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Notes</w:t>
      </w:r>
      <w:r>
        <w:rPr>
          <w:spacing w:val="-3"/>
        </w:rPr>
        <w:t> </w:t>
      </w:r>
      <w:r>
        <w:rPr/>
        <w:t>of</w:t>
      </w:r>
      <w:r>
        <w:rPr>
          <w:spacing w:val="-3"/>
        </w:rPr>
        <w:t> </w:t>
      </w:r>
      <w:r>
        <w:rPr/>
        <w:t>the</w:t>
      </w:r>
      <w:r>
        <w:rPr>
          <w:spacing w:val="-6"/>
        </w:rPr>
        <w:t> </w:t>
      </w:r>
      <w:r>
        <w:rPr/>
        <w:t>AICEM</w:t>
      </w:r>
      <w:r>
        <w:rPr>
          <w:spacing w:val="-6"/>
        </w:rPr>
        <w:t> </w:t>
      </w:r>
      <w:r>
        <w:rPr/>
        <w:t>STB</w:t>
      </w:r>
      <w:r>
        <w:rPr>
          <w:spacing w:val="-3"/>
        </w:rPr>
        <w:t> </w:t>
      </w:r>
      <w:r>
        <w:rPr/>
        <w:t>Meeting</w:t>
      </w:r>
      <w:r>
        <w:rPr>
          <w:spacing w:val="-3"/>
        </w:rPr>
        <w:t> </w:t>
      </w:r>
      <w:r>
        <w:rPr/>
        <w:t>held</w:t>
      </w:r>
      <w:r>
        <w:rPr>
          <w:spacing w:val="-3"/>
        </w:rPr>
        <w:t> </w:t>
      </w:r>
      <w:r>
        <w:rPr/>
        <w:t>at</w:t>
      </w:r>
      <w:r>
        <w:rPr>
          <w:spacing w:val="-5"/>
        </w:rPr>
        <w:t> </w:t>
      </w:r>
      <w:r>
        <w:rPr/>
        <w:t>09:00</w:t>
      </w:r>
      <w:r>
        <w:rPr>
          <w:spacing w:val="-4"/>
        </w:rPr>
        <w:t> </w:t>
      </w:r>
      <w:r>
        <w:rPr/>
        <w:t>Thursday</w:t>
      </w:r>
      <w:r>
        <w:rPr>
          <w:spacing w:val="-1"/>
        </w:rPr>
        <w:t> </w:t>
      </w:r>
      <w:r>
        <w:rPr/>
        <w:t>25</w:t>
      </w:r>
      <w:r>
        <w:rPr>
          <w:vertAlign w:val="superscript"/>
        </w:rPr>
        <w:t>th</w:t>
      </w:r>
      <w:r>
        <w:rPr>
          <w:spacing w:val="-3"/>
          <w:vertAlign w:val="baseline"/>
        </w:rPr>
        <w:t> </w:t>
      </w:r>
      <w:r>
        <w:rPr>
          <w:vertAlign w:val="baseline"/>
        </w:rPr>
        <w:t>May</w:t>
      </w:r>
      <w:r>
        <w:rPr>
          <w:spacing w:val="-4"/>
          <w:vertAlign w:val="baseline"/>
        </w:rPr>
        <w:t> </w:t>
      </w:r>
      <w:r>
        <w:rPr>
          <w:vertAlign w:val="baseline"/>
        </w:rPr>
        <w:t>2025</w:t>
      </w:r>
      <w:r>
        <w:rPr>
          <w:spacing w:val="-3"/>
          <w:vertAlign w:val="baseline"/>
        </w:rPr>
        <w:t> </w:t>
      </w:r>
      <w:r>
        <w:rPr>
          <w:vertAlign w:val="baseline"/>
        </w:rPr>
        <w:t>via</w:t>
      </w:r>
      <w:r>
        <w:rPr>
          <w:spacing w:val="-6"/>
          <w:vertAlign w:val="baseline"/>
        </w:rPr>
        <w:t> </w:t>
      </w:r>
      <w:r>
        <w:rPr>
          <w:spacing w:val="-2"/>
          <w:vertAlign w:val="baseline"/>
        </w:rPr>
        <w:t>Teams</w:t>
      </w:r>
    </w:p>
    <w:p>
      <w:pPr>
        <w:pStyle w:val="BodyText"/>
        <w:spacing w:before="181"/>
        <w:rPr>
          <w:b/>
        </w:rPr>
      </w:pPr>
    </w:p>
    <w:p>
      <w:pPr>
        <w:pStyle w:val="BodyText"/>
        <w:spacing w:line="259" w:lineRule="auto"/>
        <w:ind w:left="23" w:right="158"/>
        <w:jc w:val="both"/>
      </w:pPr>
      <w:r>
        <w:rPr>
          <w:b/>
        </w:rPr>
        <w:t>Present: </w:t>
      </w:r>
      <w:r>
        <w:rPr/>
        <w:t>Russell</w:t>
      </w:r>
      <w:r>
        <w:rPr>
          <w:spacing w:val="-2"/>
        </w:rPr>
        <w:t> </w:t>
      </w:r>
      <w:r>
        <w:rPr/>
        <w:t>Duncan [Chair], Laura Armstrong (LA), Sarah Chiodetto (SCh), Seamus Crumley (SC),</w:t>
      </w:r>
      <w:r>
        <w:rPr>
          <w:spacing w:val="-1"/>
        </w:rPr>
        <w:t> </w:t>
      </w:r>
      <w:r>
        <w:rPr/>
        <w:t>Oliver</w:t>
      </w:r>
      <w:r>
        <w:rPr>
          <w:spacing w:val="-1"/>
        </w:rPr>
        <w:t> </w:t>
      </w:r>
      <w:r>
        <w:rPr/>
        <w:t>Daly</w:t>
      </w:r>
      <w:r>
        <w:rPr>
          <w:spacing w:val="-1"/>
        </w:rPr>
        <w:t> </w:t>
      </w:r>
      <w:r>
        <w:rPr/>
        <w:t>(OD), Bianca</w:t>
      </w:r>
      <w:r>
        <w:rPr>
          <w:spacing w:val="-1"/>
        </w:rPr>
        <w:t> </w:t>
      </w:r>
      <w:r>
        <w:rPr/>
        <w:t>Ebtehadj</w:t>
      </w:r>
      <w:r>
        <w:rPr>
          <w:spacing w:val="-1"/>
        </w:rPr>
        <w:t> </w:t>
      </w:r>
      <w:r>
        <w:rPr/>
        <w:t>(BE), Paul Fettes</w:t>
      </w:r>
      <w:r>
        <w:rPr>
          <w:spacing w:val="-1"/>
        </w:rPr>
        <w:t> </w:t>
      </w:r>
      <w:r>
        <w:rPr/>
        <w:t>(PF), Stephen</w:t>
      </w:r>
      <w:r>
        <w:rPr>
          <w:spacing w:val="-9"/>
        </w:rPr>
        <w:t> </w:t>
      </w:r>
      <w:r>
        <w:rPr/>
        <w:t>Friar</w:t>
      </w:r>
      <w:r>
        <w:rPr>
          <w:spacing w:val="-9"/>
        </w:rPr>
        <w:t> </w:t>
      </w:r>
      <w:r>
        <w:rPr/>
        <w:t>(SF),</w:t>
      </w:r>
      <w:r>
        <w:rPr>
          <w:spacing w:val="-8"/>
        </w:rPr>
        <w:t> </w:t>
      </w:r>
      <w:r>
        <w:rPr/>
        <w:t>Paul</w:t>
      </w:r>
      <w:r>
        <w:rPr>
          <w:spacing w:val="-9"/>
        </w:rPr>
        <w:t> </w:t>
      </w:r>
      <w:r>
        <w:rPr/>
        <w:t>Gamble</w:t>
      </w:r>
      <w:r>
        <w:rPr>
          <w:spacing w:val="-9"/>
        </w:rPr>
        <w:t> </w:t>
      </w:r>
      <w:r>
        <w:rPr/>
        <w:t>(PG),</w:t>
      </w:r>
      <w:r>
        <w:rPr>
          <w:spacing w:val="-8"/>
        </w:rPr>
        <w:t> </w:t>
      </w:r>
      <w:r>
        <w:rPr/>
        <w:t>Adam</w:t>
      </w:r>
      <w:r>
        <w:rPr>
          <w:spacing w:val="-8"/>
        </w:rPr>
        <w:t> </w:t>
      </w:r>
      <w:r>
        <w:rPr/>
        <w:t>Hill</w:t>
      </w:r>
      <w:r>
        <w:rPr>
          <w:spacing w:val="-9"/>
        </w:rPr>
        <w:t> </w:t>
      </w:r>
      <w:r>
        <w:rPr/>
        <w:t>(AH),</w:t>
      </w:r>
      <w:r>
        <w:rPr>
          <w:spacing w:val="34"/>
        </w:rPr>
        <w:t> </w:t>
      </w:r>
      <w:r>
        <w:rPr/>
        <w:t>Angela</w:t>
      </w:r>
      <w:r>
        <w:rPr>
          <w:spacing w:val="-9"/>
        </w:rPr>
        <w:t> </w:t>
      </w:r>
      <w:r>
        <w:rPr/>
        <w:t>Jenkins</w:t>
      </w:r>
      <w:r>
        <w:rPr>
          <w:spacing w:val="-9"/>
        </w:rPr>
        <w:t> </w:t>
      </w:r>
      <w:r>
        <w:rPr/>
        <w:t>(AJ),</w:t>
      </w:r>
      <w:r>
        <w:rPr>
          <w:spacing w:val="-9"/>
        </w:rPr>
        <w:t> </w:t>
      </w:r>
      <w:r>
        <w:rPr/>
        <w:t>Mhari</w:t>
      </w:r>
      <w:r>
        <w:rPr>
          <w:spacing w:val="-11"/>
        </w:rPr>
        <w:t> </w:t>
      </w:r>
      <w:r>
        <w:rPr/>
        <w:t>MacDonald</w:t>
      </w:r>
      <w:r>
        <w:rPr>
          <w:spacing w:val="-9"/>
        </w:rPr>
        <w:t> </w:t>
      </w:r>
      <w:r>
        <w:rPr/>
        <w:t>(MMacD),</w:t>
      </w:r>
      <w:r>
        <w:rPr>
          <w:spacing w:val="-6"/>
        </w:rPr>
        <w:t> </w:t>
      </w:r>
      <w:r>
        <w:rPr/>
        <w:t>Calum</w:t>
      </w:r>
      <w:r>
        <w:rPr>
          <w:spacing w:val="-8"/>
        </w:rPr>
        <w:t> </w:t>
      </w:r>
      <w:r>
        <w:rPr/>
        <w:t>MacDonald</w:t>
      </w:r>
      <w:r>
        <w:rPr>
          <w:spacing w:val="-9"/>
        </w:rPr>
        <w:t> </w:t>
      </w:r>
      <w:r>
        <w:rPr/>
        <w:t>(CMcD),</w:t>
      </w:r>
      <w:r>
        <w:rPr>
          <w:spacing w:val="-7"/>
        </w:rPr>
        <w:t> </w:t>
      </w:r>
      <w:r>
        <w:rPr/>
        <w:t>Graeme</w:t>
      </w:r>
      <w:r>
        <w:rPr>
          <w:spacing w:val="-8"/>
        </w:rPr>
        <w:t> </w:t>
      </w:r>
      <w:r>
        <w:rPr/>
        <w:t>McAlpine</w:t>
      </w:r>
      <w:r>
        <w:rPr>
          <w:spacing w:val="-8"/>
        </w:rPr>
        <w:t> </w:t>
      </w:r>
      <w:r>
        <w:rPr/>
        <w:t>(GMcA), Katherine McDowall (CMcN), Alistair McFayden (AMcF), Jonathan McGhie (JMcG), Laura McGregor (LMcG), Jen McKenzie (JMcK), Catriona McNeil (CMcN), Edward Mellanby (EM), Jeremey Morton (JM), Colin Munro (CM), Alistair Murray (AM), Hugh Neil (HN), Gillian Pickering (GP), Gemma Roddie (GR), &amp; Neil Young (NY)</w:t>
      </w:r>
    </w:p>
    <w:p>
      <w:pPr>
        <w:pStyle w:val="BodyText"/>
        <w:spacing w:line="259" w:lineRule="auto" w:before="161"/>
        <w:ind w:left="23" w:right="158"/>
        <w:jc w:val="both"/>
      </w:pPr>
      <w:r>
        <w:rPr>
          <w:b/>
        </w:rPr>
        <w:t>Apologies: </w:t>
      </w:r>
      <w:r>
        <w:rPr/>
        <w:t>Andrea Baker (AB), Kirsteen Brown (KB), Jenifer Duncan (JD), Simon Edgar (SE), Anoop Kumar (AK), Judith Joss (JJ), Stephen Lally (SL), Andrew Linton (AL), Cieran McKiernan (CMcK), Edward Mellanby (EM), Holly Metcalf (HM), Thalia Monro-Somerville (TMS), Gary Rodgers (KR), Linzi Peacock (LP), Kenny Pollock (KP), Malcolm Sim (MS), Ben Slater (BS), Malcolm Smith (MS), Stewart Teece (ST), Claire Vincent (CV), Cameron Weir (CW), Graham Wilson (GW) &amp; Lorna Young (LY)</w:t>
      </w:r>
    </w:p>
    <w:p>
      <w:pPr>
        <w:spacing w:before="157"/>
        <w:ind w:left="23" w:right="0" w:firstLine="0"/>
        <w:jc w:val="both"/>
        <w:rPr>
          <w:sz w:val="22"/>
        </w:rPr>
      </w:pPr>
      <w:r>
        <w:rPr>
          <w:b/>
          <w:sz w:val="22"/>
        </w:rPr>
        <w:t>Present:</w:t>
      </w:r>
      <w:r>
        <w:rPr>
          <w:b/>
          <w:spacing w:val="-8"/>
          <w:sz w:val="22"/>
        </w:rPr>
        <w:t> </w:t>
      </w:r>
      <w:r>
        <w:rPr>
          <w:sz w:val="22"/>
        </w:rPr>
        <w:t>Rachel</w:t>
      </w:r>
      <w:r>
        <w:rPr>
          <w:spacing w:val="-7"/>
          <w:sz w:val="22"/>
        </w:rPr>
        <w:t> </w:t>
      </w:r>
      <w:r>
        <w:rPr>
          <w:sz w:val="22"/>
        </w:rPr>
        <w:t>Brand-Smith</w:t>
      </w:r>
      <w:r>
        <w:rPr>
          <w:spacing w:val="-7"/>
          <w:sz w:val="22"/>
        </w:rPr>
        <w:t> </w:t>
      </w:r>
      <w:r>
        <w:rPr>
          <w:spacing w:val="-2"/>
          <w:sz w:val="22"/>
        </w:rPr>
        <w:t>(RBS)</w:t>
      </w:r>
    </w:p>
    <w:p>
      <w:pPr>
        <w:pStyle w:val="BodyText"/>
        <w:rPr>
          <w:sz w:val="20"/>
        </w:rPr>
      </w:pPr>
    </w:p>
    <w:p>
      <w:pPr>
        <w:pStyle w:val="BodyText"/>
        <w:spacing w:before="144"/>
        <w:rPr>
          <w:sz w:val="20"/>
        </w:r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568" w:hRule="atLeast"/>
        </w:trPr>
        <w:tc>
          <w:tcPr>
            <w:tcW w:w="670" w:type="dxa"/>
            <w:shd w:val="clear" w:color="auto" w:fill="D9D9D9"/>
          </w:tcPr>
          <w:p>
            <w:pPr>
              <w:pStyle w:val="TableParagraph"/>
              <w:spacing w:line="266" w:lineRule="exact" w:before="12"/>
              <w:ind w:left="201" w:hanging="82"/>
              <w:rPr>
                <w:b/>
                <w:sz w:val="22"/>
              </w:rPr>
            </w:pPr>
            <w:r>
              <w:rPr>
                <w:b/>
                <w:spacing w:val="-4"/>
                <w:sz w:val="22"/>
              </w:rPr>
              <w:t>Item </w:t>
            </w:r>
            <w:r>
              <w:rPr>
                <w:b/>
                <w:spacing w:val="-6"/>
                <w:sz w:val="22"/>
              </w:rPr>
              <w:t>No</w:t>
            </w:r>
          </w:p>
        </w:tc>
        <w:tc>
          <w:tcPr>
            <w:tcW w:w="2258" w:type="dxa"/>
            <w:shd w:val="clear" w:color="auto" w:fill="D9D9D9"/>
          </w:tcPr>
          <w:p>
            <w:pPr>
              <w:pStyle w:val="TableParagraph"/>
              <w:spacing w:before="150"/>
              <w:ind w:left="23" w:right="11"/>
              <w:jc w:val="center"/>
              <w:rPr>
                <w:b/>
                <w:sz w:val="22"/>
              </w:rPr>
            </w:pPr>
            <w:r>
              <w:rPr>
                <w:b/>
                <w:spacing w:val="-4"/>
                <w:sz w:val="22"/>
              </w:rPr>
              <w:t>Item</w:t>
            </w:r>
          </w:p>
        </w:tc>
        <w:tc>
          <w:tcPr>
            <w:tcW w:w="8549" w:type="dxa"/>
            <w:shd w:val="clear" w:color="auto" w:fill="D9D9D9"/>
          </w:tcPr>
          <w:p>
            <w:pPr>
              <w:pStyle w:val="TableParagraph"/>
              <w:spacing w:before="150"/>
              <w:ind w:left="13"/>
              <w:jc w:val="center"/>
              <w:rPr>
                <w:b/>
                <w:sz w:val="22"/>
              </w:rPr>
            </w:pPr>
            <w:r>
              <w:rPr>
                <w:b/>
                <w:spacing w:val="-2"/>
                <w:sz w:val="22"/>
              </w:rPr>
              <w:t>Comment</w:t>
            </w:r>
          </w:p>
        </w:tc>
        <w:tc>
          <w:tcPr>
            <w:tcW w:w="2553" w:type="dxa"/>
            <w:shd w:val="clear" w:color="auto" w:fill="D9D9D9"/>
          </w:tcPr>
          <w:p>
            <w:pPr>
              <w:pStyle w:val="TableParagraph"/>
              <w:spacing w:before="150"/>
              <w:ind w:left="11"/>
              <w:jc w:val="center"/>
              <w:rPr>
                <w:b/>
                <w:sz w:val="22"/>
              </w:rPr>
            </w:pPr>
            <w:r>
              <w:rPr>
                <w:b/>
                <w:spacing w:val="-2"/>
                <w:sz w:val="22"/>
              </w:rPr>
              <w:t>Action</w:t>
            </w:r>
          </w:p>
        </w:tc>
      </w:tr>
      <w:tr>
        <w:trPr>
          <w:trHeight w:val="2988" w:hRule="atLeast"/>
        </w:trPr>
        <w:tc>
          <w:tcPr>
            <w:tcW w:w="670" w:type="dxa"/>
          </w:tcPr>
          <w:p>
            <w:pPr>
              <w:pStyle w:val="TableParagraph"/>
              <w:spacing w:line="268" w:lineRule="exact"/>
              <w:ind w:left="107"/>
              <w:rPr>
                <w:b/>
                <w:sz w:val="22"/>
              </w:rPr>
            </w:pPr>
            <w:r>
              <w:rPr>
                <w:b/>
                <w:spacing w:val="-5"/>
                <w:sz w:val="22"/>
              </w:rPr>
              <w:t>1.</w:t>
            </w:r>
          </w:p>
        </w:tc>
        <w:tc>
          <w:tcPr>
            <w:tcW w:w="2258" w:type="dxa"/>
          </w:tcPr>
          <w:p>
            <w:pPr>
              <w:pStyle w:val="TableParagraph"/>
              <w:spacing w:line="268" w:lineRule="exact"/>
              <w:ind w:left="12" w:right="23"/>
              <w:jc w:val="center"/>
              <w:rPr>
                <w:b/>
                <w:sz w:val="22"/>
              </w:rPr>
            </w:pPr>
            <w:r>
              <w:rPr>
                <w:b/>
                <w:sz w:val="22"/>
              </w:rPr>
              <w:t>Welcome</w:t>
            </w:r>
            <w:r>
              <w:rPr>
                <w:b/>
                <w:spacing w:val="-4"/>
                <w:sz w:val="22"/>
              </w:rPr>
              <w:t> </w:t>
            </w:r>
            <w:r>
              <w:rPr>
                <w:b/>
                <w:sz w:val="22"/>
              </w:rPr>
              <w:t>&amp;</w:t>
            </w:r>
            <w:r>
              <w:rPr>
                <w:b/>
                <w:spacing w:val="-2"/>
                <w:sz w:val="22"/>
              </w:rPr>
              <w:t> Apologies</w:t>
            </w:r>
          </w:p>
        </w:tc>
        <w:tc>
          <w:tcPr>
            <w:tcW w:w="8549" w:type="dxa"/>
          </w:tcPr>
          <w:p>
            <w:pPr>
              <w:pStyle w:val="TableParagraph"/>
              <w:spacing w:line="268" w:lineRule="exact"/>
              <w:ind w:left="108"/>
              <w:rPr>
                <w:sz w:val="22"/>
              </w:rPr>
            </w:pPr>
            <w:r>
              <w:rPr>
                <w:sz w:val="22"/>
              </w:rPr>
              <w:t>The</w:t>
            </w:r>
            <w:r>
              <w:rPr>
                <w:spacing w:val="-3"/>
                <w:sz w:val="22"/>
              </w:rPr>
              <w:t> </w:t>
            </w:r>
            <w:r>
              <w:rPr>
                <w:sz w:val="22"/>
              </w:rPr>
              <w:t>chair</w:t>
            </w:r>
            <w:r>
              <w:rPr>
                <w:spacing w:val="-5"/>
                <w:sz w:val="22"/>
              </w:rPr>
              <w:t> </w:t>
            </w:r>
            <w:r>
              <w:rPr>
                <w:sz w:val="22"/>
              </w:rPr>
              <w:t>welcome</w:t>
            </w:r>
            <w:r>
              <w:rPr>
                <w:spacing w:val="-4"/>
                <w:sz w:val="22"/>
              </w:rPr>
              <w:t> </w:t>
            </w:r>
            <w:r>
              <w:rPr>
                <w:sz w:val="22"/>
              </w:rPr>
              <w:t>the</w:t>
            </w:r>
            <w:r>
              <w:rPr>
                <w:spacing w:val="-2"/>
                <w:sz w:val="22"/>
              </w:rPr>
              <w:t> </w:t>
            </w:r>
            <w:r>
              <w:rPr>
                <w:sz w:val="22"/>
              </w:rPr>
              <w:t>following</w:t>
            </w:r>
            <w:r>
              <w:rPr>
                <w:spacing w:val="-4"/>
                <w:sz w:val="22"/>
              </w:rPr>
              <w:t> </w:t>
            </w:r>
            <w:r>
              <w:rPr>
                <w:sz w:val="22"/>
              </w:rPr>
              <w:t>new</w:t>
            </w:r>
            <w:r>
              <w:rPr>
                <w:spacing w:val="-4"/>
                <w:sz w:val="22"/>
              </w:rPr>
              <w:t> </w:t>
            </w:r>
            <w:r>
              <w:rPr>
                <w:spacing w:val="-2"/>
                <w:sz w:val="22"/>
              </w:rPr>
              <w:t>member:</w:t>
            </w:r>
          </w:p>
          <w:p>
            <w:pPr>
              <w:pStyle w:val="TableParagraph"/>
              <w:numPr>
                <w:ilvl w:val="0"/>
                <w:numId w:val="1"/>
              </w:numPr>
              <w:tabs>
                <w:tab w:pos="828" w:val="left" w:leader="none"/>
              </w:tabs>
              <w:spacing w:line="240" w:lineRule="auto" w:before="267" w:after="0"/>
              <w:ind w:left="828" w:right="0" w:hanging="360"/>
              <w:jc w:val="left"/>
              <w:rPr>
                <w:sz w:val="22"/>
              </w:rPr>
            </w:pPr>
            <w:r>
              <w:rPr>
                <w:b/>
                <w:sz w:val="22"/>
              </w:rPr>
              <w:t>Ms</w:t>
            </w:r>
            <w:r>
              <w:rPr>
                <w:b/>
                <w:spacing w:val="-2"/>
                <w:sz w:val="22"/>
              </w:rPr>
              <w:t> </w:t>
            </w:r>
            <w:r>
              <w:rPr>
                <w:b/>
                <w:sz w:val="22"/>
              </w:rPr>
              <w:t>Sarah</w:t>
            </w:r>
            <w:r>
              <w:rPr>
                <w:b/>
                <w:spacing w:val="-5"/>
                <w:sz w:val="22"/>
              </w:rPr>
              <w:t> </w:t>
            </w:r>
            <w:r>
              <w:rPr>
                <w:b/>
                <w:sz w:val="22"/>
              </w:rPr>
              <w:t>Chiodetto</w:t>
            </w:r>
            <w:r>
              <w:rPr>
                <w:b/>
                <w:spacing w:val="-1"/>
                <w:sz w:val="22"/>
              </w:rPr>
              <w:t> </w:t>
            </w:r>
            <w:r>
              <w:rPr>
                <w:sz w:val="22"/>
              </w:rPr>
              <w:t>–</w:t>
            </w:r>
            <w:r>
              <w:rPr>
                <w:spacing w:val="-4"/>
                <w:sz w:val="22"/>
              </w:rPr>
              <w:t> </w:t>
            </w:r>
            <w:r>
              <w:rPr>
                <w:sz w:val="22"/>
              </w:rPr>
              <w:t>Lay</w:t>
            </w:r>
            <w:r>
              <w:rPr>
                <w:spacing w:val="-5"/>
                <w:sz w:val="22"/>
              </w:rPr>
              <w:t> Rep</w:t>
            </w:r>
          </w:p>
          <w:p>
            <w:pPr>
              <w:pStyle w:val="TableParagraph"/>
              <w:rPr>
                <w:sz w:val="22"/>
              </w:rPr>
            </w:pPr>
          </w:p>
          <w:p>
            <w:pPr>
              <w:pStyle w:val="TableParagraph"/>
              <w:ind w:left="108"/>
              <w:rPr>
                <w:sz w:val="22"/>
              </w:rPr>
            </w:pPr>
            <w:r>
              <w:rPr>
                <w:sz w:val="22"/>
              </w:rPr>
              <w:t>The</w:t>
            </w:r>
            <w:r>
              <w:rPr>
                <w:spacing w:val="37"/>
                <w:sz w:val="22"/>
              </w:rPr>
              <w:t> </w:t>
            </w:r>
            <w:r>
              <w:rPr>
                <w:sz w:val="22"/>
              </w:rPr>
              <w:t>chair</w:t>
            </w:r>
            <w:r>
              <w:rPr>
                <w:spacing w:val="36"/>
                <w:sz w:val="22"/>
              </w:rPr>
              <w:t> </w:t>
            </w:r>
            <w:r>
              <w:rPr>
                <w:sz w:val="22"/>
              </w:rPr>
              <w:t>noted</w:t>
            </w:r>
            <w:r>
              <w:rPr>
                <w:spacing w:val="33"/>
                <w:sz w:val="22"/>
              </w:rPr>
              <w:t> </w:t>
            </w:r>
            <w:r>
              <w:rPr>
                <w:sz w:val="22"/>
              </w:rPr>
              <w:t>that</w:t>
            </w:r>
            <w:r>
              <w:rPr>
                <w:spacing w:val="34"/>
                <w:sz w:val="22"/>
              </w:rPr>
              <w:t> </w:t>
            </w:r>
            <w:r>
              <w:rPr>
                <w:sz w:val="22"/>
              </w:rPr>
              <w:t>the</w:t>
            </w:r>
            <w:r>
              <w:rPr>
                <w:spacing w:val="34"/>
                <w:sz w:val="22"/>
              </w:rPr>
              <w:t> </w:t>
            </w:r>
            <w:r>
              <w:rPr>
                <w:sz w:val="22"/>
              </w:rPr>
              <w:t>following</w:t>
            </w:r>
            <w:r>
              <w:rPr>
                <w:spacing w:val="35"/>
                <w:sz w:val="22"/>
              </w:rPr>
              <w:t> </w:t>
            </w:r>
            <w:r>
              <w:rPr>
                <w:sz w:val="22"/>
              </w:rPr>
              <w:t>members</w:t>
            </w:r>
            <w:r>
              <w:rPr>
                <w:spacing w:val="34"/>
                <w:sz w:val="22"/>
              </w:rPr>
              <w:t> </w:t>
            </w:r>
            <w:r>
              <w:rPr>
                <w:sz w:val="22"/>
              </w:rPr>
              <w:t>would</w:t>
            </w:r>
            <w:r>
              <w:rPr>
                <w:spacing w:val="33"/>
                <w:sz w:val="22"/>
              </w:rPr>
              <w:t> </w:t>
            </w:r>
            <w:r>
              <w:rPr>
                <w:sz w:val="22"/>
              </w:rPr>
              <w:t>be</w:t>
            </w:r>
            <w:r>
              <w:rPr>
                <w:spacing w:val="37"/>
                <w:sz w:val="22"/>
              </w:rPr>
              <w:t> </w:t>
            </w:r>
            <w:r>
              <w:rPr>
                <w:sz w:val="22"/>
              </w:rPr>
              <w:t>stepping</w:t>
            </w:r>
            <w:r>
              <w:rPr>
                <w:spacing w:val="36"/>
                <w:sz w:val="22"/>
              </w:rPr>
              <w:t> </w:t>
            </w:r>
            <w:r>
              <w:rPr>
                <w:sz w:val="22"/>
              </w:rPr>
              <w:t>down</w:t>
            </w:r>
            <w:r>
              <w:rPr>
                <w:spacing w:val="40"/>
                <w:sz w:val="22"/>
              </w:rPr>
              <w:t> </w:t>
            </w:r>
            <w:r>
              <w:rPr>
                <w:sz w:val="22"/>
              </w:rPr>
              <w:t>from</w:t>
            </w:r>
            <w:r>
              <w:rPr>
                <w:spacing w:val="37"/>
                <w:sz w:val="22"/>
              </w:rPr>
              <w:t> </w:t>
            </w:r>
            <w:r>
              <w:rPr>
                <w:sz w:val="22"/>
              </w:rPr>
              <w:t>the</w:t>
            </w:r>
            <w:r>
              <w:rPr>
                <w:spacing w:val="37"/>
                <w:sz w:val="22"/>
              </w:rPr>
              <w:t> </w:t>
            </w:r>
            <w:r>
              <w:rPr>
                <w:sz w:val="22"/>
              </w:rPr>
              <w:t>STB</w:t>
            </w:r>
            <w:r>
              <w:rPr>
                <w:spacing w:val="37"/>
                <w:sz w:val="22"/>
              </w:rPr>
              <w:t> </w:t>
            </w:r>
            <w:r>
              <w:rPr>
                <w:sz w:val="22"/>
              </w:rPr>
              <w:t>and thanked them for their contribution to the board:</w:t>
            </w:r>
          </w:p>
          <w:p>
            <w:pPr>
              <w:pStyle w:val="TableParagraph"/>
              <w:spacing w:before="1"/>
              <w:rPr>
                <w:sz w:val="22"/>
              </w:rPr>
            </w:pPr>
          </w:p>
          <w:p>
            <w:pPr>
              <w:pStyle w:val="TableParagraph"/>
              <w:numPr>
                <w:ilvl w:val="0"/>
                <w:numId w:val="1"/>
              </w:numPr>
              <w:tabs>
                <w:tab w:pos="828" w:val="left" w:leader="none"/>
              </w:tabs>
              <w:spacing w:line="240" w:lineRule="auto" w:before="0" w:after="0"/>
              <w:ind w:left="828" w:right="0" w:hanging="360"/>
              <w:jc w:val="left"/>
              <w:rPr>
                <w:sz w:val="22"/>
              </w:rPr>
            </w:pPr>
            <w:r>
              <w:rPr>
                <w:b/>
                <w:sz w:val="22"/>
              </w:rPr>
              <w:t>Dr</w:t>
            </w:r>
            <w:r>
              <w:rPr>
                <w:b/>
                <w:spacing w:val="-3"/>
                <w:sz w:val="22"/>
              </w:rPr>
              <w:t> </w:t>
            </w:r>
            <w:r>
              <w:rPr>
                <w:b/>
                <w:sz w:val="22"/>
              </w:rPr>
              <w:t>Cieran</w:t>
            </w:r>
            <w:r>
              <w:rPr>
                <w:b/>
                <w:spacing w:val="-4"/>
                <w:sz w:val="22"/>
              </w:rPr>
              <w:t> </w:t>
            </w:r>
            <w:r>
              <w:rPr>
                <w:b/>
                <w:sz w:val="22"/>
              </w:rPr>
              <w:t>McKiernan</w:t>
            </w:r>
            <w:r>
              <w:rPr>
                <w:b/>
                <w:spacing w:val="-4"/>
                <w:sz w:val="22"/>
              </w:rPr>
              <w:t> </w:t>
            </w:r>
            <w:r>
              <w:rPr>
                <w:b/>
                <w:sz w:val="22"/>
              </w:rPr>
              <w:t>–</w:t>
            </w:r>
            <w:r>
              <w:rPr>
                <w:b/>
                <w:spacing w:val="-3"/>
                <w:sz w:val="22"/>
              </w:rPr>
              <w:t> </w:t>
            </w:r>
            <w:r>
              <w:rPr>
                <w:sz w:val="22"/>
              </w:rPr>
              <w:t>APGD</w:t>
            </w:r>
            <w:r>
              <w:rPr>
                <w:spacing w:val="-3"/>
                <w:sz w:val="22"/>
              </w:rPr>
              <w:t> </w:t>
            </w:r>
            <w:r>
              <w:rPr>
                <w:sz w:val="22"/>
              </w:rPr>
              <w:t>West</w:t>
            </w:r>
            <w:r>
              <w:rPr>
                <w:spacing w:val="-5"/>
                <w:sz w:val="22"/>
              </w:rPr>
              <w:t> </w:t>
            </w:r>
            <w:r>
              <w:rPr>
                <w:spacing w:val="-2"/>
                <w:sz w:val="22"/>
              </w:rPr>
              <w:t>Region</w:t>
            </w:r>
          </w:p>
          <w:p>
            <w:pPr>
              <w:pStyle w:val="TableParagraph"/>
              <w:spacing w:before="1"/>
              <w:rPr>
                <w:sz w:val="22"/>
              </w:rPr>
            </w:pPr>
          </w:p>
          <w:p>
            <w:pPr>
              <w:pStyle w:val="TableParagraph"/>
              <w:numPr>
                <w:ilvl w:val="0"/>
                <w:numId w:val="1"/>
              </w:numPr>
              <w:tabs>
                <w:tab w:pos="828" w:val="left" w:leader="none"/>
              </w:tabs>
              <w:spacing w:line="240" w:lineRule="auto" w:before="0" w:after="0"/>
              <w:ind w:left="828" w:right="0" w:hanging="360"/>
              <w:jc w:val="left"/>
              <w:rPr>
                <w:sz w:val="22"/>
              </w:rPr>
            </w:pPr>
            <w:r>
              <w:rPr>
                <w:b/>
                <w:sz w:val="22"/>
              </w:rPr>
              <w:t>Dr</w:t>
            </w:r>
            <w:r>
              <w:rPr>
                <w:b/>
                <w:spacing w:val="-3"/>
                <w:sz w:val="22"/>
              </w:rPr>
              <w:t> </w:t>
            </w:r>
            <w:r>
              <w:rPr>
                <w:b/>
                <w:sz w:val="22"/>
              </w:rPr>
              <w:t>Joy</w:t>
            </w:r>
            <w:r>
              <w:rPr>
                <w:b/>
                <w:spacing w:val="-3"/>
                <w:sz w:val="22"/>
              </w:rPr>
              <w:t> </w:t>
            </w:r>
            <w:r>
              <w:rPr>
                <w:b/>
                <w:sz w:val="22"/>
              </w:rPr>
              <w:t>Miller</w:t>
            </w:r>
            <w:r>
              <w:rPr>
                <w:b/>
                <w:spacing w:val="-1"/>
                <w:sz w:val="22"/>
              </w:rPr>
              <w:t> </w:t>
            </w:r>
            <w:r>
              <w:rPr>
                <w:b/>
                <w:sz w:val="22"/>
              </w:rPr>
              <w:t>–</w:t>
            </w:r>
            <w:r>
              <w:rPr>
                <w:b/>
                <w:spacing w:val="-5"/>
                <w:sz w:val="22"/>
              </w:rPr>
              <w:t> </w:t>
            </w:r>
            <w:r>
              <w:rPr>
                <w:sz w:val="22"/>
              </w:rPr>
              <w:t>APGD</w:t>
            </w:r>
            <w:r>
              <w:rPr>
                <w:spacing w:val="-2"/>
                <w:sz w:val="22"/>
              </w:rPr>
              <w:t> </w:t>
            </w:r>
            <w:r>
              <w:rPr>
                <w:sz w:val="22"/>
              </w:rPr>
              <w:t>North</w:t>
            </w:r>
            <w:r>
              <w:rPr>
                <w:spacing w:val="-5"/>
                <w:sz w:val="22"/>
              </w:rPr>
              <w:t> </w:t>
            </w:r>
            <w:r>
              <w:rPr>
                <w:spacing w:val="-2"/>
                <w:sz w:val="22"/>
              </w:rPr>
              <w:t>Region</w:t>
            </w:r>
          </w:p>
        </w:tc>
        <w:tc>
          <w:tcPr>
            <w:tcW w:w="2553" w:type="dxa"/>
          </w:tcPr>
          <w:p>
            <w:pPr>
              <w:pStyle w:val="TableParagraph"/>
              <w:rPr>
                <w:rFonts w:ascii="Times New Roman"/>
                <w:sz w:val="22"/>
              </w:rPr>
            </w:pPr>
          </w:p>
        </w:tc>
      </w:tr>
      <w:tr>
        <w:trPr>
          <w:trHeight w:val="568" w:hRule="atLeast"/>
        </w:trPr>
        <w:tc>
          <w:tcPr>
            <w:tcW w:w="670" w:type="dxa"/>
          </w:tcPr>
          <w:p>
            <w:pPr>
              <w:pStyle w:val="TableParagraph"/>
              <w:spacing w:line="268" w:lineRule="exact"/>
              <w:ind w:left="107"/>
              <w:rPr>
                <w:b/>
                <w:sz w:val="22"/>
              </w:rPr>
            </w:pPr>
            <w:r>
              <w:rPr>
                <w:b/>
                <w:spacing w:val="-5"/>
                <w:sz w:val="22"/>
              </w:rPr>
              <w:t>2.</w:t>
            </w:r>
          </w:p>
        </w:tc>
        <w:tc>
          <w:tcPr>
            <w:tcW w:w="2258" w:type="dxa"/>
          </w:tcPr>
          <w:p>
            <w:pPr>
              <w:pStyle w:val="TableParagraph"/>
              <w:ind w:left="107"/>
              <w:rPr>
                <w:b/>
                <w:sz w:val="22"/>
              </w:rPr>
            </w:pPr>
            <w:r>
              <w:rPr>
                <w:b/>
                <w:sz w:val="22"/>
              </w:rPr>
              <w:t>Notes</w:t>
            </w:r>
            <w:r>
              <w:rPr>
                <w:b/>
                <w:spacing w:val="-7"/>
                <w:sz w:val="22"/>
              </w:rPr>
              <w:t> </w:t>
            </w:r>
            <w:r>
              <w:rPr>
                <w:b/>
                <w:sz w:val="22"/>
              </w:rPr>
              <w:t>of</w:t>
            </w:r>
            <w:r>
              <w:rPr>
                <w:b/>
                <w:spacing w:val="-9"/>
                <w:sz w:val="22"/>
              </w:rPr>
              <w:t> </w:t>
            </w:r>
            <w:r>
              <w:rPr>
                <w:b/>
                <w:sz w:val="22"/>
              </w:rPr>
              <w:t>meeting</w:t>
            </w:r>
            <w:r>
              <w:rPr>
                <w:b/>
                <w:spacing w:val="-7"/>
                <w:sz w:val="22"/>
              </w:rPr>
              <w:t> </w:t>
            </w:r>
            <w:r>
              <w:rPr>
                <w:b/>
                <w:sz w:val="22"/>
              </w:rPr>
              <w:t>held on 07/02/2025</w:t>
            </w:r>
          </w:p>
        </w:tc>
        <w:tc>
          <w:tcPr>
            <w:tcW w:w="8549" w:type="dxa"/>
          </w:tcPr>
          <w:p>
            <w:pPr>
              <w:pStyle w:val="TableParagraph"/>
              <w:spacing w:line="268" w:lineRule="exact"/>
              <w:ind w:left="108"/>
              <w:rPr>
                <w:sz w:val="22"/>
              </w:rPr>
            </w:pPr>
            <w:r>
              <w:rPr>
                <w:sz w:val="22"/>
              </w:rPr>
              <w:t>The</w:t>
            </w:r>
            <w:r>
              <w:rPr>
                <w:spacing w:val="-3"/>
                <w:sz w:val="22"/>
              </w:rPr>
              <w:t> </w:t>
            </w:r>
            <w:r>
              <w:rPr>
                <w:sz w:val="22"/>
              </w:rPr>
              <w:t>following</w:t>
            </w:r>
            <w:r>
              <w:rPr>
                <w:spacing w:val="-5"/>
                <w:sz w:val="22"/>
              </w:rPr>
              <w:t> </w:t>
            </w:r>
            <w:r>
              <w:rPr>
                <w:sz w:val="22"/>
              </w:rPr>
              <w:t>corrections</w:t>
            </w:r>
            <w:r>
              <w:rPr>
                <w:spacing w:val="-4"/>
                <w:sz w:val="22"/>
              </w:rPr>
              <w:t> </w:t>
            </w:r>
            <w:r>
              <w:rPr>
                <w:sz w:val="22"/>
              </w:rPr>
              <w:t>were</w:t>
            </w:r>
            <w:r>
              <w:rPr>
                <w:spacing w:val="-4"/>
                <w:sz w:val="22"/>
              </w:rPr>
              <w:t> </w:t>
            </w:r>
            <w:r>
              <w:rPr>
                <w:spacing w:val="-2"/>
                <w:sz w:val="22"/>
              </w:rPr>
              <w:t>requested:</w:t>
            </w:r>
          </w:p>
        </w:tc>
        <w:tc>
          <w:tcPr>
            <w:tcW w:w="2553" w:type="dxa"/>
          </w:tcPr>
          <w:p>
            <w:pPr>
              <w:pStyle w:val="TableParagraph"/>
              <w:rPr>
                <w:rFonts w:ascii="Times New Roman"/>
                <w:sz w:val="22"/>
              </w:rPr>
            </w:pPr>
          </w:p>
        </w:tc>
      </w:tr>
    </w:tbl>
    <w:p>
      <w:pPr>
        <w:pStyle w:val="TableParagraph"/>
        <w:spacing w:after="0"/>
        <w:rPr>
          <w:rFonts w:ascii="Times New Roman"/>
          <w:sz w:val="22"/>
        </w:rPr>
        <w:sectPr>
          <w:headerReference w:type="default" r:id="rId5"/>
          <w:footerReference w:type="default" r:id="rId6"/>
          <w:type w:val="continuous"/>
          <w:pgSz w:w="16840" w:h="11910" w:orient="landscape"/>
          <w:pgMar w:header="417" w:footer="1045" w:top="1420" w:bottom="1240" w:left="1417" w:right="1275"/>
          <w:pgNumType w:start="1"/>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2171" w:hRule="atLeast"/>
        </w:trPr>
        <w:tc>
          <w:tcPr>
            <w:tcW w:w="670" w:type="dxa"/>
          </w:tcPr>
          <w:p>
            <w:pPr>
              <w:pStyle w:val="TableParagraph"/>
              <w:rPr>
                <w:rFonts w:ascii="Times New Roman"/>
                <w:sz w:val="22"/>
              </w:rPr>
            </w:pPr>
          </w:p>
        </w:tc>
        <w:tc>
          <w:tcPr>
            <w:tcW w:w="2258" w:type="dxa"/>
          </w:tcPr>
          <w:p>
            <w:pPr>
              <w:pStyle w:val="TableParagraph"/>
              <w:rPr>
                <w:rFonts w:ascii="Times New Roman"/>
                <w:sz w:val="22"/>
              </w:rPr>
            </w:pPr>
          </w:p>
        </w:tc>
        <w:tc>
          <w:tcPr>
            <w:tcW w:w="8549" w:type="dxa"/>
          </w:tcPr>
          <w:p>
            <w:pPr>
              <w:pStyle w:val="TableParagraph"/>
              <w:numPr>
                <w:ilvl w:val="0"/>
                <w:numId w:val="2"/>
              </w:numPr>
              <w:tabs>
                <w:tab w:pos="828" w:val="left" w:leader="none"/>
              </w:tabs>
              <w:spacing w:line="240" w:lineRule="auto" w:before="0" w:after="0"/>
              <w:ind w:left="828" w:right="94" w:hanging="360"/>
              <w:jc w:val="both"/>
              <w:rPr>
                <w:sz w:val="22"/>
              </w:rPr>
            </w:pPr>
            <w:r>
              <w:rPr>
                <w:b/>
                <w:sz w:val="22"/>
              </w:rPr>
              <w:t>Item 4.2 - LTFT Payment Concerns – STB Action: </w:t>
            </w:r>
            <w:r>
              <w:rPr>
                <w:sz w:val="22"/>
              </w:rPr>
              <w:t>Change to ‘AH confirmed that he would be discussing this issue with the territorial boards and no further action was required at present’.</w:t>
            </w:r>
          </w:p>
          <w:p>
            <w:pPr>
              <w:pStyle w:val="TableParagraph"/>
              <w:numPr>
                <w:ilvl w:val="0"/>
                <w:numId w:val="2"/>
              </w:numPr>
              <w:tabs>
                <w:tab w:pos="828" w:val="left" w:leader="none"/>
              </w:tabs>
              <w:spacing w:line="240" w:lineRule="auto" w:before="267" w:after="0"/>
              <w:ind w:left="828" w:right="94" w:hanging="360"/>
              <w:jc w:val="both"/>
              <w:rPr>
                <w:sz w:val="22"/>
              </w:rPr>
            </w:pPr>
            <w:r>
              <w:rPr>
                <w:b/>
                <w:sz w:val="22"/>
              </w:rPr>
              <w:t>Item 4.3.1 - Expansion Posts &amp; Whole Time Equivalent Model – General Update – Whole Time Equivalent Update – </w:t>
            </w:r>
            <w:r>
              <w:rPr>
                <w:sz w:val="22"/>
              </w:rPr>
              <w:t>Change to ‘RD confirmed that the Scottish Government has decided to postpone the move to WTE at present’</w:t>
            </w:r>
          </w:p>
        </w:tc>
        <w:tc>
          <w:tcPr>
            <w:tcW w:w="2553" w:type="dxa"/>
          </w:tcPr>
          <w:p>
            <w:pPr>
              <w:pStyle w:val="TableParagraph"/>
              <w:tabs>
                <w:tab w:pos="1040" w:val="left" w:leader="none"/>
                <w:tab w:pos="1808" w:val="left" w:leader="none"/>
              </w:tabs>
              <w:spacing w:line="268" w:lineRule="exact"/>
              <w:ind w:left="108"/>
              <w:rPr>
                <w:sz w:val="22"/>
              </w:rPr>
            </w:pPr>
            <w:r>
              <w:rPr>
                <w:b/>
                <w:spacing w:val="-5"/>
                <w:sz w:val="22"/>
              </w:rPr>
              <w:t>RBS</w:t>
            </w:r>
            <w:r>
              <w:rPr>
                <w:b/>
                <w:sz w:val="22"/>
              </w:rPr>
              <w:tab/>
            </w:r>
            <w:r>
              <w:rPr>
                <w:spacing w:val="-5"/>
                <w:sz w:val="22"/>
              </w:rPr>
              <w:t>to</w:t>
            </w:r>
            <w:r>
              <w:rPr>
                <w:sz w:val="22"/>
              </w:rPr>
              <w:tab/>
            </w:r>
            <w:r>
              <w:rPr>
                <w:spacing w:val="-2"/>
                <w:sz w:val="22"/>
              </w:rPr>
              <w:t>correct</w:t>
            </w:r>
          </w:p>
          <w:p>
            <w:pPr>
              <w:pStyle w:val="TableParagraph"/>
              <w:tabs>
                <w:tab w:pos="1705" w:val="left" w:leader="none"/>
              </w:tabs>
              <w:ind w:left="108" w:right="95"/>
              <w:rPr>
                <w:sz w:val="22"/>
              </w:rPr>
            </w:pPr>
            <w:r>
              <w:rPr>
                <w:spacing w:val="-2"/>
                <w:sz w:val="22"/>
              </w:rPr>
              <w:t>07/02/2025</w:t>
            </w:r>
            <w:r>
              <w:rPr>
                <w:sz w:val="22"/>
              </w:rPr>
              <w:tab/>
            </w:r>
            <w:r>
              <w:rPr>
                <w:spacing w:val="-2"/>
                <w:sz w:val="22"/>
              </w:rPr>
              <w:t>meeting notes</w:t>
            </w:r>
          </w:p>
        </w:tc>
      </w:tr>
      <w:tr>
        <w:trPr>
          <w:trHeight w:val="568" w:hRule="atLeast"/>
        </w:trPr>
        <w:tc>
          <w:tcPr>
            <w:tcW w:w="670" w:type="dxa"/>
          </w:tcPr>
          <w:p>
            <w:pPr>
              <w:pStyle w:val="TableParagraph"/>
              <w:spacing w:line="268" w:lineRule="exact"/>
              <w:ind w:left="107"/>
              <w:rPr>
                <w:b/>
                <w:sz w:val="22"/>
              </w:rPr>
            </w:pPr>
            <w:r>
              <w:rPr>
                <w:b/>
                <w:spacing w:val="-5"/>
                <w:sz w:val="22"/>
              </w:rPr>
              <w:t>3.</w:t>
            </w:r>
          </w:p>
        </w:tc>
        <w:tc>
          <w:tcPr>
            <w:tcW w:w="2258" w:type="dxa"/>
          </w:tcPr>
          <w:p>
            <w:pPr>
              <w:pStyle w:val="TableParagraph"/>
              <w:tabs>
                <w:tab w:pos="918" w:val="left" w:leader="none"/>
                <w:tab w:pos="1705" w:val="left" w:leader="none"/>
              </w:tabs>
              <w:ind w:left="107" w:right="94"/>
              <w:rPr>
                <w:b/>
                <w:sz w:val="22"/>
              </w:rPr>
            </w:pPr>
            <w:r>
              <w:rPr>
                <w:b/>
                <w:spacing w:val="-2"/>
                <w:sz w:val="22"/>
              </w:rPr>
              <w:t>Action</w:t>
            </w:r>
            <w:r>
              <w:rPr>
                <w:b/>
                <w:sz w:val="22"/>
              </w:rPr>
              <w:tab/>
            </w:r>
            <w:r>
              <w:rPr>
                <w:b/>
                <w:spacing w:val="-2"/>
                <w:sz w:val="22"/>
              </w:rPr>
              <w:t>Points</w:t>
            </w:r>
            <w:r>
              <w:rPr>
                <w:b/>
                <w:sz w:val="22"/>
              </w:rPr>
              <w:tab/>
            </w:r>
            <w:r>
              <w:rPr>
                <w:b/>
                <w:spacing w:val="-4"/>
                <w:sz w:val="22"/>
              </w:rPr>
              <w:t>from </w:t>
            </w:r>
            <w:r>
              <w:rPr>
                <w:b/>
                <w:sz w:val="22"/>
              </w:rPr>
              <w:t>meeting 07/02/2025</w:t>
            </w:r>
          </w:p>
        </w:tc>
        <w:tc>
          <w:tcPr>
            <w:tcW w:w="8549" w:type="dxa"/>
          </w:tcPr>
          <w:p>
            <w:pPr>
              <w:pStyle w:val="TableParagraph"/>
              <w:numPr>
                <w:ilvl w:val="0"/>
                <w:numId w:val="3"/>
              </w:numPr>
              <w:tabs>
                <w:tab w:pos="828" w:val="left" w:leader="none"/>
              </w:tabs>
              <w:spacing w:line="280" w:lineRule="exact" w:before="0" w:after="0"/>
              <w:ind w:left="828" w:right="0" w:hanging="360"/>
              <w:jc w:val="left"/>
              <w:rPr>
                <w:sz w:val="22"/>
              </w:rPr>
            </w:pPr>
            <w:r>
              <w:rPr>
                <w:sz w:val="22"/>
              </w:rPr>
              <w:t>See</w:t>
            </w:r>
            <w:r>
              <w:rPr>
                <w:spacing w:val="-3"/>
                <w:sz w:val="22"/>
              </w:rPr>
              <w:t> </w:t>
            </w:r>
            <w:r>
              <w:rPr>
                <w:sz w:val="22"/>
              </w:rPr>
              <w:t>Action</w:t>
            </w:r>
            <w:r>
              <w:rPr>
                <w:spacing w:val="-3"/>
                <w:sz w:val="22"/>
              </w:rPr>
              <w:t> </w:t>
            </w:r>
            <w:r>
              <w:rPr>
                <w:sz w:val="22"/>
              </w:rPr>
              <w:t>Log</w:t>
            </w:r>
            <w:r>
              <w:rPr>
                <w:spacing w:val="-2"/>
                <w:sz w:val="22"/>
              </w:rPr>
              <w:t> </w:t>
            </w:r>
            <w:r>
              <w:rPr>
                <w:sz w:val="22"/>
              </w:rPr>
              <w:t>–</w:t>
            </w:r>
            <w:r>
              <w:rPr>
                <w:spacing w:val="-2"/>
                <w:sz w:val="22"/>
              </w:rPr>
              <w:t> </w:t>
            </w:r>
            <w:r>
              <w:rPr>
                <w:sz w:val="22"/>
              </w:rPr>
              <w:t>May</w:t>
            </w:r>
            <w:r>
              <w:rPr>
                <w:spacing w:val="-2"/>
                <w:sz w:val="22"/>
              </w:rPr>
              <w:t> </w:t>
            </w:r>
            <w:r>
              <w:rPr>
                <w:spacing w:val="-4"/>
                <w:sz w:val="22"/>
              </w:rPr>
              <w:t>2025</w:t>
            </w:r>
          </w:p>
        </w:tc>
        <w:tc>
          <w:tcPr>
            <w:tcW w:w="2553" w:type="dxa"/>
          </w:tcPr>
          <w:p>
            <w:pPr>
              <w:pStyle w:val="TableParagraph"/>
              <w:rPr>
                <w:rFonts w:ascii="Times New Roman"/>
                <w:sz w:val="22"/>
              </w:rPr>
            </w:pPr>
          </w:p>
        </w:tc>
      </w:tr>
      <w:tr>
        <w:trPr>
          <w:trHeight w:val="566" w:hRule="atLeast"/>
        </w:trPr>
        <w:tc>
          <w:tcPr>
            <w:tcW w:w="670" w:type="dxa"/>
          </w:tcPr>
          <w:p>
            <w:pPr>
              <w:pStyle w:val="TableParagraph"/>
              <w:spacing w:line="268" w:lineRule="exact"/>
              <w:ind w:left="107"/>
              <w:rPr>
                <w:b/>
                <w:sz w:val="22"/>
              </w:rPr>
            </w:pPr>
            <w:r>
              <w:rPr>
                <w:b/>
                <w:spacing w:val="-5"/>
                <w:sz w:val="22"/>
              </w:rPr>
              <w:t>4.</w:t>
            </w:r>
          </w:p>
        </w:tc>
        <w:tc>
          <w:tcPr>
            <w:tcW w:w="2258" w:type="dxa"/>
          </w:tcPr>
          <w:p>
            <w:pPr>
              <w:pStyle w:val="TableParagraph"/>
              <w:spacing w:line="268" w:lineRule="exact"/>
              <w:ind w:left="107"/>
              <w:rPr>
                <w:b/>
                <w:sz w:val="22"/>
              </w:rPr>
            </w:pPr>
            <w:r>
              <w:rPr>
                <w:b/>
                <w:sz w:val="22"/>
              </w:rPr>
              <w:t>Matters</w:t>
            </w:r>
            <w:r>
              <w:rPr>
                <w:b/>
                <w:spacing w:val="-2"/>
                <w:sz w:val="22"/>
              </w:rPr>
              <w:t> Arising</w:t>
            </w:r>
          </w:p>
        </w:tc>
        <w:tc>
          <w:tcPr>
            <w:tcW w:w="8549" w:type="dxa"/>
          </w:tcPr>
          <w:p>
            <w:pPr>
              <w:pStyle w:val="TableParagraph"/>
              <w:rPr>
                <w:rFonts w:ascii="Times New Roman"/>
                <w:sz w:val="22"/>
              </w:rPr>
            </w:pPr>
          </w:p>
        </w:tc>
        <w:tc>
          <w:tcPr>
            <w:tcW w:w="2553" w:type="dxa"/>
          </w:tcPr>
          <w:p>
            <w:pPr>
              <w:pStyle w:val="TableParagraph"/>
              <w:rPr>
                <w:rFonts w:ascii="Times New Roman"/>
                <w:sz w:val="22"/>
              </w:rPr>
            </w:pPr>
          </w:p>
        </w:tc>
      </w:tr>
      <w:tr>
        <w:trPr>
          <w:trHeight w:val="806" w:hRule="atLeast"/>
        </w:trPr>
        <w:tc>
          <w:tcPr>
            <w:tcW w:w="670" w:type="dxa"/>
          </w:tcPr>
          <w:p>
            <w:pPr>
              <w:pStyle w:val="TableParagraph"/>
              <w:spacing w:line="268" w:lineRule="exact"/>
              <w:ind w:left="107"/>
              <w:rPr>
                <w:b/>
                <w:sz w:val="22"/>
              </w:rPr>
            </w:pPr>
            <w:r>
              <w:rPr>
                <w:b/>
                <w:spacing w:val="-5"/>
                <w:sz w:val="22"/>
              </w:rPr>
              <w:t>4.1</w:t>
            </w:r>
          </w:p>
        </w:tc>
        <w:tc>
          <w:tcPr>
            <w:tcW w:w="2258" w:type="dxa"/>
          </w:tcPr>
          <w:p>
            <w:pPr>
              <w:pStyle w:val="TableParagraph"/>
              <w:spacing w:line="268" w:lineRule="exact"/>
              <w:ind w:left="107"/>
              <w:rPr>
                <w:b/>
                <w:sz w:val="22"/>
              </w:rPr>
            </w:pPr>
            <w:r>
              <w:rPr>
                <w:b/>
                <w:sz w:val="22"/>
              </w:rPr>
              <w:t>Education</w:t>
            </w:r>
            <w:r>
              <w:rPr>
                <w:b/>
                <w:spacing w:val="-6"/>
                <w:sz w:val="22"/>
              </w:rPr>
              <w:t> </w:t>
            </w:r>
            <w:r>
              <w:rPr>
                <w:b/>
                <w:spacing w:val="-2"/>
                <w:sz w:val="22"/>
              </w:rPr>
              <w:t>Supervisor</w:t>
            </w:r>
          </w:p>
          <w:p>
            <w:pPr>
              <w:pStyle w:val="TableParagraph"/>
              <w:spacing w:line="270" w:lineRule="atLeast"/>
              <w:ind w:left="107"/>
              <w:rPr>
                <w:b/>
                <w:sz w:val="22"/>
              </w:rPr>
            </w:pPr>
            <w:r>
              <w:rPr>
                <w:b/>
                <w:sz w:val="22"/>
              </w:rPr>
              <w:t>Feedback</w:t>
            </w:r>
            <w:r>
              <w:rPr>
                <w:b/>
                <w:spacing w:val="-13"/>
                <w:sz w:val="22"/>
              </w:rPr>
              <w:t> </w:t>
            </w:r>
            <w:r>
              <w:rPr>
                <w:b/>
                <w:sz w:val="22"/>
              </w:rPr>
              <w:t>for</w:t>
            </w:r>
            <w:r>
              <w:rPr>
                <w:b/>
                <w:spacing w:val="-12"/>
                <w:sz w:val="22"/>
              </w:rPr>
              <w:t> </w:t>
            </w:r>
            <w:r>
              <w:rPr>
                <w:b/>
                <w:sz w:val="22"/>
              </w:rPr>
              <w:t>AICEM </w:t>
            </w:r>
            <w:r>
              <w:rPr>
                <w:b/>
                <w:spacing w:val="-2"/>
                <w:sz w:val="22"/>
              </w:rPr>
              <w:t>Specialties</w:t>
            </w:r>
          </w:p>
        </w:tc>
        <w:tc>
          <w:tcPr>
            <w:tcW w:w="8549" w:type="dxa"/>
          </w:tcPr>
          <w:p>
            <w:pPr>
              <w:pStyle w:val="TableParagraph"/>
              <w:rPr>
                <w:rFonts w:ascii="Times New Roman"/>
                <w:sz w:val="22"/>
              </w:rPr>
            </w:pPr>
          </w:p>
        </w:tc>
        <w:tc>
          <w:tcPr>
            <w:tcW w:w="2553" w:type="dxa"/>
          </w:tcPr>
          <w:p>
            <w:pPr>
              <w:pStyle w:val="TableParagraph"/>
              <w:rPr>
                <w:rFonts w:ascii="Times New Roman"/>
                <w:sz w:val="22"/>
              </w:rPr>
            </w:pPr>
          </w:p>
        </w:tc>
      </w:tr>
      <w:tr>
        <w:trPr>
          <w:trHeight w:val="3242" w:hRule="atLeast"/>
        </w:trPr>
        <w:tc>
          <w:tcPr>
            <w:tcW w:w="670" w:type="dxa"/>
          </w:tcPr>
          <w:p>
            <w:pPr>
              <w:pStyle w:val="TableParagraph"/>
              <w:spacing w:line="266" w:lineRule="exact"/>
              <w:ind w:left="107"/>
              <w:rPr>
                <w:b/>
                <w:sz w:val="22"/>
              </w:rPr>
            </w:pPr>
            <w:r>
              <w:rPr>
                <w:b/>
                <w:spacing w:val="-2"/>
                <w:sz w:val="22"/>
              </w:rPr>
              <w:t>4.1.1</w:t>
            </w:r>
          </w:p>
        </w:tc>
        <w:tc>
          <w:tcPr>
            <w:tcW w:w="2258" w:type="dxa"/>
          </w:tcPr>
          <w:p>
            <w:pPr>
              <w:pStyle w:val="TableParagraph"/>
              <w:spacing w:line="266" w:lineRule="exact"/>
              <w:ind w:left="107"/>
              <w:rPr>
                <w:b/>
                <w:sz w:val="22"/>
              </w:rPr>
            </w:pPr>
            <w:r>
              <w:rPr>
                <w:b/>
                <w:sz w:val="22"/>
              </w:rPr>
              <w:t>Background</w:t>
            </w:r>
            <w:r>
              <w:rPr>
                <w:b/>
                <w:spacing w:val="-7"/>
                <w:sz w:val="22"/>
              </w:rPr>
              <w:t> </w:t>
            </w:r>
            <w:r>
              <w:rPr>
                <w:b/>
                <w:sz w:val="22"/>
              </w:rPr>
              <w:t>to</w:t>
            </w:r>
            <w:r>
              <w:rPr>
                <w:b/>
                <w:spacing w:val="-5"/>
                <w:sz w:val="22"/>
              </w:rPr>
              <w:t> </w:t>
            </w:r>
            <w:r>
              <w:rPr>
                <w:b/>
                <w:spacing w:val="-4"/>
                <w:sz w:val="22"/>
              </w:rPr>
              <w:t>Issue</w:t>
            </w:r>
          </w:p>
        </w:tc>
        <w:tc>
          <w:tcPr>
            <w:tcW w:w="8549" w:type="dxa"/>
          </w:tcPr>
          <w:p>
            <w:pPr>
              <w:pStyle w:val="TableParagraph"/>
              <w:spacing w:line="266" w:lineRule="exact"/>
              <w:ind w:left="108"/>
              <w:rPr>
                <w:sz w:val="22"/>
              </w:rPr>
            </w:pPr>
            <w:r>
              <w:rPr>
                <w:sz w:val="22"/>
              </w:rPr>
              <w:t>Various</w:t>
            </w:r>
            <w:r>
              <w:rPr>
                <w:spacing w:val="-8"/>
                <w:sz w:val="22"/>
              </w:rPr>
              <w:t> </w:t>
            </w:r>
            <w:r>
              <w:rPr>
                <w:sz w:val="22"/>
              </w:rPr>
              <w:t>issues</w:t>
            </w:r>
            <w:r>
              <w:rPr>
                <w:spacing w:val="-6"/>
                <w:sz w:val="22"/>
              </w:rPr>
              <w:t> </w:t>
            </w:r>
            <w:r>
              <w:rPr>
                <w:sz w:val="22"/>
              </w:rPr>
              <w:t>were</w:t>
            </w:r>
            <w:r>
              <w:rPr>
                <w:spacing w:val="-4"/>
                <w:sz w:val="22"/>
              </w:rPr>
              <w:t> </w:t>
            </w:r>
            <w:r>
              <w:rPr>
                <w:sz w:val="22"/>
              </w:rPr>
              <w:t>discussed</w:t>
            </w:r>
            <w:r>
              <w:rPr>
                <w:spacing w:val="-6"/>
                <w:sz w:val="22"/>
              </w:rPr>
              <w:t> </w:t>
            </w:r>
            <w:r>
              <w:rPr>
                <w:sz w:val="22"/>
              </w:rPr>
              <w:t>regarding</w:t>
            </w:r>
            <w:r>
              <w:rPr>
                <w:spacing w:val="-7"/>
                <w:sz w:val="22"/>
              </w:rPr>
              <w:t> </w:t>
            </w:r>
            <w:r>
              <w:rPr>
                <w:sz w:val="22"/>
              </w:rPr>
              <w:t>Education</w:t>
            </w:r>
            <w:r>
              <w:rPr>
                <w:spacing w:val="-6"/>
                <w:sz w:val="22"/>
              </w:rPr>
              <w:t> </w:t>
            </w:r>
            <w:r>
              <w:rPr>
                <w:sz w:val="22"/>
              </w:rPr>
              <w:t>Supervisor</w:t>
            </w:r>
            <w:r>
              <w:rPr>
                <w:spacing w:val="-6"/>
                <w:sz w:val="22"/>
              </w:rPr>
              <w:t> </w:t>
            </w:r>
            <w:r>
              <w:rPr>
                <w:sz w:val="22"/>
              </w:rPr>
              <w:t>Feedback</w:t>
            </w:r>
            <w:r>
              <w:rPr>
                <w:spacing w:val="-3"/>
                <w:sz w:val="22"/>
              </w:rPr>
              <w:t> </w:t>
            </w:r>
            <w:r>
              <w:rPr>
                <w:spacing w:val="-2"/>
                <w:sz w:val="22"/>
              </w:rPr>
              <w:t>including:</w:t>
            </w:r>
          </w:p>
          <w:p>
            <w:pPr>
              <w:pStyle w:val="TableParagraph"/>
              <w:rPr>
                <w:sz w:val="22"/>
              </w:rPr>
            </w:pPr>
          </w:p>
          <w:p>
            <w:pPr>
              <w:pStyle w:val="TableParagraph"/>
              <w:numPr>
                <w:ilvl w:val="0"/>
                <w:numId w:val="4"/>
              </w:numPr>
              <w:tabs>
                <w:tab w:pos="828" w:val="left" w:leader="none"/>
              </w:tabs>
              <w:spacing w:line="240" w:lineRule="auto" w:before="0" w:after="0"/>
              <w:ind w:left="828" w:right="90" w:hanging="360"/>
              <w:jc w:val="both"/>
              <w:rPr>
                <w:sz w:val="22"/>
              </w:rPr>
            </w:pPr>
            <w:r>
              <w:rPr>
                <w:b/>
                <w:sz w:val="22"/>
              </w:rPr>
              <w:t>Background: </w:t>
            </w:r>
            <w:r>
              <w:rPr>
                <w:sz w:val="22"/>
              </w:rPr>
              <w:t>GMcA noted that there were issues regarding the quality of Education Supervisors reports and referred the members to an SBAR suggesting a feedback approach. GMcC noted that some Supervisors receive feedback on the quality of reports and some do not.</w:t>
            </w:r>
          </w:p>
          <w:p>
            <w:pPr>
              <w:pStyle w:val="TableParagraph"/>
              <w:rPr>
                <w:sz w:val="22"/>
              </w:rPr>
            </w:pPr>
          </w:p>
          <w:p>
            <w:pPr>
              <w:pStyle w:val="TableParagraph"/>
              <w:numPr>
                <w:ilvl w:val="0"/>
                <w:numId w:val="4"/>
              </w:numPr>
              <w:tabs>
                <w:tab w:pos="828" w:val="left" w:leader="none"/>
              </w:tabs>
              <w:spacing w:line="240" w:lineRule="auto" w:before="0" w:after="0"/>
              <w:ind w:left="828" w:right="92" w:hanging="360"/>
              <w:jc w:val="both"/>
              <w:rPr>
                <w:sz w:val="22"/>
              </w:rPr>
            </w:pPr>
            <w:r>
              <w:rPr>
                <w:b/>
                <w:sz w:val="22"/>
              </w:rPr>
              <w:t>Possible</w:t>
            </w:r>
            <w:r>
              <w:rPr>
                <w:b/>
                <w:spacing w:val="-1"/>
                <w:sz w:val="22"/>
              </w:rPr>
              <w:t> </w:t>
            </w:r>
            <w:r>
              <w:rPr>
                <w:b/>
                <w:sz w:val="22"/>
              </w:rPr>
              <w:t>Format: </w:t>
            </w:r>
            <w:r>
              <w:rPr>
                <w:sz w:val="22"/>
              </w:rPr>
              <w:t>GMcA</w:t>
            </w:r>
            <w:r>
              <w:rPr>
                <w:spacing w:val="-3"/>
                <w:sz w:val="22"/>
              </w:rPr>
              <w:t> </w:t>
            </w:r>
            <w:r>
              <w:rPr>
                <w:sz w:val="22"/>
              </w:rPr>
              <w:t>suggested</w:t>
            </w:r>
            <w:r>
              <w:rPr>
                <w:spacing w:val="-2"/>
                <w:sz w:val="22"/>
              </w:rPr>
              <w:t> </w:t>
            </w:r>
            <w:r>
              <w:rPr>
                <w:sz w:val="22"/>
              </w:rPr>
              <w:t>that</w:t>
            </w:r>
            <w:r>
              <w:rPr>
                <w:spacing w:val="-3"/>
                <w:sz w:val="22"/>
              </w:rPr>
              <w:t> </w:t>
            </w:r>
            <w:r>
              <w:rPr>
                <w:sz w:val="22"/>
              </w:rPr>
              <w:t>feedback be based</w:t>
            </w:r>
            <w:r>
              <w:rPr>
                <w:spacing w:val="-3"/>
                <w:sz w:val="22"/>
              </w:rPr>
              <w:t> </w:t>
            </w:r>
            <w:r>
              <w:rPr>
                <w:sz w:val="22"/>
              </w:rPr>
              <w:t>on</w:t>
            </w:r>
            <w:r>
              <w:rPr>
                <w:spacing w:val="-4"/>
                <w:sz w:val="22"/>
              </w:rPr>
              <w:t> </w:t>
            </w:r>
            <w:r>
              <w:rPr>
                <w:sz w:val="22"/>
              </w:rPr>
              <w:t>the</w:t>
            </w:r>
            <w:r>
              <w:rPr>
                <w:spacing w:val="-3"/>
                <w:sz w:val="22"/>
              </w:rPr>
              <w:t> </w:t>
            </w:r>
            <w:r>
              <w:rPr>
                <w:sz w:val="22"/>
              </w:rPr>
              <w:t>same</w:t>
            </w:r>
            <w:r>
              <w:rPr>
                <w:spacing w:val="-3"/>
                <w:sz w:val="22"/>
              </w:rPr>
              <w:t> </w:t>
            </w:r>
            <w:r>
              <w:rPr>
                <w:sz w:val="22"/>
              </w:rPr>
              <w:t>method</w:t>
            </w:r>
            <w:r>
              <w:rPr>
                <w:spacing w:val="-4"/>
                <w:sz w:val="22"/>
              </w:rPr>
              <w:t> </w:t>
            </w:r>
            <w:r>
              <w:rPr>
                <w:sz w:val="22"/>
              </w:rPr>
              <w:t>used by</w:t>
            </w:r>
            <w:r>
              <w:rPr>
                <w:spacing w:val="-2"/>
                <w:sz w:val="22"/>
              </w:rPr>
              <w:t> </w:t>
            </w:r>
            <w:r>
              <w:rPr>
                <w:sz w:val="22"/>
              </w:rPr>
              <w:t>the</w:t>
            </w:r>
            <w:r>
              <w:rPr>
                <w:spacing w:val="-4"/>
                <w:sz w:val="22"/>
              </w:rPr>
              <w:t> </w:t>
            </w:r>
            <w:r>
              <w:rPr>
                <w:sz w:val="22"/>
              </w:rPr>
              <w:t>Quality</w:t>
            </w:r>
            <w:r>
              <w:rPr>
                <w:spacing w:val="-3"/>
                <w:sz w:val="22"/>
              </w:rPr>
              <w:t> </w:t>
            </w:r>
            <w:r>
              <w:rPr>
                <w:sz w:val="22"/>
              </w:rPr>
              <w:t>Teams</w:t>
            </w:r>
            <w:r>
              <w:rPr>
                <w:spacing w:val="-4"/>
                <w:sz w:val="22"/>
              </w:rPr>
              <w:t> </w:t>
            </w:r>
            <w:r>
              <w:rPr>
                <w:sz w:val="22"/>
              </w:rPr>
              <w:t>were</w:t>
            </w:r>
            <w:r>
              <w:rPr>
                <w:spacing w:val="-2"/>
                <w:sz w:val="22"/>
              </w:rPr>
              <w:t> </w:t>
            </w:r>
            <w:r>
              <w:rPr>
                <w:sz w:val="22"/>
              </w:rPr>
              <w:t>10%</w:t>
            </w:r>
            <w:r>
              <w:rPr>
                <w:spacing w:val="-4"/>
                <w:sz w:val="22"/>
              </w:rPr>
              <w:t> </w:t>
            </w:r>
            <w:r>
              <w:rPr>
                <w:sz w:val="22"/>
              </w:rPr>
              <w:t>of</w:t>
            </w:r>
            <w:r>
              <w:rPr>
                <w:spacing w:val="-5"/>
                <w:sz w:val="22"/>
              </w:rPr>
              <w:t> </w:t>
            </w:r>
            <w:r>
              <w:rPr>
                <w:sz w:val="22"/>
              </w:rPr>
              <w:t>reports</w:t>
            </w:r>
            <w:r>
              <w:rPr>
                <w:spacing w:val="-5"/>
                <w:sz w:val="22"/>
              </w:rPr>
              <w:t> </w:t>
            </w:r>
            <w:r>
              <w:rPr>
                <w:sz w:val="22"/>
              </w:rPr>
              <w:t>are</w:t>
            </w:r>
            <w:r>
              <w:rPr>
                <w:spacing w:val="-4"/>
                <w:sz w:val="22"/>
              </w:rPr>
              <w:t> </w:t>
            </w:r>
            <w:r>
              <w:rPr>
                <w:sz w:val="22"/>
              </w:rPr>
              <w:t>selected</w:t>
            </w:r>
            <w:r>
              <w:rPr>
                <w:spacing w:val="-5"/>
                <w:sz w:val="22"/>
              </w:rPr>
              <w:t> </w:t>
            </w:r>
            <w:r>
              <w:rPr>
                <w:sz w:val="22"/>
              </w:rPr>
              <w:t>for</w:t>
            </w:r>
            <w:r>
              <w:rPr>
                <w:spacing w:val="-3"/>
                <w:sz w:val="22"/>
              </w:rPr>
              <w:t> </w:t>
            </w:r>
            <w:r>
              <w:rPr>
                <w:sz w:val="22"/>
              </w:rPr>
              <w:t>review.</w:t>
            </w:r>
            <w:r>
              <w:rPr>
                <w:spacing w:val="-5"/>
                <w:sz w:val="22"/>
              </w:rPr>
              <w:t> </w:t>
            </w:r>
            <w:r>
              <w:rPr>
                <w:sz w:val="22"/>
              </w:rPr>
              <w:t>This</w:t>
            </w:r>
            <w:r>
              <w:rPr>
                <w:spacing w:val="-5"/>
                <w:sz w:val="22"/>
              </w:rPr>
              <w:t> </w:t>
            </w:r>
            <w:r>
              <w:rPr>
                <w:sz w:val="22"/>
              </w:rPr>
              <w:t>would</w:t>
            </w:r>
            <w:r>
              <w:rPr>
                <w:spacing w:val="-4"/>
                <w:sz w:val="22"/>
              </w:rPr>
              <w:t> </w:t>
            </w:r>
            <w:r>
              <w:rPr>
                <w:sz w:val="22"/>
              </w:rPr>
              <w:t>include reports that were deemed good quality reports and those requiring further </w:t>
            </w:r>
            <w:r>
              <w:rPr>
                <w:spacing w:val="-2"/>
                <w:sz w:val="22"/>
              </w:rPr>
              <w:t>development.</w:t>
            </w:r>
          </w:p>
        </w:tc>
        <w:tc>
          <w:tcPr>
            <w:tcW w:w="2553" w:type="dxa"/>
          </w:tcPr>
          <w:p>
            <w:pPr>
              <w:pStyle w:val="TableParagraph"/>
              <w:rPr>
                <w:rFonts w:ascii="Times New Roman"/>
                <w:sz w:val="22"/>
              </w:rPr>
            </w:pPr>
          </w:p>
        </w:tc>
      </w:tr>
      <w:tr>
        <w:trPr>
          <w:trHeight w:val="1087" w:hRule="atLeast"/>
        </w:trPr>
        <w:tc>
          <w:tcPr>
            <w:tcW w:w="670" w:type="dxa"/>
          </w:tcPr>
          <w:p>
            <w:pPr>
              <w:pStyle w:val="TableParagraph"/>
              <w:spacing w:before="1"/>
              <w:ind w:left="107"/>
              <w:rPr>
                <w:b/>
                <w:sz w:val="22"/>
              </w:rPr>
            </w:pPr>
            <w:r>
              <w:rPr>
                <w:b/>
                <w:spacing w:val="-2"/>
                <w:sz w:val="22"/>
              </w:rPr>
              <w:t>4.1.2</w:t>
            </w:r>
          </w:p>
        </w:tc>
        <w:tc>
          <w:tcPr>
            <w:tcW w:w="2258" w:type="dxa"/>
          </w:tcPr>
          <w:p>
            <w:pPr>
              <w:pStyle w:val="TableParagraph"/>
              <w:spacing w:before="1"/>
              <w:ind w:left="107" w:right="96"/>
              <w:rPr>
                <w:b/>
                <w:sz w:val="22"/>
              </w:rPr>
            </w:pPr>
            <w:r>
              <w:rPr>
                <w:b/>
                <w:spacing w:val="-2"/>
                <w:sz w:val="22"/>
              </w:rPr>
              <w:t>Practical Considerations</w:t>
            </w:r>
          </w:p>
        </w:tc>
        <w:tc>
          <w:tcPr>
            <w:tcW w:w="8549" w:type="dxa"/>
          </w:tcPr>
          <w:p>
            <w:pPr>
              <w:pStyle w:val="TableParagraph"/>
              <w:spacing w:before="1"/>
              <w:ind w:left="108"/>
              <w:rPr>
                <w:sz w:val="22"/>
              </w:rPr>
            </w:pPr>
            <w:r>
              <w:rPr>
                <w:sz w:val="22"/>
              </w:rPr>
              <w:t>Various</w:t>
            </w:r>
            <w:r>
              <w:rPr>
                <w:spacing w:val="-5"/>
                <w:sz w:val="22"/>
              </w:rPr>
              <w:t> </w:t>
            </w:r>
            <w:r>
              <w:rPr>
                <w:sz w:val="22"/>
              </w:rPr>
              <w:t>practical</w:t>
            </w:r>
            <w:r>
              <w:rPr>
                <w:spacing w:val="-5"/>
                <w:sz w:val="22"/>
              </w:rPr>
              <w:t> </w:t>
            </w:r>
            <w:r>
              <w:rPr>
                <w:sz w:val="22"/>
              </w:rPr>
              <w:t>issues</w:t>
            </w:r>
            <w:r>
              <w:rPr>
                <w:spacing w:val="-5"/>
                <w:sz w:val="22"/>
              </w:rPr>
              <w:t> </w:t>
            </w:r>
            <w:r>
              <w:rPr>
                <w:sz w:val="22"/>
              </w:rPr>
              <w:t>were</w:t>
            </w:r>
            <w:r>
              <w:rPr>
                <w:spacing w:val="-5"/>
                <w:sz w:val="22"/>
              </w:rPr>
              <w:t> </w:t>
            </w:r>
            <w:r>
              <w:rPr>
                <w:sz w:val="22"/>
              </w:rPr>
              <w:t>discussed</w:t>
            </w:r>
            <w:r>
              <w:rPr>
                <w:spacing w:val="-5"/>
                <w:sz w:val="22"/>
              </w:rPr>
              <w:t> </w:t>
            </w:r>
            <w:r>
              <w:rPr>
                <w:spacing w:val="-2"/>
                <w:sz w:val="22"/>
              </w:rPr>
              <w:t>including:</w:t>
            </w:r>
          </w:p>
          <w:p>
            <w:pPr>
              <w:pStyle w:val="TableParagraph"/>
              <w:numPr>
                <w:ilvl w:val="0"/>
                <w:numId w:val="5"/>
              </w:numPr>
              <w:tabs>
                <w:tab w:pos="828" w:val="left" w:leader="none"/>
              </w:tabs>
              <w:spacing w:line="270" w:lineRule="atLeast" w:before="247" w:after="0"/>
              <w:ind w:left="828" w:right="92" w:hanging="360"/>
              <w:jc w:val="left"/>
              <w:rPr>
                <w:sz w:val="22"/>
              </w:rPr>
            </w:pPr>
            <w:r>
              <w:rPr>
                <w:b/>
                <w:sz w:val="22"/>
              </w:rPr>
              <w:t>Percentage of Reports Used: </w:t>
            </w:r>
            <w:r>
              <w:rPr>
                <w:sz w:val="22"/>
              </w:rPr>
              <w:t>RD stated that selecting just 10% of reports from small programmes</w:t>
            </w:r>
            <w:r>
              <w:rPr>
                <w:spacing w:val="-5"/>
                <w:sz w:val="22"/>
              </w:rPr>
              <w:t> </w:t>
            </w:r>
            <w:r>
              <w:rPr>
                <w:sz w:val="22"/>
              </w:rPr>
              <w:t>would</w:t>
            </w:r>
            <w:r>
              <w:rPr>
                <w:spacing w:val="-7"/>
                <w:sz w:val="22"/>
              </w:rPr>
              <w:t> </w:t>
            </w:r>
            <w:r>
              <w:rPr>
                <w:sz w:val="22"/>
              </w:rPr>
              <w:t>be</w:t>
            </w:r>
            <w:r>
              <w:rPr>
                <w:spacing w:val="-3"/>
                <w:sz w:val="22"/>
              </w:rPr>
              <w:t> </w:t>
            </w:r>
            <w:r>
              <w:rPr>
                <w:sz w:val="22"/>
              </w:rPr>
              <w:t>difficult.</w:t>
            </w:r>
            <w:r>
              <w:rPr>
                <w:spacing w:val="-3"/>
                <w:sz w:val="22"/>
              </w:rPr>
              <w:t> </w:t>
            </w:r>
            <w:r>
              <w:rPr>
                <w:sz w:val="22"/>
              </w:rPr>
              <w:t>GMcA</w:t>
            </w:r>
            <w:r>
              <w:rPr>
                <w:spacing w:val="-3"/>
                <w:sz w:val="22"/>
              </w:rPr>
              <w:t> </w:t>
            </w:r>
            <w:r>
              <w:rPr>
                <w:sz w:val="22"/>
              </w:rPr>
              <w:t>suggested</w:t>
            </w:r>
            <w:r>
              <w:rPr>
                <w:spacing w:val="-7"/>
                <w:sz w:val="22"/>
              </w:rPr>
              <w:t> </w:t>
            </w:r>
            <w:r>
              <w:rPr>
                <w:sz w:val="22"/>
              </w:rPr>
              <w:t>that</w:t>
            </w:r>
            <w:r>
              <w:rPr>
                <w:spacing w:val="-8"/>
                <w:sz w:val="22"/>
              </w:rPr>
              <w:t> </w:t>
            </w:r>
            <w:r>
              <w:rPr>
                <w:sz w:val="22"/>
              </w:rPr>
              <w:t>this</w:t>
            </w:r>
            <w:r>
              <w:rPr>
                <w:spacing w:val="-2"/>
                <w:sz w:val="22"/>
              </w:rPr>
              <w:t> </w:t>
            </w:r>
            <w:r>
              <w:rPr>
                <w:sz w:val="22"/>
              </w:rPr>
              <w:t>percentage</w:t>
            </w:r>
            <w:r>
              <w:rPr>
                <w:spacing w:val="-5"/>
                <w:sz w:val="22"/>
              </w:rPr>
              <w:t> </w:t>
            </w:r>
            <w:r>
              <w:rPr>
                <w:sz w:val="22"/>
              </w:rPr>
              <w:t>be</w:t>
            </w:r>
            <w:r>
              <w:rPr>
                <w:spacing w:val="-5"/>
                <w:sz w:val="22"/>
              </w:rPr>
              <w:t> </w:t>
            </w:r>
            <w:r>
              <w:rPr>
                <w:sz w:val="22"/>
              </w:rPr>
              <w:t>adjusted</w:t>
            </w:r>
            <w:r>
              <w:rPr>
                <w:spacing w:val="-4"/>
                <w:sz w:val="22"/>
              </w:rPr>
              <w:t> </w:t>
            </w:r>
            <w:r>
              <w:rPr>
                <w:sz w:val="22"/>
              </w:rPr>
              <w:t>for</w:t>
            </w:r>
          </w:p>
        </w:tc>
        <w:tc>
          <w:tcPr>
            <w:tcW w:w="2553"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5" w:top="1440" w:bottom="124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4063" w:hRule="atLeast"/>
        </w:trPr>
        <w:tc>
          <w:tcPr>
            <w:tcW w:w="670" w:type="dxa"/>
          </w:tcPr>
          <w:p>
            <w:pPr>
              <w:pStyle w:val="TableParagraph"/>
              <w:rPr>
                <w:rFonts w:ascii="Times New Roman"/>
                <w:sz w:val="22"/>
              </w:rPr>
            </w:pPr>
          </w:p>
        </w:tc>
        <w:tc>
          <w:tcPr>
            <w:tcW w:w="2258" w:type="dxa"/>
          </w:tcPr>
          <w:p>
            <w:pPr>
              <w:pStyle w:val="TableParagraph"/>
              <w:rPr>
                <w:rFonts w:ascii="Times New Roman"/>
                <w:sz w:val="22"/>
              </w:rPr>
            </w:pPr>
          </w:p>
        </w:tc>
        <w:tc>
          <w:tcPr>
            <w:tcW w:w="8549" w:type="dxa"/>
          </w:tcPr>
          <w:p>
            <w:pPr>
              <w:pStyle w:val="TableParagraph"/>
              <w:ind w:left="828"/>
              <w:rPr>
                <w:sz w:val="22"/>
              </w:rPr>
            </w:pPr>
            <w:r>
              <w:rPr>
                <w:sz w:val="22"/>
              </w:rPr>
              <w:t>smaller</w:t>
            </w:r>
            <w:r>
              <w:rPr>
                <w:spacing w:val="78"/>
                <w:sz w:val="22"/>
              </w:rPr>
              <w:t> </w:t>
            </w:r>
            <w:r>
              <w:rPr>
                <w:sz w:val="22"/>
              </w:rPr>
              <w:t>programmes.</w:t>
            </w:r>
            <w:r>
              <w:rPr>
                <w:spacing w:val="80"/>
                <w:sz w:val="22"/>
              </w:rPr>
              <w:t> </w:t>
            </w:r>
            <w:r>
              <w:rPr>
                <w:sz w:val="22"/>
              </w:rPr>
              <w:t>HN</w:t>
            </w:r>
            <w:r>
              <w:rPr>
                <w:spacing w:val="75"/>
                <w:sz w:val="22"/>
              </w:rPr>
              <w:t> </w:t>
            </w:r>
            <w:r>
              <w:rPr>
                <w:sz w:val="22"/>
              </w:rPr>
              <w:t>noted</w:t>
            </w:r>
            <w:r>
              <w:rPr>
                <w:spacing w:val="77"/>
                <w:sz w:val="22"/>
              </w:rPr>
              <w:t> </w:t>
            </w:r>
            <w:r>
              <w:rPr>
                <w:sz w:val="22"/>
              </w:rPr>
              <w:t>that</w:t>
            </w:r>
            <w:r>
              <w:rPr>
                <w:spacing w:val="79"/>
                <w:sz w:val="22"/>
              </w:rPr>
              <w:t> </w:t>
            </w:r>
            <w:r>
              <w:rPr>
                <w:sz w:val="22"/>
              </w:rPr>
              <w:t>identification</w:t>
            </w:r>
            <w:r>
              <w:rPr>
                <w:spacing w:val="77"/>
                <w:sz w:val="22"/>
              </w:rPr>
              <w:t> </w:t>
            </w:r>
            <w:r>
              <w:rPr>
                <w:sz w:val="22"/>
              </w:rPr>
              <w:t>of</w:t>
            </w:r>
            <w:r>
              <w:rPr>
                <w:spacing w:val="79"/>
                <w:sz w:val="22"/>
              </w:rPr>
              <w:t> </w:t>
            </w:r>
            <w:r>
              <w:rPr>
                <w:sz w:val="22"/>
              </w:rPr>
              <w:t>individuals</w:t>
            </w:r>
            <w:r>
              <w:rPr>
                <w:spacing w:val="78"/>
                <w:sz w:val="22"/>
              </w:rPr>
              <w:t> </w:t>
            </w:r>
            <w:r>
              <w:rPr>
                <w:sz w:val="22"/>
              </w:rPr>
              <w:t>in</w:t>
            </w:r>
            <w:r>
              <w:rPr>
                <w:spacing w:val="77"/>
                <w:sz w:val="22"/>
              </w:rPr>
              <w:t> </w:t>
            </w:r>
            <w:r>
              <w:rPr>
                <w:sz w:val="22"/>
              </w:rPr>
              <w:t>a</w:t>
            </w:r>
            <w:r>
              <w:rPr>
                <w:spacing w:val="78"/>
                <w:sz w:val="22"/>
              </w:rPr>
              <w:t> </w:t>
            </w:r>
            <w:r>
              <w:rPr>
                <w:sz w:val="22"/>
              </w:rPr>
              <w:t>bottom percentage may lack objectivity.</w:t>
            </w:r>
          </w:p>
          <w:p>
            <w:pPr>
              <w:pStyle w:val="TableParagraph"/>
              <w:rPr>
                <w:sz w:val="22"/>
              </w:rPr>
            </w:pPr>
          </w:p>
          <w:p>
            <w:pPr>
              <w:pStyle w:val="TableParagraph"/>
              <w:numPr>
                <w:ilvl w:val="0"/>
                <w:numId w:val="6"/>
              </w:numPr>
              <w:tabs>
                <w:tab w:pos="828" w:val="left" w:leader="none"/>
              </w:tabs>
              <w:spacing w:line="240" w:lineRule="auto" w:before="0" w:after="0"/>
              <w:ind w:left="828" w:right="90" w:hanging="360"/>
              <w:jc w:val="both"/>
              <w:rPr>
                <w:sz w:val="22"/>
              </w:rPr>
            </w:pPr>
            <w:r>
              <w:rPr>
                <w:b/>
                <w:sz w:val="22"/>
              </w:rPr>
              <w:t>Identification of Reports: </w:t>
            </w:r>
            <w:r>
              <w:rPr>
                <w:sz w:val="22"/>
              </w:rPr>
              <w:t>NY asked how satisfactory or</w:t>
            </w:r>
            <w:r>
              <w:rPr>
                <w:spacing w:val="40"/>
                <w:sz w:val="22"/>
              </w:rPr>
              <w:t> </w:t>
            </w:r>
            <w:r>
              <w:rPr>
                <w:sz w:val="22"/>
              </w:rPr>
              <w:t>below average reports were to be identified. NY noted that identifying reports would increase administration burden on panels.</w:t>
            </w:r>
          </w:p>
          <w:p>
            <w:pPr>
              <w:pStyle w:val="TableParagraph"/>
              <w:numPr>
                <w:ilvl w:val="0"/>
                <w:numId w:val="6"/>
              </w:numPr>
              <w:tabs>
                <w:tab w:pos="828" w:val="left" w:leader="none"/>
              </w:tabs>
              <w:spacing w:line="240" w:lineRule="auto" w:before="267" w:after="0"/>
              <w:ind w:left="828" w:right="97" w:hanging="360"/>
              <w:jc w:val="both"/>
              <w:rPr>
                <w:sz w:val="22"/>
              </w:rPr>
            </w:pPr>
            <w:r>
              <w:rPr>
                <w:b/>
                <w:sz w:val="22"/>
              </w:rPr>
              <w:t>Examples of Good Reports: </w:t>
            </w:r>
            <w:r>
              <w:rPr>
                <w:sz w:val="22"/>
              </w:rPr>
              <w:t>RD suggested a sample of good reports be selected and circulated amongst supervisors.</w:t>
            </w:r>
          </w:p>
          <w:p>
            <w:pPr>
              <w:pStyle w:val="TableParagraph"/>
              <w:spacing w:before="2"/>
              <w:rPr>
                <w:sz w:val="22"/>
              </w:rPr>
            </w:pPr>
          </w:p>
          <w:p>
            <w:pPr>
              <w:pStyle w:val="TableParagraph"/>
              <w:numPr>
                <w:ilvl w:val="0"/>
                <w:numId w:val="6"/>
              </w:numPr>
              <w:tabs>
                <w:tab w:pos="828" w:val="left" w:leader="none"/>
              </w:tabs>
              <w:spacing w:line="240" w:lineRule="auto" w:before="0" w:after="0"/>
              <w:ind w:left="828" w:right="94" w:hanging="360"/>
              <w:jc w:val="both"/>
              <w:rPr>
                <w:sz w:val="22"/>
              </w:rPr>
            </w:pPr>
            <w:r>
              <w:rPr>
                <w:b/>
                <w:sz w:val="22"/>
              </w:rPr>
              <w:t>Supporting</w:t>
            </w:r>
            <w:r>
              <w:rPr>
                <w:b/>
                <w:spacing w:val="-13"/>
                <w:sz w:val="22"/>
              </w:rPr>
              <w:t> </w:t>
            </w:r>
            <w:r>
              <w:rPr>
                <w:b/>
                <w:sz w:val="22"/>
              </w:rPr>
              <w:t>Guidance:</w:t>
            </w:r>
            <w:r>
              <w:rPr>
                <w:b/>
                <w:spacing w:val="-12"/>
                <w:sz w:val="22"/>
              </w:rPr>
              <w:t> </w:t>
            </w:r>
            <w:r>
              <w:rPr>
                <w:sz w:val="22"/>
              </w:rPr>
              <w:t>PF</w:t>
            </w:r>
            <w:r>
              <w:rPr>
                <w:spacing w:val="-13"/>
                <w:sz w:val="22"/>
              </w:rPr>
              <w:t> </w:t>
            </w:r>
            <w:r>
              <w:rPr>
                <w:sz w:val="22"/>
              </w:rPr>
              <w:t>stated</w:t>
            </w:r>
            <w:r>
              <w:rPr>
                <w:spacing w:val="-12"/>
                <w:sz w:val="22"/>
              </w:rPr>
              <w:t> </w:t>
            </w:r>
            <w:r>
              <w:rPr>
                <w:sz w:val="22"/>
              </w:rPr>
              <w:t>that</w:t>
            </w:r>
            <w:r>
              <w:rPr>
                <w:spacing w:val="-13"/>
                <w:sz w:val="22"/>
              </w:rPr>
              <w:t> </w:t>
            </w:r>
            <w:r>
              <w:rPr>
                <w:sz w:val="22"/>
              </w:rPr>
              <w:t>Education</w:t>
            </w:r>
            <w:r>
              <w:rPr>
                <w:spacing w:val="-12"/>
                <w:sz w:val="22"/>
              </w:rPr>
              <w:t> </w:t>
            </w:r>
            <w:r>
              <w:rPr>
                <w:sz w:val="22"/>
              </w:rPr>
              <w:t>Supervisors</w:t>
            </w:r>
            <w:r>
              <w:rPr>
                <w:spacing w:val="-13"/>
                <w:sz w:val="22"/>
              </w:rPr>
              <w:t> </w:t>
            </w:r>
            <w:r>
              <w:rPr>
                <w:sz w:val="22"/>
              </w:rPr>
              <w:t>use</w:t>
            </w:r>
            <w:r>
              <w:rPr>
                <w:spacing w:val="-12"/>
                <w:sz w:val="22"/>
              </w:rPr>
              <w:t> </w:t>
            </w:r>
            <w:r>
              <w:rPr>
                <w:sz w:val="22"/>
              </w:rPr>
              <w:t>the</w:t>
            </w:r>
            <w:r>
              <w:rPr>
                <w:spacing w:val="-12"/>
                <w:sz w:val="22"/>
              </w:rPr>
              <w:t> </w:t>
            </w:r>
            <w:r>
              <w:rPr>
                <w:sz w:val="22"/>
              </w:rPr>
              <w:t>Anaesthetics</w:t>
            </w:r>
            <w:r>
              <w:rPr>
                <w:spacing w:val="-13"/>
                <w:sz w:val="22"/>
              </w:rPr>
              <w:t> </w:t>
            </w:r>
            <w:r>
              <w:rPr>
                <w:sz w:val="22"/>
              </w:rPr>
              <w:t>ARCP Guidance check when compiling reports. RD stated that Emergency Medicine had a similar</w:t>
            </w:r>
            <w:r>
              <w:rPr>
                <w:spacing w:val="-13"/>
                <w:sz w:val="22"/>
              </w:rPr>
              <w:t> </w:t>
            </w:r>
            <w:r>
              <w:rPr>
                <w:sz w:val="22"/>
              </w:rPr>
              <w:t>guidance.</w:t>
            </w:r>
            <w:r>
              <w:rPr>
                <w:spacing w:val="-12"/>
                <w:sz w:val="22"/>
              </w:rPr>
              <w:t> </w:t>
            </w:r>
            <w:r>
              <w:rPr>
                <w:sz w:val="22"/>
              </w:rPr>
              <w:t>GMcA</w:t>
            </w:r>
            <w:r>
              <w:rPr>
                <w:spacing w:val="-13"/>
                <w:sz w:val="22"/>
              </w:rPr>
              <w:t> </w:t>
            </w:r>
            <w:r>
              <w:rPr>
                <w:sz w:val="22"/>
              </w:rPr>
              <w:t>noted</w:t>
            </w:r>
            <w:r>
              <w:rPr>
                <w:spacing w:val="-12"/>
                <w:sz w:val="22"/>
              </w:rPr>
              <w:t> </w:t>
            </w:r>
            <w:r>
              <w:rPr>
                <w:sz w:val="22"/>
              </w:rPr>
              <w:t>however</w:t>
            </w:r>
            <w:r>
              <w:rPr>
                <w:spacing w:val="-13"/>
                <w:sz w:val="22"/>
              </w:rPr>
              <w:t> </w:t>
            </w:r>
            <w:r>
              <w:rPr>
                <w:sz w:val="22"/>
              </w:rPr>
              <w:t>that</w:t>
            </w:r>
            <w:r>
              <w:rPr>
                <w:spacing w:val="-12"/>
                <w:sz w:val="22"/>
              </w:rPr>
              <w:t> </w:t>
            </w:r>
            <w:r>
              <w:rPr>
                <w:sz w:val="22"/>
              </w:rPr>
              <w:t>many</w:t>
            </w:r>
            <w:r>
              <w:rPr>
                <w:spacing w:val="-13"/>
                <w:sz w:val="22"/>
              </w:rPr>
              <w:t> </w:t>
            </w:r>
            <w:r>
              <w:rPr>
                <w:sz w:val="22"/>
              </w:rPr>
              <w:t>reported</w:t>
            </w:r>
            <w:r>
              <w:rPr>
                <w:spacing w:val="-12"/>
                <w:sz w:val="22"/>
              </w:rPr>
              <w:t> </w:t>
            </w:r>
            <w:r>
              <w:rPr>
                <w:sz w:val="22"/>
              </w:rPr>
              <w:t>issues</w:t>
            </w:r>
            <w:r>
              <w:rPr>
                <w:spacing w:val="-12"/>
                <w:sz w:val="22"/>
              </w:rPr>
              <w:t> </w:t>
            </w:r>
            <w:r>
              <w:rPr>
                <w:sz w:val="22"/>
              </w:rPr>
              <w:t>were</w:t>
            </w:r>
            <w:r>
              <w:rPr>
                <w:spacing w:val="-13"/>
                <w:sz w:val="22"/>
              </w:rPr>
              <w:t> </w:t>
            </w:r>
            <w:r>
              <w:rPr>
                <w:sz w:val="22"/>
              </w:rPr>
              <w:t>related</w:t>
            </w:r>
            <w:r>
              <w:rPr>
                <w:spacing w:val="-12"/>
                <w:sz w:val="22"/>
              </w:rPr>
              <w:t> </w:t>
            </w:r>
            <w:r>
              <w:rPr>
                <w:sz w:val="22"/>
              </w:rPr>
              <w:t>to</w:t>
            </w:r>
            <w:r>
              <w:rPr>
                <w:spacing w:val="-13"/>
                <w:sz w:val="22"/>
              </w:rPr>
              <w:t> </w:t>
            </w:r>
            <w:r>
              <w:rPr>
                <w:sz w:val="22"/>
              </w:rPr>
              <w:t>free text comments.</w:t>
            </w:r>
          </w:p>
        </w:tc>
        <w:tc>
          <w:tcPr>
            <w:tcW w:w="2553" w:type="dxa"/>
          </w:tcPr>
          <w:p>
            <w:pPr>
              <w:pStyle w:val="TableParagraph"/>
              <w:rPr>
                <w:rFonts w:ascii="Times New Roman"/>
                <w:sz w:val="22"/>
              </w:rPr>
            </w:pPr>
          </w:p>
        </w:tc>
      </w:tr>
      <w:tr>
        <w:trPr>
          <w:trHeight w:val="2709" w:hRule="atLeast"/>
        </w:trPr>
        <w:tc>
          <w:tcPr>
            <w:tcW w:w="670" w:type="dxa"/>
          </w:tcPr>
          <w:p>
            <w:pPr>
              <w:pStyle w:val="TableParagraph"/>
              <w:spacing w:line="268" w:lineRule="exact"/>
              <w:ind w:left="54" w:right="47"/>
              <w:jc w:val="center"/>
              <w:rPr>
                <w:b/>
                <w:sz w:val="22"/>
              </w:rPr>
            </w:pPr>
            <w:r>
              <w:rPr>
                <w:b/>
                <w:spacing w:val="-2"/>
                <w:sz w:val="22"/>
              </w:rPr>
              <w:t>4.1.3</w:t>
            </w:r>
          </w:p>
        </w:tc>
        <w:tc>
          <w:tcPr>
            <w:tcW w:w="2258" w:type="dxa"/>
          </w:tcPr>
          <w:p>
            <w:pPr>
              <w:pStyle w:val="TableParagraph"/>
              <w:ind w:left="107"/>
              <w:rPr>
                <w:b/>
                <w:sz w:val="22"/>
              </w:rPr>
            </w:pPr>
            <w:r>
              <w:rPr>
                <w:b/>
                <w:sz w:val="22"/>
              </w:rPr>
              <w:t>Impact</w:t>
            </w:r>
            <w:r>
              <w:rPr>
                <w:b/>
                <w:spacing w:val="-13"/>
                <w:sz w:val="22"/>
              </w:rPr>
              <w:t> </w:t>
            </w:r>
            <w:r>
              <w:rPr>
                <w:b/>
                <w:sz w:val="22"/>
              </w:rPr>
              <w:t>on</w:t>
            </w:r>
            <w:r>
              <w:rPr>
                <w:b/>
                <w:spacing w:val="-12"/>
                <w:sz w:val="22"/>
              </w:rPr>
              <w:t> </w:t>
            </w:r>
            <w:r>
              <w:rPr>
                <w:b/>
                <w:sz w:val="22"/>
              </w:rPr>
              <w:t>Educational </w:t>
            </w:r>
            <w:r>
              <w:rPr>
                <w:b/>
                <w:spacing w:val="-2"/>
                <w:sz w:val="22"/>
              </w:rPr>
              <w:t>Supervisors</w:t>
            </w:r>
          </w:p>
        </w:tc>
        <w:tc>
          <w:tcPr>
            <w:tcW w:w="8549" w:type="dxa"/>
          </w:tcPr>
          <w:p>
            <w:pPr>
              <w:pStyle w:val="TableParagraph"/>
              <w:spacing w:line="268" w:lineRule="exact"/>
              <w:ind w:left="108"/>
              <w:rPr>
                <w:sz w:val="22"/>
              </w:rPr>
            </w:pPr>
            <w:r>
              <w:rPr>
                <w:sz w:val="22"/>
              </w:rPr>
              <w:t>Various</w:t>
            </w:r>
            <w:r>
              <w:rPr>
                <w:spacing w:val="-8"/>
                <w:sz w:val="22"/>
              </w:rPr>
              <w:t> </w:t>
            </w:r>
            <w:r>
              <w:rPr>
                <w:sz w:val="22"/>
              </w:rPr>
              <w:t>issues</w:t>
            </w:r>
            <w:r>
              <w:rPr>
                <w:spacing w:val="-6"/>
                <w:sz w:val="22"/>
              </w:rPr>
              <w:t> </w:t>
            </w:r>
            <w:r>
              <w:rPr>
                <w:sz w:val="22"/>
              </w:rPr>
              <w:t>regarding</w:t>
            </w:r>
            <w:r>
              <w:rPr>
                <w:spacing w:val="-7"/>
                <w:sz w:val="22"/>
              </w:rPr>
              <w:t> </w:t>
            </w:r>
            <w:r>
              <w:rPr>
                <w:sz w:val="22"/>
              </w:rPr>
              <w:t>possible</w:t>
            </w:r>
            <w:r>
              <w:rPr>
                <w:spacing w:val="-6"/>
                <w:sz w:val="22"/>
              </w:rPr>
              <w:t> </w:t>
            </w:r>
            <w:r>
              <w:rPr>
                <w:sz w:val="22"/>
              </w:rPr>
              <w:t>impacts</w:t>
            </w:r>
            <w:r>
              <w:rPr>
                <w:spacing w:val="-7"/>
                <w:sz w:val="22"/>
              </w:rPr>
              <w:t> </w:t>
            </w:r>
            <w:r>
              <w:rPr>
                <w:sz w:val="22"/>
              </w:rPr>
              <w:t>on</w:t>
            </w:r>
            <w:r>
              <w:rPr>
                <w:spacing w:val="-7"/>
                <w:sz w:val="22"/>
              </w:rPr>
              <w:t> </w:t>
            </w:r>
            <w:r>
              <w:rPr>
                <w:sz w:val="22"/>
              </w:rPr>
              <w:t>Education</w:t>
            </w:r>
            <w:r>
              <w:rPr>
                <w:spacing w:val="-7"/>
                <w:sz w:val="22"/>
              </w:rPr>
              <w:t> </w:t>
            </w:r>
            <w:r>
              <w:rPr>
                <w:sz w:val="22"/>
              </w:rPr>
              <w:t>Supervisors</w:t>
            </w:r>
            <w:r>
              <w:rPr>
                <w:spacing w:val="-6"/>
                <w:sz w:val="22"/>
              </w:rPr>
              <w:t> </w:t>
            </w:r>
            <w:r>
              <w:rPr>
                <w:sz w:val="22"/>
              </w:rPr>
              <w:t>were</w:t>
            </w:r>
            <w:r>
              <w:rPr>
                <w:spacing w:val="-5"/>
                <w:sz w:val="22"/>
              </w:rPr>
              <w:t> </w:t>
            </w:r>
            <w:r>
              <w:rPr>
                <w:sz w:val="22"/>
              </w:rPr>
              <w:t>discussed</w:t>
            </w:r>
            <w:r>
              <w:rPr>
                <w:spacing w:val="-5"/>
                <w:sz w:val="22"/>
              </w:rPr>
              <w:t> </w:t>
            </w:r>
            <w:r>
              <w:rPr>
                <w:spacing w:val="-2"/>
                <w:sz w:val="22"/>
              </w:rPr>
              <w:t>including:</w:t>
            </w:r>
          </w:p>
          <w:p>
            <w:pPr>
              <w:pStyle w:val="TableParagraph"/>
              <w:rPr>
                <w:sz w:val="22"/>
              </w:rPr>
            </w:pPr>
          </w:p>
          <w:p>
            <w:pPr>
              <w:pStyle w:val="TableParagraph"/>
              <w:numPr>
                <w:ilvl w:val="0"/>
                <w:numId w:val="7"/>
              </w:numPr>
              <w:tabs>
                <w:tab w:pos="828" w:val="left" w:leader="none"/>
              </w:tabs>
              <w:spacing w:line="240" w:lineRule="auto" w:before="0" w:after="0"/>
              <w:ind w:left="828" w:right="93" w:hanging="360"/>
              <w:jc w:val="both"/>
              <w:rPr>
                <w:sz w:val="22"/>
              </w:rPr>
            </w:pPr>
            <w:r>
              <w:rPr>
                <w:b/>
                <w:sz w:val="22"/>
              </w:rPr>
              <w:t>Impact on Educational Supervisors: </w:t>
            </w:r>
            <w:r>
              <w:rPr>
                <w:sz w:val="22"/>
              </w:rPr>
              <w:t>AH noted that feedback may be viewed negatively by Education Supervisors. Instead, he suggested training to improve supervisors’ reporting skills.</w:t>
            </w:r>
          </w:p>
          <w:p>
            <w:pPr>
              <w:pStyle w:val="TableParagraph"/>
              <w:rPr>
                <w:sz w:val="22"/>
              </w:rPr>
            </w:pPr>
          </w:p>
          <w:p>
            <w:pPr>
              <w:pStyle w:val="TableParagraph"/>
              <w:numPr>
                <w:ilvl w:val="0"/>
                <w:numId w:val="7"/>
              </w:numPr>
              <w:tabs>
                <w:tab w:pos="828" w:val="left" w:leader="none"/>
              </w:tabs>
              <w:spacing w:line="240" w:lineRule="auto" w:before="0" w:after="0"/>
              <w:ind w:left="828" w:right="92" w:hanging="360"/>
              <w:jc w:val="both"/>
              <w:rPr>
                <w:sz w:val="22"/>
              </w:rPr>
            </w:pPr>
            <w:r>
              <w:rPr>
                <w:b/>
                <w:sz w:val="22"/>
              </w:rPr>
              <w:t>Impact on Recruitment: </w:t>
            </w:r>
            <w:r>
              <w:rPr>
                <w:sz w:val="22"/>
              </w:rPr>
              <w:t>CMcN and KMcD both noted that this may impact the recruitment</w:t>
            </w:r>
            <w:r>
              <w:rPr>
                <w:spacing w:val="-13"/>
                <w:sz w:val="22"/>
              </w:rPr>
              <w:t> </w:t>
            </w:r>
            <w:r>
              <w:rPr>
                <w:sz w:val="22"/>
              </w:rPr>
              <w:t>of</w:t>
            </w:r>
            <w:r>
              <w:rPr>
                <w:spacing w:val="-12"/>
                <w:sz w:val="22"/>
              </w:rPr>
              <w:t> </w:t>
            </w:r>
            <w:r>
              <w:rPr>
                <w:sz w:val="22"/>
              </w:rPr>
              <w:t>Education</w:t>
            </w:r>
            <w:r>
              <w:rPr>
                <w:spacing w:val="-13"/>
                <w:sz w:val="22"/>
              </w:rPr>
              <w:t> </w:t>
            </w:r>
            <w:r>
              <w:rPr>
                <w:sz w:val="22"/>
              </w:rPr>
              <w:t>Supervisors</w:t>
            </w:r>
            <w:r>
              <w:rPr>
                <w:spacing w:val="-12"/>
                <w:sz w:val="22"/>
              </w:rPr>
              <w:t> </w:t>
            </w:r>
            <w:r>
              <w:rPr>
                <w:sz w:val="22"/>
              </w:rPr>
              <w:t>especially</w:t>
            </w:r>
            <w:r>
              <w:rPr>
                <w:spacing w:val="-13"/>
                <w:sz w:val="22"/>
              </w:rPr>
              <w:t> </w:t>
            </w:r>
            <w:r>
              <w:rPr>
                <w:sz w:val="22"/>
              </w:rPr>
              <w:t>in</w:t>
            </w:r>
            <w:r>
              <w:rPr>
                <w:spacing w:val="-12"/>
                <w:sz w:val="22"/>
              </w:rPr>
              <w:t> </w:t>
            </w:r>
            <w:r>
              <w:rPr>
                <w:sz w:val="22"/>
              </w:rPr>
              <w:t>ICM</w:t>
            </w:r>
            <w:r>
              <w:rPr>
                <w:spacing w:val="-13"/>
                <w:sz w:val="22"/>
              </w:rPr>
              <w:t> </w:t>
            </w:r>
            <w:r>
              <w:rPr>
                <w:sz w:val="22"/>
              </w:rPr>
              <w:t>and</w:t>
            </w:r>
            <w:r>
              <w:rPr>
                <w:spacing w:val="-12"/>
                <w:sz w:val="22"/>
              </w:rPr>
              <w:t> </w:t>
            </w:r>
            <w:r>
              <w:rPr>
                <w:sz w:val="22"/>
              </w:rPr>
              <w:t>Anaesthesia,</w:t>
            </w:r>
            <w:r>
              <w:rPr>
                <w:spacing w:val="-12"/>
                <w:sz w:val="22"/>
              </w:rPr>
              <w:t> </w:t>
            </w:r>
            <w:r>
              <w:rPr>
                <w:sz w:val="22"/>
              </w:rPr>
              <w:t>both</w:t>
            </w:r>
            <w:r>
              <w:rPr>
                <w:spacing w:val="-13"/>
                <w:sz w:val="22"/>
              </w:rPr>
              <w:t> </w:t>
            </w:r>
            <w:r>
              <w:rPr>
                <w:sz w:val="22"/>
              </w:rPr>
              <w:t>of</w:t>
            </w:r>
            <w:r>
              <w:rPr>
                <w:spacing w:val="-12"/>
                <w:sz w:val="22"/>
              </w:rPr>
              <w:t> </w:t>
            </w:r>
            <w:r>
              <w:rPr>
                <w:sz w:val="22"/>
              </w:rPr>
              <w:t>which have trainee lead curriculums.</w:t>
            </w:r>
          </w:p>
        </w:tc>
        <w:tc>
          <w:tcPr>
            <w:tcW w:w="2553" w:type="dxa"/>
          </w:tcPr>
          <w:p>
            <w:pPr>
              <w:pStyle w:val="TableParagraph"/>
              <w:rPr>
                <w:rFonts w:ascii="Times New Roman"/>
                <w:sz w:val="22"/>
              </w:rPr>
            </w:pPr>
          </w:p>
        </w:tc>
      </w:tr>
      <w:tr>
        <w:trPr>
          <w:trHeight w:val="1881" w:hRule="atLeast"/>
        </w:trPr>
        <w:tc>
          <w:tcPr>
            <w:tcW w:w="670" w:type="dxa"/>
          </w:tcPr>
          <w:p>
            <w:pPr>
              <w:pStyle w:val="TableParagraph"/>
              <w:spacing w:line="268" w:lineRule="exact"/>
              <w:ind w:left="54" w:right="47"/>
              <w:jc w:val="center"/>
              <w:rPr>
                <w:b/>
                <w:sz w:val="22"/>
              </w:rPr>
            </w:pPr>
            <w:r>
              <w:rPr>
                <w:b/>
                <w:spacing w:val="-2"/>
                <w:sz w:val="22"/>
              </w:rPr>
              <w:t>4.1.4</w:t>
            </w:r>
          </w:p>
        </w:tc>
        <w:tc>
          <w:tcPr>
            <w:tcW w:w="2258" w:type="dxa"/>
          </w:tcPr>
          <w:p>
            <w:pPr>
              <w:pStyle w:val="TableParagraph"/>
              <w:ind w:left="107" w:right="96"/>
              <w:rPr>
                <w:b/>
                <w:sz w:val="22"/>
              </w:rPr>
            </w:pPr>
            <w:r>
              <w:rPr>
                <w:b/>
                <w:sz w:val="22"/>
              </w:rPr>
              <w:t>Possible</w:t>
            </w:r>
            <w:r>
              <w:rPr>
                <w:b/>
                <w:spacing w:val="80"/>
                <w:sz w:val="22"/>
              </w:rPr>
              <w:t> </w:t>
            </w:r>
            <w:r>
              <w:rPr>
                <w:b/>
                <w:sz w:val="22"/>
              </w:rPr>
              <w:t>Training</w:t>
            </w:r>
            <w:r>
              <w:rPr>
                <w:b/>
                <w:spacing w:val="80"/>
                <w:sz w:val="22"/>
              </w:rPr>
              <w:t> </w:t>
            </w:r>
            <w:r>
              <w:rPr>
                <w:b/>
                <w:sz w:val="22"/>
              </w:rPr>
              <w:t>of </w:t>
            </w:r>
            <w:r>
              <w:rPr>
                <w:b/>
                <w:spacing w:val="-2"/>
                <w:sz w:val="22"/>
              </w:rPr>
              <w:t>Educational Supervisors</w:t>
            </w:r>
          </w:p>
        </w:tc>
        <w:tc>
          <w:tcPr>
            <w:tcW w:w="8549" w:type="dxa"/>
          </w:tcPr>
          <w:p>
            <w:pPr>
              <w:pStyle w:val="TableParagraph"/>
              <w:spacing w:line="268" w:lineRule="exact"/>
              <w:ind w:left="108"/>
              <w:rPr>
                <w:sz w:val="22"/>
              </w:rPr>
            </w:pPr>
            <w:r>
              <w:rPr>
                <w:sz w:val="22"/>
              </w:rPr>
              <w:t>The</w:t>
            </w:r>
            <w:r>
              <w:rPr>
                <w:spacing w:val="-10"/>
                <w:sz w:val="22"/>
              </w:rPr>
              <w:t> </w:t>
            </w:r>
            <w:r>
              <w:rPr>
                <w:sz w:val="22"/>
              </w:rPr>
              <w:t>members</w:t>
            </w:r>
            <w:r>
              <w:rPr>
                <w:spacing w:val="-6"/>
                <w:sz w:val="22"/>
              </w:rPr>
              <w:t> </w:t>
            </w:r>
            <w:r>
              <w:rPr>
                <w:sz w:val="22"/>
              </w:rPr>
              <w:t>discussed</w:t>
            </w:r>
            <w:r>
              <w:rPr>
                <w:spacing w:val="-5"/>
                <w:sz w:val="22"/>
              </w:rPr>
              <w:t> </w:t>
            </w:r>
            <w:r>
              <w:rPr>
                <w:sz w:val="22"/>
              </w:rPr>
              <w:t>possible</w:t>
            </w:r>
            <w:r>
              <w:rPr>
                <w:spacing w:val="-4"/>
                <w:sz w:val="22"/>
              </w:rPr>
              <w:t> </w:t>
            </w:r>
            <w:r>
              <w:rPr>
                <w:sz w:val="22"/>
              </w:rPr>
              <w:t>training</w:t>
            </w:r>
            <w:r>
              <w:rPr>
                <w:spacing w:val="-9"/>
                <w:sz w:val="22"/>
              </w:rPr>
              <w:t> </w:t>
            </w:r>
            <w:r>
              <w:rPr>
                <w:sz w:val="22"/>
              </w:rPr>
              <w:t>of</w:t>
            </w:r>
            <w:r>
              <w:rPr>
                <w:spacing w:val="-5"/>
                <w:sz w:val="22"/>
              </w:rPr>
              <w:t> </w:t>
            </w:r>
            <w:r>
              <w:rPr>
                <w:sz w:val="22"/>
              </w:rPr>
              <w:t>Education</w:t>
            </w:r>
            <w:r>
              <w:rPr>
                <w:spacing w:val="-10"/>
                <w:sz w:val="22"/>
              </w:rPr>
              <w:t> </w:t>
            </w:r>
            <w:r>
              <w:rPr>
                <w:sz w:val="22"/>
              </w:rPr>
              <w:t>Supervisors</w:t>
            </w:r>
            <w:r>
              <w:rPr>
                <w:spacing w:val="-5"/>
                <w:sz w:val="22"/>
              </w:rPr>
              <w:t> </w:t>
            </w:r>
            <w:r>
              <w:rPr>
                <w:spacing w:val="-2"/>
                <w:sz w:val="22"/>
              </w:rPr>
              <w:t>including:</w:t>
            </w:r>
          </w:p>
          <w:p>
            <w:pPr>
              <w:pStyle w:val="TableParagraph"/>
              <w:rPr>
                <w:sz w:val="22"/>
              </w:rPr>
            </w:pPr>
          </w:p>
          <w:p>
            <w:pPr>
              <w:pStyle w:val="TableParagraph"/>
              <w:numPr>
                <w:ilvl w:val="0"/>
                <w:numId w:val="8"/>
              </w:numPr>
              <w:tabs>
                <w:tab w:pos="828" w:val="left" w:leader="none"/>
              </w:tabs>
              <w:spacing w:line="240" w:lineRule="auto" w:before="0" w:after="0"/>
              <w:ind w:left="828" w:right="92" w:hanging="360"/>
              <w:jc w:val="both"/>
              <w:rPr>
                <w:sz w:val="22"/>
              </w:rPr>
            </w:pPr>
            <w:r>
              <w:rPr>
                <w:b/>
                <w:sz w:val="22"/>
              </w:rPr>
              <w:t>Recognition of Trainer Programme: </w:t>
            </w:r>
            <w:r>
              <w:rPr>
                <w:sz w:val="22"/>
              </w:rPr>
              <w:t>LMcG suggested that Education Supervisors be provided training through the Recognition of Trainer Programme. LMcG suggested that Education Supervisors use the Leadership in the Learning Environment course.</w:t>
            </w:r>
          </w:p>
        </w:tc>
        <w:tc>
          <w:tcPr>
            <w:tcW w:w="2553"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5" w:top="1440" w:bottom="124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2990" w:hRule="atLeast"/>
        </w:trPr>
        <w:tc>
          <w:tcPr>
            <w:tcW w:w="670" w:type="dxa"/>
          </w:tcPr>
          <w:p>
            <w:pPr>
              <w:pStyle w:val="TableParagraph"/>
              <w:rPr>
                <w:rFonts w:ascii="Times New Roman"/>
                <w:sz w:val="22"/>
              </w:rPr>
            </w:pPr>
          </w:p>
        </w:tc>
        <w:tc>
          <w:tcPr>
            <w:tcW w:w="2258" w:type="dxa"/>
          </w:tcPr>
          <w:p>
            <w:pPr>
              <w:pStyle w:val="TableParagraph"/>
              <w:rPr>
                <w:rFonts w:ascii="Times New Roman"/>
                <w:sz w:val="22"/>
              </w:rPr>
            </w:pPr>
          </w:p>
        </w:tc>
        <w:tc>
          <w:tcPr>
            <w:tcW w:w="8549" w:type="dxa"/>
          </w:tcPr>
          <w:p>
            <w:pPr>
              <w:pStyle w:val="TableParagraph"/>
              <w:numPr>
                <w:ilvl w:val="0"/>
                <w:numId w:val="9"/>
              </w:numPr>
              <w:tabs>
                <w:tab w:pos="828" w:val="left" w:leader="none"/>
              </w:tabs>
              <w:spacing w:line="240" w:lineRule="auto" w:before="0" w:after="0"/>
              <w:ind w:left="828" w:right="94" w:hanging="360"/>
              <w:jc w:val="both"/>
              <w:rPr>
                <w:sz w:val="22"/>
              </w:rPr>
            </w:pPr>
            <w:r>
              <w:rPr>
                <w:b/>
                <w:sz w:val="22"/>
              </w:rPr>
              <w:t>Recognition</w:t>
            </w:r>
            <w:r>
              <w:rPr>
                <w:b/>
                <w:spacing w:val="-13"/>
                <w:sz w:val="22"/>
              </w:rPr>
              <w:t> </w:t>
            </w:r>
            <w:r>
              <w:rPr>
                <w:b/>
                <w:sz w:val="22"/>
              </w:rPr>
              <w:t>of</w:t>
            </w:r>
            <w:r>
              <w:rPr>
                <w:b/>
                <w:spacing w:val="-12"/>
                <w:sz w:val="22"/>
              </w:rPr>
              <w:t> </w:t>
            </w:r>
            <w:r>
              <w:rPr>
                <w:b/>
                <w:sz w:val="22"/>
              </w:rPr>
              <w:t>Trainers</w:t>
            </w:r>
            <w:r>
              <w:rPr>
                <w:b/>
                <w:spacing w:val="-13"/>
                <w:sz w:val="22"/>
              </w:rPr>
              <w:t> </w:t>
            </w:r>
            <w:r>
              <w:rPr>
                <w:b/>
                <w:sz w:val="22"/>
              </w:rPr>
              <w:t>Collaborative:</w:t>
            </w:r>
            <w:r>
              <w:rPr>
                <w:b/>
                <w:spacing w:val="-12"/>
                <w:sz w:val="22"/>
              </w:rPr>
              <w:t> </w:t>
            </w:r>
            <w:r>
              <w:rPr>
                <w:sz w:val="22"/>
              </w:rPr>
              <w:t>LMcG</w:t>
            </w:r>
            <w:r>
              <w:rPr>
                <w:spacing w:val="-13"/>
                <w:sz w:val="22"/>
              </w:rPr>
              <w:t> </w:t>
            </w:r>
            <w:r>
              <w:rPr>
                <w:sz w:val="22"/>
              </w:rPr>
              <w:t>stated</w:t>
            </w:r>
            <w:r>
              <w:rPr>
                <w:spacing w:val="-12"/>
                <w:sz w:val="22"/>
              </w:rPr>
              <w:t> </w:t>
            </w:r>
            <w:r>
              <w:rPr>
                <w:sz w:val="22"/>
              </w:rPr>
              <w:t>that</w:t>
            </w:r>
            <w:r>
              <w:rPr>
                <w:spacing w:val="-13"/>
                <w:sz w:val="22"/>
              </w:rPr>
              <w:t> </w:t>
            </w:r>
            <w:r>
              <w:rPr>
                <w:sz w:val="22"/>
              </w:rPr>
              <w:t>she</w:t>
            </w:r>
            <w:r>
              <w:rPr>
                <w:spacing w:val="-12"/>
                <w:sz w:val="22"/>
              </w:rPr>
              <w:t> </w:t>
            </w:r>
            <w:r>
              <w:rPr>
                <w:sz w:val="22"/>
              </w:rPr>
              <w:t>would</w:t>
            </w:r>
            <w:r>
              <w:rPr>
                <w:spacing w:val="-12"/>
                <w:sz w:val="22"/>
              </w:rPr>
              <w:t> </w:t>
            </w:r>
            <w:r>
              <w:rPr>
                <w:sz w:val="22"/>
              </w:rPr>
              <w:t>discuss</w:t>
            </w:r>
            <w:r>
              <w:rPr>
                <w:spacing w:val="-13"/>
                <w:sz w:val="22"/>
              </w:rPr>
              <w:t> </w:t>
            </w:r>
            <w:r>
              <w:rPr>
                <w:sz w:val="22"/>
              </w:rPr>
              <w:t>issues</w:t>
            </w:r>
            <w:r>
              <w:rPr>
                <w:spacing w:val="-12"/>
                <w:sz w:val="22"/>
              </w:rPr>
              <w:t> </w:t>
            </w:r>
            <w:r>
              <w:rPr>
                <w:sz w:val="22"/>
              </w:rPr>
              <w:t>with Claire Alexander. RD requested LMcG send RBS information on relevant courses for circulation to the members.</w:t>
            </w:r>
          </w:p>
          <w:p>
            <w:pPr>
              <w:pStyle w:val="TableParagraph"/>
              <w:numPr>
                <w:ilvl w:val="0"/>
                <w:numId w:val="9"/>
              </w:numPr>
              <w:tabs>
                <w:tab w:pos="828" w:val="left" w:leader="none"/>
              </w:tabs>
              <w:spacing w:line="240" w:lineRule="auto" w:before="267" w:after="0"/>
              <w:ind w:left="828" w:right="94" w:hanging="360"/>
              <w:jc w:val="both"/>
              <w:rPr>
                <w:sz w:val="22"/>
              </w:rPr>
            </w:pPr>
            <w:r>
              <w:rPr>
                <w:b/>
                <w:sz w:val="22"/>
              </w:rPr>
              <w:t>Training provided by STCs: </w:t>
            </w:r>
            <w:r>
              <w:rPr>
                <w:sz w:val="22"/>
              </w:rPr>
              <w:t>HN suggested STCs provide relevant training. HN noted that each specialty requires its own bespoke approach to reports.</w:t>
            </w:r>
          </w:p>
          <w:p>
            <w:pPr>
              <w:pStyle w:val="TableParagraph"/>
              <w:rPr>
                <w:sz w:val="22"/>
              </w:rPr>
            </w:pPr>
          </w:p>
          <w:p>
            <w:pPr>
              <w:pStyle w:val="TableParagraph"/>
              <w:numPr>
                <w:ilvl w:val="0"/>
                <w:numId w:val="9"/>
              </w:numPr>
              <w:tabs>
                <w:tab w:pos="828" w:val="left" w:leader="none"/>
              </w:tabs>
              <w:spacing w:line="240" w:lineRule="auto" w:before="1" w:after="0"/>
              <w:ind w:left="828" w:right="91" w:hanging="360"/>
              <w:jc w:val="both"/>
              <w:rPr>
                <w:sz w:val="22"/>
              </w:rPr>
            </w:pPr>
            <w:r>
              <w:rPr>
                <w:b/>
                <w:sz w:val="22"/>
              </w:rPr>
              <w:t>Educational Supervisor Development Days: </w:t>
            </w:r>
            <w:r>
              <w:rPr>
                <w:sz w:val="22"/>
              </w:rPr>
              <w:t>RD suggested that specific national Education</w:t>
            </w:r>
            <w:r>
              <w:rPr>
                <w:spacing w:val="-7"/>
                <w:sz w:val="22"/>
              </w:rPr>
              <w:t> </w:t>
            </w:r>
            <w:r>
              <w:rPr>
                <w:sz w:val="22"/>
              </w:rPr>
              <w:t>Supervisor</w:t>
            </w:r>
            <w:r>
              <w:rPr>
                <w:spacing w:val="-6"/>
                <w:sz w:val="22"/>
              </w:rPr>
              <w:t> </w:t>
            </w:r>
            <w:r>
              <w:rPr>
                <w:sz w:val="22"/>
              </w:rPr>
              <w:t>development</w:t>
            </w:r>
            <w:r>
              <w:rPr>
                <w:spacing w:val="-6"/>
                <w:sz w:val="22"/>
              </w:rPr>
              <w:t> </w:t>
            </w:r>
            <w:r>
              <w:rPr>
                <w:sz w:val="22"/>
              </w:rPr>
              <w:t>days</w:t>
            </w:r>
            <w:r>
              <w:rPr>
                <w:spacing w:val="-6"/>
                <w:sz w:val="22"/>
              </w:rPr>
              <w:t> </w:t>
            </w:r>
            <w:r>
              <w:rPr>
                <w:sz w:val="22"/>
              </w:rPr>
              <w:t>could</w:t>
            </w:r>
            <w:r>
              <w:rPr>
                <w:spacing w:val="-8"/>
                <w:sz w:val="22"/>
              </w:rPr>
              <w:t> </w:t>
            </w:r>
            <w:r>
              <w:rPr>
                <w:sz w:val="22"/>
              </w:rPr>
              <w:t>be</w:t>
            </w:r>
            <w:r>
              <w:rPr>
                <w:spacing w:val="-8"/>
                <w:sz w:val="22"/>
              </w:rPr>
              <w:t> </w:t>
            </w:r>
            <w:r>
              <w:rPr>
                <w:sz w:val="22"/>
              </w:rPr>
              <w:t>held</w:t>
            </w:r>
            <w:r>
              <w:rPr>
                <w:spacing w:val="-9"/>
                <w:sz w:val="22"/>
              </w:rPr>
              <w:t> </w:t>
            </w:r>
            <w:r>
              <w:rPr>
                <w:sz w:val="22"/>
              </w:rPr>
              <w:t>to</w:t>
            </w:r>
            <w:r>
              <w:rPr>
                <w:spacing w:val="-2"/>
                <w:sz w:val="22"/>
              </w:rPr>
              <w:t> </w:t>
            </w:r>
            <w:r>
              <w:rPr>
                <w:sz w:val="22"/>
              </w:rPr>
              <w:t>disseminate</w:t>
            </w:r>
            <w:r>
              <w:rPr>
                <w:spacing w:val="-8"/>
                <w:sz w:val="22"/>
              </w:rPr>
              <w:t> </w:t>
            </w:r>
            <w:r>
              <w:rPr>
                <w:sz w:val="22"/>
              </w:rPr>
              <w:t>information.</w:t>
            </w:r>
            <w:r>
              <w:rPr>
                <w:spacing w:val="-6"/>
                <w:sz w:val="22"/>
              </w:rPr>
              <w:t> </w:t>
            </w:r>
            <w:r>
              <w:rPr>
                <w:sz w:val="22"/>
              </w:rPr>
              <w:t>PF noted that a similar development day had been held for ACED.</w:t>
            </w:r>
          </w:p>
        </w:tc>
        <w:tc>
          <w:tcPr>
            <w:tcW w:w="2553" w:type="dxa"/>
          </w:tcPr>
          <w:p>
            <w:pPr>
              <w:pStyle w:val="TableParagraph"/>
              <w:ind w:left="108" w:right="93"/>
              <w:jc w:val="both"/>
              <w:rPr>
                <w:sz w:val="22"/>
              </w:rPr>
            </w:pPr>
            <w:r>
              <w:rPr>
                <w:b/>
                <w:sz w:val="22"/>
              </w:rPr>
              <w:t>LMcG</w:t>
            </w:r>
            <w:r>
              <w:rPr>
                <w:b/>
                <w:spacing w:val="-2"/>
                <w:sz w:val="22"/>
              </w:rPr>
              <w:t> </w:t>
            </w:r>
            <w:r>
              <w:rPr>
                <w:sz w:val="22"/>
              </w:rPr>
              <w:t>to</w:t>
            </w:r>
            <w:r>
              <w:rPr>
                <w:spacing w:val="-3"/>
                <w:sz w:val="22"/>
              </w:rPr>
              <w:t> </w:t>
            </w:r>
            <w:r>
              <w:rPr>
                <w:sz w:val="22"/>
              </w:rPr>
              <w:t>send</w:t>
            </w:r>
            <w:r>
              <w:rPr>
                <w:spacing w:val="-2"/>
                <w:sz w:val="22"/>
              </w:rPr>
              <w:t> </w:t>
            </w:r>
            <w:r>
              <w:rPr>
                <w:sz w:val="22"/>
              </w:rPr>
              <w:t>RBS</w:t>
            </w:r>
            <w:r>
              <w:rPr>
                <w:spacing w:val="-4"/>
                <w:sz w:val="22"/>
              </w:rPr>
              <w:t> </w:t>
            </w:r>
            <w:r>
              <w:rPr>
                <w:sz w:val="22"/>
              </w:rPr>
              <w:t>links</w:t>
            </w:r>
            <w:r>
              <w:rPr>
                <w:spacing w:val="-3"/>
                <w:sz w:val="22"/>
              </w:rPr>
              <w:t> </w:t>
            </w:r>
            <w:r>
              <w:rPr>
                <w:sz w:val="22"/>
              </w:rPr>
              <w:t>to relevant Recognition of Trainer courses for circulation to STB </w:t>
            </w:r>
            <w:r>
              <w:rPr>
                <w:spacing w:val="-2"/>
                <w:sz w:val="22"/>
              </w:rPr>
              <w:t>members</w:t>
            </w:r>
          </w:p>
        </w:tc>
      </w:tr>
      <w:tr>
        <w:trPr>
          <w:trHeight w:val="3818" w:hRule="atLeast"/>
        </w:trPr>
        <w:tc>
          <w:tcPr>
            <w:tcW w:w="670" w:type="dxa"/>
          </w:tcPr>
          <w:p>
            <w:pPr>
              <w:pStyle w:val="TableParagraph"/>
              <w:spacing w:line="268" w:lineRule="exact"/>
              <w:ind w:left="107"/>
              <w:rPr>
                <w:b/>
                <w:sz w:val="22"/>
              </w:rPr>
            </w:pPr>
            <w:r>
              <w:rPr>
                <w:b/>
                <w:spacing w:val="-2"/>
                <w:sz w:val="22"/>
              </w:rPr>
              <w:t>4.1.5</w:t>
            </w:r>
          </w:p>
        </w:tc>
        <w:tc>
          <w:tcPr>
            <w:tcW w:w="2258" w:type="dxa"/>
          </w:tcPr>
          <w:p>
            <w:pPr>
              <w:pStyle w:val="TableParagraph"/>
              <w:spacing w:line="268" w:lineRule="exact"/>
              <w:ind w:left="107"/>
              <w:rPr>
                <w:b/>
                <w:sz w:val="22"/>
              </w:rPr>
            </w:pPr>
            <w:r>
              <w:rPr>
                <w:b/>
                <w:spacing w:val="-2"/>
                <w:sz w:val="22"/>
              </w:rPr>
              <w:t>Summary</w:t>
            </w:r>
          </w:p>
        </w:tc>
        <w:tc>
          <w:tcPr>
            <w:tcW w:w="8549" w:type="dxa"/>
          </w:tcPr>
          <w:p>
            <w:pPr>
              <w:pStyle w:val="TableParagraph"/>
              <w:spacing w:line="268" w:lineRule="exact"/>
              <w:ind w:left="108"/>
              <w:rPr>
                <w:sz w:val="22"/>
              </w:rPr>
            </w:pPr>
            <w:r>
              <w:rPr>
                <w:sz w:val="22"/>
              </w:rPr>
              <w:t>GMcA</w:t>
            </w:r>
            <w:r>
              <w:rPr>
                <w:spacing w:val="-5"/>
                <w:sz w:val="22"/>
              </w:rPr>
              <w:t> </w:t>
            </w:r>
            <w:r>
              <w:rPr>
                <w:sz w:val="22"/>
              </w:rPr>
              <w:t>summarised</w:t>
            </w:r>
            <w:r>
              <w:rPr>
                <w:spacing w:val="-6"/>
                <w:sz w:val="22"/>
              </w:rPr>
              <w:t> </w:t>
            </w:r>
            <w:r>
              <w:rPr>
                <w:sz w:val="22"/>
              </w:rPr>
              <w:t>the</w:t>
            </w:r>
            <w:r>
              <w:rPr>
                <w:spacing w:val="-4"/>
                <w:sz w:val="22"/>
              </w:rPr>
              <w:t> </w:t>
            </w:r>
            <w:r>
              <w:rPr>
                <w:sz w:val="22"/>
              </w:rPr>
              <w:t>discussion</w:t>
            </w:r>
            <w:r>
              <w:rPr>
                <w:spacing w:val="-5"/>
                <w:sz w:val="22"/>
              </w:rPr>
              <w:t> </w:t>
            </w:r>
            <w:r>
              <w:rPr>
                <w:sz w:val="22"/>
              </w:rPr>
              <w:t>as</w:t>
            </w:r>
            <w:r>
              <w:rPr>
                <w:spacing w:val="-4"/>
                <w:sz w:val="22"/>
              </w:rPr>
              <w:t> </w:t>
            </w:r>
            <w:r>
              <w:rPr>
                <w:spacing w:val="-2"/>
                <w:sz w:val="22"/>
              </w:rPr>
              <w:t>follows:</w:t>
            </w:r>
          </w:p>
          <w:p>
            <w:pPr>
              <w:pStyle w:val="TableParagraph"/>
              <w:numPr>
                <w:ilvl w:val="0"/>
                <w:numId w:val="10"/>
              </w:numPr>
              <w:tabs>
                <w:tab w:pos="828" w:val="left" w:leader="none"/>
              </w:tabs>
              <w:spacing w:line="240" w:lineRule="auto" w:before="267" w:after="0"/>
              <w:ind w:left="828" w:right="0" w:hanging="360"/>
              <w:jc w:val="left"/>
              <w:rPr>
                <w:sz w:val="22"/>
              </w:rPr>
            </w:pPr>
            <w:r>
              <w:rPr>
                <w:sz w:val="22"/>
              </w:rPr>
              <w:t>The</w:t>
            </w:r>
            <w:r>
              <w:rPr>
                <w:spacing w:val="-6"/>
                <w:sz w:val="22"/>
              </w:rPr>
              <w:t> </w:t>
            </w:r>
            <w:r>
              <w:rPr>
                <w:sz w:val="22"/>
              </w:rPr>
              <w:t>STB</w:t>
            </w:r>
            <w:r>
              <w:rPr>
                <w:spacing w:val="-5"/>
                <w:sz w:val="22"/>
              </w:rPr>
              <w:t> </w:t>
            </w:r>
            <w:r>
              <w:rPr>
                <w:sz w:val="22"/>
              </w:rPr>
              <w:t>should</w:t>
            </w:r>
            <w:r>
              <w:rPr>
                <w:spacing w:val="-5"/>
                <w:sz w:val="22"/>
              </w:rPr>
              <w:t> </w:t>
            </w:r>
            <w:r>
              <w:rPr>
                <w:sz w:val="22"/>
              </w:rPr>
              <w:t>not</w:t>
            </w:r>
            <w:r>
              <w:rPr>
                <w:spacing w:val="-6"/>
                <w:sz w:val="22"/>
              </w:rPr>
              <w:t> </w:t>
            </w:r>
            <w:r>
              <w:rPr>
                <w:sz w:val="22"/>
              </w:rPr>
              <w:t>opt</w:t>
            </w:r>
            <w:r>
              <w:rPr>
                <w:spacing w:val="-3"/>
                <w:sz w:val="22"/>
              </w:rPr>
              <w:t> </w:t>
            </w:r>
            <w:r>
              <w:rPr>
                <w:sz w:val="22"/>
              </w:rPr>
              <w:t>for</w:t>
            </w:r>
            <w:r>
              <w:rPr>
                <w:spacing w:val="-5"/>
                <w:sz w:val="22"/>
              </w:rPr>
              <w:t> </w:t>
            </w:r>
            <w:r>
              <w:rPr>
                <w:sz w:val="22"/>
              </w:rPr>
              <w:t>feedback</w:t>
            </w:r>
            <w:r>
              <w:rPr>
                <w:spacing w:val="-5"/>
                <w:sz w:val="22"/>
              </w:rPr>
              <w:t> </w:t>
            </w:r>
            <w:r>
              <w:rPr>
                <w:sz w:val="22"/>
              </w:rPr>
              <w:t>to</w:t>
            </w:r>
            <w:r>
              <w:rPr>
                <w:spacing w:val="-5"/>
                <w:sz w:val="22"/>
              </w:rPr>
              <w:t> </w:t>
            </w:r>
            <w:r>
              <w:rPr>
                <w:sz w:val="22"/>
              </w:rPr>
              <w:t>individual</w:t>
            </w:r>
            <w:r>
              <w:rPr>
                <w:spacing w:val="-3"/>
                <w:sz w:val="22"/>
              </w:rPr>
              <w:t> </w:t>
            </w:r>
            <w:r>
              <w:rPr>
                <w:sz w:val="22"/>
              </w:rPr>
              <w:t>Education</w:t>
            </w:r>
            <w:r>
              <w:rPr>
                <w:spacing w:val="-4"/>
                <w:sz w:val="22"/>
              </w:rPr>
              <w:t> </w:t>
            </w:r>
            <w:r>
              <w:rPr>
                <w:spacing w:val="-2"/>
                <w:sz w:val="22"/>
              </w:rPr>
              <w:t>Supervisors</w:t>
            </w:r>
          </w:p>
          <w:p>
            <w:pPr>
              <w:pStyle w:val="TableParagraph"/>
              <w:rPr>
                <w:sz w:val="22"/>
              </w:rPr>
            </w:pPr>
          </w:p>
          <w:p>
            <w:pPr>
              <w:pStyle w:val="TableParagraph"/>
              <w:numPr>
                <w:ilvl w:val="0"/>
                <w:numId w:val="10"/>
              </w:numPr>
              <w:tabs>
                <w:tab w:pos="828" w:val="left" w:leader="none"/>
              </w:tabs>
              <w:spacing w:line="240" w:lineRule="auto" w:before="0" w:after="0"/>
              <w:ind w:left="828" w:right="0" w:hanging="360"/>
              <w:jc w:val="left"/>
              <w:rPr>
                <w:sz w:val="22"/>
              </w:rPr>
            </w:pPr>
            <w:r>
              <w:rPr>
                <w:sz w:val="22"/>
              </w:rPr>
              <w:t>The</w:t>
            </w:r>
            <w:r>
              <w:rPr>
                <w:spacing w:val="-6"/>
                <w:sz w:val="22"/>
              </w:rPr>
              <w:t> </w:t>
            </w:r>
            <w:r>
              <w:rPr>
                <w:sz w:val="22"/>
              </w:rPr>
              <w:t>STB</w:t>
            </w:r>
            <w:r>
              <w:rPr>
                <w:spacing w:val="-6"/>
                <w:sz w:val="22"/>
              </w:rPr>
              <w:t> </w:t>
            </w:r>
            <w:r>
              <w:rPr>
                <w:sz w:val="22"/>
              </w:rPr>
              <w:t>should</w:t>
            </w:r>
            <w:r>
              <w:rPr>
                <w:spacing w:val="-4"/>
                <w:sz w:val="22"/>
              </w:rPr>
              <w:t> </w:t>
            </w:r>
            <w:r>
              <w:rPr>
                <w:sz w:val="22"/>
              </w:rPr>
              <w:t>provide</w:t>
            </w:r>
            <w:r>
              <w:rPr>
                <w:spacing w:val="-5"/>
                <w:sz w:val="22"/>
              </w:rPr>
              <w:t> </w:t>
            </w:r>
            <w:r>
              <w:rPr>
                <w:sz w:val="22"/>
              </w:rPr>
              <w:t>examples</w:t>
            </w:r>
            <w:r>
              <w:rPr>
                <w:spacing w:val="-2"/>
                <w:sz w:val="22"/>
              </w:rPr>
              <w:t> </w:t>
            </w:r>
            <w:r>
              <w:rPr>
                <w:sz w:val="22"/>
              </w:rPr>
              <w:t>and</w:t>
            </w:r>
            <w:r>
              <w:rPr>
                <w:spacing w:val="-7"/>
                <w:sz w:val="22"/>
              </w:rPr>
              <w:t> </w:t>
            </w:r>
            <w:r>
              <w:rPr>
                <w:sz w:val="22"/>
              </w:rPr>
              <w:t>templates</w:t>
            </w:r>
            <w:r>
              <w:rPr>
                <w:spacing w:val="-3"/>
                <w:sz w:val="22"/>
              </w:rPr>
              <w:t> </w:t>
            </w:r>
            <w:r>
              <w:rPr>
                <w:sz w:val="22"/>
              </w:rPr>
              <w:t>for</w:t>
            </w:r>
            <w:r>
              <w:rPr>
                <w:spacing w:val="-3"/>
                <w:sz w:val="22"/>
              </w:rPr>
              <w:t> </w:t>
            </w:r>
            <w:r>
              <w:rPr>
                <w:sz w:val="22"/>
              </w:rPr>
              <w:t>each</w:t>
            </w:r>
            <w:r>
              <w:rPr>
                <w:spacing w:val="-4"/>
                <w:sz w:val="22"/>
              </w:rPr>
              <w:t> </w:t>
            </w:r>
            <w:r>
              <w:rPr>
                <w:sz w:val="22"/>
              </w:rPr>
              <w:t>national</w:t>
            </w:r>
            <w:r>
              <w:rPr>
                <w:spacing w:val="-3"/>
                <w:sz w:val="22"/>
              </w:rPr>
              <w:t> </w:t>
            </w:r>
            <w:r>
              <w:rPr>
                <w:spacing w:val="-2"/>
                <w:sz w:val="22"/>
              </w:rPr>
              <w:t>specialty</w:t>
            </w:r>
          </w:p>
          <w:p>
            <w:pPr>
              <w:pStyle w:val="TableParagraph"/>
              <w:spacing w:before="1"/>
              <w:rPr>
                <w:sz w:val="22"/>
              </w:rPr>
            </w:pPr>
          </w:p>
          <w:p>
            <w:pPr>
              <w:pStyle w:val="TableParagraph"/>
              <w:numPr>
                <w:ilvl w:val="0"/>
                <w:numId w:val="10"/>
              </w:numPr>
              <w:tabs>
                <w:tab w:pos="828" w:val="left" w:leader="none"/>
              </w:tabs>
              <w:spacing w:line="240" w:lineRule="auto" w:before="0" w:after="0"/>
              <w:ind w:left="828" w:right="96" w:hanging="360"/>
              <w:jc w:val="left"/>
              <w:rPr>
                <w:sz w:val="22"/>
              </w:rPr>
            </w:pPr>
            <w:r>
              <w:rPr>
                <w:sz w:val="22"/>
              </w:rPr>
              <w:t>The STB should look at developing Faculty training that would support Educational</w:t>
            </w:r>
            <w:r>
              <w:rPr>
                <w:spacing w:val="40"/>
                <w:sz w:val="22"/>
              </w:rPr>
              <w:t> </w:t>
            </w:r>
            <w:r>
              <w:rPr>
                <w:spacing w:val="-2"/>
                <w:sz w:val="22"/>
              </w:rPr>
              <w:t>Supervisors</w:t>
            </w:r>
          </w:p>
          <w:p>
            <w:pPr>
              <w:pStyle w:val="TableParagraph"/>
              <w:numPr>
                <w:ilvl w:val="0"/>
                <w:numId w:val="10"/>
              </w:numPr>
              <w:tabs>
                <w:tab w:pos="828" w:val="left" w:leader="none"/>
              </w:tabs>
              <w:spacing w:line="240" w:lineRule="auto" w:before="268" w:after="0"/>
              <w:ind w:left="828" w:right="0" w:hanging="360"/>
              <w:jc w:val="left"/>
              <w:rPr>
                <w:sz w:val="22"/>
              </w:rPr>
            </w:pPr>
            <w:r>
              <w:rPr>
                <w:sz w:val="22"/>
              </w:rPr>
              <w:t>Local</w:t>
            </w:r>
            <w:r>
              <w:rPr>
                <w:spacing w:val="-8"/>
                <w:sz w:val="22"/>
              </w:rPr>
              <w:t> </w:t>
            </w:r>
            <w:r>
              <w:rPr>
                <w:sz w:val="22"/>
              </w:rPr>
              <w:t>panels</w:t>
            </w:r>
            <w:r>
              <w:rPr>
                <w:spacing w:val="-3"/>
                <w:sz w:val="22"/>
              </w:rPr>
              <w:t> </w:t>
            </w:r>
            <w:r>
              <w:rPr>
                <w:sz w:val="22"/>
              </w:rPr>
              <w:t>could</w:t>
            </w:r>
            <w:r>
              <w:rPr>
                <w:spacing w:val="-4"/>
                <w:sz w:val="22"/>
              </w:rPr>
              <w:t> </w:t>
            </w:r>
            <w:r>
              <w:rPr>
                <w:sz w:val="22"/>
              </w:rPr>
              <w:t>provide</w:t>
            </w:r>
            <w:r>
              <w:rPr>
                <w:spacing w:val="-7"/>
                <w:sz w:val="22"/>
              </w:rPr>
              <w:t> </w:t>
            </w:r>
            <w:r>
              <w:rPr>
                <w:sz w:val="22"/>
              </w:rPr>
              <w:t>examples</w:t>
            </w:r>
            <w:r>
              <w:rPr>
                <w:spacing w:val="-4"/>
                <w:sz w:val="22"/>
              </w:rPr>
              <w:t> </w:t>
            </w:r>
            <w:r>
              <w:rPr>
                <w:sz w:val="22"/>
              </w:rPr>
              <w:t>of</w:t>
            </w:r>
            <w:r>
              <w:rPr>
                <w:spacing w:val="-3"/>
                <w:sz w:val="22"/>
              </w:rPr>
              <w:t> </w:t>
            </w:r>
            <w:r>
              <w:rPr>
                <w:sz w:val="22"/>
              </w:rPr>
              <w:t>good</w:t>
            </w:r>
            <w:r>
              <w:rPr>
                <w:spacing w:val="-4"/>
                <w:sz w:val="22"/>
              </w:rPr>
              <w:t> </w:t>
            </w:r>
            <w:r>
              <w:rPr>
                <w:sz w:val="22"/>
              </w:rPr>
              <w:t>practice</w:t>
            </w:r>
            <w:r>
              <w:rPr>
                <w:spacing w:val="-3"/>
                <w:sz w:val="22"/>
              </w:rPr>
              <w:t> </w:t>
            </w:r>
            <w:r>
              <w:rPr>
                <w:sz w:val="22"/>
              </w:rPr>
              <w:t>and</w:t>
            </w:r>
            <w:r>
              <w:rPr>
                <w:spacing w:val="-4"/>
                <w:sz w:val="22"/>
              </w:rPr>
              <w:t> </w:t>
            </w:r>
            <w:r>
              <w:rPr>
                <w:sz w:val="22"/>
              </w:rPr>
              <w:t>report</w:t>
            </w:r>
            <w:r>
              <w:rPr>
                <w:spacing w:val="-4"/>
                <w:sz w:val="22"/>
              </w:rPr>
              <w:t> </w:t>
            </w:r>
            <w:r>
              <w:rPr>
                <w:spacing w:val="-2"/>
                <w:sz w:val="22"/>
              </w:rPr>
              <w:t>exemplars</w:t>
            </w:r>
          </w:p>
          <w:p>
            <w:pPr>
              <w:pStyle w:val="TableParagraph"/>
              <w:rPr>
                <w:sz w:val="22"/>
              </w:rPr>
            </w:pPr>
          </w:p>
          <w:p>
            <w:pPr>
              <w:pStyle w:val="TableParagraph"/>
              <w:numPr>
                <w:ilvl w:val="0"/>
                <w:numId w:val="10"/>
              </w:numPr>
              <w:tabs>
                <w:tab w:pos="828" w:val="left" w:leader="none"/>
              </w:tabs>
              <w:spacing w:line="240" w:lineRule="auto" w:before="1" w:after="0"/>
              <w:ind w:left="828" w:right="96" w:hanging="360"/>
              <w:jc w:val="left"/>
              <w:rPr>
                <w:sz w:val="22"/>
              </w:rPr>
            </w:pPr>
            <w:r>
              <w:rPr>
                <w:sz w:val="22"/>
              </w:rPr>
              <w:t>Materials</w:t>
            </w:r>
            <w:r>
              <w:rPr>
                <w:spacing w:val="80"/>
                <w:sz w:val="22"/>
              </w:rPr>
              <w:t> </w:t>
            </w:r>
            <w:r>
              <w:rPr>
                <w:sz w:val="22"/>
              </w:rPr>
              <w:t>and</w:t>
            </w:r>
            <w:r>
              <w:rPr>
                <w:spacing w:val="80"/>
                <w:sz w:val="22"/>
              </w:rPr>
              <w:t> </w:t>
            </w:r>
            <w:r>
              <w:rPr>
                <w:sz w:val="22"/>
              </w:rPr>
              <w:t>support</w:t>
            </w:r>
            <w:r>
              <w:rPr>
                <w:spacing w:val="80"/>
                <w:sz w:val="22"/>
              </w:rPr>
              <w:t> </w:t>
            </w:r>
            <w:r>
              <w:rPr>
                <w:sz w:val="22"/>
              </w:rPr>
              <w:t>documents</w:t>
            </w:r>
            <w:r>
              <w:rPr>
                <w:spacing w:val="80"/>
                <w:sz w:val="22"/>
              </w:rPr>
              <w:t> </w:t>
            </w:r>
            <w:r>
              <w:rPr>
                <w:sz w:val="22"/>
              </w:rPr>
              <w:t>could</w:t>
            </w:r>
            <w:r>
              <w:rPr>
                <w:spacing w:val="80"/>
                <w:sz w:val="22"/>
              </w:rPr>
              <w:t> </w:t>
            </w:r>
            <w:r>
              <w:rPr>
                <w:sz w:val="22"/>
              </w:rPr>
              <w:t>be</w:t>
            </w:r>
            <w:r>
              <w:rPr>
                <w:spacing w:val="80"/>
                <w:sz w:val="22"/>
              </w:rPr>
              <w:t> </w:t>
            </w:r>
            <w:r>
              <w:rPr>
                <w:sz w:val="22"/>
              </w:rPr>
              <w:t>used</w:t>
            </w:r>
            <w:r>
              <w:rPr>
                <w:spacing w:val="80"/>
                <w:sz w:val="22"/>
              </w:rPr>
              <w:t> </w:t>
            </w:r>
            <w:r>
              <w:rPr>
                <w:sz w:val="22"/>
              </w:rPr>
              <w:t>in</w:t>
            </w:r>
            <w:r>
              <w:rPr>
                <w:spacing w:val="80"/>
                <w:sz w:val="22"/>
              </w:rPr>
              <w:t> </w:t>
            </w:r>
            <w:r>
              <w:rPr>
                <w:sz w:val="22"/>
              </w:rPr>
              <w:t>Educational</w:t>
            </w:r>
            <w:r>
              <w:rPr>
                <w:spacing w:val="80"/>
                <w:sz w:val="22"/>
              </w:rPr>
              <w:t> </w:t>
            </w:r>
            <w:r>
              <w:rPr>
                <w:sz w:val="22"/>
              </w:rPr>
              <w:t>Supervisor</w:t>
            </w:r>
            <w:r>
              <w:rPr>
                <w:spacing w:val="40"/>
                <w:sz w:val="22"/>
              </w:rPr>
              <w:t> </w:t>
            </w:r>
            <w:r>
              <w:rPr>
                <w:sz w:val="22"/>
              </w:rPr>
              <w:t>Development Days</w:t>
            </w:r>
          </w:p>
        </w:tc>
        <w:tc>
          <w:tcPr>
            <w:tcW w:w="2553" w:type="dxa"/>
          </w:tcPr>
          <w:p>
            <w:pPr>
              <w:pStyle w:val="TableParagraph"/>
              <w:rPr>
                <w:rFonts w:ascii="Times New Roman"/>
                <w:sz w:val="22"/>
              </w:rPr>
            </w:pPr>
          </w:p>
        </w:tc>
      </w:tr>
      <w:tr>
        <w:trPr>
          <w:trHeight w:val="565" w:hRule="atLeast"/>
        </w:trPr>
        <w:tc>
          <w:tcPr>
            <w:tcW w:w="670" w:type="dxa"/>
          </w:tcPr>
          <w:p>
            <w:pPr>
              <w:pStyle w:val="TableParagraph"/>
              <w:spacing w:line="268" w:lineRule="exact"/>
              <w:ind w:left="107"/>
              <w:rPr>
                <w:b/>
                <w:sz w:val="22"/>
              </w:rPr>
            </w:pPr>
            <w:r>
              <w:rPr>
                <w:b/>
                <w:spacing w:val="-5"/>
                <w:sz w:val="22"/>
              </w:rPr>
              <w:t>5.</w:t>
            </w:r>
          </w:p>
        </w:tc>
        <w:tc>
          <w:tcPr>
            <w:tcW w:w="2258" w:type="dxa"/>
          </w:tcPr>
          <w:p>
            <w:pPr>
              <w:pStyle w:val="TableParagraph"/>
              <w:ind w:left="107"/>
              <w:rPr>
                <w:b/>
                <w:sz w:val="22"/>
              </w:rPr>
            </w:pPr>
            <w:r>
              <w:rPr>
                <w:b/>
                <w:sz w:val="22"/>
              </w:rPr>
              <w:t>Standing</w:t>
            </w:r>
            <w:r>
              <w:rPr>
                <w:b/>
                <w:spacing w:val="-13"/>
                <w:sz w:val="22"/>
              </w:rPr>
              <w:t> </w:t>
            </w:r>
            <w:r>
              <w:rPr>
                <w:b/>
                <w:sz w:val="22"/>
              </w:rPr>
              <w:t>items</w:t>
            </w:r>
            <w:r>
              <w:rPr>
                <w:b/>
                <w:spacing w:val="-12"/>
                <w:sz w:val="22"/>
              </w:rPr>
              <w:t> </w:t>
            </w:r>
            <w:r>
              <w:rPr>
                <w:b/>
                <w:sz w:val="22"/>
              </w:rPr>
              <w:t>of </w:t>
            </w:r>
            <w:r>
              <w:rPr>
                <w:b/>
                <w:spacing w:val="-2"/>
                <w:sz w:val="22"/>
              </w:rPr>
              <w:t>business</w:t>
            </w:r>
          </w:p>
        </w:tc>
        <w:tc>
          <w:tcPr>
            <w:tcW w:w="8549" w:type="dxa"/>
          </w:tcPr>
          <w:p>
            <w:pPr>
              <w:pStyle w:val="TableParagraph"/>
              <w:rPr>
                <w:rFonts w:ascii="Times New Roman"/>
                <w:sz w:val="22"/>
              </w:rPr>
            </w:pPr>
          </w:p>
        </w:tc>
        <w:tc>
          <w:tcPr>
            <w:tcW w:w="2553" w:type="dxa"/>
          </w:tcPr>
          <w:p>
            <w:pPr>
              <w:pStyle w:val="TableParagraph"/>
              <w:rPr>
                <w:rFonts w:ascii="Times New Roman"/>
                <w:sz w:val="22"/>
              </w:rPr>
            </w:pPr>
          </w:p>
        </w:tc>
      </w:tr>
      <w:tr>
        <w:trPr>
          <w:trHeight w:val="568" w:hRule="atLeast"/>
        </w:trPr>
        <w:tc>
          <w:tcPr>
            <w:tcW w:w="670" w:type="dxa"/>
          </w:tcPr>
          <w:p>
            <w:pPr>
              <w:pStyle w:val="TableParagraph"/>
              <w:spacing w:line="268" w:lineRule="exact"/>
              <w:ind w:left="107"/>
              <w:rPr>
                <w:b/>
                <w:sz w:val="22"/>
              </w:rPr>
            </w:pPr>
            <w:r>
              <w:rPr>
                <w:b/>
                <w:spacing w:val="-5"/>
                <w:sz w:val="22"/>
              </w:rPr>
              <w:t>5.1</w:t>
            </w:r>
          </w:p>
        </w:tc>
        <w:tc>
          <w:tcPr>
            <w:tcW w:w="2258" w:type="dxa"/>
          </w:tcPr>
          <w:p>
            <w:pPr>
              <w:pStyle w:val="TableParagraph"/>
              <w:spacing w:line="268" w:lineRule="exact"/>
              <w:ind w:left="107"/>
              <w:rPr>
                <w:b/>
                <w:sz w:val="22"/>
              </w:rPr>
            </w:pPr>
            <w:r>
              <w:rPr>
                <w:b/>
                <w:sz w:val="22"/>
              </w:rPr>
              <w:t>Deanery</w:t>
            </w:r>
            <w:r>
              <w:rPr>
                <w:b/>
                <w:spacing w:val="-4"/>
                <w:sz w:val="22"/>
              </w:rPr>
              <w:t> </w:t>
            </w:r>
            <w:r>
              <w:rPr>
                <w:b/>
                <w:spacing w:val="-2"/>
                <w:sz w:val="22"/>
              </w:rPr>
              <w:t>Issues</w:t>
            </w:r>
          </w:p>
        </w:tc>
        <w:tc>
          <w:tcPr>
            <w:tcW w:w="8549" w:type="dxa"/>
          </w:tcPr>
          <w:p>
            <w:pPr>
              <w:pStyle w:val="TableParagraph"/>
              <w:rPr>
                <w:rFonts w:ascii="Times New Roman"/>
                <w:sz w:val="22"/>
              </w:rPr>
            </w:pPr>
          </w:p>
        </w:tc>
        <w:tc>
          <w:tcPr>
            <w:tcW w:w="2553" w:type="dxa"/>
          </w:tcPr>
          <w:p>
            <w:pPr>
              <w:pStyle w:val="TableParagraph"/>
              <w:rPr>
                <w:rFonts w:ascii="Times New Roman"/>
                <w:sz w:val="22"/>
              </w:rPr>
            </w:pPr>
          </w:p>
        </w:tc>
      </w:tr>
      <w:tr>
        <w:trPr>
          <w:trHeight w:val="565" w:hRule="atLeast"/>
        </w:trPr>
        <w:tc>
          <w:tcPr>
            <w:tcW w:w="670" w:type="dxa"/>
          </w:tcPr>
          <w:p>
            <w:pPr>
              <w:pStyle w:val="TableParagraph"/>
              <w:spacing w:line="268" w:lineRule="exact"/>
              <w:ind w:left="107"/>
              <w:rPr>
                <w:b/>
                <w:sz w:val="22"/>
              </w:rPr>
            </w:pPr>
            <w:r>
              <w:rPr>
                <w:b/>
                <w:spacing w:val="-5"/>
                <w:sz w:val="22"/>
              </w:rPr>
              <w:t>5.2</w:t>
            </w:r>
          </w:p>
        </w:tc>
        <w:tc>
          <w:tcPr>
            <w:tcW w:w="2258" w:type="dxa"/>
          </w:tcPr>
          <w:p>
            <w:pPr>
              <w:pStyle w:val="TableParagraph"/>
              <w:spacing w:line="268" w:lineRule="exact"/>
              <w:ind w:left="107"/>
              <w:rPr>
                <w:b/>
                <w:sz w:val="22"/>
              </w:rPr>
            </w:pPr>
            <w:r>
              <w:rPr>
                <w:b/>
                <w:spacing w:val="-2"/>
                <w:sz w:val="22"/>
              </w:rPr>
              <w:t>Quality</w:t>
            </w:r>
          </w:p>
        </w:tc>
        <w:tc>
          <w:tcPr>
            <w:tcW w:w="8549" w:type="dxa"/>
          </w:tcPr>
          <w:p>
            <w:pPr>
              <w:pStyle w:val="TableParagraph"/>
              <w:spacing w:line="268" w:lineRule="exact"/>
              <w:ind w:left="108"/>
              <w:rPr>
                <w:sz w:val="22"/>
              </w:rPr>
            </w:pPr>
            <w:r>
              <w:rPr>
                <w:sz w:val="22"/>
              </w:rPr>
              <w:t>VMcD</w:t>
            </w:r>
            <w:r>
              <w:rPr>
                <w:spacing w:val="-5"/>
                <w:sz w:val="22"/>
              </w:rPr>
              <w:t> </w:t>
            </w:r>
            <w:r>
              <w:rPr>
                <w:sz w:val="22"/>
              </w:rPr>
              <w:t>gave</w:t>
            </w:r>
            <w:r>
              <w:rPr>
                <w:spacing w:val="-3"/>
                <w:sz w:val="22"/>
              </w:rPr>
              <w:t> </w:t>
            </w:r>
            <w:r>
              <w:rPr>
                <w:sz w:val="22"/>
              </w:rPr>
              <w:t>the</w:t>
            </w:r>
            <w:r>
              <w:rPr>
                <w:spacing w:val="-5"/>
                <w:sz w:val="22"/>
              </w:rPr>
              <w:t> </w:t>
            </w:r>
            <w:r>
              <w:rPr>
                <w:sz w:val="22"/>
              </w:rPr>
              <w:t>members</w:t>
            </w:r>
            <w:r>
              <w:rPr>
                <w:spacing w:val="-4"/>
                <w:sz w:val="22"/>
              </w:rPr>
              <w:t> </w:t>
            </w:r>
            <w:r>
              <w:rPr>
                <w:sz w:val="22"/>
              </w:rPr>
              <w:t>the</w:t>
            </w:r>
            <w:r>
              <w:rPr>
                <w:spacing w:val="-4"/>
                <w:sz w:val="22"/>
              </w:rPr>
              <w:t> </w:t>
            </w:r>
            <w:r>
              <w:rPr>
                <w:sz w:val="22"/>
              </w:rPr>
              <w:t>following</w:t>
            </w:r>
            <w:r>
              <w:rPr>
                <w:spacing w:val="-4"/>
                <w:sz w:val="22"/>
              </w:rPr>
              <w:t> </w:t>
            </w:r>
            <w:r>
              <w:rPr>
                <w:spacing w:val="-2"/>
                <w:sz w:val="22"/>
              </w:rPr>
              <w:t>update:</w:t>
            </w:r>
          </w:p>
        </w:tc>
        <w:tc>
          <w:tcPr>
            <w:tcW w:w="2553"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5" w:top="1440" w:bottom="124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2171" w:hRule="atLeast"/>
        </w:trPr>
        <w:tc>
          <w:tcPr>
            <w:tcW w:w="670" w:type="dxa"/>
          </w:tcPr>
          <w:p>
            <w:pPr>
              <w:pStyle w:val="TableParagraph"/>
              <w:rPr>
                <w:rFonts w:ascii="Times New Roman"/>
                <w:sz w:val="22"/>
              </w:rPr>
            </w:pPr>
          </w:p>
        </w:tc>
        <w:tc>
          <w:tcPr>
            <w:tcW w:w="2258" w:type="dxa"/>
          </w:tcPr>
          <w:p>
            <w:pPr>
              <w:pStyle w:val="TableParagraph"/>
              <w:rPr>
                <w:rFonts w:ascii="Times New Roman"/>
                <w:sz w:val="22"/>
              </w:rPr>
            </w:pPr>
          </w:p>
        </w:tc>
        <w:tc>
          <w:tcPr>
            <w:tcW w:w="8549" w:type="dxa"/>
          </w:tcPr>
          <w:p>
            <w:pPr>
              <w:pStyle w:val="TableParagraph"/>
              <w:numPr>
                <w:ilvl w:val="0"/>
                <w:numId w:val="11"/>
              </w:numPr>
              <w:tabs>
                <w:tab w:pos="828" w:val="left" w:leader="none"/>
              </w:tabs>
              <w:spacing w:line="240" w:lineRule="auto" w:before="0" w:after="0"/>
              <w:ind w:left="828" w:right="92" w:hanging="360"/>
              <w:jc w:val="both"/>
              <w:rPr>
                <w:sz w:val="22"/>
              </w:rPr>
            </w:pPr>
            <w:r>
              <w:rPr>
                <w:b/>
                <w:sz w:val="22"/>
              </w:rPr>
              <w:t>Quality</w:t>
            </w:r>
            <w:r>
              <w:rPr>
                <w:b/>
                <w:spacing w:val="-9"/>
                <w:sz w:val="22"/>
              </w:rPr>
              <w:t> </w:t>
            </w:r>
            <w:r>
              <w:rPr>
                <w:b/>
                <w:sz w:val="22"/>
              </w:rPr>
              <w:t>Engagement</w:t>
            </w:r>
            <w:r>
              <w:rPr>
                <w:b/>
                <w:spacing w:val="-7"/>
                <w:sz w:val="22"/>
              </w:rPr>
              <w:t> </w:t>
            </w:r>
            <w:r>
              <w:rPr>
                <w:b/>
                <w:sz w:val="22"/>
              </w:rPr>
              <w:t>Meeting:</w:t>
            </w:r>
            <w:r>
              <w:rPr>
                <w:b/>
                <w:spacing w:val="-7"/>
                <w:sz w:val="22"/>
              </w:rPr>
              <w:t> </w:t>
            </w:r>
            <w:r>
              <w:rPr>
                <w:sz w:val="22"/>
              </w:rPr>
              <w:t>VMcD</w:t>
            </w:r>
            <w:r>
              <w:rPr>
                <w:spacing w:val="-6"/>
                <w:sz w:val="22"/>
              </w:rPr>
              <w:t> </w:t>
            </w:r>
            <w:r>
              <w:rPr>
                <w:sz w:val="22"/>
              </w:rPr>
              <w:t>confirmed</w:t>
            </w:r>
            <w:r>
              <w:rPr>
                <w:spacing w:val="-8"/>
                <w:sz w:val="22"/>
              </w:rPr>
              <w:t> </w:t>
            </w:r>
            <w:r>
              <w:rPr>
                <w:sz w:val="22"/>
              </w:rPr>
              <w:t>that</w:t>
            </w:r>
            <w:r>
              <w:rPr>
                <w:spacing w:val="-8"/>
                <w:sz w:val="22"/>
              </w:rPr>
              <w:t> </w:t>
            </w:r>
            <w:r>
              <w:rPr>
                <w:sz w:val="22"/>
              </w:rPr>
              <w:t>there</w:t>
            </w:r>
            <w:r>
              <w:rPr>
                <w:spacing w:val="-7"/>
                <w:sz w:val="22"/>
              </w:rPr>
              <w:t> </w:t>
            </w:r>
            <w:r>
              <w:rPr>
                <w:sz w:val="22"/>
              </w:rPr>
              <w:t>is</w:t>
            </w:r>
            <w:r>
              <w:rPr>
                <w:spacing w:val="-8"/>
                <w:sz w:val="22"/>
              </w:rPr>
              <w:t> </w:t>
            </w:r>
            <w:r>
              <w:rPr>
                <w:sz w:val="22"/>
              </w:rPr>
              <w:t>one</w:t>
            </w:r>
            <w:r>
              <w:rPr>
                <w:spacing w:val="-7"/>
                <w:sz w:val="22"/>
              </w:rPr>
              <w:t> </w:t>
            </w:r>
            <w:r>
              <w:rPr>
                <w:sz w:val="22"/>
              </w:rPr>
              <w:t>QEM</w:t>
            </w:r>
            <w:r>
              <w:rPr>
                <w:spacing w:val="-5"/>
                <w:sz w:val="22"/>
              </w:rPr>
              <w:t> </w:t>
            </w:r>
            <w:r>
              <w:rPr>
                <w:sz w:val="22"/>
              </w:rPr>
              <w:t>in</w:t>
            </w:r>
            <w:r>
              <w:rPr>
                <w:spacing w:val="-9"/>
                <w:sz w:val="22"/>
              </w:rPr>
              <w:t> </w:t>
            </w:r>
            <w:r>
              <w:rPr>
                <w:sz w:val="22"/>
              </w:rPr>
              <w:t>progress</w:t>
            </w:r>
            <w:r>
              <w:rPr>
                <w:spacing w:val="-7"/>
                <w:sz w:val="22"/>
              </w:rPr>
              <w:t> </w:t>
            </w:r>
            <w:r>
              <w:rPr>
                <w:sz w:val="22"/>
              </w:rPr>
              <w:t>for Emergency Medicine at the Queen Elizabeth Hospital, Glasgow. A follow up meeting will be held in September to review outstanding issues.</w:t>
            </w:r>
          </w:p>
          <w:p>
            <w:pPr>
              <w:pStyle w:val="TableParagraph"/>
              <w:numPr>
                <w:ilvl w:val="0"/>
                <w:numId w:val="11"/>
              </w:numPr>
              <w:tabs>
                <w:tab w:pos="828" w:val="left" w:leader="none"/>
              </w:tabs>
              <w:spacing w:line="240" w:lineRule="auto" w:before="267" w:after="0"/>
              <w:ind w:left="828" w:right="91" w:hanging="360"/>
              <w:jc w:val="both"/>
              <w:rPr>
                <w:sz w:val="22"/>
              </w:rPr>
            </w:pPr>
            <w:r>
              <w:rPr>
                <w:b/>
                <w:sz w:val="22"/>
              </w:rPr>
              <w:t>STS March Activity Review: </w:t>
            </w:r>
            <w:r>
              <w:rPr>
                <w:sz w:val="22"/>
              </w:rPr>
              <w:t>VMcD confirmed that STS data has been reviewed, and no quality activities have been identified at present. The next STS data review will be </w:t>
            </w:r>
            <w:r>
              <w:rPr>
                <w:spacing w:val="-2"/>
                <w:sz w:val="22"/>
              </w:rPr>
              <w:t>04/09/2025.</w:t>
            </w:r>
          </w:p>
        </w:tc>
        <w:tc>
          <w:tcPr>
            <w:tcW w:w="2553" w:type="dxa"/>
          </w:tcPr>
          <w:p>
            <w:pPr>
              <w:pStyle w:val="TableParagraph"/>
              <w:rPr>
                <w:rFonts w:ascii="Times New Roman"/>
                <w:sz w:val="22"/>
              </w:rPr>
            </w:pPr>
          </w:p>
        </w:tc>
      </w:tr>
      <w:tr>
        <w:trPr>
          <w:trHeight w:val="568" w:hRule="atLeast"/>
        </w:trPr>
        <w:tc>
          <w:tcPr>
            <w:tcW w:w="670" w:type="dxa"/>
          </w:tcPr>
          <w:p>
            <w:pPr>
              <w:pStyle w:val="TableParagraph"/>
              <w:spacing w:line="268" w:lineRule="exact"/>
              <w:ind w:left="107"/>
              <w:rPr>
                <w:b/>
                <w:sz w:val="22"/>
              </w:rPr>
            </w:pPr>
            <w:r>
              <w:rPr>
                <w:b/>
                <w:spacing w:val="-5"/>
                <w:sz w:val="22"/>
              </w:rPr>
              <w:t>5.3</w:t>
            </w:r>
          </w:p>
        </w:tc>
        <w:tc>
          <w:tcPr>
            <w:tcW w:w="2258" w:type="dxa"/>
          </w:tcPr>
          <w:p>
            <w:pPr>
              <w:pStyle w:val="TableParagraph"/>
              <w:spacing w:line="268" w:lineRule="exact"/>
              <w:ind w:left="107"/>
              <w:rPr>
                <w:b/>
                <w:sz w:val="22"/>
              </w:rPr>
            </w:pPr>
            <w:r>
              <w:rPr>
                <w:b/>
                <w:spacing w:val="-4"/>
                <w:sz w:val="22"/>
              </w:rPr>
              <w:t>MDMG</w:t>
            </w:r>
          </w:p>
        </w:tc>
        <w:tc>
          <w:tcPr>
            <w:tcW w:w="8549" w:type="dxa"/>
          </w:tcPr>
          <w:p>
            <w:pPr>
              <w:pStyle w:val="TableParagraph"/>
              <w:rPr>
                <w:rFonts w:ascii="Times New Roman"/>
                <w:sz w:val="22"/>
              </w:rPr>
            </w:pPr>
          </w:p>
        </w:tc>
        <w:tc>
          <w:tcPr>
            <w:tcW w:w="2553" w:type="dxa"/>
          </w:tcPr>
          <w:p>
            <w:pPr>
              <w:pStyle w:val="TableParagraph"/>
              <w:rPr>
                <w:rFonts w:ascii="Times New Roman"/>
                <w:sz w:val="22"/>
              </w:rPr>
            </w:pPr>
          </w:p>
        </w:tc>
      </w:tr>
      <w:tr>
        <w:trPr>
          <w:trHeight w:val="6223" w:hRule="atLeast"/>
        </w:trPr>
        <w:tc>
          <w:tcPr>
            <w:tcW w:w="670" w:type="dxa"/>
          </w:tcPr>
          <w:p>
            <w:pPr>
              <w:pStyle w:val="TableParagraph"/>
              <w:spacing w:line="268" w:lineRule="exact"/>
              <w:ind w:left="107"/>
              <w:rPr>
                <w:b/>
                <w:sz w:val="22"/>
              </w:rPr>
            </w:pPr>
            <w:r>
              <w:rPr>
                <w:b/>
                <w:spacing w:val="-2"/>
                <w:sz w:val="22"/>
              </w:rPr>
              <w:t>5.3.1</w:t>
            </w:r>
          </w:p>
        </w:tc>
        <w:tc>
          <w:tcPr>
            <w:tcW w:w="2258" w:type="dxa"/>
          </w:tcPr>
          <w:p>
            <w:pPr>
              <w:pStyle w:val="TableParagraph"/>
              <w:tabs>
                <w:tab w:pos="1059" w:val="left" w:leader="none"/>
              </w:tabs>
              <w:spacing w:line="237" w:lineRule="auto" w:before="1"/>
              <w:ind w:left="107" w:right="96"/>
              <w:rPr>
                <w:b/>
                <w:sz w:val="22"/>
              </w:rPr>
            </w:pPr>
            <w:r>
              <w:rPr>
                <w:b/>
                <w:spacing w:val="-2"/>
                <w:sz w:val="22"/>
              </w:rPr>
              <w:t>Trainee</w:t>
            </w:r>
            <w:r>
              <w:rPr>
                <w:b/>
                <w:sz w:val="22"/>
              </w:rPr>
              <w:tab/>
            </w:r>
            <w:r>
              <w:rPr>
                <w:b/>
                <w:spacing w:val="-2"/>
                <w:sz w:val="22"/>
              </w:rPr>
              <w:t>Distribution Project</w:t>
            </w:r>
          </w:p>
        </w:tc>
        <w:tc>
          <w:tcPr>
            <w:tcW w:w="8549" w:type="dxa"/>
          </w:tcPr>
          <w:p>
            <w:pPr>
              <w:pStyle w:val="TableParagraph"/>
              <w:spacing w:line="268" w:lineRule="exact"/>
              <w:ind w:left="108"/>
              <w:rPr>
                <w:sz w:val="22"/>
              </w:rPr>
            </w:pPr>
            <w:r>
              <w:rPr>
                <w:sz w:val="22"/>
              </w:rPr>
              <w:t>AH</w:t>
            </w:r>
            <w:r>
              <w:rPr>
                <w:spacing w:val="-8"/>
                <w:sz w:val="22"/>
              </w:rPr>
              <w:t> </w:t>
            </w:r>
            <w:r>
              <w:rPr>
                <w:sz w:val="22"/>
              </w:rPr>
              <w:t>gave</w:t>
            </w:r>
            <w:r>
              <w:rPr>
                <w:spacing w:val="-5"/>
                <w:sz w:val="22"/>
              </w:rPr>
              <w:t> </w:t>
            </w:r>
            <w:r>
              <w:rPr>
                <w:sz w:val="22"/>
              </w:rPr>
              <w:t>the</w:t>
            </w:r>
            <w:r>
              <w:rPr>
                <w:spacing w:val="-5"/>
                <w:sz w:val="22"/>
              </w:rPr>
              <w:t> </w:t>
            </w:r>
            <w:r>
              <w:rPr>
                <w:sz w:val="22"/>
              </w:rPr>
              <w:t>members</w:t>
            </w:r>
            <w:r>
              <w:rPr>
                <w:spacing w:val="-6"/>
                <w:sz w:val="22"/>
              </w:rPr>
              <w:t> </w:t>
            </w:r>
            <w:r>
              <w:rPr>
                <w:sz w:val="22"/>
              </w:rPr>
              <w:t>an</w:t>
            </w:r>
            <w:r>
              <w:rPr>
                <w:spacing w:val="-3"/>
                <w:sz w:val="22"/>
              </w:rPr>
              <w:t> </w:t>
            </w:r>
            <w:r>
              <w:rPr>
                <w:sz w:val="22"/>
              </w:rPr>
              <w:t>update</w:t>
            </w:r>
            <w:r>
              <w:rPr>
                <w:spacing w:val="-3"/>
                <w:sz w:val="22"/>
              </w:rPr>
              <w:t> </w:t>
            </w:r>
            <w:r>
              <w:rPr>
                <w:sz w:val="22"/>
              </w:rPr>
              <w:t>regarding</w:t>
            </w:r>
            <w:r>
              <w:rPr>
                <w:spacing w:val="-4"/>
                <w:sz w:val="22"/>
              </w:rPr>
              <w:t> </w:t>
            </w:r>
            <w:r>
              <w:rPr>
                <w:sz w:val="22"/>
              </w:rPr>
              <w:t>various</w:t>
            </w:r>
            <w:r>
              <w:rPr>
                <w:spacing w:val="-3"/>
                <w:sz w:val="22"/>
              </w:rPr>
              <w:t> </w:t>
            </w:r>
            <w:r>
              <w:rPr>
                <w:sz w:val="22"/>
              </w:rPr>
              <w:t>issues</w:t>
            </w:r>
            <w:r>
              <w:rPr>
                <w:spacing w:val="-3"/>
                <w:sz w:val="22"/>
              </w:rPr>
              <w:t> </w:t>
            </w:r>
            <w:r>
              <w:rPr>
                <w:spacing w:val="-2"/>
                <w:sz w:val="22"/>
              </w:rPr>
              <w:t>including:</w:t>
            </w:r>
          </w:p>
          <w:p>
            <w:pPr>
              <w:pStyle w:val="TableParagraph"/>
              <w:numPr>
                <w:ilvl w:val="0"/>
                <w:numId w:val="12"/>
              </w:numPr>
              <w:tabs>
                <w:tab w:pos="828" w:val="left" w:leader="none"/>
              </w:tabs>
              <w:spacing w:line="240" w:lineRule="auto" w:before="267" w:after="0"/>
              <w:ind w:left="828" w:right="92" w:hanging="360"/>
              <w:jc w:val="both"/>
              <w:rPr>
                <w:sz w:val="22"/>
              </w:rPr>
            </w:pPr>
            <w:r>
              <w:rPr>
                <w:b/>
                <w:sz w:val="22"/>
              </w:rPr>
              <w:t>Background to Trainee Distribution Project: </w:t>
            </w:r>
            <w:r>
              <w:rPr>
                <w:sz w:val="22"/>
              </w:rPr>
              <w:t>AH confirmed that Clive Goddard and Colin Tilly are working on a project looking at refining the process of distributing resident doctors across Scotland. AH noted that this was a complex project as there are various issues that must be considered such as population densities, specialty programme demands and different training year requirements.</w:t>
            </w:r>
          </w:p>
          <w:p>
            <w:pPr>
              <w:pStyle w:val="TableParagraph"/>
              <w:spacing w:before="1"/>
              <w:rPr>
                <w:sz w:val="22"/>
              </w:rPr>
            </w:pPr>
          </w:p>
          <w:p>
            <w:pPr>
              <w:pStyle w:val="TableParagraph"/>
              <w:numPr>
                <w:ilvl w:val="0"/>
                <w:numId w:val="12"/>
              </w:numPr>
              <w:tabs>
                <w:tab w:pos="828" w:val="left" w:leader="none"/>
              </w:tabs>
              <w:spacing w:line="240" w:lineRule="auto" w:before="0" w:after="0"/>
              <w:ind w:left="828" w:right="92" w:hanging="360"/>
              <w:jc w:val="both"/>
              <w:rPr>
                <w:sz w:val="22"/>
              </w:rPr>
            </w:pPr>
            <w:r>
              <w:rPr>
                <w:b/>
                <w:sz w:val="22"/>
              </w:rPr>
              <w:t>Changes to Distribution Model: </w:t>
            </w:r>
            <w:r>
              <w:rPr>
                <w:sz w:val="22"/>
              </w:rPr>
              <w:t>AH stated that this project will be looking changing the present distribution model which sees 50% of resident doctors sent to the West Region, 25% to the South-East Region, 10% to the East Region and 15% to North </w:t>
            </w:r>
            <w:r>
              <w:rPr>
                <w:spacing w:val="-2"/>
                <w:sz w:val="22"/>
              </w:rPr>
              <w:t>region.</w:t>
            </w:r>
          </w:p>
          <w:p>
            <w:pPr>
              <w:pStyle w:val="TableParagraph"/>
              <w:rPr>
                <w:sz w:val="22"/>
              </w:rPr>
            </w:pPr>
          </w:p>
          <w:p>
            <w:pPr>
              <w:pStyle w:val="TableParagraph"/>
              <w:numPr>
                <w:ilvl w:val="0"/>
                <w:numId w:val="12"/>
              </w:numPr>
              <w:tabs>
                <w:tab w:pos="828" w:val="left" w:leader="none"/>
              </w:tabs>
              <w:spacing w:line="240" w:lineRule="auto" w:before="0" w:after="0"/>
              <w:ind w:left="828" w:right="93" w:hanging="360"/>
              <w:jc w:val="both"/>
              <w:rPr>
                <w:sz w:val="22"/>
              </w:rPr>
            </w:pPr>
            <w:r>
              <w:rPr>
                <w:b/>
                <w:sz w:val="22"/>
              </w:rPr>
              <w:t>Addressing Population Changes: </w:t>
            </w:r>
            <w:r>
              <w:rPr>
                <w:sz w:val="22"/>
              </w:rPr>
              <w:t>AH noted that this project would also attempt to respond to changes in population demands. For example, the North Region has a significantly aging population whereas the South-East region has a growing younger </w:t>
            </w:r>
            <w:r>
              <w:rPr>
                <w:spacing w:val="-2"/>
                <w:sz w:val="22"/>
              </w:rPr>
              <w:t>population.</w:t>
            </w:r>
          </w:p>
          <w:p>
            <w:pPr>
              <w:pStyle w:val="TableParagraph"/>
              <w:numPr>
                <w:ilvl w:val="0"/>
                <w:numId w:val="12"/>
              </w:numPr>
              <w:tabs>
                <w:tab w:pos="828" w:val="left" w:leader="none"/>
              </w:tabs>
              <w:spacing w:line="240" w:lineRule="auto" w:before="268" w:after="0"/>
              <w:ind w:left="828" w:right="93" w:hanging="360"/>
              <w:jc w:val="both"/>
              <w:rPr>
                <w:sz w:val="22"/>
              </w:rPr>
            </w:pPr>
            <w:r>
              <w:rPr>
                <w:b/>
                <w:sz w:val="22"/>
              </w:rPr>
              <w:t>Resident Doctor Involvement: </w:t>
            </w:r>
            <w:r>
              <w:rPr>
                <w:sz w:val="22"/>
              </w:rPr>
              <w:t>AMcF asked to what extent resident doctor were involved in the project. AH confirmed that there have been preliminary stakeholder discussions which have included resident doctors and there will be more detailed discussions as the project progresses.</w:t>
            </w:r>
          </w:p>
        </w:tc>
        <w:tc>
          <w:tcPr>
            <w:tcW w:w="2553"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5" w:top="1440" w:bottom="124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1086" w:hRule="atLeast"/>
        </w:trPr>
        <w:tc>
          <w:tcPr>
            <w:tcW w:w="670" w:type="dxa"/>
          </w:tcPr>
          <w:p>
            <w:pPr>
              <w:pStyle w:val="TableParagraph"/>
              <w:rPr>
                <w:rFonts w:ascii="Times New Roman"/>
                <w:sz w:val="22"/>
              </w:rPr>
            </w:pPr>
          </w:p>
        </w:tc>
        <w:tc>
          <w:tcPr>
            <w:tcW w:w="2258" w:type="dxa"/>
          </w:tcPr>
          <w:p>
            <w:pPr>
              <w:pStyle w:val="TableParagraph"/>
              <w:rPr>
                <w:rFonts w:ascii="Times New Roman"/>
                <w:sz w:val="22"/>
              </w:rPr>
            </w:pPr>
          </w:p>
        </w:tc>
        <w:tc>
          <w:tcPr>
            <w:tcW w:w="8549" w:type="dxa"/>
          </w:tcPr>
          <w:p>
            <w:pPr>
              <w:pStyle w:val="TableParagraph"/>
              <w:numPr>
                <w:ilvl w:val="0"/>
                <w:numId w:val="13"/>
              </w:numPr>
              <w:tabs>
                <w:tab w:pos="828" w:val="left" w:leader="none"/>
              </w:tabs>
              <w:spacing w:line="240" w:lineRule="auto" w:before="0" w:after="0"/>
              <w:ind w:left="828" w:right="92" w:hanging="360"/>
              <w:jc w:val="both"/>
              <w:rPr>
                <w:sz w:val="22"/>
              </w:rPr>
            </w:pPr>
            <w:r>
              <w:rPr>
                <w:b/>
                <w:sz w:val="22"/>
              </w:rPr>
              <w:t>Report Results: </w:t>
            </w:r>
            <w:r>
              <w:rPr>
                <w:sz w:val="22"/>
              </w:rPr>
              <w:t>GM asked</w:t>
            </w:r>
            <w:r>
              <w:rPr>
                <w:spacing w:val="-1"/>
                <w:sz w:val="22"/>
              </w:rPr>
              <w:t> </w:t>
            </w:r>
            <w:r>
              <w:rPr>
                <w:sz w:val="22"/>
              </w:rPr>
              <w:t>when the project would report its findings. AH stated</w:t>
            </w:r>
            <w:r>
              <w:rPr>
                <w:spacing w:val="-1"/>
                <w:sz w:val="22"/>
              </w:rPr>
              <w:t> </w:t>
            </w:r>
            <w:r>
              <w:rPr>
                <w:sz w:val="22"/>
              </w:rPr>
              <w:t>that the project is</w:t>
            </w:r>
            <w:r>
              <w:rPr>
                <w:spacing w:val="-2"/>
                <w:sz w:val="22"/>
              </w:rPr>
              <w:t> </w:t>
            </w:r>
            <w:r>
              <w:rPr>
                <w:sz w:val="22"/>
              </w:rPr>
              <w:t>at</w:t>
            </w:r>
            <w:r>
              <w:rPr>
                <w:spacing w:val="-2"/>
                <w:sz w:val="22"/>
              </w:rPr>
              <w:t> </w:t>
            </w:r>
            <w:r>
              <w:rPr>
                <w:sz w:val="22"/>
              </w:rPr>
              <w:t>early stages and results</w:t>
            </w:r>
            <w:r>
              <w:rPr>
                <w:spacing w:val="-1"/>
                <w:sz w:val="22"/>
              </w:rPr>
              <w:t> </w:t>
            </w:r>
            <w:r>
              <w:rPr>
                <w:sz w:val="22"/>
              </w:rPr>
              <w:t>would</w:t>
            </w:r>
            <w:r>
              <w:rPr>
                <w:spacing w:val="-1"/>
                <w:sz w:val="22"/>
              </w:rPr>
              <w:t> </w:t>
            </w:r>
            <w:r>
              <w:rPr>
                <w:sz w:val="22"/>
              </w:rPr>
              <w:t>be</w:t>
            </w:r>
            <w:r>
              <w:rPr>
                <w:spacing w:val="-2"/>
                <w:sz w:val="22"/>
              </w:rPr>
              <w:t> </w:t>
            </w:r>
            <w:r>
              <w:rPr>
                <w:sz w:val="22"/>
              </w:rPr>
              <w:t>reported</w:t>
            </w:r>
            <w:r>
              <w:rPr>
                <w:spacing w:val="-2"/>
                <w:sz w:val="22"/>
              </w:rPr>
              <w:t> </w:t>
            </w:r>
            <w:r>
              <w:rPr>
                <w:sz w:val="22"/>
              </w:rPr>
              <w:t>back</w:t>
            </w:r>
            <w:r>
              <w:rPr>
                <w:spacing w:val="-2"/>
                <w:sz w:val="22"/>
              </w:rPr>
              <w:t> </w:t>
            </w:r>
            <w:r>
              <w:rPr>
                <w:sz w:val="22"/>
              </w:rPr>
              <w:t>to</w:t>
            </w:r>
            <w:r>
              <w:rPr>
                <w:spacing w:val="-1"/>
                <w:sz w:val="22"/>
              </w:rPr>
              <w:t> </w:t>
            </w:r>
            <w:r>
              <w:rPr>
                <w:sz w:val="22"/>
              </w:rPr>
              <w:t>members as</w:t>
            </w:r>
            <w:r>
              <w:rPr>
                <w:spacing w:val="-5"/>
                <w:sz w:val="22"/>
              </w:rPr>
              <w:t> </w:t>
            </w:r>
            <w:r>
              <w:rPr>
                <w:sz w:val="22"/>
              </w:rPr>
              <w:t>soon as possible.</w:t>
            </w:r>
          </w:p>
        </w:tc>
        <w:tc>
          <w:tcPr>
            <w:tcW w:w="2553" w:type="dxa"/>
          </w:tcPr>
          <w:p>
            <w:pPr>
              <w:pStyle w:val="TableParagraph"/>
              <w:rPr>
                <w:rFonts w:ascii="Times New Roman"/>
                <w:sz w:val="22"/>
              </w:rPr>
            </w:pPr>
          </w:p>
        </w:tc>
      </w:tr>
      <w:tr>
        <w:trPr>
          <w:trHeight w:val="4332" w:hRule="atLeast"/>
        </w:trPr>
        <w:tc>
          <w:tcPr>
            <w:tcW w:w="670" w:type="dxa"/>
          </w:tcPr>
          <w:p>
            <w:pPr>
              <w:pStyle w:val="TableParagraph"/>
              <w:spacing w:line="268" w:lineRule="exact"/>
              <w:ind w:left="107"/>
              <w:rPr>
                <w:b/>
                <w:sz w:val="22"/>
              </w:rPr>
            </w:pPr>
            <w:r>
              <w:rPr>
                <w:b/>
                <w:spacing w:val="-2"/>
                <w:sz w:val="22"/>
              </w:rPr>
              <w:t>5.3.2</w:t>
            </w:r>
          </w:p>
        </w:tc>
        <w:tc>
          <w:tcPr>
            <w:tcW w:w="2258" w:type="dxa"/>
          </w:tcPr>
          <w:p>
            <w:pPr>
              <w:pStyle w:val="TableParagraph"/>
              <w:spacing w:line="268" w:lineRule="exact"/>
              <w:ind w:left="107"/>
              <w:rPr>
                <w:b/>
                <w:sz w:val="22"/>
              </w:rPr>
            </w:pPr>
            <w:r>
              <w:rPr>
                <w:b/>
                <w:sz w:val="22"/>
              </w:rPr>
              <w:t>Othe</w:t>
            </w:r>
            <w:r>
              <w:rPr>
                <w:b/>
                <w:spacing w:val="-5"/>
                <w:sz w:val="22"/>
              </w:rPr>
              <w:t> </w:t>
            </w:r>
            <w:r>
              <w:rPr>
                <w:b/>
                <w:spacing w:val="-2"/>
                <w:sz w:val="22"/>
              </w:rPr>
              <w:t>Projects</w:t>
            </w:r>
          </w:p>
        </w:tc>
        <w:tc>
          <w:tcPr>
            <w:tcW w:w="8549" w:type="dxa"/>
          </w:tcPr>
          <w:p>
            <w:pPr>
              <w:pStyle w:val="TableParagraph"/>
              <w:spacing w:line="268" w:lineRule="exact"/>
              <w:ind w:left="108"/>
              <w:rPr>
                <w:sz w:val="22"/>
              </w:rPr>
            </w:pPr>
            <w:r>
              <w:rPr>
                <w:sz w:val="22"/>
              </w:rPr>
              <w:t>AH</w:t>
            </w:r>
            <w:r>
              <w:rPr>
                <w:spacing w:val="-8"/>
                <w:sz w:val="22"/>
              </w:rPr>
              <w:t> </w:t>
            </w:r>
            <w:r>
              <w:rPr>
                <w:sz w:val="22"/>
              </w:rPr>
              <w:t>gave</w:t>
            </w:r>
            <w:r>
              <w:rPr>
                <w:spacing w:val="-5"/>
                <w:sz w:val="22"/>
              </w:rPr>
              <w:t> </w:t>
            </w:r>
            <w:r>
              <w:rPr>
                <w:sz w:val="22"/>
              </w:rPr>
              <w:t>the</w:t>
            </w:r>
            <w:r>
              <w:rPr>
                <w:spacing w:val="-5"/>
                <w:sz w:val="22"/>
              </w:rPr>
              <w:t> </w:t>
            </w:r>
            <w:r>
              <w:rPr>
                <w:sz w:val="22"/>
              </w:rPr>
              <w:t>members</w:t>
            </w:r>
            <w:r>
              <w:rPr>
                <w:spacing w:val="-6"/>
                <w:sz w:val="22"/>
              </w:rPr>
              <w:t> </w:t>
            </w:r>
            <w:r>
              <w:rPr>
                <w:sz w:val="22"/>
              </w:rPr>
              <w:t>an</w:t>
            </w:r>
            <w:r>
              <w:rPr>
                <w:spacing w:val="-3"/>
                <w:sz w:val="22"/>
              </w:rPr>
              <w:t> </w:t>
            </w:r>
            <w:r>
              <w:rPr>
                <w:sz w:val="22"/>
              </w:rPr>
              <w:t>update</w:t>
            </w:r>
            <w:r>
              <w:rPr>
                <w:spacing w:val="-3"/>
                <w:sz w:val="22"/>
              </w:rPr>
              <w:t> </w:t>
            </w:r>
            <w:r>
              <w:rPr>
                <w:sz w:val="22"/>
              </w:rPr>
              <w:t>regarding</w:t>
            </w:r>
            <w:r>
              <w:rPr>
                <w:spacing w:val="-4"/>
                <w:sz w:val="22"/>
              </w:rPr>
              <w:t> </w:t>
            </w:r>
            <w:r>
              <w:rPr>
                <w:sz w:val="22"/>
              </w:rPr>
              <w:t>various</w:t>
            </w:r>
            <w:r>
              <w:rPr>
                <w:spacing w:val="-3"/>
                <w:sz w:val="22"/>
              </w:rPr>
              <w:t> </w:t>
            </w:r>
            <w:r>
              <w:rPr>
                <w:sz w:val="22"/>
              </w:rPr>
              <w:t>issues</w:t>
            </w:r>
            <w:r>
              <w:rPr>
                <w:spacing w:val="-3"/>
                <w:sz w:val="22"/>
              </w:rPr>
              <w:t> </w:t>
            </w:r>
            <w:r>
              <w:rPr>
                <w:spacing w:val="-2"/>
                <w:sz w:val="22"/>
              </w:rPr>
              <w:t>including:</w:t>
            </w:r>
          </w:p>
          <w:p>
            <w:pPr>
              <w:pStyle w:val="TableParagraph"/>
              <w:numPr>
                <w:ilvl w:val="0"/>
                <w:numId w:val="14"/>
              </w:numPr>
              <w:tabs>
                <w:tab w:pos="828" w:val="left" w:leader="none"/>
              </w:tabs>
              <w:spacing w:line="240" w:lineRule="auto" w:before="267" w:after="0"/>
              <w:ind w:left="828" w:right="92" w:hanging="360"/>
              <w:jc w:val="both"/>
              <w:rPr>
                <w:sz w:val="22"/>
              </w:rPr>
            </w:pPr>
            <w:r>
              <w:rPr>
                <w:b/>
                <w:sz w:val="22"/>
              </w:rPr>
              <w:t>Overseas</w:t>
            </w:r>
            <w:r>
              <w:rPr>
                <w:b/>
                <w:spacing w:val="-5"/>
                <w:sz w:val="22"/>
              </w:rPr>
              <w:t> </w:t>
            </w:r>
            <w:r>
              <w:rPr>
                <w:b/>
                <w:sz w:val="22"/>
              </w:rPr>
              <w:t>Study Review:</w:t>
            </w:r>
            <w:r>
              <w:rPr>
                <w:b/>
                <w:spacing w:val="-1"/>
                <w:sz w:val="22"/>
              </w:rPr>
              <w:t> </w:t>
            </w:r>
            <w:r>
              <w:rPr>
                <w:sz w:val="22"/>
              </w:rPr>
              <w:t>AH</w:t>
            </w:r>
            <w:r>
              <w:rPr>
                <w:spacing w:val="-1"/>
                <w:sz w:val="22"/>
              </w:rPr>
              <w:t> </w:t>
            </w:r>
            <w:r>
              <w:rPr>
                <w:sz w:val="22"/>
              </w:rPr>
              <w:t>stated</w:t>
            </w:r>
            <w:r>
              <w:rPr>
                <w:spacing w:val="-3"/>
                <w:sz w:val="22"/>
              </w:rPr>
              <w:t> </w:t>
            </w:r>
            <w:r>
              <w:rPr>
                <w:sz w:val="22"/>
              </w:rPr>
              <w:t>that</w:t>
            </w:r>
            <w:r>
              <w:rPr>
                <w:spacing w:val="-3"/>
                <w:sz w:val="22"/>
              </w:rPr>
              <w:t> </w:t>
            </w:r>
            <w:r>
              <w:rPr>
                <w:sz w:val="22"/>
              </w:rPr>
              <w:t>the</w:t>
            </w:r>
            <w:r>
              <w:rPr>
                <w:spacing w:val="-3"/>
                <w:sz w:val="22"/>
              </w:rPr>
              <w:t> </w:t>
            </w:r>
            <w:r>
              <w:rPr>
                <w:sz w:val="22"/>
              </w:rPr>
              <w:t>policy regarding</w:t>
            </w:r>
            <w:r>
              <w:rPr>
                <w:spacing w:val="-1"/>
                <w:sz w:val="22"/>
              </w:rPr>
              <w:t> </w:t>
            </w:r>
            <w:r>
              <w:rPr>
                <w:sz w:val="22"/>
              </w:rPr>
              <w:t>overseas</w:t>
            </w:r>
            <w:r>
              <w:rPr>
                <w:spacing w:val="-1"/>
                <w:sz w:val="22"/>
              </w:rPr>
              <w:t> </w:t>
            </w:r>
            <w:r>
              <w:rPr>
                <w:sz w:val="22"/>
              </w:rPr>
              <w:t>study</w:t>
            </w:r>
            <w:r>
              <w:rPr>
                <w:spacing w:val="-2"/>
                <w:sz w:val="22"/>
              </w:rPr>
              <w:t> </w:t>
            </w:r>
            <w:r>
              <w:rPr>
                <w:sz w:val="22"/>
              </w:rPr>
              <w:t>has</w:t>
            </w:r>
            <w:r>
              <w:rPr>
                <w:spacing w:val="-3"/>
                <w:sz w:val="22"/>
              </w:rPr>
              <w:t> </w:t>
            </w:r>
            <w:r>
              <w:rPr>
                <w:sz w:val="22"/>
              </w:rPr>
              <w:t>been reviewed.</w:t>
            </w:r>
            <w:r>
              <w:rPr>
                <w:spacing w:val="-7"/>
                <w:sz w:val="22"/>
              </w:rPr>
              <w:t> </w:t>
            </w:r>
            <w:r>
              <w:rPr>
                <w:sz w:val="22"/>
              </w:rPr>
              <w:t>A</w:t>
            </w:r>
            <w:r>
              <w:rPr>
                <w:spacing w:val="-10"/>
                <w:sz w:val="22"/>
              </w:rPr>
              <w:t> </w:t>
            </w:r>
            <w:r>
              <w:rPr>
                <w:sz w:val="22"/>
              </w:rPr>
              <w:t>short</w:t>
            </w:r>
            <w:r>
              <w:rPr>
                <w:spacing w:val="-7"/>
                <w:sz w:val="22"/>
              </w:rPr>
              <w:t> </w:t>
            </w:r>
            <w:r>
              <w:rPr>
                <w:sz w:val="22"/>
              </w:rPr>
              <w:t>life</w:t>
            </w:r>
            <w:r>
              <w:rPr>
                <w:spacing w:val="-9"/>
                <w:sz w:val="22"/>
              </w:rPr>
              <w:t> </w:t>
            </w:r>
            <w:r>
              <w:rPr>
                <w:sz w:val="22"/>
              </w:rPr>
              <w:t>working</w:t>
            </w:r>
            <w:r>
              <w:rPr>
                <w:spacing w:val="-7"/>
                <w:sz w:val="22"/>
              </w:rPr>
              <w:t> </w:t>
            </w:r>
            <w:r>
              <w:rPr>
                <w:sz w:val="22"/>
              </w:rPr>
              <w:t>group</w:t>
            </w:r>
            <w:r>
              <w:rPr>
                <w:spacing w:val="-8"/>
                <w:sz w:val="22"/>
              </w:rPr>
              <w:t> </w:t>
            </w:r>
            <w:r>
              <w:rPr>
                <w:sz w:val="22"/>
              </w:rPr>
              <w:t>will</w:t>
            </w:r>
            <w:r>
              <w:rPr>
                <w:spacing w:val="-7"/>
                <w:sz w:val="22"/>
              </w:rPr>
              <w:t> </w:t>
            </w:r>
            <w:r>
              <w:rPr>
                <w:sz w:val="22"/>
              </w:rPr>
              <w:t>now</w:t>
            </w:r>
            <w:r>
              <w:rPr>
                <w:spacing w:val="-8"/>
                <w:sz w:val="22"/>
              </w:rPr>
              <w:t> </w:t>
            </w:r>
            <w:r>
              <w:rPr>
                <w:sz w:val="22"/>
              </w:rPr>
              <w:t>explore</w:t>
            </w:r>
            <w:r>
              <w:rPr>
                <w:spacing w:val="-9"/>
                <w:sz w:val="22"/>
              </w:rPr>
              <w:t> </w:t>
            </w:r>
            <w:r>
              <w:rPr>
                <w:sz w:val="22"/>
              </w:rPr>
              <w:t>alternative</w:t>
            </w:r>
            <w:r>
              <w:rPr>
                <w:spacing w:val="-7"/>
                <w:sz w:val="22"/>
              </w:rPr>
              <w:t> </w:t>
            </w:r>
            <w:r>
              <w:rPr>
                <w:sz w:val="22"/>
              </w:rPr>
              <w:t>approaches</w:t>
            </w:r>
            <w:r>
              <w:rPr>
                <w:spacing w:val="-9"/>
                <w:sz w:val="22"/>
              </w:rPr>
              <w:t> </w:t>
            </w:r>
            <w:r>
              <w:rPr>
                <w:sz w:val="22"/>
              </w:rPr>
              <w:t>with</w:t>
            </w:r>
            <w:r>
              <w:rPr>
                <w:spacing w:val="-12"/>
                <w:sz w:val="22"/>
              </w:rPr>
              <w:t> </w:t>
            </w:r>
            <w:r>
              <w:rPr>
                <w:sz w:val="22"/>
              </w:rPr>
              <w:t>the JLNC (Junior Local Negotiating Committee). RD thanked the members who have provide information regarding this issue.</w:t>
            </w:r>
          </w:p>
          <w:p>
            <w:pPr>
              <w:pStyle w:val="TableParagraph"/>
              <w:spacing w:before="2"/>
              <w:rPr>
                <w:sz w:val="22"/>
              </w:rPr>
            </w:pPr>
          </w:p>
          <w:p>
            <w:pPr>
              <w:pStyle w:val="TableParagraph"/>
              <w:numPr>
                <w:ilvl w:val="0"/>
                <w:numId w:val="14"/>
              </w:numPr>
              <w:tabs>
                <w:tab w:pos="828" w:val="left" w:leader="none"/>
              </w:tabs>
              <w:spacing w:line="240" w:lineRule="auto" w:before="0" w:after="0"/>
              <w:ind w:left="828" w:right="93" w:hanging="360"/>
              <w:jc w:val="both"/>
              <w:rPr>
                <w:sz w:val="22"/>
              </w:rPr>
            </w:pPr>
            <w:r>
              <w:rPr>
                <w:b/>
                <w:sz w:val="22"/>
              </w:rPr>
              <w:t>NES Trainer Review: </w:t>
            </w:r>
            <w:r>
              <w:rPr>
                <w:sz w:val="22"/>
              </w:rPr>
              <w:t>AH confirmed that APGDs and deputy lead deans will be canvassing Trainers regarding their roles. The aim of the project is to highlight good practice and identify areas of improvement. Discussion will be concluded by the end of the summer.</w:t>
            </w:r>
          </w:p>
          <w:p>
            <w:pPr>
              <w:pStyle w:val="TableParagraph"/>
              <w:numPr>
                <w:ilvl w:val="0"/>
                <w:numId w:val="14"/>
              </w:numPr>
              <w:tabs>
                <w:tab w:pos="828" w:val="left" w:leader="none"/>
              </w:tabs>
              <w:spacing w:line="240" w:lineRule="auto" w:before="267" w:after="0"/>
              <w:ind w:left="828" w:right="91" w:hanging="360"/>
              <w:jc w:val="both"/>
              <w:rPr>
                <w:sz w:val="22"/>
              </w:rPr>
            </w:pPr>
            <w:r>
              <w:rPr>
                <w:b/>
                <w:sz w:val="22"/>
              </w:rPr>
              <w:t>DMEs &amp; STBs: </w:t>
            </w:r>
            <w:r>
              <w:rPr>
                <w:sz w:val="22"/>
              </w:rPr>
              <w:t>AH stated that NES has decided to hold twice yearly DME meetings instead of having DME reps on each STB. AH confirmed that Emma Watson will be in contact with DMEs regarding this change.</w:t>
            </w:r>
          </w:p>
        </w:tc>
        <w:tc>
          <w:tcPr>
            <w:tcW w:w="2553" w:type="dxa"/>
          </w:tcPr>
          <w:p>
            <w:pPr>
              <w:pStyle w:val="TableParagraph"/>
              <w:rPr>
                <w:rFonts w:ascii="Times New Roman"/>
                <w:sz w:val="22"/>
              </w:rPr>
            </w:pPr>
          </w:p>
        </w:tc>
      </w:tr>
      <w:tr>
        <w:trPr>
          <w:trHeight w:val="565" w:hRule="atLeast"/>
        </w:trPr>
        <w:tc>
          <w:tcPr>
            <w:tcW w:w="670" w:type="dxa"/>
          </w:tcPr>
          <w:p>
            <w:pPr>
              <w:pStyle w:val="TableParagraph"/>
              <w:spacing w:line="268" w:lineRule="exact"/>
              <w:ind w:left="107"/>
              <w:rPr>
                <w:b/>
                <w:sz w:val="22"/>
              </w:rPr>
            </w:pPr>
            <w:r>
              <w:rPr>
                <w:b/>
                <w:spacing w:val="-5"/>
                <w:sz w:val="22"/>
              </w:rPr>
              <w:t>5.4</w:t>
            </w:r>
          </w:p>
        </w:tc>
        <w:tc>
          <w:tcPr>
            <w:tcW w:w="2258" w:type="dxa"/>
          </w:tcPr>
          <w:p>
            <w:pPr>
              <w:pStyle w:val="TableParagraph"/>
              <w:ind w:left="107"/>
              <w:rPr>
                <w:b/>
                <w:sz w:val="22"/>
              </w:rPr>
            </w:pPr>
            <w:r>
              <w:rPr>
                <w:b/>
                <w:spacing w:val="-2"/>
                <w:sz w:val="22"/>
              </w:rPr>
              <w:t>Professional Development</w:t>
            </w:r>
          </w:p>
        </w:tc>
        <w:tc>
          <w:tcPr>
            <w:tcW w:w="8549" w:type="dxa"/>
          </w:tcPr>
          <w:p>
            <w:pPr>
              <w:pStyle w:val="TableParagraph"/>
              <w:numPr>
                <w:ilvl w:val="0"/>
                <w:numId w:val="15"/>
              </w:numPr>
              <w:tabs>
                <w:tab w:pos="828" w:val="left" w:leader="none"/>
              </w:tabs>
              <w:spacing w:line="280" w:lineRule="exact" w:before="0" w:after="0"/>
              <w:ind w:left="828" w:right="0" w:hanging="360"/>
              <w:jc w:val="left"/>
              <w:rPr>
                <w:sz w:val="22"/>
              </w:rPr>
            </w:pPr>
            <w:r>
              <w:rPr>
                <w:sz w:val="22"/>
              </w:rPr>
              <w:t>This</w:t>
            </w:r>
            <w:r>
              <w:rPr>
                <w:spacing w:val="-3"/>
                <w:sz w:val="22"/>
              </w:rPr>
              <w:t> </w:t>
            </w:r>
            <w:r>
              <w:rPr>
                <w:sz w:val="22"/>
              </w:rPr>
              <w:t>item</w:t>
            </w:r>
            <w:r>
              <w:rPr>
                <w:spacing w:val="-3"/>
                <w:sz w:val="22"/>
              </w:rPr>
              <w:t> </w:t>
            </w:r>
            <w:r>
              <w:rPr>
                <w:sz w:val="22"/>
              </w:rPr>
              <w:t>was</w:t>
            </w:r>
            <w:r>
              <w:rPr>
                <w:spacing w:val="-3"/>
                <w:sz w:val="22"/>
              </w:rPr>
              <w:t> </w:t>
            </w:r>
            <w:r>
              <w:rPr>
                <w:sz w:val="22"/>
              </w:rPr>
              <w:t>not</w:t>
            </w:r>
            <w:r>
              <w:rPr>
                <w:spacing w:val="-2"/>
                <w:sz w:val="22"/>
              </w:rPr>
              <w:t> discussed</w:t>
            </w:r>
          </w:p>
        </w:tc>
        <w:tc>
          <w:tcPr>
            <w:tcW w:w="2553" w:type="dxa"/>
          </w:tcPr>
          <w:p>
            <w:pPr>
              <w:pStyle w:val="TableParagraph"/>
              <w:rPr>
                <w:rFonts w:ascii="Times New Roman"/>
                <w:sz w:val="22"/>
              </w:rPr>
            </w:pPr>
          </w:p>
        </w:tc>
      </w:tr>
      <w:tr>
        <w:trPr>
          <w:trHeight w:val="1086" w:hRule="atLeast"/>
        </w:trPr>
        <w:tc>
          <w:tcPr>
            <w:tcW w:w="670" w:type="dxa"/>
          </w:tcPr>
          <w:p>
            <w:pPr>
              <w:pStyle w:val="TableParagraph"/>
              <w:spacing w:line="268" w:lineRule="exact"/>
              <w:ind w:left="107"/>
              <w:rPr>
                <w:b/>
                <w:sz w:val="22"/>
              </w:rPr>
            </w:pPr>
            <w:r>
              <w:rPr>
                <w:b/>
                <w:spacing w:val="-5"/>
                <w:sz w:val="22"/>
              </w:rPr>
              <w:t>5.5</w:t>
            </w:r>
          </w:p>
        </w:tc>
        <w:tc>
          <w:tcPr>
            <w:tcW w:w="2258" w:type="dxa"/>
          </w:tcPr>
          <w:p>
            <w:pPr>
              <w:pStyle w:val="TableParagraph"/>
              <w:ind w:left="107"/>
              <w:rPr>
                <w:b/>
                <w:sz w:val="22"/>
              </w:rPr>
            </w:pPr>
            <w:r>
              <w:rPr>
                <w:b/>
                <w:sz w:val="22"/>
              </w:rPr>
              <w:t>Equality,</w:t>
            </w:r>
            <w:r>
              <w:rPr>
                <w:b/>
                <w:spacing w:val="73"/>
                <w:sz w:val="22"/>
              </w:rPr>
              <w:t> </w:t>
            </w:r>
            <w:r>
              <w:rPr>
                <w:b/>
                <w:sz w:val="22"/>
              </w:rPr>
              <w:t>Diversity</w:t>
            </w:r>
            <w:r>
              <w:rPr>
                <w:b/>
                <w:spacing w:val="72"/>
                <w:sz w:val="22"/>
              </w:rPr>
              <w:t> </w:t>
            </w:r>
            <w:r>
              <w:rPr>
                <w:b/>
                <w:sz w:val="22"/>
              </w:rPr>
              <w:t>&amp; </w:t>
            </w:r>
            <w:r>
              <w:rPr>
                <w:b/>
                <w:spacing w:val="-2"/>
                <w:sz w:val="22"/>
              </w:rPr>
              <w:t>Inclusivity</w:t>
            </w:r>
          </w:p>
        </w:tc>
        <w:tc>
          <w:tcPr>
            <w:tcW w:w="8549" w:type="dxa"/>
          </w:tcPr>
          <w:p>
            <w:pPr>
              <w:pStyle w:val="TableParagraph"/>
              <w:numPr>
                <w:ilvl w:val="0"/>
                <w:numId w:val="16"/>
              </w:numPr>
              <w:tabs>
                <w:tab w:pos="828" w:val="left" w:leader="none"/>
              </w:tabs>
              <w:spacing w:line="240" w:lineRule="auto" w:before="0" w:after="0"/>
              <w:ind w:left="828" w:right="92" w:hanging="360"/>
              <w:jc w:val="both"/>
              <w:rPr>
                <w:sz w:val="22"/>
              </w:rPr>
            </w:pPr>
            <w:r>
              <w:rPr>
                <w:sz w:val="22"/>
              </w:rPr>
              <w:t>RD confirmed that the Royal College of Emergency Medicine have issued data regarding</w:t>
            </w:r>
            <w:r>
              <w:rPr>
                <w:spacing w:val="-3"/>
                <w:sz w:val="22"/>
              </w:rPr>
              <w:t> </w:t>
            </w:r>
            <w:r>
              <w:rPr>
                <w:sz w:val="22"/>
              </w:rPr>
              <w:t>the</w:t>
            </w:r>
            <w:r>
              <w:rPr>
                <w:spacing w:val="-2"/>
                <w:sz w:val="22"/>
              </w:rPr>
              <w:t> </w:t>
            </w:r>
            <w:r>
              <w:rPr>
                <w:sz w:val="22"/>
              </w:rPr>
              <w:t>most</w:t>
            </w:r>
            <w:r>
              <w:rPr>
                <w:spacing w:val="-1"/>
                <w:sz w:val="22"/>
              </w:rPr>
              <w:t> </w:t>
            </w:r>
            <w:r>
              <w:rPr>
                <w:sz w:val="22"/>
              </w:rPr>
              <w:t>recent</w:t>
            </w:r>
            <w:r>
              <w:rPr>
                <w:spacing w:val="-4"/>
                <w:sz w:val="22"/>
              </w:rPr>
              <w:t> </w:t>
            </w:r>
            <w:r>
              <w:rPr>
                <w:sz w:val="22"/>
              </w:rPr>
              <w:t>ARCPs.</w:t>
            </w:r>
            <w:r>
              <w:rPr>
                <w:spacing w:val="-2"/>
                <w:sz w:val="22"/>
              </w:rPr>
              <w:t> </w:t>
            </w:r>
            <w:r>
              <w:rPr>
                <w:sz w:val="22"/>
              </w:rPr>
              <w:t>RD</w:t>
            </w:r>
            <w:r>
              <w:rPr>
                <w:spacing w:val="-1"/>
                <w:sz w:val="22"/>
              </w:rPr>
              <w:t> </w:t>
            </w:r>
            <w:r>
              <w:rPr>
                <w:sz w:val="22"/>
              </w:rPr>
              <w:t>confirmed</w:t>
            </w:r>
            <w:r>
              <w:rPr>
                <w:spacing w:val="-2"/>
                <w:sz w:val="22"/>
              </w:rPr>
              <w:t> </w:t>
            </w:r>
            <w:r>
              <w:rPr>
                <w:sz w:val="22"/>
              </w:rPr>
              <w:t>that</w:t>
            </w:r>
            <w:r>
              <w:rPr>
                <w:spacing w:val="-4"/>
                <w:sz w:val="22"/>
              </w:rPr>
              <w:t> </w:t>
            </w:r>
            <w:r>
              <w:rPr>
                <w:sz w:val="22"/>
              </w:rPr>
              <w:t>an</w:t>
            </w:r>
            <w:r>
              <w:rPr>
                <w:spacing w:val="-3"/>
                <w:sz w:val="22"/>
              </w:rPr>
              <w:t> </w:t>
            </w:r>
            <w:r>
              <w:rPr>
                <w:sz w:val="22"/>
              </w:rPr>
              <w:t>analysis</w:t>
            </w:r>
            <w:r>
              <w:rPr>
                <w:spacing w:val="-2"/>
                <w:sz w:val="22"/>
              </w:rPr>
              <w:t> </w:t>
            </w:r>
            <w:r>
              <w:rPr>
                <w:sz w:val="22"/>
              </w:rPr>
              <w:t>has</w:t>
            </w:r>
            <w:r>
              <w:rPr>
                <w:spacing w:val="-2"/>
                <w:sz w:val="22"/>
              </w:rPr>
              <w:t> </w:t>
            </w:r>
            <w:r>
              <w:rPr>
                <w:sz w:val="22"/>
              </w:rPr>
              <w:t>been</w:t>
            </w:r>
            <w:r>
              <w:rPr>
                <w:spacing w:val="-3"/>
                <w:sz w:val="22"/>
              </w:rPr>
              <w:t> </w:t>
            </w:r>
            <w:r>
              <w:rPr>
                <w:sz w:val="22"/>
              </w:rPr>
              <w:t>carried</w:t>
            </w:r>
            <w:r>
              <w:rPr>
                <w:spacing w:val="-3"/>
                <w:sz w:val="22"/>
              </w:rPr>
              <w:t> </w:t>
            </w:r>
            <w:r>
              <w:rPr>
                <w:sz w:val="22"/>
              </w:rPr>
              <w:t>out regarding differential attainment and the results are available on the RCEM website.</w:t>
            </w:r>
          </w:p>
        </w:tc>
        <w:tc>
          <w:tcPr>
            <w:tcW w:w="2553" w:type="dxa"/>
          </w:tcPr>
          <w:p>
            <w:pPr>
              <w:pStyle w:val="TableParagraph"/>
              <w:rPr>
                <w:rFonts w:ascii="Times New Roman"/>
                <w:sz w:val="22"/>
              </w:rPr>
            </w:pPr>
          </w:p>
        </w:tc>
      </w:tr>
      <w:tr>
        <w:trPr>
          <w:trHeight w:val="1891" w:hRule="atLeast"/>
        </w:trPr>
        <w:tc>
          <w:tcPr>
            <w:tcW w:w="670" w:type="dxa"/>
          </w:tcPr>
          <w:p>
            <w:pPr>
              <w:pStyle w:val="TableParagraph"/>
              <w:spacing w:line="268" w:lineRule="exact"/>
              <w:ind w:left="107"/>
              <w:rPr>
                <w:b/>
                <w:sz w:val="22"/>
              </w:rPr>
            </w:pPr>
            <w:r>
              <w:rPr>
                <w:b/>
                <w:spacing w:val="-5"/>
                <w:sz w:val="22"/>
              </w:rPr>
              <w:t>5.6</w:t>
            </w:r>
          </w:p>
        </w:tc>
        <w:tc>
          <w:tcPr>
            <w:tcW w:w="2258" w:type="dxa"/>
          </w:tcPr>
          <w:p>
            <w:pPr>
              <w:pStyle w:val="TableParagraph"/>
              <w:spacing w:line="268" w:lineRule="exact"/>
              <w:ind w:left="107"/>
              <w:rPr>
                <w:b/>
                <w:sz w:val="22"/>
              </w:rPr>
            </w:pPr>
            <w:r>
              <w:rPr>
                <w:b/>
                <w:sz w:val="22"/>
              </w:rPr>
              <w:t>Simulation</w:t>
            </w:r>
            <w:r>
              <w:rPr>
                <w:b/>
                <w:spacing w:val="-8"/>
                <w:sz w:val="22"/>
              </w:rPr>
              <w:t> </w:t>
            </w:r>
            <w:r>
              <w:rPr>
                <w:b/>
                <w:spacing w:val="-2"/>
                <w:sz w:val="22"/>
              </w:rPr>
              <w:t>Training</w:t>
            </w:r>
          </w:p>
        </w:tc>
        <w:tc>
          <w:tcPr>
            <w:tcW w:w="8549" w:type="dxa"/>
          </w:tcPr>
          <w:p>
            <w:pPr>
              <w:pStyle w:val="TableParagraph"/>
              <w:spacing w:line="268" w:lineRule="exact"/>
              <w:ind w:left="108"/>
              <w:rPr>
                <w:sz w:val="22"/>
              </w:rPr>
            </w:pPr>
            <w:r>
              <w:rPr>
                <w:sz w:val="22"/>
              </w:rPr>
              <w:t>LMcG</w:t>
            </w:r>
            <w:r>
              <w:rPr>
                <w:spacing w:val="-6"/>
                <w:sz w:val="22"/>
              </w:rPr>
              <w:t> </w:t>
            </w:r>
            <w:r>
              <w:rPr>
                <w:sz w:val="22"/>
              </w:rPr>
              <w:t>gave</w:t>
            </w:r>
            <w:r>
              <w:rPr>
                <w:spacing w:val="-2"/>
                <w:sz w:val="22"/>
              </w:rPr>
              <w:t> </w:t>
            </w:r>
            <w:r>
              <w:rPr>
                <w:sz w:val="22"/>
              </w:rPr>
              <w:t>the</w:t>
            </w:r>
            <w:r>
              <w:rPr>
                <w:spacing w:val="-6"/>
                <w:sz w:val="22"/>
              </w:rPr>
              <w:t> </w:t>
            </w:r>
            <w:r>
              <w:rPr>
                <w:sz w:val="22"/>
              </w:rPr>
              <w:t>members</w:t>
            </w:r>
            <w:r>
              <w:rPr>
                <w:spacing w:val="-4"/>
                <w:sz w:val="22"/>
              </w:rPr>
              <w:t> </w:t>
            </w:r>
            <w:r>
              <w:rPr>
                <w:sz w:val="22"/>
              </w:rPr>
              <w:t>the</w:t>
            </w:r>
            <w:r>
              <w:rPr>
                <w:spacing w:val="-2"/>
                <w:sz w:val="22"/>
              </w:rPr>
              <w:t> </w:t>
            </w:r>
            <w:r>
              <w:rPr>
                <w:sz w:val="22"/>
              </w:rPr>
              <w:t>following</w:t>
            </w:r>
            <w:r>
              <w:rPr>
                <w:spacing w:val="-4"/>
                <w:sz w:val="22"/>
              </w:rPr>
              <w:t> </w:t>
            </w:r>
            <w:r>
              <w:rPr>
                <w:spacing w:val="-2"/>
                <w:sz w:val="22"/>
              </w:rPr>
              <w:t>update:</w:t>
            </w:r>
          </w:p>
          <w:p>
            <w:pPr>
              <w:pStyle w:val="TableParagraph"/>
              <w:spacing w:before="1"/>
              <w:rPr>
                <w:sz w:val="22"/>
              </w:rPr>
            </w:pPr>
          </w:p>
          <w:p>
            <w:pPr>
              <w:pStyle w:val="TableParagraph"/>
              <w:numPr>
                <w:ilvl w:val="0"/>
                <w:numId w:val="17"/>
              </w:numPr>
              <w:tabs>
                <w:tab w:pos="828" w:val="left" w:leader="none"/>
              </w:tabs>
              <w:spacing w:line="240" w:lineRule="auto" w:before="0" w:after="0"/>
              <w:ind w:left="828" w:right="92" w:hanging="360"/>
              <w:jc w:val="both"/>
              <w:rPr>
                <w:sz w:val="22"/>
              </w:rPr>
            </w:pPr>
            <w:r>
              <w:rPr>
                <w:b/>
                <w:sz w:val="22"/>
              </w:rPr>
              <w:t>New Roles: </w:t>
            </w:r>
            <w:r>
              <w:rPr>
                <w:sz w:val="22"/>
              </w:rPr>
              <w:t>LMcG stated that the new Simulation roles will be advertised in the next two</w:t>
            </w:r>
            <w:r>
              <w:rPr>
                <w:spacing w:val="-5"/>
                <w:sz w:val="22"/>
              </w:rPr>
              <w:t> </w:t>
            </w:r>
            <w:r>
              <w:rPr>
                <w:sz w:val="22"/>
              </w:rPr>
              <w:t>weeks</w:t>
            </w:r>
            <w:r>
              <w:rPr>
                <w:spacing w:val="-5"/>
                <w:sz w:val="22"/>
              </w:rPr>
              <w:t> </w:t>
            </w:r>
            <w:r>
              <w:rPr>
                <w:sz w:val="22"/>
              </w:rPr>
              <w:t>and</w:t>
            </w:r>
            <w:r>
              <w:rPr>
                <w:spacing w:val="-5"/>
                <w:sz w:val="22"/>
              </w:rPr>
              <w:t> </w:t>
            </w:r>
            <w:r>
              <w:rPr>
                <w:sz w:val="22"/>
              </w:rPr>
              <w:t>candidates</w:t>
            </w:r>
            <w:r>
              <w:rPr>
                <w:spacing w:val="-8"/>
                <w:sz w:val="22"/>
              </w:rPr>
              <w:t> </w:t>
            </w:r>
            <w:r>
              <w:rPr>
                <w:sz w:val="22"/>
              </w:rPr>
              <w:t>will</w:t>
            </w:r>
            <w:r>
              <w:rPr>
                <w:spacing w:val="-5"/>
                <w:sz w:val="22"/>
              </w:rPr>
              <w:t> </w:t>
            </w:r>
            <w:r>
              <w:rPr>
                <w:sz w:val="22"/>
              </w:rPr>
              <w:t>start</w:t>
            </w:r>
            <w:r>
              <w:rPr>
                <w:spacing w:val="-6"/>
                <w:sz w:val="22"/>
              </w:rPr>
              <w:t> </w:t>
            </w:r>
            <w:r>
              <w:rPr>
                <w:sz w:val="22"/>
              </w:rPr>
              <w:t>in</w:t>
            </w:r>
            <w:r>
              <w:rPr>
                <w:spacing w:val="-5"/>
                <w:sz w:val="22"/>
              </w:rPr>
              <w:t> </w:t>
            </w:r>
            <w:r>
              <w:rPr>
                <w:sz w:val="22"/>
              </w:rPr>
              <w:t>August.</w:t>
            </w:r>
            <w:r>
              <w:rPr>
                <w:spacing w:val="-4"/>
                <w:sz w:val="22"/>
              </w:rPr>
              <w:t> </w:t>
            </w:r>
            <w:r>
              <w:rPr>
                <w:sz w:val="22"/>
              </w:rPr>
              <w:t>LMcG</w:t>
            </w:r>
            <w:r>
              <w:rPr>
                <w:spacing w:val="-6"/>
                <w:sz w:val="22"/>
              </w:rPr>
              <w:t> </w:t>
            </w:r>
            <w:r>
              <w:rPr>
                <w:sz w:val="22"/>
              </w:rPr>
              <w:t>confirmed</w:t>
            </w:r>
            <w:r>
              <w:rPr>
                <w:spacing w:val="-5"/>
                <w:sz w:val="22"/>
              </w:rPr>
              <w:t> </w:t>
            </w:r>
            <w:r>
              <w:rPr>
                <w:sz w:val="22"/>
              </w:rPr>
              <w:t>that</w:t>
            </w:r>
            <w:r>
              <w:rPr>
                <w:spacing w:val="-6"/>
                <w:sz w:val="22"/>
              </w:rPr>
              <w:t> </w:t>
            </w:r>
            <w:r>
              <w:rPr>
                <w:sz w:val="22"/>
              </w:rPr>
              <w:t>there</w:t>
            </w:r>
            <w:r>
              <w:rPr>
                <w:spacing w:val="-6"/>
                <w:sz w:val="22"/>
              </w:rPr>
              <w:t> </w:t>
            </w:r>
            <w:r>
              <w:rPr>
                <w:sz w:val="22"/>
              </w:rPr>
              <w:t>will</w:t>
            </w:r>
            <w:r>
              <w:rPr>
                <w:spacing w:val="-5"/>
                <w:sz w:val="22"/>
              </w:rPr>
              <w:t> </w:t>
            </w:r>
            <w:r>
              <w:rPr>
                <w:sz w:val="22"/>
              </w:rPr>
              <w:t>be</w:t>
            </w:r>
            <w:r>
              <w:rPr>
                <w:spacing w:val="-7"/>
                <w:sz w:val="22"/>
              </w:rPr>
              <w:t> </w:t>
            </w:r>
            <w:r>
              <w:rPr>
                <w:sz w:val="22"/>
              </w:rPr>
              <w:t>two national, multi-specialty strategic positions consisting of one PA. RD thanked the Simulation Team for their efforts regarding this project.</w:t>
            </w:r>
          </w:p>
        </w:tc>
        <w:tc>
          <w:tcPr>
            <w:tcW w:w="2553"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5" w:top="1440" w:bottom="124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1086" w:hRule="atLeast"/>
        </w:trPr>
        <w:tc>
          <w:tcPr>
            <w:tcW w:w="670" w:type="dxa"/>
          </w:tcPr>
          <w:p>
            <w:pPr>
              <w:pStyle w:val="TableParagraph"/>
              <w:rPr>
                <w:rFonts w:ascii="Times New Roman"/>
                <w:sz w:val="22"/>
              </w:rPr>
            </w:pPr>
          </w:p>
        </w:tc>
        <w:tc>
          <w:tcPr>
            <w:tcW w:w="2258" w:type="dxa"/>
          </w:tcPr>
          <w:p>
            <w:pPr>
              <w:pStyle w:val="TableParagraph"/>
              <w:rPr>
                <w:rFonts w:ascii="Times New Roman"/>
                <w:sz w:val="22"/>
              </w:rPr>
            </w:pPr>
          </w:p>
        </w:tc>
        <w:tc>
          <w:tcPr>
            <w:tcW w:w="8549" w:type="dxa"/>
          </w:tcPr>
          <w:p>
            <w:pPr>
              <w:pStyle w:val="TableParagraph"/>
              <w:numPr>
                <w:ilvl w:val="0"/>
                <w:numId w:val="18"/>
              </w:numPr>
              <w:tabs>
                <w:tab w:pos="828" w:val="left" w:leader="none"/>
              </w:tabs>
              <w:spacing w:line="240" w:lineRule="auto" w:before="0" w:after="0"/>
              <w:ind w:left="828" w:right="91" w:hanging="360"/>
              <w:jc w:val="both"/>
              <w:rPr>
                <w:sz w:val="22"/>
              </w:rPr>
            </w:pPr>
            <w:r>
              <w:rPr>
                <w:b/>
                <w:sz w:val="22"/>
              </w:rPr>
              <w:t>Simulation Courses: </w:t>
            </w:r>
            <w:r>
              <w:rPr>
                <w:sz w:val="22"/>
              </w:rPr>
              <w:t>LMcG stated that the funding for Simulation courses has been confirmed. EM stated that he would be contacting the Anaesthesia TPDs soon regarding courses.</w:t>
            </w:r>
          </w:p>
        </w:tc>
        <w:tc>
          <w:tcPr>
            <w:tcW w:w="2553" w:type="dxa"/>
          </w:tcPr>
          <w:p>
            <w:pPr>
              <w:pStyle w:val="TableParagraph"/>
              <w:rPr>
                <w:rFonts w:ascii="Times New Roman"/>
                <w:sz w:val="22"/>
              </w:rPr>
            </w:pPr>
          </w:p>
        </w:tc>
      </w:tr>
      <w:tr>
        <w:trPr>
          <w:trHeight w:val="566" w:hRule="atLeast"/>
        </w:trPr>
        <w:tc>
          <w:tcPr>
            <w:tcW w:w="670" w:type="dxa"/>
          </w:tcPr>
          <w:p>
            <w:pPr>
              <w:pStyle w:val="TableParagraph"/>
              <w:spacing w:line="268" w:lineRule="exact"/>
              <w:ind w:left="107"/>
              <w:rPr>
                <w:b/>
                <w:sz w:val="22"/>
              </w:rPr>
            </w:pPr>
            <w:r>
              <w:rPr>
                <w:b/>
                <w:spacing w:val="-5"/>
                <w:sz w:val="22"/>
              </w:rPr>
              <w:t>5.7</w:t>
            </w:r>
          </w:p>
        </w:tc>
        <w:tc>
          <w:tcPr>
            <w:tcW w:w="2258" w:type="dxa"/>
          </w:tcPr>
          <w:p>
            <w:pPr>
              <w:pStyle w:val="TableParagraph"/>
              <w:spacing w:line="268" w:lineRule="exact"/>
              <w:ind w:left="107"/>
              <w:rPr>
                <w:b/>
                <w:sz w:val="22"/>
              </w:rPr>
            </w:pPr>
            <w:r>
              <w:rPr>
                <w:b/>
                <w:spacing w:val="-2"/>
                <w:sz w:val="22"/>
              </w:rPr>
              <w:t>Recruitment</w:t>
            </w:r>
          </w:p>
        </w:tc>
        <w:tc>
          <w:tcPr>
            <w:tcW w:w="8549" w:type="dxa"/>
          </w:tcPr>
          <w:p>
            <w:pPr>
              <w:pStyle w:val="TableParagraph"/>
              <w:rPr>
                <w:rFonts w:ascii="Times New Roman"/>
                <w:sz w:val="22"/>
              </w:rPr>
            </w:pPr>
          </w:p>
        </w:tc>
        <w:tc>
          <w:tcPr>
            <w:tcW w:w="2553" w:type="dxa"/>
          </w:tcPr>
          <w:p>
            <w:pPr>
              <w:pStyle w:val="TableParagraph"/>
              <w:rPr>
                <w:rFonts w:ascii="Times New Roman"/>
                <w:sz w:val="22"/>
              </w:rPr>
            </w:pPr>
          </w:p>
        </w:tc>
      </w:tr>
      <w:tr>
        <w:trPr>
          <w:trHeight w:val="2978" w:hRule="atLeast"/>
        </w:trPr>
        <w:tc>
          <w:tcPr>
            <w:tcW w:w="670" w:type="dxa"/>
          </w:tcPr>
          <w:p>
            <w:pPr>
              <w:pStyle w:val="TableParagraph"/>
              <w:spacing w:line="268" w:lineRule="exact"/>
              <w:ind w:left="107"/>
              <w:rPr>
                <w:b/>
                <w:sz w:val="22"/>
              </w:rPr>
            </w:pPr>
            <w:r>
              <w:rPr>
                <w:b/>
                <w:spacing w:val="-2"/>
                <w:sz w:val="22"/>
              </w:rPr>
              <w:t>5.7.1</w:t>
            </w:r>
          </w:p>
        </w:tc>
        <w:tc>
          <w:tcPr>
            <w:tcW w:w="2258" w:type="dxa"/>
          </w:tcPr>
          <w:p>
            <w:pPr>
              <w:pStyle w:val="TableParagraph"/>
              <w:spacing w:line="268" w:lineRule="exact"/>
              <w:ind w:left="107"/>
              <w:rPr>
                <w:b/>
                <w:sz w:val="22"/>
              </w:rPr>
            </w:pPr>
            <w:r>
              <w:rPr>
                <w:b/>
                <w:sz w:val="22"/>
              </w:rPr>
              <w:t>Fill</w:t>
            </w:r>
            <w:r>
              <w:rPr>
                <w:b/>
                <w:spacing w:val="-1"/>
                <w:sz w:val="22"/>
              </w:rPr>
              <w:t> </w:t>
            </w:r>
            <w:r>
              <w:rPr>
                <w:b/>
                <w:spacing w:val="-4"/>
                <w:sz w:val="22"/>
              </w:rPr>
              <w:t>Rates</w:t>
            </w:r>
          </w:p>
        </w:tc>
        <w:tc>
          <w:tcPr>
            <w:tcW w:w="8549" w:type="dxa"/>
          </w:tcPr>
          <w:p>
            <w:pPr>
              <w:pStyle w:val="TableParagraph"/>
              <w:spacing w:line="268" w:lineRule="exact"/>
              <w:ind w:left="108"/>
              <w:rPr>
                <w:sz w:val="22"/>
              </w:rPr>
            </w:pPr>
            <w:r>
              <w:rPr>
                <w:sz w:val="22"/>
              </w:rPr>
              <w:t>JMcaK</w:t>
            </w:r>
            <w:r>
              <w:rPr>
                <w:spacing w:val="-5"/>
                <w:sz w:val="22"/>
              </w:rPr>
              <w:t> </w:t>
            </w:r>
            <w:r>
              <w:rPr>
                <w:sz w:val="22"/>
              </w:rPr>
              <w:t>gave</w:t>
            </w:r>
            <w:r>
              <w:rPr>
                <w:spacing w:val="-4"/>
                <w:sz w:val="22"/>
              </w:rPr>
              <w:t> </w:t>
            </w:r>
            <w:r>
              <w:rPr>
                <w:sz w:val="22"/>
              </w:rPr>
              <w:t>the</w:t>
            </w:r>
            <w:r>
              <w:rPr>
                <w:spacing w:val="-3"/>
                <w:sz w:val="22"/>
              </w:rPr>
              <w:t> </w:t>
            </w:r>
            <w:r>
              <w:rPr>
                <w:sz w:val="22"/>
              </w:rPr>
              <w:t>following</w:t>
            </w:r>
            <w:r>
              <w:rPr>
                <w:spacing w:val="-6"/>
                <w:sz w:val="22"/>
              </w:rPr>
              <w:t> </w:t>
            </w:r>
            <w:r>
              <w:rPr>
                <w:sz w:val="22"/>
              </w:rPr>
              <w:t>verbal</w:t>
            </w:r>
            <w:r>
              <w:rPr>
                <w:spacing w:val="-2"/>
                <w:sz w:val="22"/>
              </w:rPr>
              <w:t> </w:t>
            </w:r>
            <w:r>
              <w:rPr>
                <w:sz w:val="22"/>
              </w:rPr>
              <w:t>update</w:t>
            </w:r>
            <w:r>
              <w:rPr>
                <w:spacing w:val="-3"/>
                <w:sz w:val="22"/>
              </w:rPr>
              <w:t> </w:t>
            </w:r>
            <w:r>
              <w:rPr>
                <w:sz w:val="22"/>
              </w:rPr>
              <w:t>to</w:t>
            </w:r>
            <w:r>
              <w:rPr>
                <w:spacing w:val="-3"/>
                <w:sz w:val="22"/>
              </w:rPr>
              <w:t> </w:t>
            </w:r>
            <w:r>
              <w:rPr>
                <w:sz w:val="22"/>
              </w:rPr>
              <w:t>the</w:t>
            </w:r>
            <w:r>
              <w:rPr>
                <w:spacing w:val="-4"/>
                <w:sz w:val="22"/>
              </w:rPr>
              <w:t> </w:t>
            </w:r>
            <w:r>
              <w:rPr>
                <w:spacing w:val="-2"/>
                <w:sz w:val="22"/>
              </w:rPr>
              <w:t>members:</w:t>
            </w:r>
          </w:p>
          <w:p>
            <w:pPr>
              <w:pStyle w:val="TableParagraph"/>
              <w:rPr>
                <w:sz w:val="22"/>
              </w:rPr>
            </w:pPr>
          </w:p>
          <w:p>
            <w:pPr>
              <w:pStyle w:val="TableParagraph"/>
              <w:numPr>
                <w:ilvl w:val="0"/>
                <w:numId w:val="19"/>
              </w:numPr>
              <w:tabs>
                <w:tab w:pos="828" w:val="left" w:leader="none"/>
              </w:tabs>
              <w:spacing w:line="240" w:lineRule="auto" w:before="0" w:after="0"/>
              <w:ind w:left="828" w:right="93" w:hanging="360"/>
              <w:jc w:val="both"/>
              <w:rPr>
                <w:sz w:val="22"/>
              </w:rPr>
            </w:pPr>
            <w:r>
              <w:rPr>
                <w:b/>
                <w:sz w:val="22"/>
              </w:rPr>
              <w:t>Fill Rates Report: </w:t>
            </w:r>
            <w:r>
              <w:rPr>
                <w:sz w:val="22"/>
              </w:rPr>
              <w:t>JMcaK confirmed that she would not be able to release the fill</w:t>
            </w:r>
            <w:r>
              <w:rPr>
                <w:spacing w:val="-2"/>
                <w:sz w:val="22"/>
              </w:rPr>
              <w:t> </w:t>
            </w:r>
            <w:r>
              <w:rPr>
                <w:sz w:val="22"/>
              </w:rPr>
              <w:t>rate results</w:t>
            </w:r>
            <w:r>
              <w:rPr>
                <w:spacing w:val="-3"/>
                <w:sz w:val="22"/>
              </w:rPr>
              <w:t> </w:t>
            </w:r>
            <w:r>
              <w:rPr>
                <w:sz w:val="22"/>
              </w:rPr>
              <w:t>until</w:t>
            </w:r>
            <w:r>
              <w:rPr>
                <w:spacing w:val="-1"/>
                <w:sz w:val="22"/>
              </w:rPr>
              <w:t> </w:t>
            </w:r>
            <w:r>
              <w:rPr>
                <w:sz w:val="22"/>
              </w:rPr>
              <w:t>they</w:t>
            </w:r>
            <w:r>
              <w:rPr>
                <w:spacing w:val="-2"/>
                <w:sz w:val="22"/>
              </w:rPr>
              <w:t> </w:t>
            </w:r>
            <w:r>
              <w:rPr>
                <w:sz w:val="22"/>
              </w:rPr>
              <w:t>have been</w:t>
            </w:r>
            <w:r>
              <w:rPr>
                <w:spacing w:val="-1"/>
                <w:sz w:val="22"/>
              </w:rPr>
              <w:t> </w:t>
            </w:r>
            <w:r>
              <w:rPr>
                <w:sz w:val="22"/>
              </w:rPr>
              <w:t>released</w:t>
            </w:r>
            <w:r>
              <w:rPr>
                <w:spacing w:val="-3"/>
                <w:sz w:val="22"/>
              </w:rPr>
              <w:t> </w:t>
            </w:r>
            <w:r>
              <w:rPr>
                <w:sz w:val="22"/>
              </w:rPr>
              <w:t>to</w:t>
            </w:r>
            <w:r>
              <w:rPr>
                <w:spacing w:val="-2"/>
                <w:sz w:val="22"/>
              </w:rPr>
              <w:t> </w:t>
            </w:r>
            <w:r>
              <w:rPr>
                <w:sz w:val="22"/>
              </w:rPr>
              <w:t>the Scottish</w:t>
            </w:r>
            <w:r>
              <w:rPr>
                <w:spacing w:val="-3"/>
                <w:sz w:val="22"/>
              </w:rPr>
              <w:t> </w:t>
            </w:r>
            <w:r>
              <w:rPr>
                <w:sz w:val="22"/>
              </w:rPr>
              <w:t>Government</w:t>
            </w:r>
            <w:r>
              <w:rPr>
                <w:spacing w:val="-2"/>
                <w:sz w:val="22"/>
              </w:rPr>
              <w:t> </w:t>
            </w:r>
            <w:r>
              <w:rPr>
                <w:sz w:val="22"/>
              </w:rPr>
              <w:t>but</w:t>
            </w:r>
            <w:r>
              <w:rPr>
                <w:spacing w:val="-3"/>
                <w:sz w:val="22"/>
              </w:rPr>
              <w:t> </w:t>
            </w:r>
            <w:r>
              <w:rPr>
                <w:sz w:val="22"/>
              </w:rPr>
              <w:t>would</w:t>
            </w:r>
            <w:r>
              <w:rPr>
                <w:spacing w:val="-4"/>
                <w:sz w:val="22"/>
              </w:rPr>
              <w:t> </w:t>
            </w:r>
            <w:r>
              <w:rPr>
                <w:sz w:val="22"/>
              </w:rPr>
              <w:t>circulate the fill rate report when available.</w:t>
            </w:r>
          </w:p>
          <w:p>
            <w:pPr>
              <w:pStyle w:val="TableParagraph"/>
              <w:rPr>
                <w:sz w:val="22"/>
              </w:rPr>
            </w:pPr>
          </w:p>
          <w:p>
            <w:pPr>
              <w:pStyle w:val="TableParagraph"/>
              <w:numPr>
                <w:ilvl w:val="0"/>
                <w:numId w:val="19"/>
              </w:numPr>
              <w:tabs>
                <w:tab w:pos="828" w:val="left" w:leader="none"/>
              </w:tabs>
              <w:spacing w:line="240" w:lineRule="auto" w:before="0" w:after="0"/>
              <w:ind w:left="828" w:right="90" w:hanging="360"/>
              <w:jc w:val="both"/>
              <w:rPr>
                <w:sz w:val="22"/>
              </w:rPr>
            </w:pPr>
            <w:r>
              <w:rPr>
                <w:b/>
                <w:sz w:val="22"/>
              </w:rPr>
              <w:t>STB Fill Rate: </w:t>
            </w:r>
            <w:r>
              <w:rPr>
                <w:sz w:val="22"/>
              </w:rPr>
              <w:t>JMacK confirmed that there had been an almost 100% fill rate for all three</w:t>
            </w:r>
            <w:r>
              <w:rPr>
                <w:spacing w:val="-13"/>
                <w:sz w:val="22"/>
              </w:rPr>
              <w:t> </w:t>
            </w:r>
            <w:r>
              <w:rPr>
                <w:sz w:val="22"/>
              </w:rPr>
              <w:t>specialties</w:t>
            </w:r>
            <w:r>
              <w:rPr>
                <w:spacing w:val="-12"/>
                <w:sz w:val="22"/>
              </w:rPr>
              <w:t> </w:t>
            </w:r>
            <w:r>
              <w:rPr>
                <w:sz w:val="22"/>
              </w:rPr>
              <w:t>this</w:t>
            </w:r>
            <w:r>
              <w:rPr>
                <w:spacing w:val="-13"/>
                <w:sz w:val="22"/>
              </w:rPr>
              <w:t> </w:t>
            </w:r>
            <w:r>
              <w:rPr>
                <w:sz w:val="22"/>
              </w:rPr>
              <w:t>year.</w:t>
            </w:r>
            <w:r>
              <w:rPr>
                <w:spacing w:val="-12"/>
                <w:sz w:val="22"/>
              </w:rPr>
              <w:t> </w:t>
            </w:r>
            <w:r>
              <w:rPr>
                <w:sz w:val="22"/>
              </w:rPr>
              <w:t>Only</w:t>
            </w:r>
            <w:r>
              <w:rPr>
                <w:spacing w:val="-13"/>
                <w:sz w:val="22"/>
              </w:rPr>
              <w:t> </w:t>
            </w:r>
            <w:r>
              <w:rPr>
                <w:sz w:val="22"/>
              </w:rPr>
              <w:t>one</w:t>
            </w:r>
            <w:r>
              <w:rPr>
                <w:spacing w:val="-12"/>
                <w:sz w:val="22"/>
              </w:rPr>
              <w:t> </w:t>
            </w:r>
            <w:r>
              <w:rPr>
                <w:sz w:val="22"/>
              </w:rPr>
              <w:t>post</w:t>
            </w:r>
            <w:r>
              <w:rPr>
                <w:spacing w:val="-13"/>
                <w:sz w:val="22"/>
              </w:rPr>
              <w:t> </w:t>
            </w:r>
            <w:r>
              <w:rPr>
                <w:sz w:val="22"/>
              </w:rPr>
              <w:t>is</w:t>
            </w:r>
            <w:r>
              <w:rPr>
                <w:spacing w:val="-12"/>
                <w:sz w:val="22"/>
              </w:rPr>
              <w:t> </w:t>
            </w:r>
            <w:r>
              <w:rPr>
                <w:sz w:val="22"/>
              </w:rPr>
              <w:t>presently</w:t>
            </w:r>
            <w:r>
              <w:rPr>
                <w:spacing w:val="-12"/>
                <w:sz w:val="22"/>
              </w:rPr>
              <w:t> </w:t>
            </w:r>
            <w:r>
              <w:rPr>
                <w:sz w:val="22"/>
              </w:rPr>
              <w:t>vacant</w:t>
            </w:r>
            <w:r>
              <w:rPr>
                <w:spacing w:val="-13"/>
                <w:sz w:val="22"/>
              </w:rPr>
              <w:t> </w:t>
            </w:r>
            <w:r>
              <w:rPr>
                <w:sz w:val="22"/>
              </w:rPr>
              <w:t>(ICM,</w:t>
            </w:r>
            <w:r>
              <w:rPr>
                <w:spacing w:val="-12"/>
                <w:sz w:val="22"/>
              </w:rPr>
              <w:t> </w:t>
            </w:r>
            <w:r>
              <w:rPr>
                <w:sz w:val="22"/>
              </w:rPr>
              <w:t>North</w:t>
            </w:r>
            <w:r>
              <w:rPr>
                <w:spacing w:val="-13"/>
                <w:sz w:val="22"/>
              </w:rPr>
              <w:t> </w:t>
            </w:r>
            <w:r>
              <w:rPr>
                <w:sz w:val="22"/>
              </w:rPr>
              <w:t>region)</w:t>
            </w:r>
            <w:r>
              <w:rPr>
                <w:spacing w:val="-12"/>
                <w:sz w:val="22"/>
              </w:rPr>
              <w:t> </w:t>
            </w:r>
            <w:r>
              <w:rPr>
                <w:sz w:val="22"/>
              </w:rPr>
              <w:t>JMcaK confirmed however that appointable candidates were still available, and this post should be filled soon.</w:t>
            </w:r>
          </w:p>
        </w:tc>
        <w:tc>
          <w:tcPr>
            <w:tcW w:w="2553" w:type="dxa"/>
          </w:tcPr>
          <w:p>
            <w:pPr>
              <w:pStyle w:val="TableParagraph"/>
              <w:spacing w:before="268"/>
              <w:rPr>
                <w:sz w:val="22"/>
              </w:rPr>
            </w:pPr>
          </w:p>
          <w:p>
            <w:pPr>
              <w:pStyle w:val="TableParagraph"/>
              <w:ind w:left="108" w:right="93"/>
              <w:jc w:val="both"/>
              <w:rPr>
                <w:sz w:val="22"/>
              </w:rPr>
            </w:pPr>
            <w:r>
              <w:rPr>
                <w:b/>
                <w:sz w:val="22"/>
              </w:rPr>
              <w:t>RBS </w:t>
            </w:r>
            <w:r>
              <w:rPr>
                <w:sz w:val="22"/>
              </w:rPr>
              <w:t>to circulate STB Fill Rate Report to members when available</w:t>
            </w:r>
          </w:p>
        </w:tc>
      </w:tr>
      <w:tr>
        <w:trPr>
          <w:trHeight w:val="3247" w:hRule="atLeast"/>
        </w:trPr>
        <w:tc>
          <w:tcPr>
            <w:tcW w:w="670" w:type="dxa"/>
          </w:tcPr>
          <w:p>
            <w:pPr>
              <w:pStyle w:val="TableParagraph"/>
              <w:spacing w:line="268" w:lineRule="exact"/>
              <w:ind w:left="107"/>
              <w:rPr>
                <w:b/>
                <w:sz w:val="22"/>
              </w:rPr>
            </w:pPr>
            <w:r>
              <w:rPr>
                <w:b/>
                <w:spacing w:val="-2"/>
                <w:sz w:val="22"/>
              </w:rPr>
              <w:t>5.7.2</w:t>
            </w:r>
          </w:p>
        </w:tc>
        <w:tc>
          <w:tcPr>
            <w:tcW w:w="2258" w:type="dxa"/>
          </w:tcPr>
          <w:p>
            <w:pPr>
              <w:pStyle w:val="TableParagraph"/>
              <w:ind w:left="107"/>
              <w:rPr>
                <w:b/>
                <w:sz w:val="22"/>
              </w:rPr>
            </w:pPr>
            <w:r>
              <w:rPr>
                <w:b/>
                <w:sz w:val="22"/>
              </w:rPr>
              <w:t>Emergency</w:t>
            </w:r>
            <w:r>
              <w:rPr>
                <w:b/>
                <w:spacing w:val="80"/>
                <w:sz w:val="22"/>
              </w:rPr>
              <w:t> </w:t>
            </w:r>
            <w:r>
              <w:rPr>
                <w:b/>
                <w:sz w:val="22"/>
              </w:rPr>
              <w:t>Medicine </w:t>
            </w:r>
            <w:r>
              <w:rPr>
                <w:b/>
                <w:spacing w:val="-2"/>
                <w:sz w:val="22"/>
              </w:rPr>
              <w:t>Issues</w:t>
            </w:r>
          </w:p>
        </w:tc>
        <w:tc>
          <w:tcPr>
            <w:tcW w:w="8549" w:type="dxa"/>
          </w:tcPr>
          <w:p>
            <w:pPr>
              <w:pStyle w:val="TableParagraph"/>
              <w:spacing w:line="268" w:lineRule="exact"/>
              <w:ind w:left="108"/>
              <w:rPr>
                <w:sz w:val="22"/>
              </w:rPr>
            </w:pPr>
            <w:r>
              <w:rPr>
                <w:sz w:val="22"/>
              </w:rPr>
              <w:t>Various</w:t>
            </w:r>
            <w:r>
              <w:rPr>
                <w:spacing w:val="-7"/>
                <w:sz w:val="22"/>
              </w:rPr>
              <w:t> </w:t>
            </w:r>
            <w:r>
              <w:rPr>
                <w:sz w:val="22"/>
              </w:rPr>
              <w:t>issues</w:t>
            </w:r>
            <w:r>
              <w:rPr>
                <w:spacing w:val="-6"/>
                <w:sz w:val="22"/>
              </w:rPr>
              <w:t> </w:t>
            </w:r>
            <w:r>
              <w:rPr>
                <w:sz w:val="22"/>
              </w:rPr>
              <w:t>regarding</w:t>
            </w:r>
            <w:r>
              <w:rPr>
                <w:spacing w:val="-7"/>
                <w:sz w:val="22"/>
              </w:rPr>
              <w:t> </w:t>
            </w:r>
            <w:r>
              <w:rPr>
                <w:sz w:val="22"/>
              </w:rPr>
              <w:t>Emergency</w:t>
            </w:r>
            <w:r>
              <w:rPr>
                <w:spacing w:val="-8"/>
                <w:sz w:val="22"/>
              </w:rPr>
              <w:t> </w:t>
            </w:r>
            <w:r>
              <w:rPr>
                <w:sz w:val="22"/>
              </w:rPr>
              <w:t>Medicine</w:t>
            </w:r>
            <w:r>
              <w:rPr>
                <w:spacing w:val="-7"/>
                <w:sz w:val="22"/>
              </w:rPr>
              <w:t> </w:t>
            </w:r>
            <w:r>
              <w:rPr>
                <w:sz w:val="22"/>
              </w:rPr>
              <w:t>recruitment</w:t>
            </w:r>
            <w:r>
              <w:rPr>
                <w:spacing w:val="-9"/>
                <w:sz w:val="22"/>
              </w:rPr>
              <w:t> </w:t>
            </w:r>
            <w:r>
              <w:rPr>
                <w:sz w:val="22"/>
              </w:rPr>
              <w:t>were</w:t>
            </w:r>
            <w:r>
              <w:rPr>
                <w:spacing w:val="-6"/>
                <w:sz w:val="22"/>
              </w:rPr>
              <w:t> </w:t>
            </w:r>
            <w:r>
              <w:rPr>
                <w:sz w:val="22"/>
              </w:rPr>
              <w:t>discussed</w:t>
            </w:r>
            <w:r>
              <w:rPr>
                <w:spacing w:val="-6"/>
                <w:sz w:val="22"/>
              </w:rPr>
              <w:t> </w:t>
            </w:r>
            <w:r>
              <w:rPr>
                <w:spacing w:val="-2"/>
                <w:sz w:val="22"/>
              </w:rPr>
              <w:t>including:</w:t>
            </w:r>
          </w:p>
          <w:p>
            <w:pPr>
              <w:pStyle w:val="TableParagraph"/>
              <w:spacing w:before="1"/>
              <w:rPr>
                <w:sz w:val="22"/>
              </w:rPr>
            </w:pPr>
          </w:p>
          <w:p>
            <w:pPr>
              <w:pStyle w:val="TableParagraph"/>
              <w:numPr>
                <w:ilvl w:val="0"/>
                <w:numId w:val="20"/>
              </w:numPr>
              <w:tabs>
                <w:tab w:pos="828" w:val="left" w:leader="none"/>
              </w:tabs>
              <w:spacing w:line="240" w:lineRule="auto" w:before="0" w:after="0"/>
              <w:ind w:left="828" w:right="93" w:hanging="360"/>
              <w:jc w:val="both"/>
              <w:rPr>
                <w:sz w:val="22"/>
              </w:rPr>
            </w:pPr>
            <w:r>
              <w:rPr>
                <w:b/>
                <w:sz w:val="22"/>
              </w:rPr>
              <w:t>Emergency</w:t>
            </w:r>
            <w:r>
              <w:rPr>
                <w:b/>
                <w:spacing w:val="-13"/>
                <w:sz w:val="22"/>
              </w:rPr>
              <w:t> </w:t>
            </w:r>
            <w:r>
              <w:rPr>
                <w:b/>
                <w:sz w:val="22"/>
              </w:rPr>
              <w:t>Medicine</w:t>
            </w:r>
            <w:r>
              <w:rPr>
                <w:b/>
                <w:spacing w:val="-11"/>
                <w:sz w:val="22"/>
              </w:rPr>
              <w:t> </w:t>
            </w:r>
            <w:r>
              <w:rPr>
                <w:b/>
                <w:sz w:val="22"/>
              </w:rPr>
              <w:t>ST4:</w:t>
            </w:r>
            <w:r>
              <w:rPr>
                <w:b/>
                <w:spacing w:val="-13"/>
                <w:sz w:val="22"/>
              </w:rPr>
              <w:t> </w:t>
            </w:r>
            <w:r>
              <w:rPr>
                <w:sz w:val="22"/>
              </w:rPr>
              <w:t>RD</w:t>
            </w:r>
            <w:r>
              <w:rPr>
                <w:spacing w:val="-10"/>
                <w:sz w:val="22"/>
              </w:rPr>
              <w:t> </w:t>
            </w:r>
            <w:r>
              <w:rPr>
                <w:sz w:val="22"/>
              </w:rPr>
              <w:t>noted</w:t>
            </w:r>
            <w:r>
              <w:rPr>
                <w:spacing w:val="-12"/>
                <w:sz w:val="22"/>
              </w:rPr>
              <w:t> </w:t>
            </w:r>
            <w:r>
              <w:rPr>
                <w:sz w:val="22"/>
              </w:rPr>
              <w:t>that</w:t>
            </w:r>
            <w:r>
              <w:rPr>
                <w:spacing w:val="-11"/>
                <w:sz w:val="22"/>
              </w:rPr>
              <w:t> </w:t>
            </w:r>
            <w:r>
              <w:rPr>
                <w:sz w:val="22"/>
              </w:rPr>
              <w:t>a</w:t>
            </w:r>
            <w:r>
              <w:rPr>
                <w:spacing w:val="-9"/>
                <w:sz w:val="22"/>
              </w:rPr>
              <w:t> </w:t>
            </w:r>
            <w:r>
              <w:rPr>
                <w:sz w:val="22"/>
              </w:rPr>
              <w:t>report</w:t>
            </w:r>
            <w:r>
              <w:rPr>
                <w:spacing w:val="-11"/>
                <w:sz w:val="22"/>
              </w:rPr>
              <w:t> </w:t>
            </w:r>
            <w:r>
              <w:rPr>
                <w:sz w:val="22"/>
              </w:rPr>
              <w:t>had</w:t>
            </w:r>
            <w:r>
              <w:rPr>
                <w:spacing w:val="-13"/>
                <w:sz w:val="22"/>
              </w:rPr>
              <w:t> </w:t>
            </w:r>
            <w:r>
              <w:rPr>
                <w:sz w:val="22"/>
              </w:rPr>
              <w:t>been</w:t>
            </w:r>
            <w:r>
              <w:rPr>
                <w:spacing w:val="-10"/>
                <w:sz w:val="22"/>
              </w:rPr>
              <w:t> </w:t>
            </w:r>
            <w:r>
              <w:rPr>
                <w:sz w:val="22"/>
              </w:rPr>
              <w:t>circulated</w:t>
            </w:r>
            <w:r>
              <w:rPr>
                <w:spacing w:val="-12"/>
                <w:sz w:val="22"/>
              </w:rPr>
              <w:t> </w:t>
            </w:r>
            <w:r>
              <w:rPr>
                <w:sz w:val="22"/>
              </w:rPr>
              <w:t>to</w:t>
            </w:r>
            <w:r>
              <w:rPr>
                <w:spacing w:val="-10"/>
                <w:sz w:val="22"/>
              </w:rPr>
              <w:t> </w:t>
            </w:r>
            <w:r>
              <w:rPr>
                <w:sz w:val="22"/>
              </w:rPr>
              <w:t>the</w:t>
            </w:r>
            <w:r>
              <w:rPr>
                <w:spacing w:val="-11"/>
                <w:sz w:val="22"/>
              </w:rPr>
              <w:t> </w:t>
            </w:r>
            <w:r>
              <w:rPr>
                <w:sz w:val="22"/>
              </w:rPr>
              <w:t>members outlining a 100% fill rate for ST4 Emergency Medicine. JMacK confirmed that Emergency Medicine Level 4 would be involved in the recruitment round in July and any future vacancies could be recruited at that point.</w:t>
            </w:r>
          </w:p>
          <w:p>
            <w:pPr>
              <w:pStyle w:val="TableParagraph"/>
              <w:numPr>
                <w:ilvl w:val="0"/>
                <w:numId w:val="20"/>
              </w:numPr>
              <w:tabs>
                <w:tab w:pos="828" w:val="left" w:leader="none"/>
              </w:tabs>
              <w:spacing w:line="240" w:lineRule="auto" w:before="268" w:after="0"/>
              <w:ind w:left="828" w:right="91" w:hanging="360"/>
              <w:jc w:val="both"/>
              <w:rPr>
                <w:sz w:val="22"/>
              </w:rPr>
            </w:pPr>
            <w:r>
              <w:rPr>
                <w:b/>
                <w:sz w:val="22"/>
              </w:rPr>
              <w:t>Emergency Medicine DREEM Post: </w:t>
            </w:r>
            <w:r>
              <w:rPr>
                <w:sz w:val="22"/>
              </w:rPr>
              <w:t>CM confirmed that a candidate for this post has delayed taking up their post due to ill health. LA noted that any resident doctor delaying or postponing their posts will have to apply through the online system. CM confirmed that he would check that the DREEM candidate does this.</w:t>
            </w:r>
          </w:p>
        </w:tc>
        <w:tc>
          <w:tcPr>
            <w:tcW w:w="2553" w:type="dxa"/>
          </w:tcPr>
          <w:p>
            <w:pPr>
              <w:pStyle w:val="TableParagraph"/>
              <w:rPr>
                <w:rFonts w:ascii="Times New Roman"/>
                <w:sz w:val="22"/>
              </w:rPr>
            </w:pPr>
          </w:p>
        </w:tc>
      </w:tr>
      <w:tr>
        <w:trPr>
          <w:trHeight w:val="805" w:hRule="atLeast"/>
        </w:trPr>
        <w:tc>
          <w:tcPr>
            <w:tcW w:w="670" w:type="dxa"/>
          </w:tcPr>
          <w:p>
            <w:pPr>
              <w:pStyle w:val="TableParagraph"/>
              <w:spacing w:line="268" w:lineRule="exact"/>
              <w:ind w:left="107"/>
              <w:rPr>
                <w:b/>
                <w:sz w:val="22"/>
              </w:rPr>
            </w:pPr>
            <w:r>
              <w:rPr>
                <w:b/>
                <w:spacing w:val="-2"/>
                <w:sz w:val="22"/>
              </w:rPr>
              <w:t>5.7.3</w:t>
            </w:r>
          </w:p>
        </w:tc>
        <w:tc>
          <w:tcPr>
            <w:tcW w:w="2258" w:type="dxa"/>
          </w:tcPr>
          <w:p>
            <w:pPr>
              <w:pStyle w:val="TableParagraph"/>
              <w:tabs>
                <w:tab w:pos="1469" w:val="left" w:leader="none"/>
                <w:tab w:pos="1848" w:val="left" w:leader="none"/>
              </w:tabs>
              <w:ind w:left="107" w:right="93"/>
              <w:rPr>
                <w:b/>
                <w:sz w:val="22"/>
              </w:rPr>
            </w:pPr>
            <w:r>
              <w:rPr>
                <w:b/>
                <w:spacing w:val="-2"/>
                <w:sz w:val="22"/>
              </w:rPr>
              <w:t>Recruitment</w:t>
            </w:r>
            <w:r>
              <w:rPr>
                <w:b/>
                <w:sz w:val="22"/>
              </w:rPr>
              <w:tab/>
            </w:r>
            <w:r>
              <w:rPr>
                <w:b/>
                <w:spacing w:val="-10"/>
                <w:sz w:val="22"/>
              </w:rPr>
              <w:t>&amp;</w:t>
            </w:r>
            <w:r>
              <w:rPr>
                <w:b/>
                <w:sz w:val="22"/>
              </w:rPr>
              <w:tab/>
            </w:r>
            <w:r>
              <w:rPr>
                <w:b/>
                <w:spacing w:val="-4"/>
                <w:sz w:val="22"/>
              </w:rPr>
              <w:t>Re-</w:t>
            </w:r>
            <w:r>
              <w:rPr>
                <w:b/>
                <w:sz w:val="22"/>
              </w:rPr>
              <w:t>Cycling of Posts</w:t>
            </w:r>
          </w:p>
        </w:tc>
        <w:tc>
          <w:tcPr>
            <w:tcW w:w="8549" w:type="dxa"/>
          </w:tcPr>
          <w:p>
            <w:pPr>
              <w:pStyle w:val="TableParagraph"/>
              <w:ind w:left="108"/>
              <w:rPr>
                <w:sz w:val="22"/>
              </w:rPr>
            </w:pPr>
            <w:r>
              <w:rPr>
                <w:sz w:val="22"/>
              </w:rPr>
              <w:t>Various issues regarding the recruitment process and the re-cycling of posts were discussed </w:t>
            </w:r>
            <w:r>
              <w:rPr>
                <w:spacing w:val="-2"/>
                <w:sz w:val="22"/>
              </w:rPr>
              <w:t>including:</w:t>
            </w:r>
          </w:p>
        </w:tc>
        <w:tc>
          <w:tcPr>
            <w:tcW w:w="2553"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5" w:top="1440" w:bottom="124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6504" w:hRule="atLeast"/>
        </w:trPr>
        <w:tc>
          <w:tcPr>
            <w:tcW w:w="670" w:type="dxa"/>
          </w:tcPr>
          <w:p>
            <w:pPr>
              <w:pStyle w:val="TableParagraph"/>
              <w:rPr>
                <w:rFonts w:ascii="Times New Roman"/>
                <w:sz w:val="22"/>
              </w:rPr>
            </w:pPr>
          </w:p>
        </w:tc>
        <w:tc>
          <w:tcPr>
            <w:tcW w:w="2258" w:type="dxa"/>
          </w:tcPr>
          <w:p>
            <w:pPr>
              <w:pStyle w:val="TableParagraph"/>
              <w:rPr>
                <w:rFonts w:ascii="Times New Roman"/>
                <w:sz w:val="22"/>
              </w:rPr>
            </w:pPr>
          </w:p>
        </w:tc>
        <w:tc>
          <w:tcPr>
            <w:tcW w:w="8549" w:type="dxa"/>
          </w:tcPr>
          <w:p>
            <w:pPr>
              <w:pStyle w:val="TableParagraph"/>
              <w:numPr>
                <w:ilvl w:val="0"/>
                <w:numId w:val="21"/>
              </w:numPr>
              <w:tabs>
                <w:tab w:pos="828" w:val="left" w:leader="none"/>
              </w:tabs>
              <w:spacing w:line="240" w:lineRule="auto" w:before="0" w:after="0"/>
              <w:ind w:left="828" w:right="92" w:hanging="360"/>
              <w:jc w:val="both"/>
              <w:rPr>
                <w:sz w:val="22"/>
              </w:rPr>
            </w:pPr>
            <w:r>
              <w:rPr>
                <w:b/>
                <w:sz w:val="22"/>
              </w:rPr>
              <w:t>Query from Royal College of Anaesthetists: </w:t>
            </w:r>
            <w:r>
              <w:rPr>
                <w:sz w:val="22"/>
              </w:rPr>
              <w:t>AJ stated that the college has noted various issues regarding resident doctors not obtaining their chosen region due to delays</w:t>
            </w:r>
            <w:r>
              <w:rPr>
                <w:spacing w:val="-2"/>
                <w:sz w:val="22"/>
              </w:rPr>
              <w:t> </w:t>
            </w:r>
            <w:r>
              <w:rPr>
                <w:sz w:val="22"/>
              </w:rPr>
              <w:t>in</w:t>
            </w:r>
            <w:r>
              <w:rPr>
                <w:spacing w:val="-2"/>
                <w:sz w:val="22"/>
              </w:rPr>
              <w:t> </w:t>
            </w:r>
            <w:r>
              <w:rPr>
                <w:sz w:val="22"/>
              </w:rPr>
              <w:t>the</w:t>
            </w:r>
            <w:r>
              <w:rPr>
                <w:spacing w:val="-2"/>
                <w:sz w:val="22"/>
              </w:rPr>
              <w:t> </w:t>
            </w:r>
            <w:r>
              <w:rPr>
                <w:sz w:val="22"/>
              </w:rPr>
              <w:t>recruitment</w:t>
            </w:r>
            <w:r>
              <w:rPr>
                <w:spacing w:val="-2"/>
                <w:sz w:val="22"/>
              </w:rPr>
              <w:t> </w:t>
            </w:r>
            <w:r>
              <w:rPr>
                <w:sz w:val="22"/>
              </w:rPr>
              <w:t>process.</w:t>
            </w:r>
            <w:r>
              <w:rPr>
                <w:spacing w:val="-2"/>
                <w:sz w:val="22"/>
              </w:rPr>
              <w:t> </w:t>
            </w:r>
            <w:r>
              <w:rPr>
                <w:sz w:val="22"/>
              </w:rPr>
              <w:t>AJ</w:t>
            </w:r>
            <w:r>
              <w:rPr>
                <w:spacing w:val="-4"/>
                <w:sz w:val="22"/>
              </w:rPr>
              <w:t> </w:t>
            </w:r>
            <w:r>
              <w:rPr>
                <w:sz w:val="22"/>
              </w:rPr>
              <w:t>asked</w:t>
            </w:r>
            <w:r>
              <w:rPr>
                <w:spacing w:val="-2"/>
                <w:sz w:val="22"/>
              </w:rPr>
              <w:t> </w:t>
            </w:r>
            <w:r>
              <w:rPr>
                <w:sz w:val="22"/>
              </w:rPr>
              <w:t>the</w:t>
            </w:r>
            <w:r>
              <w:rPr>
                <w:spacing w:val="-4"/>
                <w:sz w:val="22"/>
              </w:rPr>
              <w:t> </w:t>
            </w:r>
            <w:r>
              <w:rPr>
                <w:sz w:val="22"/>
              </w:rPr>
              <w:t>members</w:t>
            </w:r>
            <w:r>
              <w:rPr>
                <w:spacing w:val="-2"/>
                <w:sz w:val="22"/>
              </w:rPr>
              <w:t> </w:t>
            </w:r>
            <w:r>
              <w:rPr>
                <w:sz w:val="22"/>
              </w:rPr>
              <w:t>for</w:t>
            </w:r>
            <w:r>
              <w:rPr>
                <w:spacing w:val="-2"/>
                <w:sz w:val="22"/>
              </w:rPr>
              <w:t> </w:t>
            </w:r>
            <w:r>
              <w:rPr>
                <w:sz w:val="22"/>
              </w:rPr>
              <w:t>their</w:t>
            </w:r>
            <w:r>
              <w:rPr>
                <w:spacing w:val="-2"/>
                <w:sz w:val="22"/>
              </w:rPr>
              <w:t> </w:t>
            </w:r>
            <w:r>
              <w:rPr>
                <w:sz w:val="22"/>
              </w:rPr>
              <w:t>views</w:t>
            </w:r>
            <w:r>
              <w:rPr>
                <w:spacing w:val="-2"/>
                <w:sz w:val="22"/>
              </w:rPr>
              <w:t> </w:t>
            </w:r>
            <w:r>
              <w:rPr>
                <w:sz w:val="22"/>
              </w:rPr>
              <w:t>and possible solutions. RD and AH both noted that NES follows the national recruitment process and regulations.</w:t>
            </w:r>
          </w:p>
          <w:p>
            <w:pPr>
              <w:pStyle w:val="TableParagraph"/>
              <w:numPr>
                <w:ilvl w:val="0"/>
                <w:numId w:val="21"/>
              </w:numPr>
              <w:tabs>
                <w:tab w:pos="828" w:val="left" w:leader="none"/>
              </w:tabs>
              <w:spacing w:line="240" w:lineRule="auto" w:before="267" w:after="0"/>
              <w:ind w:left="828" w:right="92" w:hanging="360"/>
              <w:jc w:val="both"/>
              <w:rPr>
                <w:sz w:val="22"/>
              </w:rPr>
            </w:pPr>
            <w:r>
              <w:rPr>
                <w:b/>
                <w:sz w:val="22"/>
              </w:rPr>
              <w:t>Alternative Solutions: </w:t>
            </w:r>
            <w:r>
              <w:rPr>
                <w:sz w:val="22"/>
              </w:rPr>
              <w:t>AH noted that the only alternative to national recruitment is the advertising of hospital vacancies. AH noted that this too has many issues associated within it.</w:t>
            </w:r>
          </w:p>
          <w:p>
            <w:pPr>
              <w:pStyle w:val="TableParagraph"/>
              <w:spacing w:before="2"/>
              <w:rPr>
                <w:sz w:val="22"/>
              </w:rPr>
            </w:pPr>
          </w:p>
          <w:p>
            <w:pPr>
              <w:pStyle w:val="TableParagraph"/>
              <w:numPr>
                <w:ilvl w:val="0"/>
                <w:numId w:val="21"/>
              </w:numPr>
              <w:tabs>
                <w:tab w:pos="828" w:val="left" w:leader="none"/>
              </w:tabs>
              <w:spacing w:line="240" w:lineRule="auto" w:before="0" w:after="0"/>
              <w:ind w:left="828" w:right="92" w:hanging="360"/>
              <w:jc w:val="both"/>
              <w:rPr>
                <w:sz w:val="22"/>
              </w:rPr>
            </w:pPr>
            <w:r>
              <w:rPr>
                <w:b/>
                <w:sz w:val="22"/>
              </w:rPr>
              <w:t>Early</w:t>
            </w:r>
            <w:r>
              <w:rPr>
                <w:b/>
                <w:spacing w:val="-9"/>
                <w:sz w:val="22"/>
              </w:rPr>
              <w:t> </w:t>
            </w:r>
            <w:r>
              <w:rPr>
                <w:b/>
                <w:sz w:val="22"/>
              </w:rPr>
              <w:t>Closure</w:t>
            </w:r>
            <w:r>
              <w:rPr>
                <w:b/>
                <w:spacing w:val="-11"/>
                <w:sz w:val="22"/>
              </w:rPr>
              <w:t> </w:t>
            </w:r>
            <w:r>
              <w:rPr>
                <w:b/>
                <w:sz w:val="22"/>
              </w:rPr>
              <w:t>of</w:t>
            </w:r>
            <w:r>
              <w:rPr>
                <w:b/>
                <w:spacing w:val="-11"/>
                <w:sz w:val="22"/>
              </w:rPr>
              <w:t> </w:t>
            </w:r>
            <w:r>
              <w:rPr>
                <w:b/>
                <w:sz w:val="22"/>
              </w:rPr>
              <w:t>ICM</w:t>
            </w:r>
            <w:r>
              <w:rPr>
                <w:b/>
                <w:spacing w:val="-11"/>
                <w:sz w:val="22"/>
              </w:rPr>
              <w:t> </w:t>
            </w:r>
            <w:r>
              <w:rPr>
                <w:b/>
                <w:sz w:val="22"/>
              </w:rPr>
              <w:t>Dual</w:t>
            </w:r>
            <w:r>
              <w:rPr>
                <w:b/>
                <w:spacing w:val="-11"/>
                <w:sz w:val="22"/>
              </w:rPr>
              <w:t> </w:t>
            </w:r>
            <w:r>
              <w:rPr>
                <w:b/>
                <w:sz w:val="22"/>
              </w:rPr>
              <w:t>Programme:</w:t>
            </w:r>
            <w:r>
              <w:rPr>
                <w:b/>
                <w:spacing w:val="-11"/>
                <w:sz w:val="22"/>
              </w:rPr>
              <w:t> </w:t>
            </w:r>
            <w:r>
              <w:rPr>
                <w:sz w:val="22"/>
              </w:rPr>
              <w:t>AJ</w:t>
            </w:r>
            <w:r>
              <w:rPr>
                <w:spacing w:val="-11"/>
                <w:sz w:val="22"/>
              </w:rPr>
              <w:t> </w:t>
            </w:r>
            <w:r>
              <w:rPr>
                <w:sz w:val="22"/>
              </w:rPr>
              <w:t>suggested</w:t>
            </w:r>
            <w:r>
              <w:rPr>
                <w:spacing w:val="-12"/>
                <w:sz w:val="22"/>
              </w:rPr>
              <w:t> </w:t>
            </w:r>
            <w:r>
              <w:rPr>
                <w:sz w:val="22"/>
              </w:rPr>
              <w:t>that</w:t>
            </w:r>
            <w:r>
              <w:rPr>
                <w:spacing w:val="-10"/>
                <w:sz w:val="22"/>
              </w:rPr>
              <w:t> </w:t>
            </w:r>
            <w:r>
              <w:rPr>
                <w:sz w:val="22"/>
              </w:rPr>
              <w:t>the</w:t>
            </w:r>
            <w:r>
              <w:rPr>
                <w:spacing w:val="-10"/>
                <w:sz w:val="22"/>
              </w:rPr>
              <w:t> </w:t>
            </w:r>
            <w:r>
              <w:rPr>
                <w:sz w:val="22"/>
              </w:rPr>
              <w:t>ICM</w:t>
            </w:r>
            <w:r>
              <w:rPr>
                <w:spacing w:val="-12"/>
                <w:sz w:val="22"/>
              </w:rPr>
              <w:t> </w:t>
            </w:r>
            <w:r>
              <w:rPr>
                <w:sz w:val="22"/>
              </w:rPr>
              <w:t>Dual</w:t>
            </w:r>
            <w:r>
              <w:rPr>
                <w:spacing w:val="-10"/>
                <w:sz w:val="22"/>
              </w:rPr>
              <w:t> </w:t>
            </w:r>
            <w:r>
              <w:rPr>
                <w:sz w:val="22"/>
              </w:rPr>
              <w:t>programme</w:t>
            </w:r>
            <w:r>
              <w:rPr>
                <w:spacing w:val="-9"/>
                <w:sz w:val="22"/>
              </w:rPr>
              <w:t> </w:t>
            </w:r>
            <w:r>
              <w:rPr>
                <w:sz w:val="22"/>
              </w:rPr>
              <w:t>be closed 24 hours before national deadline. Both JMack and RD confirmed that this would</w:t>
            </w:r>
            <w:r>
              <w:rPr>
                <w:spacing w:val="-13"/>
                <w:sz w:val="22"/>
              </w:rPr>
              <w:t> </w:t>
            </w:r>
            <w:r>
              <w:rPr>
                <w:sz w:val="22"/>
              </w:rPr>
              <w:t>have</w:t>
            </w:r>
            <w:r>
              <w:rPr>
                <w:spacing w:val="-12"/>
                <w:sz w:val="22"/>
              </w:rPr>
              <w:t> </w:t>
            </w:r>
            <w:r>
              <w:rPr>
                <w:sz w:val="22"/>
              </w:rPr>
              <w:t>to</w:t>
            </w:r>
            <w:r>
              <w:rPr>
                <w:spacing w:val="-10"/>
                <w:sz w:val="22"/>
              </w:rPr>
              <w:t> </w:t>
            </w:r>
            <w:r>
              <w:rPr>
                <w:sz w:val="22"/>
              </w:rPr>
              <w:t>be</w:t>
            </w:r>
            <w:r>
              <w:rPr>
                <w:spacing w:val="-10"/>
                <w:sz w:val="22"/>
              </w:rPr>
              <w:t> </w:t>
            </w:r>
            <w:r>
              <w:rPr>
                <w:sz w:val="22"/>
              </w:rPr>
              <w:t>discussed</w:t>
            </w:r>
            <w:r>
              <w:rPr>
                <w:spacing w:val="-13"/>
                <w:sz w:val="22"/>
              </w:rPr>
              <w:t> </w:t>
            </w:r>
            <w:r>
              <w:rPr>
                <w:sz w:val="22"/>
              </w:rPr>
              <w:t>with</w:t>
            </w:r>
            <w:r>
              <w:rPr>
                <w:spacing w:val="-11"/>
                <w:sz w:val="22"/>
              </w:rPr>
              <w:t> </w:t>
            </w:r>
            <w:r>
              <w:rPr>
                <w:sz w:val="22"/>
              </w:rPr>
              <w:t>colleges,</w:t>
            </w:r>
            <w:r>
              <w:rPr>
                <w:spacing w:val="-11"/>
                <w:sz w:val="22"/>
              </w:rPr>
              <w:t> </w:t>
            </w:r>
            <w:r>
              <w:rPr>
                <w:sz w:val="22"/>
              </w:rPr>
              <w:t>UK</w:t>
            </w:r>
            <w:r>
              <w:rPr>
                <w:spacing w:val="-11"/>
                <w:sz w:val="22"/>
              </w:rPr>
              <w:t> </w:t>
            </w:r>
            <w:r>
              <w:rPr>
                <w:sz w:val="22"/>
              </w:rPr>
              <w:t>Recruitment</w:t>
            </w:r>
            <w:r>
              <w:rPr>
                <w:spacing w:val="-10"/>
                <w:sz w:val="22"/>
              </w:rPr>
              <w:t> </w:t>
            </w:r>
            <w:r>
              <w:rPr>
                <w:sz w:val="22"/>
              </w:rPr>
              <w:t>and</w:t>
            </w:r>
            <w:r>
              <w:rPr>
                <w:spacing w:val="-12"/>
                <w:sz w:val="22"/>
              </w:rPr>
              <w:t> </w:t>
            </w:r>
            <w:r>
              <w:rPr>
                <w:sz w:val="22"/>
              </w:rPr>
              <w:t>then</w:t>
            </w:r>
            <w:r>
              <w:rPr>
                <w:spacing w:val="-12"/>
                <w:sz w:val="22"/>
              </w:rPr>
              <w:t> </w:t>
            </w:r>
            <w:r>
              <w:rPr>
                <w:sz w:val="22"/>
              </w:rPr>
              <w:t>fed</w:t>
            </w:r>
            <w:r>
              <w:rPr>
                <w:spacing w:val="-12"/>
                <w:sz w:val="22"/>
              </w:rPr>
              <w:t> </w:t>
            </w:r>
            <w:r>
              <w:rPr>
                <w:sz w:val="22"/>
              </w:rPr>
              <w:t>back</w:t>
            </w:r>
            <w:r>
              <w:rPr>
                <w:spacing w:val="-13"/>
                <w:sz w:val="22"/>
              </w:rPr>
              <w:t> </w:t>
            </w:r>
            <w:r>
              <w:rPr>
                <w:sz w:val="22"/>
              </w:rPr>
              <w:t>to</w:t>
            </w:r>
            <w:r>
              <w:rPr>
                <w:spacing w:val="-12"/>
                <w:sz w:val="22"/>
              </w:rPr>
              <w:t> </w:t>
            </w:r>
            <w:r>
              <w:rPr>
                <w:sz w:val="22"/>
              </w:rPr>
              <w:t>MDRS.</w:t>
            </w:r>
          </w:p>
          <w:p>
            <w:pPr>
              <w:pStyle w:val="TableParagraph"/>
              <w:numPr>
                <w:ilvl w:val="0"/>
                <w:numId w:val="21"/>
              </w:numPr>
              <w:tabs>
                <w:tab w:pos="828" w:val="left" w:leader="none"/>
              </w:tabs>
              <w:spacing w:line="240" w:lineRule="auto" w:before="267" w:after="0"/>
              <w:ind w:left="828" w:right="92" w:hanging="360"/>
              <w:jc w:val="both"/>
              <w:rPr>
                <w:sz w:val="22"/>
              </w:rPr>
            </w:pPr>
            <w:r>
              <w:rPr>
                <w:b/>
                <w:sz w:val="22"/>
              </w:rPr>
              <w:t>NES Improvements: </w:t>
            </w:r>
            <w:r>
              <w:rPr>
                <w:sz w:val="22"/>
              </w:rPr>
              <w:t>JMcG suggested that it was NES’s responsibility to ensure that posts are re-cycled efficiently without having to alter the national process. AH confirmed</w:t>
            </w:r>
            <w:r>
              <w:rPr>
                <w:spacing w:val="-5"/>
                <w:sz w:val="22"/>
              </w:rPr>
              <w:t> </w:t>
            </w:r>
            <w:r>
              <w:rPr>
                <w:sz w:val="22"/>
              </w:rPr>
              <w:t>that</w:t>
            </w:r>
            <w:r>
              <w:rPr>
                <w:spacing w:val="-4"/>
                <w:sz w:val="22"/>
              </w:rPr>
              <w:t> </w:t>
            </w:r>
            <w:r>
              <w:rPr>
                <w:sz w:val="22"/>
              </w:rPr>
              <w:t>NES</w:t>
            </w:r>
            <w:r>
              <w:rPr>
                <w:spacing w:val="-5"/>
                <w:sz w:val="22"/>
              </w:rPr>
              <w:t> </w:t>
            </w:r>
            <w:r>
              <w:rPr>
                <w:sz w:val="22"/>
              </w:rPr>
              <w:t>will</w:t>
            </w:r>
            <w:r>
              <w:rPr>
                <w:spacing w:val="-7"/>
                <w:sz w:val="22"/>
              </w:rPr>
              <w:t> </w:t>
            </w:r>
            <w:r>
              <w:rPr>
                <w:sz w:val="22"/>
              </w:rPr>
              <w:t>be</w:t>
            </w:r>
            <w:r>
              <w:rPr>
                <w:spacing w:val="-6"/>
                <w:sz w:val="22"/>
              </w:rPr>
              <w:t> </w:t>
            </w:r>
            <w:r>
              <w:rPr>
                <w:sz w:val="22"/>
              </w:rPr>
              <w:t>drafting</w:t>
            </w:r>
            <w:r>
              <w:rPr>
                <w:spacing w:val="-5"/>
                <w:sz w:val="22"/>
              </w:rPr>
              <w:t> </w:t>
            </w:r>
            <w:r>
              <w:rPr>
                <w:sz w:val="22"/>
              </w:rPr>
              <w:t>a</w:t>
            </w:r>
            <w:r>
              <w:rPr>
                <w:spacing w:val="-4"/>
                <w:sz w:val="22"/>
              </w:rPr>
              <w:t> </w:t>
            </w:r>
            <w:r>
              <w:rPr>
                <w:sz w:val="22"/>
              </w:rPr>
              <w:t>set</w:t>
            </w:r>
            <w:r>
              <w:rPr>
                <w:spacing w:val="-6"/>
                <w:sz w:val="22"/>
              </w:rPr>
              <w:t> </w:t>
            </w:r>
            <w:r>
              <w:rPr>
                <w:sz w:val="22"/>
              </w:rPr>
              <w:t>of</w:t>
            </w:r>
            <w:r>
              <w:rPr>
                <w:spacing w:val="-7"/>
                <w:sz w:val="22"/>
              </w:rPr>
              <w:t> </w:t>
            </w:r>
            <w:r>
              <w:rPr>
                <w:sz w:val="22"/>
              </w:rPr>
              <w:t>possible</w:t>
            </w:r>
            <w:r>
              <w:rPr>
                <w:spacing w:val="-7"/>
                <w:sz w:val="22"/>
              </w:rPr>
              <w:t> </w:t>
            </w:r>
            <w:r>
              <w:rPr>
                <w:sz w:val="22"/>
              </w:rPr>
              <w:t>proposals</w:t>
            </w:r>
            <w:r>
              <w:rPr>
                <w:spacing w:val="-3"/>
                <w:sz w:val="22"/>
              </w:rPr>
              <w:t> </w:t>
            </w:r>
            <w:r>
              <w:rPr>
                <w:sz w:val="22"/>
              </w:rPr>
              <w:t>to</w:t>
            </w:r>
            <w:r>
              <w:rPr>
                <w:spacing w:val="-3"/>
                <w:sz w:val="22"/>
              </w:rPr>
              <w:t> </w:t>
            </w:r>
            <w:r>
              <w:rPr>
                <w:sz w:val="22"/>
              </w:rPr>
              <w:t>improve</w:t>
            </w:r>
            <w:r>
              <w:rPr>
                <w:spacing w:val="-6"/>
                <w:sz w:val="22"/>
              </w:rPr>
              <w:t> </w:t>
            </w:r>
            <w:r>
              <w:rPr>
                <w:sz w:val="22"/>
              </w:rPr>
              <w:t>the</w:t>
            </w:r>
            <w:r>
              <w:rPr>
                <w:spacing w:val="-4"/>
                <w:sz w:val="22"/>
              </w:rPr>
              <w:t> </w:t>
            </w:r>
            <w:r>
              <w:rPr>
                <w:sz w:val="22"/>
              </w:rPr>
              <w:t>process however this has not been issued yet.</w:t>
            </w:r>
          </w:p>
          <w:p>
            <w:pPr>
              <w:pStyle w:val="TableParagraph"/>
              <w:spacing w:before="2"/>
              <w:rPr>
                <w:sz w:val="22"/>
              </w:rPr>
            </w:pPr>
          </w:p>
          <w:p>
            <w:pPr>
              <w:pStyle w:val="TableParagraph"/>
              <w:numPr>
                <w:ilvl w:val="0"/>
                <w:numId w:val="21"/>
              </w:numPr>
              <w:tabs>
                <w:tab w:pos="828" w:val="left" w:leader="none"/>
              </w:tabs>
              <w:spacing w:line="240" w:lineRule="auto" w:before="0" w:after="0"/>
              <w:ind w:left="828" w:right="91" w:hanging="360"/>
              <w:jc w:val="both"/>
              <w:rPr>
                <w:sz w:val="22"/>
              </w:rPr>
            </w:pPr>
            <w:r>
              <w:rPr>
                <w:b/>
                <w:sz w:val="22"/>
              </w:rPr>
              <w:t>NTS</w:t>
            </w:r>
            <w:r>
              <w:rPr>
                <w:b/>
                <w:spacing w:val="-3"/>
                <w:sz w:val="22"/>
              </w:rPr>
              <w:t> </w:t>
            </w:r>
            <w:r>
              <w:rPr>
                <w:b/>
                <w:sz w:val="22"/>
              </w:rPr>
              <w:t>Numbers:</w:t>
            </w:r>
            <w:r>
              <w:rPr>
                <w:b/>
                <w:spacing w:val="-3"/>
                <w:sz w:val="22"/>
              </w:rPr>
              <w:t> </w:t>
            </w:r>
            <w:r>
              <w:rPr>
                <w:sz w:val="22"/>
              </w:rPr>
              <w:t>CMcN</w:t>
            </w:r>
            <w:r>
              <w:rPr>
                <w:spacing w:val="-2"/>
                <w:sz w:val="22"/>
              </w:rPr>
              <w:t> </w:t>
            </w:r>
            <w:r>
              <w:rPr>
                <w:sz w:val="22"/>
              </w:rPr>
              <w:t>noted</w:t>
            </w:r>
            <w:r>
              <w:rPr>
                <w:spacing w:val="-3"/>
                <w:sz w:val="22"/>
              </w:rPr>
              <w:t> </w:t>
            </w:r>
            <w:r>
              <w:rPr>
                <w:sz w:val="22"/>
              </w:rPr>
              <w:t>that</w:t>
            </w:r>
            <w:r>
              <w:rPr>
                <w:spacing w:val="-2"/>
                <w:sz w:val="22"/>
              </w:rPr>
              <w:t> </w:t>
            </w:r>
            <w:r>
              <w:rPr>
                <w:sz w:val="22"/>
              </w:rPr>
              <w:t>recruitment</w:t>
            </w:r>
            <w:r>
              <w:rPr>
                <w:spacing w:val="-2"/>
                <w:sz w:val="22"/>
              </w:rPr>
              <w:t> </w:t>
            </w:r>
            <w:r>
              <w:rPr>
                <w:sz w:val="22"/>
              </w:rPr>
              <w:t>had</w:t>
            </w:r>
            <w:r>
              <w:rPr>
                <w:spacing w:val="-3"/>
                <w:sz w:val="22"/>
              </w:rPr>
              <w:t> </w:t>
            </w:r>
            <w:r>
              <w:rPr>
                <w:sz w:val="22"/>
              </w:rPr>
              <w:t>gone</w:t>
            </w:r>
            <w:r>
              <w:rPr>
                <w:spacing w:val="-2"/>
                <w:sz w:val="22"/>
              </w:rPr>
              <w:t> </w:t>
            </w:r>
            <w:r>
              <w:rPr>
                <w:sz w:val="22"/>
              </w:rPr>
              <w:t>well</w:t>
            </w:r>
            <w:r>
              <w:rPr>
                <w:spacing w:val="-5"/>
                <w:sz w:val="22"/>
              </w:rPr>
              <w:t> </w:t>
            </w:r>
            <w:r>
              <w:rPr>
                <w:sz w:val="22"/>
              </w:rPr>
              <w:t>in</w:t>
            </w:r>
            <w:r>
              <w:rPr>
                <w:spacing w:val="-2"/>
                <w:sz w:val="22"/>
              </w:rPr>
              <w:t> </w:t>
            </w:r>
            <w:r>
              <w:rPr>
                <w:sz w:val="22"/>
              </w:rPr>
              <w:t>the</w:t>
            </w:r>
            <w:r>
              <w:rPr>
                <w:spacing w:val="-4"/>
                <w:sz w:val="22"/>
              </w:rPr>
              <w:t> </w:t>
            </w:r>
            <w:r>
              <w:rPr>
                <w:sz w:val="22"/>
              </w:rPr>
              <w:t>West.</w:t>
            </w:r>
            <w:r>
              <w:rPr>
                <w:spacing w:val="-2"/>
                <w:sz w:val="22"/>
              </w:rPr>
              <w:t> </w:t>
            </w:r>
            <w:r>
              <w:rPr>
                <w:sz w:val="22"/>
              </w:rPr>
              <w:t>This</w:t>
            </w:r>
            <w:r>
              <w:rPr>
                <w:spacing w:val="-2"/>
                <w:sz w:val="22"/>
              </w:rPr>
              <w:t> </w:t>
            </w:r>
            <w:r>
              <w:rPr>
                <w:sz w:val="22"/>
              </w:rPr>
              <w:t>is</w:t>
            </w:r>
            <w:r>
              <w:rPr>
                <w:spacing w:val="-5"/>
                <w:sz w:val="22"/>
              </w:rPr>
              <w:t> </w:t>
            </w:r>
            <w:r>
              <w:rPr>
                <w:sz w:val="22"/>
              </w:rPr>
              <w:t>partly due to ICM resident doctors being able to hold two NTS numbers. CMcN and CMcN both</w:t>
            </w:r>
            <w:r>
              <w:rPr>
                <w:spacing w:val="-7"/>
                <w:sz w:val="22"/>
              </w:rPr>
              <w:t> </w:t>
            </w:r>
            <w:r>
              <w:rPr>
                <w:sz w:val="22"/>
              </w:rPr>
              <w:t>noted</w:t>
            </w:r>
            <w:r>
              <w:rPr>
                <w:spacing w:val="-7"/>
                <w:sz w:val="22"/>
              </w:rPr>
              <w:t> </w:t>
            </w:r>
            <w:r>
              <w:rPr>
                <w:sz w:val="22"/>
              </w:rPr>
              <w:t>that</w:t>
            </w:r>
            <w:r>
              <w:rPr>
                <w:spacing w:val="-9"/>
                <w:sz w:val="22"/>
              </w:rPr>
              <w:t> </w:t>
            </w:r>
            <w:r>
              <w:rPr>
                <w:sz w:val="22"/>
              </w:rPr>
              <w:t>this</w:t>
            </w:r>
            <w:r>
              <w:rPr>
                <w:spacing w:val="-7"/>
                <w:sz w:val="22"/>
              </w:rPr>
              <w:t> </w:t>
            </w:r>
            <w:r>
              <w:rPr>
                <w:sz w:val="22"/>
              </w:rPr>
              <w:t>was</w:t>
            </w:r>
            <w:r>
              <w:rPr>
                <w:spacing w:val="-6"/>
                <w:sz w:val="22"/>
              </w:rPr>
              <w:t> </w:t>
            </w:r>
            <w:r>
              <w:rPr>
                <w:sz w:val="22"/>
              </w:rPr>
              <w:t>a</w:t>
            </w:r>
            <w:r>
              <w:rPr>
                <w:spacing w:val="-9"/>
                <w:sz w:val="22"/>
              </w:rPr>
              <w:t> </w:t>
            </w:r>
            <w:r>
              <w:rPr>
                <w:sz w:val="22"/>
              </w:rPr>
              <w:t>popular</w:t>
            </w:r>
            <w:r>
              <w:rPr>
                <w:spacing w:val="-7"/>
                <w:sz w:val="22"/>
              </w:rPr>
              <w:t> </w:t>
            </w:r>
            <w:r>
              <w:rPr>
                <w:sz w:val="22"/>
              </w:rPr>
              <w:t>approach</w:t>
            </w:r>
            <w:r>
              <w:rPr>
                <w:spacing w:val="-7"/>
                <w:sz w:val="22"/>
              </w:rPr>
              <w:t> </w:t>
            </w:r>
            <w:r>
              <w:rPr>
                <w:sz w:val="22"/>
              </w:rPr>
              <w:t>and</w:t>
            </w:r>
            <w:r>
              <w:rPr>
                <w:spacing w:val="-7"/>
                <w:sz w:val="22"/>
              </w:rPr>
              <w:t> </w:t>
            </w:r>
            <w:r>
              <w:rPr>
                <w:sz w:val="22"/>
              </w:rPr>
              <w:t>encouraged</w:t>
            </w:r>
            <w:r>
              <w:rPr>
                <w:spacing w:val="-7"/>
                <w:sz w:val="22"/>
              </w:rPr>
              <w:t> </w:t>
            </w:r>
            <w:r>
              <w:rPr>
                <w:sz w:val="22"/>
              </w:rPr>
              <w:t>doctors</w:t>
            </w:r>
            <w:r>
              <w:rPr>
                <w:spacing w:val="-7"/>
                <w:sz w:val="22"/>
              </w:rPr>
              <w:t> </w:t>
            </w:r>
            <w:r>
              <w:rPr>
                <w:sz w:val="22"/>
              </w:rPr>
              <w:t>to</w:t>
            </w:r>
            <w:r>
              <w:rPr>
                <w:spacing w:val="-5"/>
                <w:sz w:val="22"/>
              </w:rPr>
              <w:t> </w:t>
            </w:r>
            <w:r>
              <w:rPr>
                <w:sz w:val="22"/>
              </w:rPr>
              <w:t>confirm</w:t>
            </w:r>
            <w:r>
              <w:rPr>
                <w:spacing w:val="-8"/>
                <w:sz w:val="22"/>
              </w:rPr>
              <w:t> </w:t>
            </w:r>
            <w:r>
              <w:rPr>
                <w:sz w:val="22"/>
              </w:rPr>
              <w:t>their posts very quickly.</w:t>
            </w:r>
          </w:p>
        </w:tc>
        <w:tc>
          <w:tcPr>
            <w:tcW w:w="2553" w:type="dxa"/>
          </w:tcPr>
          <w:p>
            <w:pPr>
              <w:pStyle w:val="TableParagraph"/>
              <w:rPr>
                <w:rFonts w:ascii="Times New Roman"/>
                <w:sz w:val="22"/>
              </w:rPr>
            </w:pPr>
          </w:p>
        </w:tc>
      </w:tr>
      <w:tr>
        <w:trPr>
          <w:trHeight w:val="568" w:hRule="atLeast"/>
        </w:trPr>
        <w:tc>
          <w:tcPr>
            <w:tcW w:w="670" w:type="dxa"/>
          </w:tcPr>
          <w:p>
            <w:pPr>
              <w:pStyle w:val="TableParagraph"/>
              <w:spacing w:line="268" w:lineRule="exact"/>
              <w:ind w:left="107"/>
              <w:rPr>
                <w:b/>
                <w:sz w:val="22"/>
              </w:rPr>
            </w:pPr>
            <w:r>
              <w:rPr>
                <w:b/>
                <w:spacing w:val="-5"/>
                <w:sz w:val="22"/>
              </w:rPr>
              <w:t>6.</w:t>
            </w:r>
          </w:p>
        </w:tc>
        <w:tc>
          <w:tcPr>
            <w:tcW w:w="2258" w:type="dxa"/>
          </w:tcPr>
          <w:p>
            <w:pPr>
              <w:pStyle w:val="TableParagraph"/>
              <w:spacing w:line="268" w:lineRule="exact"/>
              <w:ind w:left="107"/>
              <w:rPr>
                <w:b/>
                <w:sz w:val="22"/>
              </w:rPr>
            </w:pPr>
            <w:r>
              <w:rPr>
                <w:b/>
                <w:sz w:val="22"/>
              </w:rPr>
              <w:t>Royal</w:t>
            </w:r>
            <w:r>
              <w:rPr>
                <w:b/>
                <w:spacing w:val="-7"/>
                <w:sz w:val="22"/>
              </w:rPr>
              <w:t> </w:t>
            </w:r>
            <w:r>
              <w:rPr>
                <w:b/>
                <w:sz w:val="22"/>
              </w:rPr>
              <w:t>College</w:t>
            </w:r>
            <w:r>
              <w:rPr>
                <w:b/>
                <w:spacing w:val="-5"/>
                <w:sz w:val="22"/>
              </w:rPr>
              <w:t> </w:t>
            </w:r>
            <w:r>
              <w:rPr>
                <w:b/>
                <w:spacing w:val="-2"/>
                <w:sz w:val="22"/>
              </w:rPr>
              <w:t>Reports</w:t>
            </w:r>
          </w:p>
        </w:tc>
        <w:tc>
          <w:tcPr>
            <w:tcW w:w="8549" w:type="dxa"/>
          </w:tcPr>
          <w:p>
            <w:pPr>
              <w:pStyle w:val="TableParagraph"/>
              <w:rPr>
                <w:rFonts w:ascii="Times New Roman"/>
                <w:sz w:val="22"/>
              </w:rPr>
            </w:pPr>
          </w:p>
        </w:tc>
        <w:tc>
          <w:tcPr>
            <w:tcW w:w="2553" w:type="dxa"/>
          </w:tcPr>
          <w:p>
            <w:pPr>
              <w:pStyle w:val="TableParagraph"/>
              <w:rPr>
                <w:rFonts w:ascii="Times New Roman"/>
                <w:sz w:val="22"/>
              </w:rPr>
            </w:pPr>
          </w:p>
        </w:tc>
      </w:tr>
      <w:tr>
        <w:trPr>
          <w:trHeight w:val="1622" w:hRule="atLeast"/>
        </w:trPr>
        <w:tc>
          <w:tcPr>
            <w:tcW w:w="670" w:type="dxa"/>
          </w:tcPr>
          <w:p>
            <w:pPr>
              <w:pStyle w:val="TableParagraph"/>
              <w:spacing w:line="268" w:lineRule="exact"/>
              <w:ind w:left="107"/>
              <w:rPr>
                <w:b/>
                <w:sz w:val="22"/>
              </w:rPr>
            </w:pPr>
            <w:r>
              <w:rPr>
                <w:b/>
                <w:spacing w:val="-5"/>
                <w:sz w:val="22"/>
              </w:rPr>
              <w:t>6.1</w:t>
            </w:r>
          </w:p>
        </w:tc>
        <w:tc>
          <w:tcPr>
            <w:tcW w:w="2258" w:type="dxa"/>
          </w:tcPr>
          <w:p>
            <w:pPr>
              <w:pStyle w:val="TableParagraph"/>
              <w:tabs>
                <w:tab w:pos="956" w:val="left" w:leader="none"/>
                <w:tab w:pos="1961" w:val="left" w:leader="none"/>
              </w:tabs>
              <w:spacing w:line="237" w:lineRule="auto" w:before="1"/>
              <w:ind w:left="107" w:right="96"/>
              <w:rPr>
                <w:b/>
                <w:sz w:val="22"/>
              </w:rPr>
            </w:pPr>
            <w:r>
              <w:rPr>
                <w:b/>
                <w:spacing w:val="-2"/>
                <w:sz w:val="22"/>
              </w:rPr>
              <w:t>Royal</w:t>
            </w:r>
            <w:r>
              <w:rPr>
                <w:b/>
                <w:sz w:val="22"/>
              </w:rPr>
              <w:tab/>
            </w:r>
            <w:r>
              <w:rPr>
                <w:b/>
                <w:spacing w:val="-2"/>
                <w:sz w:val="22"/>
              </w:rPr>
              <w:t>College</w:t>
            </w:r>
            <w:r>
              <w:rPr>
                <w:b/>
                <w:sz w:val="22"/>
              </w:rPr>
              <w:tab/>
            </w:r>
            <w:r>
              <w:rPr>
                <w:b/>
                <w:spacing w:val="-6"/>
                <w:sz w:val="22"/>
              </w:rPr>
              <w:t>of </w:t>
            </w:r>
            <w:r>
              <w:rPr>
                <w:b/>
                <w:spacing w:val="-2"/>
                <w:sz w:val="22"/>
              </w:rPr>
              <w:t>Anaesthestist</w:t>
            </w:r>
          </w:p>
        </w:tc>
        <w:tc>
          <w:tcPr>
            <w:tcW w:w="8549" w:type="dxa"/>
          </w:tcPr>
          <w:p>
            <w:pPr>
              <w:pStyle w:val="TableParagraph"/>
              <w:spacing w:line="268" w:lineRule="exact"/>
              <w:ind w:left="108"/>
              <w:rPr>
                <w:sz w:val="22"/>
              </w:rPr>
            </w:pPr>
            <w:r>
              <w:rPr>
                <w:sz w:val="22"/>
              </w:rPr>
              <w:t>Various</w:t>
            </w:r>
            <w:r>
              <w:rPr>
                <w:spacing w:val="-8"/>
                <w:sz w:val="22"/>
              </w:rPr>
              <w:t> </w:t>
            </w:r>
            <w:r>
              <w:rPr>
                <w:sz w:val="22"/>
              </w:rPr>
              <w:t>issues</w:t>
            </w:r>
            <w:r>
              <w:rPr>
                <w:spacing w:val="-6"/>
                <w:sz w:val="22"/>
              </w:rPr>
              <w:t> </w:t>
            </w:r>
            <w:r>
              <w:rPr>
                <w:sz w:val="22"/>
              </w:rPr>
              <w:t>regarding</w:t>
            </w:r>
            <w:r>
              <w:rPr>
                <w:spacing w:val="-6"/>
                <w:sz w:val="22"/>
              </w:rPr>
              <w:t> </w:t>
            </w:r>
            <w:r>
              <w:rPr>
                <w:sz w:val="22"/>
              </w:rPr>
              <w:t>accelerated</w:t>
            </w:r>
            <w:r>
              <w:rPr>
                <w:spacing w:val="-5"/>
                <w:sz w:val="22"/>
              </w:rPr>
              <w:t> </w:t>
            </w:r>
            <w:r>
              <w:rPr>
                <w:sz w:val="22"/>
              </w:rPr>
              <w:t>CCTs</w:t>
            </w:r>
            <w:r>
              <w:rPr>
                <w:spacing w:val="-5"/>
                <w:sz w:val="22"/>
              </w:rPr>
              <w:t> </w:t>
            </w:r>
            <w:r>
              <w:rPr>
                <w:sz w:val="22"/>
              </w:rPr>
              <w:t>were</w:t>
            </w:r>
            <w:r>
              <w:rPr>
                <w:spacing w:val="-5"/>
                <w:sz w:val="22"/>
              </w:rPr>
              <w:t> </w:t>
            </w:r>
            <w:r>
              <w:rPr>
                <w:sz w:val="22"/>
              </w:rPr>
              <w:t>discussed</w:t>
            </w:r>
            <w:r>
              <w:rPr>
                <w:spacing w:val="-5"/>
                <w:sz w:val="22"/>
              </w:rPr>
              <w:t> </w:t>
            </w:r>
            <w:r>
              <w:rPr>
                <w:spacing w:val="-2"/>
                <w:sz w:val="22"/>
              </w:rPr>
              <w:t>including:</w:t>
            </w:r>
          </w:p>
          <w:p>
            <w:pPr>
              <w:pStyle w:val="TableParagraph"/>
              <w:numPr>
                <w:ilvl w:val="0"/>
                <w:numId w:val="22"/>
              </w:numPr>
              <w:tabs>
                <w:tab w:pos="828" w:val="left" w:leader="none"/>
              </w:tabs>
              <w:spacing w:line="240" w:lineRule="auto" w:before="267" w:after="0"/>
              <w:ind w:left="828" w:right="91" w:hanging="360"/>
              <w:jc w:val="both"/>
              <w:rPr>
                <w:sz w:val="22"/>
              </w:rPr>
            </w:pPr>
            <w:r>
              <w:rPr>
                <w:b/>
                <w:sz w:val="22"/>
              </w:rPr>
              <w:t>College Recommendations: </w:t>
            </w:r>
            <w:r>
              <w:rPr>
                <w:sz w:val="22"/>
              </w:rPr>
              <w:t>RD confirmed that the college have confirmed that the maximum</w:t>
            </w:r>
            <w:r>
              <w:rPr>
                <w:spacing w:val="-13"/>
                <w:sz w:val="22"/>
              </w:rPr>
              <w:t> </w:t>
            </w:r>
            <w:r>
              <w:rPr>
                <w:sz w:val="22"/>
              </w:rPr>
              <w:t>that</w:t>
            </w:r>
            <w:r>
              <w:rPr>
                <w:spacing w:val="-12"/>
                <w:sz w:val="22"/>
              </w:rPr>
              <w:t> </w:t>
            </w:r>
            <w:r>
              <w:rPr>
                <w:sz w:val="22"/>
              </w:rPr>
              <w:t>can</w:t>
            </w:r>
            <w:r>
              <w:rPr>
                <w:spacing w:val="-13"/>
                <w:sz w:val="22"/>
              </w:rPr>
              <w:t> </w:t>
            </w:r>
            <w:r>
              <w:rPr>
                <w:sz w:val="22"/>
              </w:rPr>
              <w:t>be</w:t>
            </w:r>
            <w:r>
              <w:rPr>
                <w:spacing w:val="-12"/>
                <w:sz w:val="22"/>
              </w:rPr>
              <w:t> </w:t>
            </w:r>
            <w:r>
              <w:rPr>
                <w:sz w:val="22"/>
              </w:rPr>
              <w:t>offered</w:t>
            </w:r>
            <w:r>
              <w:rPr>
                <w:spacing w:val="-13"/>
                <w:sz w:val="22"/>
              </w:rPr>
              <w:t> </w:t>
            </w:r>
            <w:r>
              <w:rPr>
                <w:sz w:val="22"/>
              </w:rPr>
              <w:t>to</w:t>
            </w:r>
            <w:r>
              <w:rPr>
                <w:spacing w:val="-12"/>
                <w:sz w:val="22"/>
              </w:rPr>
              <w:t> </w:t>
            </w:r>
            <w:r>
              <w:rPr>
                <w:sz w:val="22"/>
              </w:rPr>
              <w:t>resident</w:t>
            </w:r>
            <w:r>
              <w:rPr>
                <w:spacing w:val="-13"/>
                <w:sz w:val="22"/>
              </w:rPr>
              <w:t> </w:t>
            </w:r>
            <w:r>
              <w:rPr>
                <w:sz w:val="22"/>
              </w:rPr>
              <w:t>doctors</w:t>
            </w:r>
            <w:r>
              <w:rPr>
                <w:spacing w:val="-12"/>
                <w:sz w:val="22"/>
              </w:rPr>
              <w:t> </w:t>
            </w:r>
            <w:r>
              <w:rPr>
                <w:sz w:val="22"/>
              </w:rPr>
              <w:t>who</w:t>
            </w:r>
            <w:r>
              <w:rPr>
                <w:spacing w:val="-12"/>
                <w:sz w:val="22"/>
              </w:rPr>
              <w:t> </w:t>
            </w:r>
            <w:r>
              <w:rPr>
                <w:sz w:val="22"/>
              </w:rPr>
              <w:t>wish</w:t>
            </w:r>
            <w:r>
              <w:rPr>
                <w:spacing w:val="-13"/>
                <w:sz w:val="22"/>
              </w:rPr>
              <w:t> </w:t>
            </w:r>
            <w:r>
              <w:rPr>
                <w:sz w:val="22"/>
              </w:rPr>
              <w:t>to</w:t>
            </w:r>
            <w:r>
              <w:rPr>
                <w:spacing w:val="-12"/>
                <w:sz w:val="22"/>
              </w:rPr>
              <w:t> </w:t>
            </w:r>
            <w:r>
              <w:rPr>
                <w:sz w:val="22"/>
              </w:rPr>
              <w:t>accelerate</w:t>
            </w:r>
            <w:r>
              <w:rPr>
                <w:spacing w:val="-13"/>
                <w:sz w:val="22"/>
              </w:rPr>
              <w:t> </w:t>
            </w:r>
            <w:r>
              <w:rPr>
                <w:sz w:val="22"/>
              </w:rPr>
              <w:t>their</w:t>
            </w:r>
            <w:r>
              <w:rPr>
                <w:spacing w:val="-12"/>
                <w:sz w:val="22"/>
              </w:rPr>
              <w:t> </w:t>
            </w:r>
            <w:r>
              <w:rPr>
                <w:sz w:val="22"/>
              </w:rPr>
              <w:t>training is three months within the final twelve month training period.</w:t>
            </w:r>
          </w:p>
        </w:tc>
        <w:tc>
          <w:tcPr>
            <w:tcW w:w="2553"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5" w:top="1440" w:bottom="124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818" w:hRule="atLeast"/>
        </w:trPr>
        <w:tc>
          <w:tcPr>
            <w:tcW w:w="670" w:type="dxa"/>
          </w:tcPr>
          <w:p>
            <w:pPr>
              <w:pStyle w:val="TableParagraph"/>
              <w:rPr>
                <w:rFonts w:ascii="Times New Roman"/>
                <w:sz w:val="22"/>
              </w:rPr>
            </w:pPr>
          </w:p>
        </w:tc>
        <w:tc>
          <w:tcPr>
            <w:tcW w:w="2258" w:type="dxa"/>
          </w:tcPr>
          <w:p>
            <w:pPr>
              <w:pStyle w:val="TableParagraph"/>
              <w:rPr>
                <w:rFonts w:ascii="Times New Roman"/>
                <w:sz w:val="22"/>
              </w:rPr>
            </w:pPr>
          </w:p>
        </w:tc>
        <w:tc>
          <w:tcPr>
            <w:tcW w:w="8549" w:type="dxa"/>
          </w:tcPr>
          <w:p>
            <w:pPr>
              <w:pStyle w:val="TableParagraph"/>
              <w:numPr>
                <w:ilvl w:val="0"/>
                <w:numId w:val="23"/>
              </w:numPr>
              <w:tabs>
                <w:tab w:pos="828" w:val="left" w:leader="none"/>
              </w:tabs>
              <w:spacing w:line="240" w:lineRule="auto" w:before="0" w:after="0"/>
              <w:ind w:left="828" w:right="96" w:hanging="360"/>
              <w:jc w:val="left"/>
              <w:rPr>
                <w:sz w:val="22"/>
              </w:rPr>
            </w:pPr>
            <w:r>
              <w:rPr>
                <w:b/>
                <w:sz w:val="22"/>
              </w:rPr>
              <w:t>NES Role: </w:t>
            </w:r>
            <w:r>
              <w:rPr>
                <w:sz w:val="22"/>
              </w:rPr>
              <w:t>AH noted that any resident doctor wishing to accelerate training should</w:t>
            </w:r>
            <w:r>
              <w:rPr>
                <w:spacing w:val="80"/>
                <w:sz w:val="22"/>
              </w:rPr>
              <w:t> </w:t>
            </w:r>
            <w:r>
              <w:rPr>
                <w:sz w:val="22"/>
              </w:rPr>
              <w:t>contact AH or the relevant specialty APGD.</w:t>
            </w:r>
          </w:p>
        </w:tc>
        <w:tc>
          <w:tcPr>
            <w:tcW w:w="2553" w:type="dxa"/>
          </w:tcPr>
          <w:p>
            <w:pPr>
              <w:pStyle w:val="TableParagraph"/>
              <w:rPr>
                <w:rFonts w:ascii="Times New Roman"/>
                <w:sz w:val="22"/>
              </w:rPr>
            </w:pPr>
          </w:p>
        </w:tc>
      </w:tr>
      <w:tr>
        <w:trPr>
          <w:trHeight w:val="5160" w:hRule="atLeast"/>
        </w:trPr>
        <w:tc>
          <w:tcPr>
            <w:tcW w:w="670" w:type="dxa"/>
          </w:tcPr>
          <w:p>
            <w:pPr>
              <w:pStyle w:val="TableParagraph"/>
              <w:spacing w:line="268" w:lineRule="exact"/>
              <w:ind w:left="107"/>
              <w:rPr>
                <w:b/>
                <w:sz w:val="22"/>
              </w:rPr>
            </w:pPr>
            <w:r>
              <w:rPr>
                <w:b/>
                <w:spacing w:val="-5"/>
                <w:sz w:val="22"/>
              </w:rPr>
              <w:t>6.2</w:t>
            </w:r>
          </w:p>
        </w:tc>
        <w:tc>
          <w:tcPr>
            <w:tcW w:w="2258" w:type="dxa"/>
          </w:tcPr>
          <w:p>
            <w:pPr>
              <w:pStyle w:val="TableParagraph"/>
              <w:ind w:left="107"/>
              <w:rPr>
                <w:b/>
                <w:sz w:val="22"/>
              </w:rPr>
            </w:pPr>
            <w:r>
              <w:rPr>
                <w:b/>
                <w:sz w:val="22"/>
              </w:rPr>
              <w:t>Faculty</w:t>
            </w:r>
            <w:r>
              <w:rPr>
                <w:b/>
                <w:spacing w:val="80"/>
                <w:sz w:val="22"/>
              </w:rPr>
              <w:t> </w:t>
            </w:r>
            <w:r>
              <w:rPr>
                <w:b/>
                <w:sz w:val="22"/>
              </w:rPr>
              <w:t>of</w:t>
            </w:r>
            <w:r>
              <w:rPr>
                <w:b/>
                <w:spacing w:val="80"/>
                <w:sz w:val="22"/>
              </w:rPr>
              <w:t> </w:t>
            </w:r>
            <w:r>
              <w:rPr>
                <w:b/>
                <w:sz w:val="22"/>
              </w:rPr>
              <w:t>Intensive Care Medicine</w:t>
            </w:r>
          </w:p>
        </w:tc>
        <w:tc>
          <w:tcPr>
            <w:tcW w:w="8549" w:type="dxa"/>
          </w:tcPr>
          <w:p>
            <w:pPr>
              <w:pStyle w:val="TableParagraph"/>
              <w:spacing w:line="268" w:lineRule="exact"/>
              <w:ind w:left="108"/>
              <w:rPr>
                <w:sz w:val="22"/>
              </w:rPr>
            </w:pPr>
            <w:r>
              <w:rPr>
                <w:sz w:val="22"/>
              </w:rPr>
              <w:t>NY</w:t>
            </w:r>
            <w:r>
              <w:rPr>
                <w:spacing w:val="-6"/>
                <w:sz w:val="22"/>
              </w:rPr>
              <w:t> </w:t>
            </w:r>
            <w:r>
              <w:rPr>
                <w:sz w:val="22"/>
              </w:rPr>
              <w:t>gave</w:t>
            </w:r>
            <w:r>
              <w:rPr>
                <w:spacing w:val="-6"/>
                <w:sz w:val="22"/>
              </w:rPr>
              <w:t> </w:t>
            </w:r>
            <w:r>
              <w:rPr>
                <w:sz w:val="22"/>
              </w:rPr>
              <w:t>the</w:t>
            </w:r>
            <w:r>
              <w:rPr>
                <w:spacing w:val="-5"/>
                <w:sz w:val="22"/>
              </w:rPr>
              <w:t> </w:t>
            </w:r>
            <w:r>
              <w:rPr>
                <w:sz w:val="22"/>
              </w:rPr>
              <w:t>members</w:t>
            </w:r>
            <w:r>
              <w:rPr>
                <w:spacing w:val="-4"/>
                <w:sz w:val="22"/>
              </w:rPr>
              <w:t> </w:t>
            </w:r>
            <w:r>
              <w:rPr>
                <w:sz w:val="22"/>
              </w:rPr>
              <w:t>an</w:t>
            </w:r>
            <w:r>
              <w:rPr>
                <w:spacing w:val="-4"/>
                <w:sz w:val="22"/>
              </w:rPr>
              <w:t> </w:t>
            </w:r>
            <w:r>
              <w:rPr>
                <w:sz w:val="22"/>
              </w:rPr>
              <w:t>update</w:t>
            </w:r>
            <w:r>
              <w:rPr>
                <w:spacing w:val="-4"/>
                <w:sz w:val="22"/>
              </w:rPr>
              <w:t> </w:t>
            </w:r>
            <w:r>
              <w:rPr>
                <w:sz w:val="22"/>
              </w:rPr>
              <w:t>regarding</w:t>
            </w:r>
            <w:r>
              <w:rPr>
                <w:spacing w:val="-5"/>
                <w:sz w:val="22"/>
              </w:rPr>
              <w:t> </w:t>
            </w:r>
            <w:r>
              <w:rPr>
                <w:sz w:val="22"/>
              </w:rPr>
              <w:t>the</w:t>
            </w:r>
            <w:r>
              <w:rPr>
                <w:spacing w:val="-5"/>
                <w:sz w:val="22"/>
              </w:rPr>
              <w:t> </w:t>
            </w:r>
            <w:r>
              <w:rPr>
                <w:sz w:val="22"/>
              </w:rPr>
              <w:t>Faculty</w:t>
            </w:r>
            <w:r>
              <w:rPr>
                <w:spacing w:val="-4"/>
                <w:sz w:val="22"/>
              </w:rPr>
              <w:t> </w:t>
            </w:r>
            <w:r>
              <w:rPr>
                <w:sz w:val="22"/>
              </w:rPr>
              <w:t>of</w:t>
            </w:r>
            <w:r>
              <w:rPr>
                <w:spacing w:val="-6"/>
                <w:sz w:val="22"/>
              </w:rPr>
              <w:t> </w:t>
            </w:r>
            <w:r>
              <w:rPr>
                <w:sz w:val="22"/>
              </w:rPr>
              <w:t>Intensive</w:t>
            </w:r>
            <w:r>
              <w:rPr>
                <w:spacing w:val="-4"/>
                <w:sz w:val="22"/>
              </w:rPr>
              <w:t> </w:t>
            </w:r>
            <w:r>
              <w:rPr>
                <w:sz w:val="22"/>
              </w:rPr>
              <w:t>Care</w:t>
            </w:r>
            <w:r>
              <w:rPr>
                <w:spacing w:val="-1"/>
                <w:sz w:val="22"/>
              </w:rPr>
              <w:t> </w:t>
            </w:r>
            <w:r>
              <w:rPr>
                <w:sz w:val="22"/>
              </w:rPr>
              <w:t>Medicine</w:t>
            </w:r>
            <w:r>
              <w:rPr>
                <w:spacing w:val="-2"/>
                <w:sz w:val="22"/>
              </w:rPr>
              <w:t> including:</w:t>
            </w:r>
          </w:p>
          <w:p>
            <w:pPr>
              <w:pStyle w:val="TableParagraph"/>
              <w:numPr>
                <w:ilvl w:val="0"/>
                <w:numId w:val="24"/>
              </w:numPr>
              <w:tabs>
                <w:tab w:pos="828" w:val="left" w:leader="none"/>
              </w:tabs>
              <w:spacing w:line="240" w:lineRule="auto" w:before="267" w:after="0"/>
              <w:ind w:left="828" w:right="95" w:hanging="360"/>
              <w:jc w:val="both"/>
              <w:rPr>
                <w:sz w:val="22"/>
              </w:rPr>
            </w:pPr>
            <w:r>
              <w:rPr>
                <w:b/>
                <w:sz w:val="22"/>
              </w:rPr>
              <w:t>Recruitment: </w:t>
            </w:r>
            <w:r>
              <w:rPr>
                <w:sz w:val="22"/>
              </w:rPr>
              <w:t>NY noted that recruitment has been very successful this year with only one unfilled post in the North Region.</w:t>
            </w:r>
          </w:p>
          <w:p>
            <w:pPr>
              <w:pStyle w:val="TableParagraph"/>
              <w:rPr>
                <w:sz w:val="22"/>
              </w:rPr>
            </w:pPr>
          </w:p>
          <w:p>
            <w:pPr>
              <w:pStyle w:val="TableParagraph"/>
              <w:numPr>
                <w:ilvl w:val="0"/>
                <w:numId w:val="24"/>
              </w:numPr>
              <w:tabs>
                <w:tab w:pos="828" w:val="left" w:leader="none"/>
              </w:tabs>
              <w:spacing w:line="240" w:lineRule="auto" w:before="1" w:after="0"/>
              <w:ind w:left="828" w:right="94" w:hanging="360"/>
              <w:jc w:val="both"/>
              <w:rPr>
                <w:sz w:val="22"/>
              </w:rPr>
            </w:pPr>
            <w:r>
              <w:rPr>
                <w:b/>
                <w:sz w:val="22"/>
              </w:rPr>
              <w:t>FFICM Exam: </w:t>
            </w:r>
            <w:r>
              <w:rPr>
                <w:sz w:val="22"/>
              </w:rPr>
              <w:t>NY confirmed that the next set of the changes to the final FFICM exam is going ahead. The MCQ will be unchanged by the OSCE, and the SOE section</w:t>
            </w:r>
            <w:r>
              <w:rPr>
                <w:spacing w:val="-1"/>
                <w:sz w:val="22"/>
              </w:rPr>
              <w:t> </w:t>
            </w:r>
            <w:r>
              <w:rPr>
                <w:sz w:val="22"/>
              </w:rPr>
              <w:t>will be changed to an ACRE which is an applied clinical reasoning exam.</w:t>
            </w:r>
          </w:p>
          <w:p>
            <w:pPr>
              <w:pStyle w:val="TableParagraph"/>
              <w:spacing w:before="3"/>
              <w:rPr>
                <w:sz w:val="22"/>
              </w:rPr>
            </w:pPr>
          </w:p>
          <w:p>
            <w:pPr>
              <w:pStyle w:val="TableParagraph"/>
              <w:numPr>
                <w:ilvl w:val="0"/>
                <w:numId w:val="24"/>
              </w:numPr>
              <w:tabs>
                <w:tab w:pos="828" w:val="left" w:leader="none"/>
              </w:tabs>
              <w:spacing w:line="237" w:lineRule="auto" w:before="1" w:after="0"/>
              <w:ind w:left="828" w:right="93" w:hanging="360"/>
              <w:jc w:val="both"/>
              <w:rPr>
                <w:sz w:val="22"/>
              </w:rPr>
            </w:pPr>
            <w:r>
              <w:rPr>
                <w:b/>
                <w:sz w:val="22"/>
              </w:rPr>
              <w:t>Less</w:t>
            </w:r>
            <w:r>
              <w:rPr>
                <w:b/>
                <w:spacing w:val="-13"/>
                <w:sz w:val="22"/>
              </w:rPr>
              <w:t> </w:t>
            </w:r>
            <w:r>
              <w:rPr>
                <w:b/>
                <w:sz w:val="22"/>
              </w:rPr>
              <w:t>than</w:t>
            </w:r>
            <w:r>
              <w:rPr>
                <w:b/>
                <w:spacing w:val="-12"/>
                <w:sz w:val="22"/>
              </w:rPr>
              <w:t> </w:t>
            </w:r>
            <w:r>
              <w:rPr>
                <w:b/>
                <w:sz w:val="22"/>
              </w:rPr>
              <w:t>Full</w:t>
            </w:r>
            <w:r>
              <w:rPr>
                <w:b/>
                <w:spacing w:val="-13"/>
                <w:sz w:val="22"/>
              </w:rPr>
              <w:t> </w:t>
            </w:r>
            <w:r>
              <w:rPr>
                <w:b/>
                <w:sz w:val="22"/>
              </w:rPr>
              <w:t>Time</w:t>
            </w:r>
            <w:r>
              <w:rPr>
                <w:b/>
                <w:spacing w:val="-12"/>
                <w:sz w:val="22"/>
              </w:rPr>
              <w:t> </w:t>
            </w:r>
            <w:r>
              <w:rPr>
                <w:b/>
                <w:sz w:val="22"/>
              </w:rPr>
              <w:t>Rates</w:t>
            </w:r>
            <w:r>
              <w:rPr>
                <w:b/>
                <w:spacing w:val="-11"/>
                <w:sz w:val="22"/>
              </w:rPr>
              <w:t> </w:t>
            </w:r>
            <w:r>
              <w:rPr>
                <w:b/>
                <w:sz w:val="22"/>
              </w:rPr>
              <w:t>in</w:t>
            </w:r>
            <w:r>
              <w:rPr>
                <w:b/>
                <w:spacing w:val="-12"/>
                <w:sz w:val="22"/>
              </w:rPr>
              <w:t> </w:t>
            </w:r>
            <w:r>
              <w:rPr>
                <w:b/>
                <w:sz w:val="22"/>
              </w:rPr>
              <w:t>ICM:</w:t>
            </w:r>
            <w:r>
              <w:rPr>
                <w:b/>
                <w:spacing w:val="-10"/>
                <w:sz w:val="22"/>
              </w:rPr>
              <w:t> </w:t>
            </w:r>
            <w:r>
              <w:rPr>
                <w:sz w:val="22"/>
              </w:rPr>
              <w:t>NY</w:t>
            </w:r>
            <w:r>
              <w:rPr>
                <w:spacing w:val="-11"/>
                <w:sz w:val="22"/>
              </w:rPr>
              <w:t> </w:t>
            </w:r>
            <w:r>
              <w:rPr>
                <w:sz w:val="22"/>
              </w:rPr>
              <w:t>highlighted</w:t>
            </w:r>
            <w:r>
              <w:rPr>
                <w:spacing w:val="-12"/>
                <w:sz w:val="22"/>
              </w:rPr>
              <w:t> </w:t>
            </w:r>
            <w:r>
              <w:rPr>
                <w:sz w:val="22"/>
              </w:rPr>
              <w:t>that</w:t>
            </w:r>
            <w:r>
              <w:rPr>
                <w:spacing w:val="-13"/>
                <w:sz w:val="22"/>
              </w:rPr>
              <w:t> </w:t>
            </w:r>
            <w:r>
              <w:rPr>
                <w:sz w:val="22"/>
              </w:rPr>
              <w:t>30%</w:t>
            </w:r>
            <w:r>
              <w:rPr>
                <w:spacing w:val="-11"/>
                <w:sz w:val="22"/>
              </w:rPr>
              <w:t> </w:t>
            </w:r>
            <w:r>
              <w:rPr>
                <w:sz w:val="22"/>
              </w:rPr>
              <w:t>of</w:t>
            </w:r>
            <w:r>
              <w:rPr>
                <w:spacing w:val="-12"/>
                <w:sz w:val="22"/>
              </w:rPr>
              <w:t> </w:t>
            </w:r>
            <w:r>
              <w:rPr>
                <w:sz w:val="22"/>
              </w:rPr>
              <w:t>ICM</w:t>
            </w:r>
            <w:r>
              <w:rPr>
                <w:spacing w:val="-11"/>
                <w:sz w:val="22"/>
              </w:rPr>
              <w:t> </w:t>
            </w:r>
            <w:r>
              <w:rPr>
                <w:sz w:val="22"/>
              </w:rPr>
              <w:t>doctors</w:t>
            </w:r>
            <w:r>
              <w:rPr>
                <w:spacing w:val="-12"/>
                <w:sz w:val="22"/>
              </w:rPr>
              <w:t> </w:t>
            </w:r>
            <w:r>
              <w:rPr>
                <w:sz w:val="22"/>
              </w:rPr>
              <w:t>are</w:t>
            </w:r>
            <w:r>
              <w:rPr>
                <w:spacing w:val="-11"/>
                <w:sz w:val="22"/>
              </w:rPr>
              <w:t> </w:t>
            </w:r>
            <w:r>
              <w:rPr>
                <w:sz w:val="22"/>
              </w:rPr>
              <w:t>now</w:t>
            </w:r>
            <w:r>
              <w:rPr>
                <w:spacing w:val="-11"/>
                <w:sz w:val="22"/>
              </w:rPr>
              <w:t> </w:t>
            </w:r>
            <w:r>
              <w:rPr>
                <w:sz w:val="22"/>
              </w:rPr>
              <w:t>Less than Full Time which will impact future calculations of Whole Time Equivalent.</w:t>
            </w:r>
          </w:p>
          <w:p>
            <w:pPr>
              <w:pStyle w:val="TableParagraph"/>
              <w:spacing w:before="1"/>
              <w:rPr>
                <w:sz w:val="22"/>
              </w:rPr>
            </w:pPr>
          </w:p>
          <w:p>
            <w:pPr>
              <w:pStyle w:val="TableParagraph"/>
              <w:numPr>
                <w:ilvl w:val="0"/>
                <w:numId w:val="24"/>
              </w:numPr>
              <w:tabs>
                <w:tab w:pos="828" w:val="left" w:leader="none"/>
              </w:tabs>
              <w:spacing w:line="240" w:lineRule="auto" w:before="1" w:after="0"/>
              <w:ind w:left="828" w:right="93" w:hanging="360"/>
              <w:jc w:val="both"/>
              <w:rPr>
                <w:sz w:val="22"/>
              </w:rPr>
            </w:pPr>
            <w:r>
              <w:rPr>
                <w:b/>
                <w:sz w:val="22"/>
              </w:rPr>
              <w:t>Study Leave: </w:t>
            </w:r>
            <w:r>
              <w:rPr>
                <w:sz w:val="22"/>
              </w:rPr>
              <w:t>NY noted that 80% of resident doctors in ICM are on dual or triple training programme which is increasing demands on Study Leave requirements. RD confirmed that he has discussed this issue with Lyndsay Donaldson.</w:t>
            </w:r>
          </w:p>
          <w:p>
            <w:pPr>
              <w:pStyle w:val="TableParagraph"/>
              <w:spacing w:before="3"/>
              <w:rPr>
                <w:sz w:val="22"/>
              </w:rPr>
            </w:pPr>
          </w:p>
          <w:p>
            <w:pPr>
              <w:pStyle w:val="TableParagraph"/>
              <w:numPr>
                <w:ilvl w:val="0"/>
                <w:numId w:val="24"/>
              </w:numPr>
              <w:tabs>
                <w:tab w:pos="828" w:val="left" w:leader="none"/>
              </w:tabs>
              <w:spacing w:line="237" w:lineRule="auto" w:before="0" w:after="0"/>
              <w:ind w:left="828" w:right="97" w:hanging="360"/>
              <w:jc w:val="both"/>
              <w:rPr>
                <w:sz w:val="22"/>
              </w:rPr>
            </w:pPr>
            <w:r>
              <w:rPr>
                <w:b/>
                <w:sz w:val="22"/>
              </w:rPr>
              <w:t>FICM Disaggregation: </w:t>
            </w:r>
            <w:r>
              <w:rPr>
                <w:sz w:val="22"/>
              </w:rPr>
              <w:t>NY confirmed that FICM will disaggregate from the RCOA and become the College of Intensive Care Medicine in July 2025</w:t>
            </w:r>
          </w:p>
        </w:tc>
        <w:tc>
          <w:tcPr>
            <w:tcW w:w="2553" w:type="dxa"/>
          </w:tcPr>
          <w:p>
            <w:pPr>
              <w:pStyle w:val="TableParagraph"/>
              <w:rPr>
                <w:rFonts w:ascii="Times New Roman"/>
                <w:sz w:val="22"/>
              </w:rPr>
            </w:pPr>
          </w:p>
        </w:tc>
      </w:tr>
      <w:tr>
        <w:trPr>
          <w:trHeight w:val="2978" w:hRule="atLeast"/>
        </w:trPr>
        <w:tc>
          <w:tcPr>
            <w:tcW w:w="670" w:type="dxa"/>
          </w:tcPr>
          <w:p>
            <w:pPr>
              <w:pStyle w:val="TableParagraph"/>
              <w:spacing w:line="268" w:lineRule="exact"/>
              <w:ind w:left="107"/>
              <w:rPr>
                <w:b/>
                <w:sz w:val="22"/>
              </w:rPr>
            </w:pPr>
            <w:r>
              <w:rPr>
                <w:b/>
                <w:spacing w:val="-5"/>
                <w:sz w:val="22"/>
              </w:rPr>
              <w:t>6.3</w:t>
            </w:r>
          </w:p>
        </w:tc>
        <w:tc>
          <w:tcPr>
            <w:tcW w:w="2258" w:type="dxa"/>
          </w:tcPr>
          <w:p>
            <w:pPr>
              <w:pStyle w:val="TableParagraph"/>
              <w:tabs>
                <w:tab w:pos="956" w:val="left" w:leader="none"/>
                <w:tab w:pos="1961" w:val="left" w:leader="none"/>
              </w:tabs>
              <w:ind w:left="107" w:right="96"/>
              <w:rPr>
                <w:b/>
                <w:sz w:val="22"/>
              </w:rPr>
            </w:pPr>
            <w:r>
              <w:rPr>
                <w:b/>
                <w:spacing w:val="-2"/>
                <w:sz w:val="22"/>
              </w:rPr>
              <w:t>Royal</w:t>
            </w:r>
            <w:r>
              <w:rPr>
                <w:b/>
                <w:sz w:val="22"/>
              </w:rPr>
              <w:tab/>
            </w:r>
            <w:r>
              <w:rPr>
                <w:b/>
                <w:spacing w:val="-2"/>
                <w:sz w:val="22"/>
              </w:rPr>
              <w:t>College</w:t>
            </w:r>
            <w:r>
              <w:rPr>
                <w:b/>
                <w:sz w:val="22"/>
              </w:rPr>
              <w:tab/>
            </w:r>
            <w:r>
              <w:rPr>
                <w:b/>
                <w:spacing w:val="-6"/>
                <w:sz w:val="22"/>
              </w:rPr>
              <w:t>of </w:t>
            </w:r>
            <w:r>
              <w:rPr>
                <w:b/>
                <w:sz w:val="22"/>
              </w:rPr>
              <w:t>Emergency Medicine</w:t>
            </w:r>
          </w:p>
        </w:tc>
        <w:tc>
          <w:tcPr>
            <w:tcW w:w="8549" w:type="dxa"/>
          </w:tcPr>
          <w:p>
            <w:pPr>
              <w:pStyle w:val="TableParagraph"/>
              <w:spacing w:line="268" w:lineRule="exact"/>
              <w:ind w:left="108"/>
              <w:rPr>
                <w:sz w:val="22"/>
              </w:rPr>
            </w:pPr>
            <w:r>
              <w:rPr>
                <w:sz w:val="22"/>
              </w:rPr>
              <w:t>GMcA</w:t>
            </w:r>
            <w:r>
              <w:rPr>
                <w:spacing w:val="-3"/>
                <w:sz w:val="22"/>
              </w:rPr>
              <w:t> </w:t>
            </w:r>
            <w:r>
              <w:rPr>
                <w:sz w:val="22"/>
              </w:rPr>
              <w:t>gave</w:t>
            </w:r>
            <w:r>
              <w:rPr>
                <w:spacing w:val="-5"/>
                <w:sz w:val="22"/>
              </w:rPr>
              <w:t> </w:t>
            </w:r>
            <w:r>
              <w:rPr>
                <w:sz w:val="22"/>
              </w:rPr>
              <w:t>the</w:t>
            </w:r>
            <w:r>
              <w:rPr>
                <w:spacing w:val="-4"/>
                <w:sz w:val="22"/>
              </w:rPr>
              <w:t> </w:t>
            </w:r>
            <w:r>
              <w:rPr>
                <w:sz w:val="22"/>
              </w:rPr>
              <w:t>members</w:t>
            </w:r>
            <w:r>
              <w:rPr>
                <w:spacing w:val="-3"/>
                <w:sz w:val="22"/>
              </w:rPr>
              <w:t> </w:t>
            </w:r>
            <w:r>
              <w:rPr>
                <w:sz w:val="22"/>
              </w:rPr>
              <w:t>the</w:t>
            </w:r>
            <w:r>
              <w:rPr>
                <w:spacing w:val="-3"/>
                <w:sz w:val="22"/>
              </w:rPr>
              <w:t> </w:t>
            </w:r>
            <w:r>
              <w:rPr>
                <w:sz w:val="22"/>
              </w:rPr>
              <w:t>following</w:t>
            </w:r>
            <w:r>
              <w:rPr>
                <w:spacing w:val="-4"/>
                <w:sz w:val="22"/>
              </w:rPr>
              <w:t> </w:t>
            </w:r>
            <w:r>
              <w:rPr>
                <w:spacing w:val="-2"/>
                <w:sz w:val="22"/>
              </w:rPr>
              <w:t>update:</w:t>
            </w:r>
          </w:p>
          <w:p>
            <w:pPr>
              <w:pStyle w:val="TableParagraph"/>
              <w:rPr>
                <w:sz w:val="22"/>
              </w:rPr>
            </w:pPr>
          </w:p>
          <w:p>
            <w:pPr>
              <w:pStyle w:val="TableParagraph"/>
              <w:numPr>
                <w:ilvl w:val="0"/>
                <w:numId w:val="25"/>
              </w:numPr>
              <w:tabs>
                <w:tab w:pos="828" w:val="left" w:leader="none"/>
              </w:tabs>
              <w:spacing w:line="240" w:lineRule="auto" w:before="0" w:after="0"/>
              <w:ind w:left="828" w:right="92" w:hanging="360"/>
              <w:jc w:val="both"/>
              <w:rPr>
                <w:sz w:val="22"/>
              </w:rPr>
            </w:pPr>
            <w:r>
              <w:rPr>
                <w:b/>
                <w:sz w:val="22"/>
              </w:rPr>
              <w:t>ST3 – DREEM Entry: </w:t>
            </w:r>
            <w:r>
              <w:rPr>
                <w:sz w:val="22"/>
              </w:rPr>
              <w:t>GMcA confirmed that guidance has been issued by the college. GMcA stated that he would circulate this to the TPD members.</w:t>
            </w:r>
          </w:p>
          <w:p>
            <w:pPr>
              <w:pStyle w:val="TableParagraph"/>
              <w:spacing w:before="1"/>
              <w:rPr>
                <w:sz w:val="22"/>
              </w:rPr>
            </w:pPr>
          </w:p>
          <w:p>
            <w:pPr>
              <w:pStyle w:val="TableParagraph"/>
              <w:numPr>
                <w:ilvl w:val="0"/>
                <w:numId w:val="25"/>
              </w:numPr>
              <w:tabs>
                <w:tab w:pos="828" w:val="left" w:leader="none"/>
              </w:tabs>
              <w:spacing w:line="240" w:lineRule="auto" w:before="1" w:after="0"/>
              <w:ind w:left="828" w:right="91" w:hanging="360"/>
              <w:jc w:val="both"/>
              <w:rPr>
                <w:sz w:val="22"/>
              </w:rPr>
            </w:pPr>
            <w:r>
              <w:rPr>
                <w:b/>
                <w:sz w:val="22"/>
              </w:rPr>
              <w:t>College Census: </w:t>
            </w:r>
            <w:r>
              <w:rPr>
                <w:sz w:val="22"/>
              </w:rPr>
              <w:t>GMcA confirmed that the college census will be launched on 19/06/2025.</w:t>
            </w:r>
            <w:r>
              <w:rPr>
                <w:spacing w:val="-8"/>
                <w:sz w:val="22"/>
              </w:rPr>
              <w:t> </w:t>
            </w:r>
            <w:r>
              <w:rPr>
                <w:sz w:val="22"/>
              </w:rPr>
              <w:t>RD</w:t>
            </w:r>
            <w:r>
              <w:rPr>
                <w:spacing w:val="-8"/>
                <w:sz w:val="22"/>
              </w:rPr>
              <w:t> </w:t>
            </w:r>
            <w:r>
              <w:rPr>
                <w:sz w:val="22"/>
              </w:rPr>
              <w:t>noted</w:t>
            </w:r>
            <w:r>
              <w:rPr>
                <w:spacing w:val="-7"/>
                <w:sz w:val="22"/>
              </w:rPr>
              <w:t> </w:t>
            </w:r>
            <w:r>
              <w:rPr>
                <w:sz w:val="22"/>
              </w:rPr>
              <w:t>that</w:t>
            </w:r>
            <w:r>
              <w:rPr>
                <w:spacing w:val="-11"/>
                <w:sz w:val="22"/>
              </w:rPr>
              <w:t> </w:t>
            </w:r>
            <w:r>
              <w:rPr>
                <w:sz w:val="22"/>
              </w:rPr>
              <w:t>the</w:t>
            </w:r>
            <w:r>
              <w:rPr>
                <w:spacing w:val="-6"/>
                <w:sz w:val="22"/>
              </w:rPr>
              <w:t> </w:t>
            </w:r>
            <w:r>
              <w:rPr>
                <w:sz w:val="22"/>
              </w:rPr>
              <w:t>Scottish</w:t>
            </w:r>
            <w:r>
              <w:rPr>
                <w:spacing w:val="-8"/>
                <w:sz w:val="22"/>
              </w:rPr>
              <w:t> </w:t>
            </w:r>
            <w:r>
              <w:rPr>
                <w:sz w:val="22"/>
              </w:rPr>
              <w:t>Board</w:t>
            </w:r>
            <w:r>
              <w:rPr>
                <w:spacing w:val="-10"/>
                <w:sz w:val="22"/>
              </w:rPr>
              <w:t> </w:t>
            </w:r>
            <w:r>
              <w:rPr>
                <w:sz w:val="22"/>
              </w:rPr>
              <w:t>of</w:t>
            </w:r>
            <w:r>
              <w:rPr>
                <w:spacing w:val="-7"/>
                <w:sz w:val="22"/>
              </w:rPr>
              <w:t> </w:t>
            </w:r>
            <w:r>
              <w:rPr>
                <w:sz w:val="22"/>
              </w:rPr>
              <w:t>RCEM</w:t>
            </w:r>
            <w:r>
              <w:rPr>
                <w:spacing w:val="-8"/>
                <w:sz w:val="22"/>
              </w:rPr>
              <w:t> </w:t>
            </w:r>
            <w:r>
              <w:rPr>
                <w:sz w:val="22"/>
              </w:rPr>
              <w:t>have</w:t>
            </w:r>
            <w:r>
              <w:rPr>
                <w:spacing w:val="-6"/>
                <w:sz w:val="22"/>
              </w:rPr>
              <w:t> </w:t>
            </w:r>
            <w:r>
              <w:rPr>
                <w:sz w:val="22"/>
              </w:rPr>
              <w:t>approached</w:t>
            </w:r>
            <w:r>
              <w:rPr>
                <w:spacing w:val="-7"/>
                <w:sz w:val="22"/>
              </w:rPr>
              <w:t> </w:t>
            </w:r>
            <w:r>
              <w:rPr>
                <w:sz w:val="22"/>
              </w:rPr>
              <w:t>NES</w:t>
            </w:r>
            <w:r>
              <w:rPr>
                <w:spacing w:val="-9"/>
                <w:sz w:val="22"/>
              </w:rPr>
              <w:t> </w:t>
            </w:r>
            <w:r>
              <w:rPr>
                <w:sz w:val="22"/>
              </w:rPr>
              <w:t>for</w:t>
            </w:r>
            <w:r>
              <w:rPr>
                <w:spacing w:val="-7"/>
                <w:sz w:val="22"/>
              </w:rPr>
              <w:t> </w:t>
            </w:r>
            <w:r>
              <w:rPr>
                <w:sz w:val="22"/>
              </w:rPr>
              <w:t>help in</w:t>
            </w:r>
            <w:r>
              <w:rPr>
                <w:spacing w:val="-8"/>
                <w:sz w:val="22"/>
              </w:rPr>
              <w:t> </w:t>
            </w:r>
            <w:r>
              <w:rPr>
                <w:sz w:val="22"/>
              </w:rPr>
              <w:t>interpretating</w:t>
            </w:r>
            <w:r>
              <w:rPr>
                <w:spacing w:val="-6"/>
                <w:sz w:val="22"/>
              </w:rPr>
              <w:t> </w:t>
            </w:r>
            <w:r>
              <w:rPr>
                <w:sz w:val="22"/>
              </w:rPr>
              <w:t>the</w:t>
            </w:r>
            <w:r>
              <w:rPr>
                <w:spacing w:val="-6"/>
                <w:sz w:val="22"/>
              </w:rPr>
              <w:t> </w:t>
            </w:r>
            <w:r>
              <w:rPr>
                <w:sz w:val="22"/>
              </w:rPr>
              <w:t>census</w:t>
            </w:r>
            <w:r>
              <w:rPr>
                <w:spacing w:val="-7"/>
                <w:sz w:val="22"/>
              </w:rPr>
              <w:t> </w:t>
            </w:r>
            <w:r>
              <w:rPr>
                <w:sz w:val="22"/>
              </w:rPr>
              <w:t>data.</w:t>
            </w:r>
            <w:r>
              <w:rPr>
                <w:spacing w:val="-7"/>
                <w:sz w:val="22"/>
              </w:rPr>
              <w:t> </w:t>
            </w:r>
            <w:r>
              <w:rPr>
                <w:sz w:val="22"/>
              </w:rPr>
              <w:t>RD</w:t>
            </w:r>
            <w:r>
              <w:rPr>
                <w:spacing w:val="-6"/>
                <w:sz w:val="22"/>
              </w:rPr>
              <w:t> </w:t>
            </w:r>
            <w:r>
              <w:rPr>
                <w:sz w:val="22"/>
              </w:rPr>
              <w:t>noted</w:t>
            </w:r>
            <w:r>
              <w:rPr>
                <w:spacing w:val="-10"/>
                <w:sz w:val="22"/>
              </w:rPr>
              <w:t> </w:t>
            </w:r>
            <w:r>
              <w:rPr>
                <w:sz w:val="22"/>
              </w:rPr>
              <w:t>that</w:t>
            </w:r>
            <w:r>
              <w:rPr>
                <w:spacing w:val="-7"/>
                <w:sz w:val="22"/>
              </w:rPr>
              <w:t> </w:t>
            </w:r>
            <w:r>
              <w:rPr>
                <w:sz w:val="22"/>
              </w:rPr>
              <w:t>the</w:t>
            </w:r>
            <w:r>
              <w:rPr>
                <w:spacing w:val="-8"/>
                <w:sz w:val="22"/>
              </w:rPr>
              <w:t> </w:t>
            </w:r>
            <w:r>
              <w:rPr>
                <w:sz w:val="22"/>
              </w:rPr>
              <w:t>RCEM</w:t>
            </w:r>
            <w:r>
              <w:rPr>
                <w:spacing w:val="-6"/>
                <w:sz w:val="22"/>
              </w:rPr>
              <w:t> </w:t>
            </w:r>
            <w:r>
              <w:rPr>
                <w:sz w:val="22"/>
              </w:rPr>
              <w:t>Scottish</w:t>
            </w:r>
            <w:r>
              <w:rPr>
                <w:spacing w:val="-8"/>
                <w:sz w:val="22"/>
              </w:rPr>
              <w:t> </w:t>
            </w:r>
            <w:r>
              <w:rPr>
                <w:sz w:val="22"/>
              </w:rPr>
              <w:t>board</w:t>
            </w:r>
            <w:r>
              <w:rPr>
                <w:spacing w:val="-10"/>
                <w:sz w:val="22"/>
              </w:rPr>
              <w:t> </w:t>
            </w:r>
            <w:r>
              <w:rPr>
                <w:sz w:val="22"/>
              </w:rPr>
              <w:t>may</w:t>
            </w:r>
            <w:r>
              <w:rPr>
                <w:spacing w:val="-8"/>
                <w:sz w:val="22"/>
              </w:rPr>
              <w:t> </w:t>
            </w:r>
            <w:r>
              <w:rPr>
                <w:sz w:val="22"/>
              </w:rPr>
              <w:t>change its position from one where there is a requirement for more resident doctors to one where there is a requirement for more consultant posts based on this data.</w:t>
            </w:r>
          </w:p>
        </w:tc>
        <w:tc>
          <w:tcPr>
            <w:tcW w:w="2553" w:type="dxa"/>
          </w:tcPr>
          <w:p>
            <w:pPr>
              <w:pStyle w:val="TableParagraph"/>
              <w:spacing w:before="268"/>
              <w:rPr>
                <w:sz w:val="22"/>
              </w:rPr>
            </w:pPr>
          </w:p>
          <w:p>
            <w:pPr>
              <w:pStyle w:val="TableParagraph"/>
              <w:ind w:left="108" w:right="94"/>
              <w:jc w:val="both"/>
              <w:rPr>
                <w:sz w:val="22"/>
              </w:rPr>
            </w:pPr>
            <w:r>
              <w:rPr>
                <w:b/>
                <w:sz w:val="22"/>
              </w:rPr>
              <w:t>GMcA </w:t>
            </w:r>
            <w:r>
              <w:rPr>
                <w:sz w:val="22"/>
              </w:rPr>
              <w:t>to circulate </w:t>
            </w:r>
            <w:r>
              <w:rPr>
                <w:sz w:val="22"/>
              </w:rPr>
              <w:t>college report regarding DREM Entry at ST3 level to the TPD members</w:t>
            </w:r>
          </w:p>
        </w:tc>
      </w:tr>
    </w:tbl>
    <w:p>
      <w:pPr>
        <w:pStyle w:val="TableParagraph"/>
        <w:spacing w:after="0"/>
        <w:jc w:val="both"/>
        <w:rPr>
          <w:sz w:val="22"/>
        </w:rPr>
        <w:sectPr>
          <w:type w:val="continuous"/>
          <w:pgSz w:w="16840" w:h="11910" w:orient="landscape"/>
          <w:pgMar w:header="417" w:footer="1045" w:top="1440" w:bottom="124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1902" w:hRule="atLeast"/>
        </w:trPr>
        <w:tc>
          <w:tcPr>
            <w:tcW w:w="670" w:type="dxa"/>
          </w:tcPr>
          <w:p>
            <w:pPr>
              <w:pStyle w:val="TableParagraph"/>
              <w:rPr>
                <w:rFonts w:ascii="Times New Roman"/>
                <w:sz w:val="22"/>
              </w:rPr>
            </w:pPr>
          </w:p>
        </w:tc>
        <w:tc>
          <w:tcPr>
            <w:tcW w:w="2258" w:type="dxa"/>
          </w:tcPr>
          <w:p>
            <w:pPr>
              <w:pStyle w:val="TableParagraph"/>
              <w:rPr>
                <w:rFonts w:ascii="Times New Roman"/>
                <w:sz w:val="22"/>
              </w:rPr>
            </w:pPr>
          </w:p>
        </w:tc>
        <w:tc>
          <w:tcPr>
            <w:tcW w:w="8549" w:type="dxa"/>
          </w:tcPr>
          <w:p>
            <w:pPr>
              <w:pStyle w:val="TableParagraph"/>
              <w:numPr>
                <w:ilvl w:val="0"/>
                <w:numId w:val="26"/>
              </w:numPr>
              <w:tabs>
                <w:tab w:pos="828" w:val="left" w:leader="none"/>
              </w:tabs>
              <w:spacing w:line="240" w:lineRule="auto" w:before="0" w:after="0"/>
              <w:ind w:left="828" w:right="92" w:hanging="360"/>
              <w:jc w:val="both"/>
              <w:rPr>
                <w:sz w:val="22"/>
              </w:rPr>
            </w:pPr>
            <w:r>
              <w:rPr>
                <w:b/>
                <w:sz w:val="22"/>
              </w:rPr>
              <w:t>Fellow Posts vs Consultancy Posts: </w:t>
            </w:r>
            <w:r>
              <w:rPr>
                <w:sz w:val="22"/>
              </w:rPr>
              <w:t>GMcA noted that some territorial boards have suggested advertising Fellow posts instead of substantive consultancy posts. GMcA stated that this was not a positive approach.</w:t>
            </w:r>
          </w:p>
          <w:p>
            <w:pPr>
              <w:pStyle w:val="TableParagraph"/>
              <w:numPr>
                <w:ilvl w:val="0"/>
                <w:numId w:val="26"/>
              </w:numPr>
              <w:tabs>
                <w:tab w:pos="828" w:val="left" w:leader="none"/>
              </w:tabs>
              <w:spacing w:line="240" w:lineRule="auto" w:before="267" w:after="0"/>
              <w:ind w:left="828" w:right="94" w:hanging="360"/>
              <w:jc w:val="both"/>
              <w:rPr>
                <w:sz w:val="22"/>
              </w:rPr>
            </w:pPr>
            <w:r>
              <w:rPr>
                <w:b/>
                <w:sz w:val="22"/>
              </w:rPr>
              <w:t>2025 Completion Numbers: </w:t>
            </w:r>
            <w:r>
              <w:rPr>
                <w:sz w:val="22"/>
              </w:rPr>
              <w:t>GMcA confirmed that 35 doctors will complete training this year which is higher than in previous year.</w:t>
            </w:r>
          </w:p>
        </w:tc>
        <w:tc>
          <w:tcPr>
            <w:tcW w:w="2553" w:type="dxa"/>
          </w:tcPr>
          <w:p>
            <w:pPr>
              <w:pStyle w:val="TableParagraph"/>
              <w:rPr>
                <w:rFonts w:ascii="Times New Roman"/>
                <w:sz w:val="22"/>
              </w:rPr>
            </w:pPr>
          </w:p>
        </w:tc>
      </w:tr>
      <w:tr>
        <w:trPr>
          <w:trHeight w:val="4332" w:hRule="atLeast"/>
        </w:trPr>
        <w:tc>
          <w:tcPr>
            <w:tcW w:w="670" w:type="dxa"/>
          </w:tcPr>
          <w:p>
            <w:pPr>
              <w:pStyle w:val="TableParagraph"/>
              <w:spacing w:line="268" w:lineRule="exact"/>
              <w:ind w:left="107"/>
              <w:rPr>
                <w:b/>
                <w:sz w:val="22"/>
              </w:rPr>
            </w:pPr>
            <w:r>
              <w:rPr>
                <w:b/>
                <w:spacing w:val="-5"/>
                <w:sz w:val="22"/>
              </w:rPr>
              <w:t>7.</w:t>
            </w:r>
          </w:p>
        </w:tc>
        <w:tc>
          <w:tcPr>
            <w:tcW w:w="2258" w:type="dxa"/>
          </w:tcPr>
          <w:p>
            <w:pPr>
              <w:pStyle w:val="TableParagraph"/>
              <w:spacing w:line="268" w:lineRule="exact"/>
              <w:ind w:left="107"/>
              <w:rPr>
                <w:b/>
                <w:sz w:val="22"/>
              </w:rPr>
            </w:pPr>
            <w:r>
              <w:rPr>
                <w:b/>
                <w:sz w:val="22"/>
              </w:rPr>
              <w:t>Destination</w:t>
            </w:r>
            <w:r>
              <w:rPr>
                <w:b/>
                <w:spacing w:val="-8"/>
                <w:sz w:val="22"/>
              </w:rPr>
              <w:t> </w:t>
            </w:r>
            <w:r>
              <w:rPr>
                <w:b/>
                <w:spacing w:val="-2"/>
                <w:sz w:val="22"/>
              </w:rPr>
              <w:t>Surveys</w:t>
            </w:r>
          </w:p>
        </w:tc>
        <w:tc>
          <w:tcPr>
            <w:tcW w:w="8549" w:type="dxa"/>
          </w:tcPr>
          <w:p>
            <w:pPr>
              <w:pStyle w:val="TableParagraph"/>
              <w:spacing w:line="268" w:lineRule="exact"/>
              <w:ind w:left="108"/>
              <w:rPr>
                <w:sz w:val="22"/>
              </w:rPr>
            </w:pPr>
            <w:r>
              <w:rPr>
                <w:sz w:val="22"/>
              </w:rPr>
              <w:t>Various</w:t>
            </w:r>
            <w:r>
              <w:rPr>
                <w:spacing w:val="-8"/>
                <w:sz w:val="22"/>
              </w:rPr>
              <w:t> </w:t>
            </w:r>
            <w:r>
              <w:rPr>
                <w:sz w:val="22"/>
              </w:rPr>
              <w:t>issues</w:t>
            </w:r>
            <w:r>
              <w:rPr>
                <w:spacing w:val="-6"/>
                <w:sz w:val="22"/>
              </w:rPr>
              <w:t> </w:t>
            </w:r>
            <w:r>
              <w:rPr>
                <w:sz w:val="22"/>
              </w:rPr>
              <w:t>regarding</w:t>
            </w:r>
            <w:r>
              <w:rPr>
                <w:spacing w:val="-6"/>
                <w:sz w:val="22"/>
              </w:rPr>
              <w:t> </w:t>
            </w:r>
            <w:r>
              <w:rPr>
                <w:sz w:val="22"/>
              </w:rPr>
              <w:t>resident</w:t>
            </w:r>
            <w:r>
              <w:rPr>
                <w:spacing w:val="-6"/>
                <w:sz w:val="22"/>
              </w:rPr>
              <w:t> </w:t>
            </w:r>
            <w:r>
              <w:rPr>
                <w:sz w:val="22"/>
              </w:rPr>
              <w:t>doctor</w:t>
            </w:r>
            <w:r>
              <w:rPr>
                <w:spacing w:val="-8"/>
                <w:sz w:val="22"/>
              </w:rPr>
              <w:t> </w:t>
            </w:r>
            <w:r>
              <w:rPr>
                <w:sz w:val="22"/>
              </w:rPr>
              <w:t>destinations</w:t>
            </w:r>
            <w:r>
              <w:rPr>
                <w:spacing w:val="-7"/>
                <w:sz w:val="22"/>
              </w:rPr>
              <w:t> </w:t>
            </w:r>
            <w:r>
              <w:rPr>
                <w:sz w:val="22"/>
              </w:rPr>
              <w:t>after</w:t>
            </w:r>
            <w:r>
              <w:rPr>
                <w:spacing w:val="-6"/>
                <w:sz w:val="22"/>
              </w:rPr>
              <w:t> </w:t>
            </w:r>
            <w:r>
              <w:rPr>
                <w:sz w:val="22"/>
              </w:rPr>
              <w:t>training</w:t>
            </w:r>
            <w:r>
              <w:rPr>
                <w:spacing w:val="-6"/>
                <w:sz w:val="22"/>
              </w:rPr>
              <w:t> </w:t>
            </w:r>
            <w:r>
              <w:rPr>
                <w:sz w:val="22"/>
              </w:rPr>
              <w:t>were</w:t>
            </w:r>
            <w:r>
              <w:rPr>
                <w:spacing w:val="-6"/>
                <w:sz w:val="22"/>
              </w:rPr>
              <w:t> </w:t>
            </w:r>
            <w:r>
              <w:rPr>
                <w:sz w:val="22"/>
              </w:rPr>
              <w:t>discussed</w:t>
            </w:r>
            <w:r>
              <w:rPr>
                <w:spacing w:val="-5"/>
                <w:sz w:val="22"/>
              </w:rPr>
              <w:t> </w:t>
            </w:r>
            <w:r>
              <w:rPr>
                <w:spacing w:val="-2"/>
                <w:sz w:val="22"/>
              </w:rPr>
              <w:t>including:</w:t>
            </w:r>
          </w:p>
          <w:p>
            <w:pPr>
              <w:pStyle w:val="TableParagraph"/>
              <w:spacing w:before="1"/>
              <w:rPr>
                <w:sz w:val="22"/>
              </w:rPr>
            </w:pPr>
          </w:p>
          <w:p>
            <w:pPr>
              <w:pStyle w:val="TableParagraph"/>
              <w:numPr>
                <w:ilvl w:val="0"/>
                <w:numId w:val="27"/>
              </w:numPr>
              <w:tabs>
                <w:tab w:pos="828" w:val="left" w:leader="none"/>
              </w:tabs>
              <w:spacing w:line="240" w:lineRule="auto" w:before="0" w:after="0"/>
              <w:ind w:left="828" w:right="92" w:hanging="360"/>
              <w:jc w:val="both"/>
              <w:rPr>
                <w:sz w:val="22"/>
              </w:rPr>
            </w:pPr>
            <w:r>
              <w:rPr>
                <w:b/>
                <w:sz w:val="22"/>
              </w:rPr>
              <w:t>Destination Surveys: </w:t>
            </w:r>
            <w:r>
              <w:rPr>
                <w:sz w:val="22"/>
              </w:rPr>
              <w:t>AH suggested that all specialties carry out destination surveys which would help with the assessment of consultant post demand, use of Period of Grace etc. LA confirmed that the new NES Period of Grace document is still to be signed off.</w:t>
            </w:r>
          </w:p>
          <w:p>
            <w:pPr>
              <w:pStyle w:val="TableParagraph"/>
              <w:numPr>
                <w:ilvl w:val="0"/>
                <w:numId w:val="27"/>
              </w:numPr>
              <w:tabs>
                <w:tab w:pos="828" w:val="left" w:leader="none"/>
              </w:tabs>
              <w:spacing w:line="240" w:lineRule="auto" w:before="268" w:after="0"/>
              <w:ind w:left="828" w:right="92" w:hanging="360"/>
              <w:jc w:val="both"/>
              <w:rPr>
                <w:sz w:val="22"/>
              </w:rPr>
            </w:pPr>
            <w:r>
              <w:rPr>
                <w:b/>
                <w:sz w:val="22"/>
              </w:rPr>
              <w:t>Destination</w:t>
            </w:r>
            <w:r>
              <w:rPr>
                <w:b/>
                <w:spacing w:val="-4"/>
                <w:sz w:val="22"/>
              </w:rPr>
              <w:t> </w:t>
            </w:r>
            <w:r>
              <w:rPr>
                <w:b/>
                <w:sz w:val="22"/>
              </w:rPr>
              <w:t>Spreadsheet:</w:t>
            </w:r>
            <w:r>
              <w:rPr>
                <w:b/>
                <w:spacing w:val="-3"/>
                <w:sz w:val="22"/>
              </w:rPr>
              <w:t> </w:t>
            </w:r>
            <w:r>
              <w:rPr>
                <w:sz w:val="22"/>
              </w:rPr>
              <w:t>RD</w:t>
            </w:r>
            <w:r>
              <w:rPr>
                <w:spacing w:val="-2"/>
                <w:sz w:val="22"/>
              </w:rPr>
              <w:t> </w:t>
            </w:r>
            <w:r>
              <w:rPr>
                <w:sz w:val="22"/>
              </w:rPr>
              <w:t>stated</w:t>
            </w:r>
            <w:r>
              <w:rPr>
                <w:spacing w:val="-3"/>
                <w:sz w:val="22"/>
              </w:rPr>
              <w:t> </w:t>
            </w:r>
            <w:r>
              <w:rPr>
                <w:sz w:val="22"/>
              </w:rPr>
              <w:t>that</w:t>
            </w:r>
            <w:r>
              <w:rPr>
                <w:spacing w:val="-3"/>
                <w:sz w:val="22"/>
              </w:rPr>
              <w:t> </w:t>
            </w:r>
            <w:r>
              <w:rPr>
                <w:sz w:val="22"/>
              </w:rPr>
              <w:t>Emma</w:t>
            </w:r>
            <w:r>
              <w:rPr>
                <w:spacing w:val="-3"/>
                <w:sz w:val="22"/>
              </w:rPr>
              <w:t> </w:t>
            </w:r>
            <w:r>
              <w:rPr>
                <w:sz w:val="22"/>
              </w:rPr>
              <w:t>Watson</w:t>
            </w:r>
            <w:r>
              <w:rPr>
                <w:spacing w:val="-4"/>
                <w:sz w:val="22"/>
              </w:rPr>
              <w:t> </w:t>
            </w:r>
            <w:r>
              <w:rPr>
                <w:sz w:val="22"/>
              </w:rPr>
              <w:t>has</w:t>
            </w:r>
            <w:r>
              <w:rPr>
                <w:spacing w:val="-3"/>
                <w:sz w:val="22"/>
              </w:rPr>
              <w:t> </w:t>
            </w:r>
            <w:r>
              <w:rPr>
                <w:sz w:val="22"/>
              </w:rPr>
              <w:t>circulated</w:t>
            </w:r>
            <w:r>
              <w:rPr>
                <w:spacing w:val="-3"/>
                <w:sz w:val="22"/>
              </w:rPr>
              <w:t> </w:t>
            </w:r>
            <w:r>
              <w:rPr>
                <w:sz w:val="22"/>
              </w:rPr>
              <w:t>a</w:t>
            </w:r>
            <w:r>
              <w:rPr>
                <w:spacing w:val="-3"/>
                <w:sz w:val="22"/>
              </w:rPr>
              <w:t> </w:t>
            </w:r>
            <w:r>
              <w:rPr>
                <w:sz w:val="22"/>
              </w:rPr>
              <w:t>spreadsheet to</w:t>
            </w:r>
            <w:r>
              <w:rPr>
                <w:spacing w:val="-6"/>
                <w:sz w:val="22"/>
              </w:rPr>
              <w:t> </w:t>
            </w:r>
            <w:r>
              <w:rPr>
                <w:sz w:val="22"/>
              </w:rPr>
              <w:t>be</w:t>
            </w:r>
            <w:r>
              <w:rPr>
                <w:spacing w:val="-7"/>
                <w:sz w:val="22"/>
              </w:rPr>
              <w:t> </w:t>
            </w:r>
            <w:r>
              <w:rPr>
                <w:sz w:val="22"/>
              </w:rPr>
              <w:t>filled</w:t>
            </w:r>
            <w:r>
              <w:rPr>
                <w:spacing w:val="-10"/>
                <w:sz w:val="22"/>
              </w:rPr>
              <w:t> </w:t>
            </w:r>
            <w:r>
              <w:rPr>
                <w:sz w:val="22"/>
              </w:rPr>
              <w:t>in</w:t>
            </w:r>
            <w:r>
              <w:rPr>
                <w:spacing w:val="-9"/>
                <w:sz w:val="22"/>
              </w:rPr>
              <w:t> </w:t>
            </w:r>
            <w:r>
              <w:rPr>
                <w:sz w:val="22"/>
              </w:rPr>
              <w:t>by</w:t>
            </w:r>
            <w:r>
              <w:rPr>
                <w:spacing w:val="-9"/>
                <w:sz w:val="22"/>
              </w:rPr>
              <w:t> </w:t>
            </w:r>
            <w:r>
              <w:rPr>
                <w:sz w:val="22"/>
              </w:rPr>
              <w:t>all</w:t>
            </w:r>
            <w:r>
              <w:rPr>
                <w:spacing w:val="-8"/>
                <w:sz w:val="22"/>
              </w:rPr>
              <w:t> </w:t>
            </w:r>
            <w:r>
              <w:rPr>
                <w:sz w:val="22"/>
              </w:rPr>
              <w:t>STBs</w:t>
            </w:r>
            <w:r>
              <w:rPr>
                <w:spacing w:val="-8"/>
                <w:sz w:val="22"/>
              </w:rPr>
              <w:t> </w:t>
            </w:r>
            <w:r>
              <w:rPr>
                <w:sz w:val="22"/>
              </w:rPr>
              <w:t>regarding</w:t>
            </w:r>
            <w:r>
              <w:rPr>
                <w:spacing w:val="-8"/>
                <w:sz w:val="22"/>
              </w:rPr>
              <w:t> </w:t>
            </w:r>
            <w:r>
              <w:rPr>
                <w:sz w:val="22"/>
              </w:rPr>
              <w:t>resident</w:t>
            </w:r>
            <w:r>
              <w:rPr>
                <w:spacing w:val="-8"/>
                <w:sz w:val="22"/>
              </w:rPr>
              <w:t> </w:t>
            </w:r>
            <w:r>
              <w:rPr>
                <w:sz w:val="22"/>
              </w:rPr>
              <w:t>doctor</w:t>
            </w:r>
            <w:r>
              <w:rPr>
                <w:spacing w:val="-8"/>
                <w:sz w:val="22"/>
              </w:rPr>
              <w:t> </w:t>
            </w:r>
            <w:r>
              <w:rPr>
                <w:sz w:val="22"/>
              </w:rPr>
              <w:t>destinations.</w:t>
            </w:r>
            <w:r>
              <w:rPr>
                <w:spacing w:val="-9"/>
                <w:sz w:val="22"/>
              </w:rPr>
              <w:t> </w:t>
            </w:r>
            <w:r>
              <w:rPr>
                <w:sz w:val="22"/>
              </w:rPr>
              <w:t>RD</w:t>
            </w:r>
            <w:r>
              <w:rPr>
                <w:spacing w:val="-9"/>
                <w:sz w:val="22"/>
              </w:rPr>
              <w:t> </w:t>
            </w:r>
            <w:r>
              <w:rPr>
                <w:sz w:val="22"/>
              </w:rPr>
              <w:t>stated</w:t>
            </w:r>
            <w:r>
              <w:rPr>
                <w:spacing w:val="-10"/>
                <w:sz w:val="22"/>
              </w:rPr>
              <w:t> </w:t>
            </w:r>
            <w:r>
              <w:rPr>
                <w:sz w:val="22"/>
              </w:rPr>
              <w:t>that</w:t>
            </w:r>
            <w:r>
              <w:rPr>
                <w:spacing w:val="-8"/>
                <w:sz w:val="22"/>
              </w:rPr>
              <w:t> </w:t>
            </w:r>
            <w:r>
              <w:rPr>
                <w:sz w:val="22"/>
              </w:rPr>
              <w:t>he</w:t>
            </w:r>
            <w:r>
              <w:rPr>
                <w:spacing w:val="-9"/>
                <w:sz w:val="22"/>
              </w:rPr>
              <w:t> </w:t>
            </w:r>
            <w:r>
              <w:rPr>
                <w:sz w:val="22"/>
              </w:rPr>
              <w:t>had saved this on OneDrive as a live document and asked all TPDs to fill this in. GMcA suggested TPDs fill in the sheet every six months.</w:t>
            </w:r>
          </w:p>
          <w:p>
            <w:pPr>
              <w:pStyle w:val="TableParagraph"/>
              <w:spacing w:before="1"/>
              <w:rPr>
                <w:sz w:val="22"/>
              </w:rPr>
            </w:pPr>
          </w:p>
          <w:p>
            <w:pPr>
              <w:pStyle w:val="TableParagraph"/>
              <w:numPr>
                <w:ilvl w:val="0"/>
                <w:numId w:val="27"/>
              </w:numPr>
              <w:tabs>
                <w:tab w:pos="828" w:val="left" w:leader="none"/>
              </w:tabs>
              <w:spacing w:line="240" w:lineRule="auto" w:before="1" w:after="0"/>
              <w:ind w:left="828" w:right="91" w:hanging="360"/>
              <w:jc w:val="both"/>
              <w:rPr>
                <w:sz w:val="22"/>
              </w:rPr>
            </w:pPr>
            <w:r>
              <w:rPr>
                <w:b/>
                <w:sz w:val="22"/>
              </w:rPr>
              <w:t>Issues</w:t>
            </w:r>
            <w:r>
              <w:rPr>
                <w:b/>
                <w:spacing w:val="-8"/>
                <w:sz w:val="22"/>
              </w:rPr>
              <w:t> </w:t>
            </w:r>
            <w:r>
              <w:rPr>
                <w:b/>
                <w:sz w:val="22"/>
              </w:rPr>
              <w:t>with</w:t>
            </w:r>
            <w:r>
              <w:rPr>
                <w:b/>
                <w:spacing w:val="-10"/>
                <w:sz w:val="22"/>
              </w:rPr>
              <w:t> </w:t>
            </w:r>
            <w:r>
              <w:rPr>
                <w:b/>
                <w:sz w:val="22"/>
              </w:rPr>
              <w:t>Whole</w:t>
            </w:r>
            <w:r>
              <w:rPr>
                <w:b/>
                <w:spacing w:val="-10"/>
                <w:sz w:val="22"/>
              </w:rPr>
              <w:t> </w:t>
            </w:r>
            <w:r>
              <w:rPr>
                <w:b/>
                <w:sz w:val="22"/>
              </w:rPr>
              <w:t>Time</w:t>
            </w:r>
            <w:r>
              <w:rPr>
                <w:b/>
                <w:spacing w:val="-9"/>
                <w:sz w:val="22"/>
              </w:rPr>
              <w:t> </w:t>
            </w:r>
            <w:r>
              <w:rPr>
                <w:b/>
                <w:sz w:val="22"/>
              </w:rPr>
              <w:t>Equivalent</w:t>
            </w:r>
            <w:r>
              <w:rPr>
                <w:b/>
                <w:spacing w:val="-7"/>
                <w:sz w:val="22"/>
              </w:rPr>
              <w:t> </w:t>
            </w:r>
            <w:r>
              <w:rPr>
                <w:b/>
                <w:sz w:val="22"/>
              </w:rPr>
              <w:t>Model:</w:t>
            </w:r>
            <w:r>
              <w:rPr>
                <w:b/>
                <w:spacing w:val="-10"/>
                <w:sz w:val="22"/>
              </w:rPr>
              <w:t> </w:t>
            </w:r>
            <w:r>
              <w:rPr>
                <w:sz w:val="22"/>
              </w:rPr>
              <w:t>HN</w:t>
            </w:r>
            <w:r>
              <w:rPr>
                <w:spacing w:val="-10"/>
                <w:sz w:val="22"/>
              </w:rPr>
              <w:t> </w:t>
            </w:r>
            <w:r>
              <w:rPr>
                <w:sz w:val="22"/>
              </w:rPr>
              <w:t>noted</w:t>
            </w:r>
            <w:r>
              <w:rPr>
                <w:spacing w:val="-10"/>
                <w:sz w:val="22"/>
              </w:rPr>
              <w:t> </w:t>
            </w:r>
            <w:r>
              <w:rPr>
                <w:sz w:val="22"/>
              </w:rPr>
              <w:t>that</w:t>
            </w:r>
            <w:r>
              <w:rPr>
                <w:spacing w:val="-9"/>
                <w:sz w:val="22"/>
              </w:rPr>
              <w:t> </w:t>
            </w:r>
            <w:r>
              <w:rPr>
                <w:sz w:val="22"/>
              </w:rPr>
              <w:t>the</w:t>
            </w:r>
            <w:r>
              <w:rPr>
                <w:spacing w:val="-9"/>
                <w:sz w:val="22"/>
              </w:rPr>
              <w:t> </w:t>
            </w:r>
            <w:r>
              <w:rPr>
                <w:sz w:val="22"/>
              </w:rPr>
              <w:t>Whole</w:t>
            </w:r>
            <w:r>
              <w:rPr>
                <w:spacing w:val="-8"/>
                <w:sz w:val="22"/>
              </w:rPr>
              <w:t> </w:t>
            </w:r>
            <w:r>
              <w:rPr>
                <w:sz w:val="22"/>
              </w:rPr>
              <w:t>Time</w:t>
            </w:r>
            <w:r>
              <w:rPr>
                <w:spacing w:val="-8"/>
                <w:sz w:val="22"/>
              </w:rPr>
              <w:t> </w:t>
            </w:r>
            <w:r>
              <w:rPr>
                <w:sz w:val="22"/>
              </w:rPr>
              <w:t>Equivalent model is not based on consultant service provision and noted that balancing all the different types of resident doctor roles was a significant Workforce challenge.</w:t>
            </w:r>
          </w:p>
        </w:tc>
        <w:tc>
          <w:tcPr>
            <w:tcW w:w="255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22"/>
              </w:rPr>
            </w:pPr>
          </w:p>
          <w:p>
            <w:pPr>
              <w:pStyle w:val="TableParagraph"/>
              <w:tabs>
                <w:tab w:pos="1435" w:val="left" w:leader="none"/>
              </w:tabs>
              <w:ind w:left="108" w:right="94"/>
              <w:jc w:val="both"/>
              <w:rPr>
                <w:sz w:val="22"/>
              </w:rPr>
            </w:pPr>
            <w:r>
              <w:rPr>
                <w:b/>
                <w:sz w:val="22"/>
              </w:rPr>
              <w:t>ALL </w:t>
            </w:r>
            <w:r>
              <w:rPr>
                <w:sz w:val="22"/>
              </w:rPr>
              <w:t>to fill in resident </w:t>
            </w:r>
            <w:r>
              <w:rPr>
                <w:spacing w:val="-2"/>
                <w:sz w:val="22"/>
              </w:rPr>
              <w:t>doctors’</w:t>
            </w:r>
            <w:r>
              <w:rPr>
                <w:sz w:val="22"/>
              </w:rPr>
              <w:tab/>
            </w:r>
            <w:r>
              <w:rPr>
                <w:spacing w:val="-2"/>
                <w:sz w:val="22"/>
              </w:rPr>
              <w:t>destination </w:t>
            </w:r>
            <w:r>
              <w:rPr>
                <w:sz w:val="22"/>
              </w:rPr>
              <w:t>spreadsheet saved on </w:t>
            </w:r>
            <w:r>
              <w:rPr>
                <w:spacing w:val="-2"/>
                <w:sz w:val="22"/>
              </w:rPr>
              <w:t>OneDrive</w:t>
            </w:r>
          </w:p>
        </w:tc>
      </w:tr>
      <w:tr>
        <w:trPr>
          <w:trHeight w:val="568" w:hRule="atLeast"/>
        </w:trPr>
        <w:tc>
          <w:tcPr>
            <w:tcW w:w="670" w:type="dxa"/>
          </w:tcPr>
          <w:p>
            <w:pPr>
              <w:pStyle w:val="TableParagraph"/>
              <w:spacing w:line="268" w:lineRule="exact"/>
              <w:ind w:left="107"/>
              <w:rPr>
                <w:b/>
                <w:sz w:val="22"/>
              </w:rPr>
            </w:pPr>
            <w:r>
              <w:rPr>
                <w:b/>
                <w:spacing w:val="-5"/>
                <w:sz w:val="22"/>
              </w:rPr>
              <w:t>8.</w:t>
            </w:r>
          </w:p>
        </w:tc>
        <w:tc>
          <w:tcPr>
            <w:tcW w:w="2258" w:type="dxa"/>
          </w:tcPr>
          <w:p>
            <w:pPr>
              <w:pStyle w:val="TableParagraph"/>
              <w:spacing w:line="268" w:lineRule="exact"/>
              <w:ind w:left="107"/>
              <w:rPr>
                <w:b/>
                <w:sz w:val="22"/>
              </w:rPr>
            </w:pPr>
            <w:r>
              <w:rPr>
                <w:b/>
                <w:sz w:val="22"/>
              </w:rPr>
              <w:t>SAS</w:t>
            </w:r>
            <w:r>
              <w:rPr>
                <w:b/>
                <w:spacing w:val="-3"/>
                <w:sz w:val="22"/>
              </w:rPr>
              <w:t> </w:t>
            </w:r>
            <w:r>
              <w:rPr>
                <w:b/>
                <w:spacing w:val="-2"/>
                <w:sz w:val="22"/>
              </w:rPr>
              <w:t>Report</w:t>
            </w:r>
          </w:p>
        </w:tc>
        <w:tc>
          <w:tcPr>
            <w:tcW w:w="8549" w:type="dxa"/>
          </w:tcPr>
          <w:p>
            <w:pPr>
              <w:pStyle w:val="TableParagraph"/>
              <w:numPr>
                <w:ilvl w:val="0"/>
                <w:numId w:val="28"/>
              </w:numPr>
              <w:tabs>
                <w:tab w:pos="828" w:val="left" w:leader="none"/>
              </w:tabs>
              <w:spacing w:line="280" w:lineRule="exact" w:before="0" w:after="0"/>
              <w:ind w:left="828" w:right="0" w:hanging="360"/>
              <w:jc w:val="left"/>
              <w:rPr>
                <w:sz w:val="22"/>
              </w:rPr>
            </w:pPr>
            <w:r>
              <w:rPr>
                <w:sz w:val="22"/>
              </w:rPr>
              <w:t>The</w:t>
            </w:r>
            <w:r>
              <w:rPr>
                <w:spacing w:val="-2"/>
                <w:sz w:val="22"/>
              </w:rPr>
              <w:t> </w:t>
            </w:r>
            <w:r>
              <w:rPr>
                <w:sz w:val="22"/>
              </w:rPr>
              <w:t>SAS</w:t>
            </w:r>
            <w:r>
              <w:rPr>
                <w:spacing w:val="-2"/>
                <w:sz w:val="22"/>
              </w:rPr>
              <w:t> </w:t>
            </w:r>
            <w:r>
              <w:rPr>
                <w:sz w:val="22"/>
              </w:rPr>
              <w:t>rep</w:t>
            </w:r>
            <w:r>
              <w:rPr>
                <w:spacing w:val="-5"/>
                <w:sz w:val="22"/>
              </w:rPr>
              <w:t> </w:t>
            </w:r>
            <w:r>
              <w:rPr>
                <w:sz w:val="22"/>
              </w:rPr>
              <w:t>was</w:t>
            </w:r>
            <w:r>
              <w:rPr>
                <w:spacing w:val="-2"/>
                <w:sz w:val="22"/>
              </w:rPr>
              <w:t> </w:t>
            </w:r>
            <w:r>
              <w:rPr>
                <w:sz w:val="22"/>
              </w:rPr>
              <w:t>not</w:t>
            </w:r>
            <w:r>
              <w:rPr>
                <w:spacing w:val="-1"/>
                <w:sz w:val="22"/>
              </w:rPr>
              <w:t> </w:t>
            </w:r>
            <w:r>
              <w:rPr>
                <w:spacing w:val="-2"/>
                <w:sz w:val="22"/>
              </w:rPr>
              <w:t>available</w:t>
            </w:r>
          </w:p>
        </w:tc>
        <w:tc>
          <w:tcPr>
            <w:tcW w:w="2553" w:type="dxa"/>
          </w:tcPr>
          <w:p>
            <w:pPr>
              <w:pStyle w:val="TableParagraph"/>
              <w:rPr>
                <w:rFonts w:ascii="Times New Roman"/>
                <w:sz w:val="22"/>
              </w:rPr>
            </w:pPr>
          </w:p>
        </w:tc>
      </w:tr>
      <w:tr>
        <w:trPr>
          <w:trHeight w:val="565" w:hRule="atLeast"/>
        </w:trPr>
        <w:tc>
          <w:tcPr>
            <w:tcW w:w="670" w:type="dxa"/>
          </w:tcPr>
          <w:p>
            <w:pPr>
              <w:pStyle w:val="TableParagraph"/>
              <w:spacing w:line="268" w:lineRule="exact"/>
              <w:ind w:left="107"/>
              <w:rPr>
                <w:b/>
                <w:sz w:val="22"/>
              </w:rPr>
            </w:pPr>
            <w:r>
              <w:rPr>
                <w:b/>
                <w:spacing w:val="-5"/>
                <w:sz w:val="22"/>
              </w:rPr>
              <w:t>9.</w:t>
            </w:r>
          </w:p>
        </w:tc>
        <w:tc>
          <w:tcPr>
            <w:tcW w:w="2258" w:type="dxa"/>
          </w:tcPr>
          <w:p>
            <w:pPr>
              <w:pStyle w:val="TableParagraph"/>
              <w:spacing w:line="268" w:lineRule="exact"/>
              <w:ind w:left="107"/>
              <w:rPr>
                <w:b/>
                <w:sz w:val="22"/>
              </w:rPr>
            </w:pPr>
            <w:r>
              <w:rPr>
                <w:b/>
                <w:sz w:val="22"/>
              </w:rPr>
              <w:t>Academic</w:t>
            </w:r>
            <w:r>
              <w:rPr>
                <w:b/>
                <w:spacing w:val="-9"/>
                <w:sz w:val="22"/>
              </w:rPr>
              <w:t> </w:t>
            </w:r>
            <w:r>
              <w:rPr>
                <w:b/>
                <w:spacing w:val="-2"/>
                <w:sz w:val="22"/>
              </w:rPr>
              <w:t>Report</w:t>
            </w:r>
          </w:p>
        </w:tc>
        <w:tc>
          <w:tcPr>
            <w:tcW w:w="8549" w:type="dxa"/>
          </w:tcPr>
          <w:p>
            <w:pPr>
              <w:pStyle w:val="TableParagraph"/>
              <w:numPr>
                <w:ilvl w:val="0"/>
                <w:numId w:val="29"/>
              </w:numPr>
              <w:tabs>
                <w:tab w:pos="828" w:val="left" w:leader="none"/>
              </w:tabs>
              <w:spacing w:line="280" w:lineRule="exact" w:before="0" w:after="0"/>
              <w:ind w:left="828" w:right="0" w:hanging="360"/>
              <w:jc w:val="left"/>
              <w:rPr>
                <w:sz w:val="22"/>
              </w:rPr>
            </w:pPr>
            <w:r>
              <w:rPr>
                <w:sz w:val="22"/>
              </w:rPr>
              <w:t>The</w:t>
            </w:r>
            <w:r>
              <w:rPr>
                <w:spacing w:val="-5"/>
                <w:sz w:val="22"/>
              </w:rPr>
              <w:t> </w:t>
            </w:r>
            <w:r>
              <w:rPr>
                <w:sz w:val="22"/>
              </w:rPr>
              <w:t>Academic</w:t>
            </w:r>
            <w:r>
              <w:rPr>
                <w:spacing w:val="-5"/>
                <w:sz w:val="22"/>
              </w:rPr>
              <w:t> </w:t>
            </w:r>
            <w:r>
              <w:rPr>
                <w:sz w:val="22"/>
              </w:rPr>
              <w:t>rep</w:t>
            </w:r>
            <w:r>
              <w:rPr>
                <w:spacing w:val="-6"/>
                <w:sz w:val="22"/>
              </w:rPr>
              <w:t> </w:t>
            </w:r>
            <w:r>
              <w:rPr>
                <w:sz w:val="22"/>
              </w:rPr>
              <w:t>was</w:t>
            </w:r>
            <w:r>
              <w:rPr>
                <w:spacing w:val="-2"/>
                <w:sz w:val="22"/>
              </w:rPr>
              <w:t> </w:t>
            </w:r>
            <w:r>
              <w:rPr>
                <w:sz w:val="22"/>
              </w:rPr>
              <w:t>not</w:t>
            </w:r>
            <w:r>
              <w:rPr>
                <w:spacing w:val="-4"/>
                <w:sz w:val="22"/>
              </w:rPr>
              <w:t> </w:t>
            </w:r>
            <w:r>
              <w:rPr>
                <w:spacing w:val="-2"/>
                <w:sz w:val="22"/>
              </w:rPr>
              <w:t>available</w:t>
            </w:r>
          </w:p>
        </w:tc>
        <w:tc>
          <w:tcPr>
            <w:tcW w:w="2553" w:type="dxa"/>
          </w:tcPr>
          <w:p>
            <w:pPr>
              <w:pStyle w:val="TableParagraph"/>
              <w:rPr>
                <w:rFonts w:ascii="Times New Roman"/>
                <w:sz w:val="22"/>
              </w:rPr>
            </w:pPr>
          </w:p>
        </w:tc>
      </w:tr>
      <w:tr>
        <w:trPr>
          <w:trHeight w:val="569" w:hRule="atLeast"/>
        </w:trPr>
        <w:tc>
          <w:tcPr>
            <w:tcW w:w="670" w:type="dxa"/>
          </w:tcPr>
          <w:p>
            <w:pPr>
              <w:pStyle w:val="TableParagraph"/>
              <w:spacing w:line="268" w:lineRule="exact"/>
              <w:ind w:left="107"/>
              <w:rPr>
                <w:b/>
                <w:sz w:val="22"/>
              </w:rPr>
            </w:pPr>
            <w:r>
              <w:rPr>
                <w:b/>
                <w:spacing w:val="-5"/>
                <w:sz w:val="22"/>
              </w:rPr>
              <w:t>10.</w:t>
            </w:r>
          </w:p>
        </w:tc>
        <w:tc>
          <w:tcPr>
            <w:tcW w:w="2258" w:type="dxa"/>
          </w:tcPr>
          <w:p>
            <w:pPr>
              <w:pStyle w:val="TableParagraph"/>
              <w:tabs>
                <w:tab w:pos="1530" w:val="left" w:leader="none"/>
              </w:tabs>
              <w:ind w:left="107" w:right="94"/>
              <w:rPr>
                <w:b/>
                <w:sz w:val="22"/>
              </w:rPr>
            </w:pPr>
            <w:r>
              <w:rPr>
                <w:b/>
                <w:spacing w:val="-2"/>
                <w:sz w:val="22"/>
              </w:rPr>
              <w:t>Resident</w:t>
            </w:r>
            <w:r>
              <w:rPr>
                <w:b/>
                <w:sz w:val="22"/>
              </w:rPr>
              <w:tab/>
            </w:r>
            <w:r>
              <w:rPr>
                <w:b/>
                <w:spacing w:val="-2"/>
                <w:sz w:val="22"/>
              </w:rPr>
              <w:t>Doctor Report</w:t>
            </w:r>
          </w:p>
        </w:tc>
        <w:tc>
          <w:tcPr>
            <w:tcW w:w="8549" w:type="dxa"/>
          </w:tcPr>
          <w:p>
            <w:pPr>
              <w:pStyle w:val="TableParagraph"/>
              <w:rPr>
                <w:rFonts w:ascii="Times New Roman"/>
                <w:sz w:val="22"/>
              </w:rPr>
            </w:pPr>
          </w:p>
        </w:tc>
        <w:tc>
          <w:tcPr>
            <w:tcW w:w="2553" w:type="dxa"/>
          </w:tcPr>
          <w:p>
            <w:pPr>
              <w:pStyle w:val="TableParagraph"/>
              <w:rPr>
                <w:rFonts w:ascii="Times New Roman"/>
                <w:sz w:val="22"/>
              </w:rPr>
            </w:pPr>
          </w:p>
        </w:tc>
      </w:tr>
      <w:tr>
        <w:trPr>
          <w:trHeight w:val="565" w:hRule="atLeast"/>
        </w:trPr>
        <w:tc>
          <w:tcPr>
            <w:tcW w:w="670" w:type="dxa"/>
          </w:tcPr>
          <w:p>
            <w:pPr>
              <w:pStyle w:val="TableParagraph"/>
              <w:spacing w:line="268" w:lineRule="exact"/>
              <w:ind w:left="107"/>
              <w:rPr>
                <w:b/>
                <w:sz w:val="22"/>
              </w:rPr>
            </w:pPr>
            <w:r>
              <w:rPr>
                <w:b/>
                <w:spacing w:val="-4"/>
                <w:sz w:val="22"/>
              </w:rPr>
              <w:t>10.1</w:t>
            </w:r>
          </w:p>
        </w:tc>
        <w:tc>
          <w:tcPr>
            <w:tcW w:w="2258" w:type="dxa"/>
          </w:tcPr>
          <w:p>
            <w:pPr>
              <w:pStyle w:val="TableParagraph"/>
              <w:tabs>
                <w:tab w:pos="1014" w:val="left" w:leader="none"/>
              </w:tabs>
              <w:ind w:left="107" w:right="95"/>
              <w:rPr>
                <w:b/>
                <w:sz w:val="22"/>
              </w:rPr>
            </w:pPr>
            <w:r>
              <w:rPr>
                <w:b/>
                <w:spacing w:val="-2"/>
                <w:sz w:val="22"/>
              </w:rPr>
              <w:t>Local</w:t>
            </w:r>
            <w:r>
              <w:rPr>
                <w:b/>
                <w:sz w:val="22"/>
              </w:rPr>
              <w:tab/>
            </w:r>
            <w:r>
              <w:rPr>
                <w:b/>
                <w:spacing w:val="-2"/>
                <w:sz w:val="22"/>
              </w:rPr>
              <w:t>Recruitment Issues</w:t>
            </w:r>
          </w:p>
        </w:tc>
        <w:tc>
          <w:tcPr>
            <w:tcW w:w="8549" w:type="dxa"/>
          </w:tcPr>
          <w:p>
            <w:pPr>
              <w:pStyle w:val="TableParagraph"/>
              <w:spacing w:line="268" w:lineRule="exact"/>
              <w:ind w:left="108"/>
              <w:rPr>
                <w:sz w:val="22"/>
              </w:rPr>
            </w:pPr>
            <w:r>
              <w:rPr>
                <w:sz w:val="22"/>
              </w:rPr>
              <w:t>AMcF</w:t>
            </w:r>
            <w:r>
              <w:rPr>
                <w:spacing w:val="-4"/>
                <w:sz w:val="22"/>
              </w:rPr>
              <w:t> </w:t>
            </w:r>
            <w:r>
              <w:rPr>
                <w:sz w:val="22"/>
              </w:rPr>
              <w:t>gave</w:t>
            </w:r>
            <w:r>
              <w:rPr>
                <w:spacing w:val="-3"/>
                <w:sz w:val="22"/>
              </w:rPr>
              <w:t> </w:t>
            </w:r>
            <w:r>
              <w:rPr>
                <w:sz w:val="22"/>
              </w:rPr>
              <w:t>the</w:t>
            </w:r>
            <w:r>
              <w:rPr>
                <w:spacing w:val="-5"/>
                <w:sz w:val="22"/>
              </w:rPr>
              <w:t> </w:t>
            </w:r>
            <w:r>
              <w:rPr>
                <w:sz w:val="22"/>
              </w:rPr>
              <w:t>members</w:t>
            </w:r>
            <w:r>
              <w:rPr>
                <w:spacing w:val="-7"/>
                <w:sz w:val="22"/>
              </w:rPr>
              <w:t> </w:t>
            </w:r>
            <w:r>
              <w:rPr>
                <w:sz w:val="22"/>
              </w:rPr>
              <w:t>the</w:t>
            </w:r>
            <w:r>
              <w:rPr>
                <w:spacing w:val="-3"/>
                <w:sz w:val="22"/>
              </w:rPr>
              <w:t> </w:t>
            </w:r>
            <w:r>
              <w:rPr>
                <w:sz w:val="22"/>
              </w:rPr>
              <w:t>following</w:t>
            </w:r>
            <w:r>
              <w:rPr>
                <w:spacing w:val="-5"/>
                <w:sz w:val="22"/>
              </w:rPr>
              <w:t> </w:t>
            </w:r>
            <w:r>
              <w:rPr>
                <w:sz w:val="22"/>
              </w:rPr>
              <w:t>update</w:t>
            </w:r>
            <w:r>
              <w:rPr>
                <w:spacing w:val="-5"/>
                <w:sz w:val="22"/>
              </w:rPr>
              <w:t> </w:t>
            </w:r>
            <w:r>
              <w:rPr>
                <w:spacing w:val="-2"/>
                <w:sz w:val="22"/>
              </w:rPr>
              <w:t>including:</w:t>
            </w:r>
          </w:p>
        </w:tc>
        <w:tc>
          <w:tcPr>
            <w:tcW w:w="2553"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5" w:top="1440" w:bottom="124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5150" w:hRule="atLeast"/>
        </w:trPr>
        <w:tc>
          <w:tcPr>
            <w:tcW w:w="670" w:type="dxa"/>
          </w:tcPr>
          <w:p>
            <w:pPr>
              <w:pStyle w:val="TableParagraph"/>
              <w:rPr>
                <w:rFonts w:ascii="Times New Roman"/>
                <w:sz w:val="22"/>
              </w:rPr>
            </w:pPr>
          </w:p>
        </w:tc>
        <w:tc>
          <w:tcPr>
            <w:tcW w:w="2258" w:type="dxa"/>
          </w:tcPr>
          <w:p>
            <w:pPr>
              <w:pStyle w:val="TableParagraph"/>
              <w:rPr>
                <w:rFonts w:ascii="Times New Roman"/>
                <w:sz w:val="22"/>
              </w:rPr>
            </w:pPr>
          </w:p>
        </w:tc>
        <w:tc>
          <w:tcPr>
            <w:tcW w:w="8549" w:type="dxa"/>
          </w:tcPr>
          <w:p>
            <w:pPr>
              <w:pStyle w:val="TableParagraph"/>
              <w:numPr>
                <w:ilvl w:val="0"/>
                <w:numId w:val="30"/>
              </w:numPr>
              <w:tabs>
                <w:tab w:pos="828" w:val="left" w:leader="none"/>
              </w:tabs>
              <w:spacing w:line="240" w:lineRule="auto" w:before="0" w:after="0"/>
              <w:ind w:left="828" w:right="93" w:hanging="360"/>
              <w:jc w:val="both"/>
              <w:rPr>
                <w:sz w:val="22"/>
              </w:rPr>
            </w:pPr>
            <w:r>
              <w:rPr>
                <w:b/>
                <w:sz w:val="22"/>
              </w:rPr>
              <w:t>EM</w:t>
            </w:r>
            <w:r>
              <w:rPr>
                <w:b/>
                <w:spacing w:val="-5"/>
                <w:sz w:val="22"/>
              </w:rPr>
              <w:t> </w:t>
            </w:r>
            <w:r>
              <w:rPr>
                <w:b/>
                <w:sz w:val="22"/>
              </w:rPr>
              <w:t>Posts</w:t>
            </w:r>
            <w:r>
              <w:rPr>
                <w:b/>
                <w:spacing w:val="-4"/>
                <w:sz w:val="22"/>
              </w:rPr>
              <w:t> </w:t>
            </w:r>
            <w:r>
              <w:rPr>
                <w:b/>
                <w:sz w:val="22"/>
              </w:rPr>
              <w:t>CCT</w:t>
            </w:r>
            <w:r>
              <w:rPr>
                <w:b/>
                <w:spacing w:val="-3"/>
                <w:sz w:val="22"/>
              </w:rPr>
              <w:t> </w:t>
            </w:r>
            <w:r>
              <w:rPr>
                <w:b/>
                <w:sz w:val="22"/>
              </w:rPr>
              <w:t>Jobs:</w:t>
            </w:r>
            <w:r>
              <w:rPr>
                <w:b/>
                <w:spacing w:val="-5"/>
                <w:sz w:val="22"/>
              </w:rPr>
              <w:t> </w:t>
            </w:r>
            <w:r>
              <w:rPr>
                <w:sz w:val="22"/>
              </w:rPr>
              <w:t>AFcM</w:t>
            </w:r>
            <w:r>
              <w:rPr>
                <w:spacing w:val="-3"/>
                <w:sz w:val="22"/>
              </w:rPr>
              <w:t> </w:t>
            </w:r>
            <w:r>
              <w:rPr>
                <w:sz w:val="22"/>
              </w:rPr>
              <w:t>confirmed</w:t>
            </w:r>
            <w:r>
              <w:rPr>
                <w:spacing w:val="-5"/>
                <w:sz w:val="22"/>
              </w:rPr>
              <w:t> </w:t>
            </w:r>
            <w:r>
              <w:rPr>
                <w:sz w:val="22"/>
              </w:rPr>
              <w:t>that</w:t>
            </w:r>
            <w:r>
              <w:rPr>
                <w:spacing w:val="-4"/>
                <w:sz w:val="22"/>
              </w:rPr>
              <w:t> </w:t>
            </w:r>
            <w:r>
              <w:rPr>
                <w:sz w:val="22"/>
              </w:rPr>
              <w:t>he</w:t>
            </w:r>
            <w:r>
              <w:rPr>
                <w:spacing w:val="-4"/>
                <w:sz w:val="22"/>
              </w:rPr>
              <w:t> </w:t>
            </w:r>
            <w:r>
              <w:rPr>
                <w:sz w:val="22"/>
              </w:rPr>
              <w:t>agreed</w:t>
            </w:r>
            <w:r>
              <w:rPr>
                <w:spacing w:val="-7"/>
                <w:sz w:val="22"/>
              </w:rPr>
              <w:t> </w:t>
            </w:r>
            <w:r>
              <w:rPr>
                <w:sz w:val="22"/>
              </w:rPr>
              <w:t>with</w:t>
            </w:r>
            <w:r>
              <w:rPr>
                <w:spacing w:val="-5"/>
                <w:sz w:val="22"/>
              </w:rPr>
              <w:t> </w:t>
            </w:r>
            <w:r>
              <w:rPr>
                <w:sz w:val="22"/>
              </w:rPr>
              <w:t>GMcA</w:t>
            </w:r>
            <w:r>
              <w:rPr>
                <w:spacing w:val="-5"/>
                <w:sz w:val="22"/>
              </w:rPr>
              <w:t> </w:t>
            </w:r>
            <w:r>
              <w:rPr>
                <w:sz w:val="22"/>
              </w:rPr>
              <w:t>that</w:t>
            </w:r>
            <w:r>
              <w:rPr>
                <w:spacing w:val="-5"/>
                <w:sz w:val="22"/>
              </w:rPr>
              <w:t> </w:t>
            </w:r>
            <w:r>
              <w:rPr>
                <w:sz w:val="22"/>
              </w:rPr>
              <w:t>offering</w:t>
            </w:r>
            <w:r>
              <w:rPr>
                <w:spacing w:val="-4"/>
                <w:sz w:val="22"/>
              </w:rPr>
              <w:t> </w:t>
            </w:r>
            <w:r>
              <w:rPr>
                <w:sz w:val="22"/>
              </w:rPr>
              <w:t>resident doctors who have CCT-ed Fellowship jobs instead of consultant posts would not be received well by resident doctors.</w:t>
            </w:r>
          </w:p>
          <w:p>
            <w:pPr>
              <w:pStyle w:val="TableParagraph"/>
              <w:numPr>
                <w:ilvl w:val="0"/>
                <w:numId w:val="30"/>
              </w:numPr>
              <w:tabs>
                <w:tab w:pos="828" w:val="left" w:leader="none"/>
              </w:tabs>
              <w:spacing w:line="240" w:lineRule="auto" w:before="267" w:after="0"/>
              <w:ind w:left="828" w:right="92" w:hanging="360"/>
              <w:jc w:val="both"/>
              <w:rPr>
                <w:sz w:val="22"/>
              </w:rPr>
            </w:pPr>
            <w:r>
              <w:rPr>
                <w:b/>
                <w:sz w:val="22"/>
              </w:rPr>
              <w:t>Alternative Approaches: </w:t>
            </w:r>
            <w:r>
              <w:rPr>
                <w:sz w:val="22"/>
              </w:rPr>
              <w:t>AMcF asked whether resident doctors could be offered peripheral posts with a guarantee that they would receive a consultant post on CCT-</w:t>
            </w:r>
            <w:r>
              <w:rPr>
                <w:spacing w:val="-4"/>
                <w:sz w:val="22"/>
              </w:rPr>
              <w:t>ing.</w:t>
            </w:r>
          </w:p>
          <w:p>
            <w:pPr>
              <w:pStyle w:val="TableParagraph"/>
              <w:spacing w:before="1"/>
              <w:rPr>
                <w:sz w:val="22"/>
              </w:rPr>
            </w:pPr>
          </w:p>
          <w:p>
            <w:pPr>
              <w:pStyle w:val="TableParagraph"/>
              <w:numPr>
                <w:ilvl w:val="0"/>
                <w:numId w:val="30"/>
              </w:numPr>
              <w:tabs>
                <w:tab w:pos="828" w:val="left" w:leader="none"/>
              </w:tabs>
              <w:spacing w:line="240" w:lineRule="auto" w:before="0" w:after="0"/>
              <w:ind w:left="828" w:right="91" w:hanging="360"/>
              <w:jc w:val="both"/>
              <w:rPr>
                <w:sz w:val="22"/>
              </w:rPr>
            </w:pPr>
            <w:r>
              <w:rPr>
                <w:b/>
                <w:sz w:val="22"/>
              </w:rPr>
              <w:t>NES Role: </w:t>
            </w:r>
            <w:r>
              <w:rPr>
                <w:sz w:val="22"/>
              </w:rPr>
              <w:t>JMcG noted that the role of NES and the AICEM STB is to provide resident doctor</w:t>
            </w:r>
            <w:r>
              <w:rPr>
                <w:spacing w:val="-8"/>
                <w:sz w:val="22"/>
              </w:rPr>
              <w:t> </w:t>
            </w:r>
            <w:r>
              <w:rPr>
                <w:sz w:val="22"/>
              </w:rPr>
              <w:t>education</w:t>
            </w:r>
            <w:r>
              <w:rPr>
                <w:spacing w:val="-7"/>
                <w:sz w:val="22"/>
              </w:rPr>
              <w:t> </w:t>
            </w:r>
            <w:r>
              <w:rPr>
                <w:sz w:val="22"/>
              </w:rPr>
              <w:t>and</w:t>
            </w:r>
            <w:r>
              <w:rPr>
                <w:spacing w:val="-8"/>
                <w:sz w:val="22"/>
              </w:rPr>
              <w:t> </w:t>
            </w:r>
            <w:r>
              <w:rPr>
                <w:sz w:val="22"/>
              </w:rPr>
              <w:t>advise</w:t>
            </w:r>
            <w:r>
              <w:rPr>
                <w:spacing w:val="-6"/>
                <w:sz w:val="22"/>
              </w:rPr>
              <w:t> </w:t>
            </w:r>
            <w:r>
              <w:rPr>
                <w:sz w:val="22"/>
              </w:rPr>
              <w:t>the</w:t>
            </w:r>
            <w:r>
              <w:rPr>
                <w:spacing w:val="-6"/>
                <w:sz w:val="22"/>
              </w:rPr>
              <w:t> </w:t>
            </w:r>
            <w:r>
              <w:rPr>
                <w:sz w:val="22"/>
              </w:rPr>
              <w:t>Scottish</w:t>
            </w:r>
            <w:r>
              <w:rPr>
                <w:spacing w:val="-7"/>
                <w:sz w:val="22"/>
              </w:rPr>
              <w:t> </w:t>
            </w:r>
            <w:r>
              <w:rPr>
                <w:sz w:val="22"/>
              </w:rPr>
              <w:t>Government</w:t>
            </w:r>
            <w:r>
              <w:rPr>
                <w:spacing w:val="-10"/>
                <w:sz w:val="22"/>
              </w:rPr>
              <w:t> </w:t>
            </w:r>
            <w:r>
              <w:rPr>
                <w:sz w:val="22"/>
              </w:rPr>
              <w:t>on</w:t>
            </w:r>
            <w:r>
              <w:rPr>
                <w:spacing w:val="-4"/>
                <w:sz w:val="22"/>
              </w:rPr>
              <w:t> </w:t>
            </w:r>
            <w:r>
              <w:rPr>
                <w:sz w:val="22"/>
              </w:rPr>
              <w:t>the</w:t>
            </w:r>
            <w:r>
              <w:rPr>
                <w:spacing w:val="-7"/>
                <w:sz w:val="22"/>
              </w:rPr>
              <w:t> </w:t>
            </w:r>
            <w:r>
              <w:rPr>
                <w:sz w:val="22"/>
              </w:rPr>
              <w:t>optimum</w:t>
            </w:r>
            <w:r>
              <w:rPr>
                <w:spacing w:val="-7"/>
                <w:sz w:val="22"/>
              </w:rPr>
              <w:t> </w:t>
            </w:r>
            <w:r>
              <w:rPr>
                <w:sz w:val="22"/>
              </w:rPr>
              <w:t>distribution</w:t>
            </w:r>
            <w:r>
              <w:rPr>
                <w:spacing w:val="-7"/>
                <w:sz w:val="22"/>
              </w:rPr>
              <w:t> </w:t>
            </w:r>
            <w:r>
              <w:rPr>
                <w:sz w:val="22"/>
              </w:rPr>
              <w:t>of resident</w:t>
            </w:r>
            <w:r>
              <w:rPr>
                <w:spacing w:val="-10"/>
                <w:sz w:val="22"/>
              </w:rPr>
              <w:t> </w:t>
            </w:r>
            <w:r>
              <w:rPr>
                <w:sz w:val="22"/>
              </w:rPr>
              <w:t>doctors</w:t>
            </w:r>
            <w:r>
              <w:rPr>
                <w:spacing w:val="-9"/>
                <w:sz w:val="22"/>
              </w:rPr>
              <w:t> </w:t>
            </w:r>
            <w:r>
              <w:rPr>
                <w:sz w:val="22"/>
              </w:rPr>
              <w:t>across</w:t>
            </w:r>
            <w:r>
              <w:rPr>
                <w:spacing w:val="-10"/>
                <w:sz w:val="22"/>
              </w:rPr>
              <w:t> </w:t>
            </w:r>
            <w:r>
              <w:rPr>
                <w:sz w:val="22"/>
              </w:rPr>
              <w:t>Scotland</w:t>
            </w:r>
            <w:r>
              <w:rPr>
                <w:spacing w:val="-8"/>
                <w:sz w:val="22"/>
              </w:rPr>
              <w:t> </w:t>
            </w:r>
            <w:r>
              <w:rPr>
                <w:sz w:val="22"/>
              </w:rPr>
              <w:t>and</w:t>
            </w:r>
            <w:r>
              <w:rPr>
                <w:spacing w:val="-8"/>
                <w:sz w:val="22"/>
              </w:rPr>
              <w:t> </w:t>
            </w:r>
            <w:r>
              <w:rPr>
                <w:sz w:val="22"/>
              </w:rPr>
              <w:t>is</w:t>
            </w:r>
            <w:r>
              <w:rPr>
                <w:spacing w:val="-10"/>
                <w:sz w:val="22"/>
              </w:rPr>
              <w:t> </w:t>
            </w:r>
            <w:r>
              <w:rPr>
                <w:sz w:val="22"/>
              </w:rPr>
              <w:t>not</w:t>
            </w:r>
            <w:r>
              <w:rPr>
                <w:spacing w:val="-10"/>
                <w:sz w:val="22"/>
              </w:rPr>
              <w:t> </w:t>
            </w:r>
            <w:r>
              <w:rPr>
                <w:sz w:val="22"/>
              </w:rPr>
              <w:t>the</w:t>
            </w:r>
            <w:r>
              <w:rPr>
                <w:spacing w:val="-10"/>
                <w:sz w:val="22"/>
              </w:rPr>
              <w:t> </w:t>
            </w:r>
            <w:r>
              <w:rPr>
                <w:sz w:val="22"/>
              </w:rPr>
              <w:t>role</w:t>
            </w:r>
            <w:r>
              <w:rPr>
                <w:spacing w:val="-9"/>
                <w:sz w:val="22"/>
              </w:rPr>
              <w:t> </w:t>
            </w:r>
            <w:r>
              <w:rPr>
                <w:sz w:val="22"/>
              </w:rPr>
              <w:t>of</w:t>
            </w:r>
            <w:r>
              <w:rPr>
                <w:spacing w:val="-13"/>
                <w:sz w:val="22"/>
              </w:rPr>
              <w:t> </w:t>
            </w:r>
            <w:r>
              <w:rPr>
                <w:sz w:val="22"/>
              </w:rPr>
              <w:t>NES</w:t>
            </w:r>
            <w:r>
              <w:rPr>
                <w:spacing w:val="-6"/>
                <w:sz w:val="22"/>
              </w:rPr>
              <w:t> </w:t>
            </w:r>
            <w:r>
              <w:rPr>
                <w:sz w:val="22"/>
              </w:rPr>
              <w:t>to</w:t>
            </w:r>
            <w:r>
              <w:rPr>
                <w:spacing w:val="-6"/>
                <w:sz w:val="22"/>
              </w:rPr>
              <w:t> </w:t>
            </w:r>
            <w:r>
              <w:rPr>
                <w:sz w:val="22"/>
              </w:rPr>
              <w:t>provide</w:t>
            </w:r>
            <w:r>
              <w:rPr>
                <w:spacing w:val="-7"/>
                <w:sz w:val="22"/>
              </w:rPr>
              <w:t> </w:t>
            </w:r>
            <w:r>
              <w:rPr>
                <w:sz w:val="22"/>
              </w:rPr>
              <w:t>resident</w:t>
            </w:r>
            <w:r>
              <w:rPr>
                <w:spacing w:val="-9"/>
                <w:sz w:val="22"/>
              </w:rPr>
              <w:t> </w:t>
            </w:r>
            <w:r>
              <w:rPr>
                <w:sz w:val="22"/>
              </w:rPr>
              <w:t>doctors with guaranteed positions. JMcK noted that all doctors must obtain posts through a suitably competitive process.</w:t>
            </w:r>
          </w:p>
          <w:p>
            <w:pPr>
              <w:pStyle w:val="TableParagraph"/>
              <w:rPr>
                <w:sz w:val="22"/>
              </w:rPr>
            </w:pPr>
          </w:p>
          <w:p>
            <w:pPr>
              <w:pStyle w:val="TableParagraph"/>
              <w:numPr>
                <w:ilvl w:val="0"/>
                <w:numId w:val="30"/>
              </w:numPr>
              <w:tabs>
                <w:tab w:pos="828" w:val="left" w:leader="none"/>
              </w:tabs>
              <w:spacing w:line="240" w:lineRule="auto" w:before="0" w:after="0"/>
              <w:ind w:left="828" w:right="92" w:hanging="360"/>
              <w:jc w:val="both"/>
              <w:rPr>
                <w:sz w:val="22"/>
              </w:rPr>
            </w:pPr>
            <w:r>
              <w:rPr>
                <w:b/>
                <w:sz w:val="22"/>
              </w:rPr>
              <w:t>Central Government Role: </w:t>
            </w:r>
            <w:r>
              <w:rPr>
                <w:sz w:val="22"/>
              </w:rPr>
              <w:t>PF noted however that there is tendency of central government</w:t>
            </w:r>
            <w:r>
              <w:rPr>
                <w:spacing w:val="-3"/>
                <w:sz w:val="22"/>
              </w:rPr>
              <w:t> </w:t>
            </w:r>
            <w:r>
              <w:rPr>
                <w:sz w:val="22"/>
              </w:rPr>
              <w:t>to</w:t>
            </w:r>
            <w:r>
              <w:rPr>
                <w:spacing w:val="-2"/>
                <w:sz w:val="22"/>
              </w:rPr>
              <w:t> </w:t>
            </w:r>
            <w:r>
              <w:rPr>
                <w:sz w:val="22"/>
              </w:rPr>
              <w:t>delegate</w:t>
            </w:r>
            <w:r>
              <w:rPr>
                <w:spacing w:val="-3"/>
                <w:sz w:val="22"/>
              </w:rPr>
              <w:t> </w:t>
            </w:r>
            <w:r>
              <w:rPr>
                <w:sz w:val="22"/>
              </w:rPr>
              <w:t>decision</w:t>
            </w:r>
            <w:r>
              <w:rPr>
                <w:spacing w:val="-4"/>
                <w:sz w:val="22"/>
              </w:rPr>
              <w:t> </w:t>
            </w:r>
            <w:r>
              <w:rPr>
                <w:sz w:val="22"/>
              </w:rPr>
              <w:t>to</w:t>
            </w:r>
            <w:r>
              <w:rPr>
                <w:spacing w:val="-2"/>
                <w:sz w:val="22"/>
              </w:rPr>
              <w:t> </w:t>
            </w:r>
            <w:r>
              <w:rPr>
                <w:sz w:val="22"/>
              </w:rPr>
              <w:t>local</w:t>
            </w:r>
            <w:r>
              <w:rPr>
                <w:spacing w:val="-3"/>
                <w:sz w:val="22"/>
              </w:rPr>
              <w:t> </w:t>
            </w:r>
            <w:r>
              <w:rPr>
                <w:sz w:val="22"/>
              </w:rPr>
              <w:t>bodies.</w:t>
            </w:r>
            <w:r>
              <w:rPr>
                <w:spacing w:val="-3"/>
                <w:sz w:val="22"/>
              </w:rPr>
              <w:t> </w:t>
            </w:r>
            <w:r>
              <w:rPr>
                <w:sz w:val="22"/>
              </w:rPr>
              <w:t>There</w:t>
            </w:r>
            <w:r>
              <w:rPr>
                <w:spacing w:val="-3"/>
                <w:sz w:val="22"/>
              </w:rPr>
              <w:t> </w:t>
            </w:r>
            <w:r>
              <w:rPr>
                <w:sz w:val="22"/>
              </w:rPr>
              <w:t>was</w:t>
            </w:r>
            <w:r>
              <w:rPr>
                <w:spacing w:val="-5"/>
                <w:sz w:val="22"/>
              </w:rPr>
              <w:t> </w:t>
            </w:r>
            <w:r>
              <w:rPr>
                <w:sz w:val="22"/>
              </w:rPr>
              <w:t>therefore</w:t>
            </w:r>
            <w:r>
              <w:rPr>
                <w:spacing w:val="-5"/>
                <w:sz w:val="22"/>
              </w:rPr>
              <w:t> </w:t>
            </w:r>
            <w:r>
              <w:rPr>
                <w:sz w:val="22"/>
              </w:rPr>
              <w:t>an</w:t>
            </w:r>
            <w:r>
              <w:rPr>
                <w:spacing w:val="-3"/>
                <w:sz w:val="22"/>
              </w:rPr>
              <w:t> </w:t>
            </w:r>
            <w:r>
              <w:rPr>
                <w:sz w:val="22"/>
              </w:rPr>
              <w:t>opportunity to resolve local recruiting issues. CMcN suggested a direct head-hunting approach might help with local recruitment.</w:t>
            </w:r>
          </w:p>
        </w:tc>
        <w:tc>
          <w:tcPr>
            <w:tcW w:w="2553" w:type="dxa"/>
          </w:tcPr>
          <w:p>
            <w:pPr>
              <w:pStyle w:val="TableParagraph"/>
              <w:rPr>
                <w:rFonts w:ascii="Times New Roman"/>
                <w:sz w:val="22"/>
              </w:rPr>
            </w:pPr>
          </w:p>
        </w:tc>
      </w:tr>
      <w:tr>
        <w:trPr>
          <w:trHeight w:val="1084" w:hRule="atLeast"/>
        </w:trPr>
        <w:tc>
          <w:tcPr>
            <w:tcW w:w="670" w:type="dxa"/>
          </w:tcPr>
          <w:p>
            <w:pPr>
              <w:pStyle w:val="TableParagraph"/>
              <w:spacing w:line="268" w:lineRule="exact"/>
              <w:ind w:left="7" w:right="54"/>
              <w:jc w:val="center"/>
              <w:rPr>
                <w:b/>
                <w:sz w:val="22"/>
              </w:rPr>
            </w:pPr>
            <w:r>
              <w:rPr>
                <w:b/>
                <w:spacing w:val="-4"/>
                <w:sz w:val="22"/>
              </w:rPr>
              <w:t>10.2</w:t>
            </w:r>
          </w:p>
        </w:tc>
        <w:tc>
          <w:tcPr>
            <w:tcW w:w="2258" w:type="dxa"/>
          </w:tcPr>
          <w:p>
            <w:pPr>
              <w:pStyle w:val="TableParagraph"/>
              <w:tabs>
                <w:tab w:pos="1405" w:val="left" w:leader="none"/>
              </w:tabs>
              <w:ind w:left="107" w:right="95"/>
              <w:rPr>
                <w:b/>
                <w:sz w:val="22"/>
              </w:rPr>
            </w:pPr>
            <w:r>
              <w:rPr>
                <w:b/>
                <w:spacing w:val="-4"/>
                <w:sz w:val="22"/>
              </w:rPr>
              <w:t>Dual</w:t>
            </w:r>
            <w:r>
              <w:rPr>
                <w:b/>
                <w:sz w:val="22"/>
              </w:rPr>
              <w:tab/>
            </w:r>
            <w:r>
              <w:rPr>
                <w:b/>
                <w:spacing w:val="-2"/>
                <w:sz w:val="22"/>
              </w:rPr>
              <w:t>Training </w:t>
            </w:r>
            <w:r>
              <w:rPr>
                <w:b/>
                <w:sz w:val="22"/>
              </w:rPr>
              <w:t>Application Process</w:t>
            </w:r>
          </w:p>
        </w:tc>
        <w:tc>
          <w:tcPr>
            <w:tcW w:w="8549" w:type="dxa"/>
          </w:tcPr>
          <w:p>
            <w:pPr>
              <w:pStyle w:val="TableParagraph"/>
              <w:numPr>
                <w:ilvl w:val="0"/>
                <w:numId w:val="31"/>
              </w:numPr>
              <w:tabs>
                <w:tab w:pos="828" w:val="left" w:leader="none"/>
              </w:tabs>
              <w:spacing w:line="240" w:lineRule="auto" w:before="0" w:after="0"/>
              <w:ind w:left="828" w:right="92" w:hanging="360"/>
              <w:jc w:val="both"/>
              <w:rPr>
                <w:sz w:val="22"/>
              </w:rPr>
            </w:pPr>
            <w:r>
              <w:rPr>
                <w:sz w:val="22"/>
              </w:rPr>
              <w:t>SC</w:t>
            </w:r>
            <w:r>
              <w:rPr>
                <w:spacing w:val="-11"/>
                <w:sz w:val="22"/>
              </w:rPr>
              <w:t> </w:t>
            </w:r>
            <w:r>
              <w:rPr>
                <w:sz w:val="22"/>
              </w:rPr>
              <w:t>stated</w:t>
            </w:r>
            <w:r>
              <w:rPr>
                <w:spacing w:val="-13"/>
                <w:sz w:val="22"/>
              </w:rPr>
              <w:t> </w:t>
            </w:r>
            <w:r>
              <w:rPr>
                <w:sz w:val="22"/>
              </w:rPr>
              <w:t>that</w:t>
            </w:r>
            <w:r>
              <w:rPr>
                <w:spacing w:val="-12"/>
                <w:sz w:val="22"/>
              </w:rPr>
              <w:t> </w:t>
            </w:r>
            <w:r>
              <w:rPr>
                <w:sz w:val="22"/>
              </w:rPr>
              <w:t>there</w:t>
            </w:r>
            <w:r>
              <w:rPr>
                <w:spacing w:val="-12"/>
                <w:sz w:val="22"/>
              </w:rPr>
              <w:t> </w:t>
            </w:r>
            <w:r>
              <w:rPr>
                <w:sz w:val="22"/>
              </w:rPr>
              <w:t>has</w:t>
            </w:r>
            <w:r>
              <w:rPr>
                <w:spacing w:val="-12"/>
                <w:sz w:val="22"/>
              </w:rPr>
              <w:t> </w:t>
            </w:r>
            <w:r>
              <w:rPr>
                <w:sz w:val="22"/>
              </w:rPr>
              <w:t>been</w:t>
            </w:r>
            <w:r>
              <w:rPr>
                <w:spacing w:val="-10"/>
                <w:sz w:val="22"/>
              </w:rPr>
              <w:t> </w:t>
            </w:r>
            <w:r>
              <w:rPr>
                <w:sz w:val="22"/>
              </w:rPr>
              <w:t>very</w:t>
            </w:r>
            <w:r>
              <w:rPr>
                <w:spacing w:val="-11"/>
                <w:sz w:val="22"/>
              </w:rPr>
              <w:t> </w:t>
            </w:r>
            <w:r>
              <w:rPr>
                <w:sz w:val="22"/>
              </w:rPr>
              <w:t>good</w:t>
            </w:r>
            <w:r>
              <w:rPr>
                <w:spacing w:val="-13"/>
                <w:sz w:val="22"/>
              </w:rPr>
              <w:t> </w:t>
            </w:r>
            <w:r>
              <w:rPr>
                <w:sz w:val="22"/>
              </w:rPr>
              <w:t>feedback</w:t>
            </w:r>
            <w:r>
              <w:rPr>
                <w:spacing w:val="-10"/>
                <w:sz w:val="22"/>
              </w:rPr>
              <w:t> </w:t>
            </w:r>
            <w:r>
              <w:rPr>
                <w:sz w:val="22"/>
              </w:rPr>
              <w:t>regarding</w:t>
            </w:r>
            <w:r>
              <w:rPr>
                <w:spacing w:val="-10"/>
                <w:sz w:val="22"/>
              </w:rPr>
              <w:t> </w:t>
            </w:r>
            <w:r>
              <w:rPr>
                <w:sz w:val="22"/>
              </w:rPr>
              <w:t>dual</w:t>
            </w:r>
            <w:r>
              <w:rPr>
                <w:spacing w:val="-10"/>
                <w:sz w:val="22"/>
              </w:rPr>
              <w:t> </w:t>
            </w:r>
            <w:r>
              <w:rPr>
                <w:sz w:val="22"/>
              </w:rPr>
              <w:t>training</w:t>
            </w:r>
            <w:r>
              <w:rPr>
                <w:spacing w:val="-11"/>
                <w:sz w:val="22"/>
              </w:rPr>
              <w:t> </w:t>
            </w:r>
            <w:r>
              <w:rPr>
                <w:sz w:val="22"/>
              </w:rPr>
              <w:t>applications. SC noted that even unsuccessful candidates thought the single application process was a positive one.</w:t>
            </w:r>
          </w:p>
        </w:tc>
        <w:tc>
          <w:tcPr>
            <w:tcW w:w="2553" w:type="dxa"/>
          </w:tcPr>
          <w:p>
            <w:pPr>
              <w:pStyle w:val="TableParagraph"/>
              <w:rPr>
                <w:rFonts w:ascii="Times New Roman"/>
                <w:sz w:val="22"/>
              </w:rPr>
            </w:pPr>
          </w:p>
        </w:tc>
      </w:tr>
      <w:tr>
        <w:trPr>
          <w:trHeight w:val="2709" w:hRule="atLeast"/>
        </w:trPr>
        <w:tc>
          <w:tcPr>
            <w:tcW w:w="670" w:type="dxa"/>
          </w:tcPr>
          <w:p>
            <w:pPr>
              <w:pStyle w:val="TableParagraph"/>
              <w:spacing w:line="268" w:lineRule="exact"/>
              <w:ind w:left="7" w:right="54"/>
              <w:jc w:val="center"/>
              <w:rPr>
                <w:b/>
                <w:sz w:val="22"/>
              </w:rPr>
            </w:pPr>
            <w:r>
              <w:rPr>
                <w:b/>
                <w:spacing w:val="-4"/>
                <w:sz w:val="22"/>
              </w:rPr>
              <w:t>10.3</w:t>
            </w:r>
          </w:p>
        </w:tc>
        <w:tc>
          <w:tcPr>
            <w:tcW w:w="2258" w:type="dxa"/>
          </w:tcPr>
          <w:p>
            <w:pPr>
              <w:pStyle w:val="TableParagraph"/>
              <w:ind w:left="107" w:right="94"/>
              <w:jc w:val="both"/>
              <w:rPr>
                <w:b/>
                <w:sz w:val="22"/>
              </w:rPr>
            </w:pPr>
            <w:r>
              <w:rPr>
                <w:b/>
                <w:sz w:val="22"/>
              </w:rPr>
              <w:t>Competition Ratios</w:t>
            </w:r>
            <w:r>
              <w:rPr>
                <w:b/>
                <w:spacing w:val="40"/>
                <w:sz w:val="22"/>
              </w:rPr>
              <w:t> </w:t>
            </w:r>
            <w:r>
              <w:rPr>
                <w:b/>
                <w:sz w:val="22"/>
              </w:rPr>
              <w:t>for Fellow and LAT </w:t>
            </w:r>
            <w:r>
              <w:rPr>
                <w:b/>
                <w:spacing w:val="-4"/>
                <w:sz w:val="22"/>
              </w:rPr>
              <w:t>post</w:t>
            </w:r>
          </w:p>
        </w:tc>
        <w:tc>
          <w:tcPr>
            <w:tcW w:w="8549" w:type="dxa"/>
          </w:tcPr>
          <w:p>
            <w:pPr>
              <w:pStyle w:val="TableParagraph"/>
              <w:spacing w:line="268" w:lineRule="exact"/>
              <w:ind w:left="108"/>
              <w:rPr>
                <w:sz w:val="22"/>
              </w:rPr>
            </w:pPr>
            <w:r>
              <w:rPr>
                <w:sz w:val="22"/>
              </w:rPr>
              <w:t>Various</w:t>
            </w:r>
            <w:r>
              <w:rPr>
                <w:spacing w:val="-9"/>
                <w:sz w:val="22"/>
              </w:rPr>
              <w:t> </w:t>
            </w:r>
            <w:r>
              <w:rPr>
                <w:sz w:val="22"/>
              </w:rPr>
              <w:t>issues</w:t>
            </w:r>
            <w:r>
              <w:rPr>
                <w:spacing w:val="-6"/>
                <w:sz w:val="22"/>
              </w:rPr>
              <w:t> </w:t>
            </w:r>
            <w:r>
              <w:rPr>
                <w:sz w:val="22"/>
              </w:rPr>
              <w:t>regarding</w:t>
            </w:r>
            <w:r>
              <w:rPr>
                <w:spacing w:val="-8"/>
                <w:sz w:val="22"/>
              </w:rPr>
              <w:t> </w:t>
            </w:r>
            <w:r>
              <w:rPr>
                <w:sz w:val="22"/>
              </w:rPr>
              <w:t>Competition</w:t>
            </w:r>
            <w:r>
              <w:rPr>
                <w:spacing w:val="-7"/>
                <w:sz w:val="22"/>
              </w:rPr>
              <w:t> </w:t>
            </w:r>
            <w:r>
              <w:rPr>
                <w:sz w:val="22"/>
              </w:rPr>
              <w:t>Ratios</w:t>
            </w:r>
            <w:r>
              <w:rPr>
                <w:spacing w:val="-6"/>
                <w:sz w:val="22"/>
              </w:rPr>
              <w:t> </w:t>
            </w:r>
            <w:r>
              <w:rPr>
                <w:sz w:val="22"/>
              </w:rPr>
              <w:t>were</w:t>
            </w:r>
            <w:r>
              <w:rPr>
                <w:spacing w:val="-6"/>
                <w:sz w:val="22"/>
              </w:rPr>
              <w:t> </w:t>
            </w:r>
            <w:r>
              <w:rPr>
                <w:sz w:val="22"/>
              </w:rPr>
              <w:t>discussed</w:t>
            </w:r>
            <w:r>
              <w:rPr>
                <w:spacing w:val="-6"/>
                <w:sz w:val="22"/>
              </w:rPr>
              <w:t> </w:t>
            </w:r>
            <w:r>
              <w:rPr>
                <w:spacing w:val="-2"/>
                <w:sz w:val="22"/>
              </w:rPr>
              <w:t>including:</w:t>
            </w:r>
          </w:p>
          <w:p>
            <w:pPr>
              <w:pStyle w:val="TableParagraph"/>
              <w:rPr>
                <w:sz w:val="22"/>
              </w:rPr>
            </w:pPr>
          </w:p>
          <w:p>
            <w:pPr>
              <w:pStyle w:val="TableParagraph"/>
              <w:numPr>
                <w:ilvl w:val="0"/>
                <w:numId w:val="32"/>
              </w:numPr>
              <w:tabs>
                <w:tab w:pos="828" w:val="left" w:leader="none"/>
              </w:tabs>
              <w:spacing w:line="240" w:lineRule="auto" w:before="0" w:after="0"/>
              <w:ind w:left="828" w:right="92" w:hanging="360"/>
              <w:jc w:val="both"/>
              <w:rPr>
                <w:sz w:val="22"/>
              </w:rPr>
            </w:pPr>
            <w:r>
              <w:rPr>
                <w:b/>
                <w:sz w:val="22"/>
              </w:rPr>
              <w:t>Increase in Applications: </w:t>
            </w:r>
            <w:r>
              <w:rPr>
                <w:sz w:val="22"/>
              </w:rPr>
              <w:t>SC stated that there have been issues with Fellow and LAT applications this year. For example, one LAT post in the West was closed due to the volume of applications. SC asked whether this was an issue in other regions.</w:t>
            </w:r>
          </w:p>
          <w:p>
            <w:pPr>
              <w:pStyle w:val="TableParagraph"/>
              <w:spacing w:before="2"/>
              <w:rPr>
                <w:sz w:val="22"/>
              </w:rPr>
            </w:pPr>
          </w:p>
          <w:p>
            <w:pPr>
              <w:pStyle w:val="TableParagraph"/>
              <w:numPr>
                <w:ilvl w:val="0"/>
                <w:numId w:val="32"/>
              </w:numPr>
              <w:tabs>
                <w:tab w:pos="828" w:val="left" w:leader="none"/>
              </w:tabs>
              <w:spacing w:line="240" w:lineRule="auto" w:before="0" w:after="0"/>
              <w:ind w:left="828" w:right="96" w:hanging="360"/>
              <w:jc w:val="both"/>
              <w:rPr>
                <w:sz w:val="22"/>
              </w:rPr>
            </w:pPr>
            <w:r>
              <w:rPr>
                <w:b/>
                <w:sz w:val="22"/>
              </w:rPr>
              <w:t>Regional</w:t>
            </w:r>
            <w:r>
              <w:rPr>
                <w:b/>
                <w:spacing w:val="-5"/>
                <w:sz w:val="22"/>
              </w:rPr>
              <w:t> </w:t>
            </w:r>
            <w:r>
              <w:rPr>
                <w:b/>
                <w:sz w:val="22"/>
              </w:rPr>
              <w:t>Experience:</w:t>
            </w:r>
            <w:r>
              <w:rPr>
                <w:b/>
                <w:spacing w:val="-5"/>
                <w:sz w:val="22"/>
              </w:rPr>
              <w:t> </w:t>
            </w:r>
            <w:r>
              <w:rPr>
                <w:sz w:val="22"/>
              </w:rPr>
              <w:t>NY</w:t>
            </w:r>
            <w:r>
              <w:rPr>
                <w:spacing w:val="-5"/>
                <w:sz w:val="22"/>
              </w:rPr>
              <w:t> </w:t>
            </w:r>
            <w:r>
              <w:rPr>
                <w:sz w:val="22"/>
              </w:rPr>
              <w:t>confirmed</w:t>
            </w:r>
            <w:r>
              <w:rPr>
                <w:spacing w:val="-6"/>
                <w:sz w:val="22"/>
              </w:rPr>
              <w:t> </w:t>
            </w:r>
            <w:r>
              <w:rPr>
                <w:sz w:val="22"/>
              </w:rPr>
              <w:t>that</w:t>
            </w:r>
            <w:r>
              <w:rPr>
                <w:spacing w:val="-5"/>
                <w:sz w:val="22"/>
              </w:rPr>
              <w:t> </w:t>
            </w:r>
            <w:r>
              <w:rPr>
                <w:sz w:val="22"/>
              </w:rPr>
              <w:t>there</w:t>
            </w:r>
            <w:r>
              <w:rPr>
                <w:spacing w:val="-5"/>
                <w:sz w:val="22"/>
              </w:rPr>
              <w:t> </w:t>
            </w:r>
            <w:r>
              <w:rPr>
                <w:sz w:val="22"/>
              </w:rPr>
              <w:t>has</w:t>
            </w:r>
            <w:r>
              <w:rPr>
                <w:spacing w:val="-5"/>
                <w:sz w:val="22"/>
              </w:rPr>
              <w:t> </w:t>
            </w:r>
            <w:r>
              <w:rPr>
                <w:sz w:val="22"/>
              </w:rPr>
              <w:t>been</w:t>
            </w:r>
            <w:r>
              <w:rPr>
                <w:spacing w:val="-6"/>
                <w:sz w:val="22"/>
              </w:rPr>
              <w:t> </w:t>
            </w:r>
            <w:r>
              <w:rPr>
                <w:sz w:val="22"/>
              </w:rPr>
              <w:t>an</w:t>
            </w:r>
            <w:r>
              <w:rPr>
                <w:spacing w:val="-6"/>
                <w:sz w:val="22"/>
              </w:rPr>
              <w:t> </w:t>
            </w:r>
            <w:r>
              <w:rPr>
                <w:sz w:val="22"/>
              </w:rPr>
              <w:t>increase</w:t>
            </w:r>
            <w:r>
              <w:rPr>
                <w:spacing w:val="-5"/>
                <w:sz w:val="22"/>
              </w:rPr>
              <w:t> </w:t>
            </w:r>
            <w:r>
              <w:rPr>
                <w:sz w:val="22"/>
              </w:rPr>
              <w:t>in</w:t>
            </w:r>
            <w:r>
              <w:rPr>
                <w:spacing w:val="-7"/>
                <w:sz w:val="22"/>
              </w:rPr>
              <w:t> </w:t>
            </w:r>
            <w:r>
              <w:rPr>
                <w:sz w:val="22"/>
              </w:rPr>
              <w:t>applications</w:t>
            </w:r>
            <w:r>
              <w:rPr>
                <w:spacing w:val="-5"/>
                <w:sz w:val="22"/>
              </w:rPr>
              <w:t> </w:t>
            </w:r>
            <w:r>
              <w:rPr>
                <w:sz w:val="22"/>
              </w:rPr>
              <w:t>to posts in the South-East region. RD and JMcG confirmed that the same trends have been noted in East and West region.</w:t>
            </w:r>
          </w:p>
        </w:tc>
        <w:tc>
          <w:tcPr>
            <w:tcW w:w="2553"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45" w:top="1440" w:bottom="124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2258"/>
        <w:gridCol w:w="8549"/>
        <w:gridCol w:w="2553"/>
      </w:tblGrid>
      <w:tr>
        <w:trPr>
          <w:trHeight w:val="1086" w:hRule="atLeast"/>
        </w:trPr>
        <w:tc>
          <w:tcPr>
            <w:tcW w:w="670" w:type="dxa"/>
          </w:tcPr>
          <w:p>
            <w:pPr>
              <w:pStyle w:val="TableParagraph"/>
              <w:rPr>
                <w:rFonts w:ascii="Times New Roman"/>
                <w:sz w:val="22"/>
              </w:rPr>
            </w:pPr>
          </w:p>
        </w:tc>
        <w:tc>
          <w:tcPr>
            <w:tcW w:w="2258" w:type="dxa"/>
          </w:tcPr>
          <w:p>
            <w:pPr>
              <w:pStyle w:val="TableParagraph"/>
              <w:rPr>
                <w:rFonts w:ascii="Times New Roman"/>
                <w:sz w:val="22"/>
              </w:rPr>
            </w:pPr>
          </w:p>
        </w:tc>
        <w:tc>
          <w:tcPr>
            <w:tcW w:w="8549" w:type="dxa"/>
          </w:tcPr>
          <w:p>
            <w:pPr>
              <w:pStyle w:val="TableParagraph"/>
              <w:numPr>
                <w:ilvl w:val="0"/>
                <w:numId w:val="33"/>
              </w:numPr>
              <w:tabs>
                <w:tab w:pos="828" w:val="left" w:leader="none"/>
              </w:tabs>
              <w:spacing w:line="240" w:lineRule="auto" w:before="0" w:after="0"/>
              <w:ind w:left="828" w:right="94" w:hanging="360"/>
              <w:jc w:val="both"/>
              <w:rPr>
                <w:sz w:val="22"/>
              </w:rPr>
            </w:pPr>
            <w:r>
              <w:rPr>
                <w:b/>
                <w:sz w:val="22"/>
              </w:rPr>
              <w:t>Discussion &amp; Action: </w:t>
            </w:r>
            <w:r>
              <w:rPr>
                <w:sz w:val="22"/>
              </w:rPr>
              <w:t>NY sated that it was not obvious what was driving the trend however AI automation may be a factor. NY suggested that this should be reviewed by HR.</w:t>
            </w:r>
          </w:p>
        </w:tc>
        <w:tc>
          <w:tcPr>
            <w:tcW w:w="2553" w:type="dxa"/>
          </w:tcPr>
          <w:p>
            <w:pPr>
              <w:pStyle w:val="TableParagraph"/>
              <w:rPr>
                <w:rFonts w:ascii="Times New Roman"/>
                <w:sz w:val="22"/>
              </w:rPr>
            </w:pPr>
          </w:p>
        </w:tc>
      </w:tr>
      <w:tr>
        <w:trPr>
          <w:trHeight w:val="1084" w:hRule="atLeast"/>
        </w:trPr>
        <w:tc>
          <w:tcPr>
            <w:tcW w:w="670" w:type="dxa"/>
          </w:tcPr>
          <w:p>
            <w:pPr>
              <w:pStyle w:val="TableParagraph"/>
              <w:spacing w:line="268" w:lineRule="exact"/>
              <w:ind w:left="107"/>
              <w:rPr>
                <w:b/>
                <w:sz w:val="22"/>
              </w:rPr>
            </w:pPr>
            <w:r>
              <w:rPr>
                <w:b/>
                <w:spacing w:val="-5"/>
                <w:sz w:val="22"/>
              </w:rPr>
              <w:t>12.</w:t>
            </w:r>
          </w:p>
        </w:tc>
        <w:tc>
          <w:tcPr>
            <w:tcW w:w="2258" w:type="dxa"/>
          </w:tcPr>
          <w:p>
            <w:pPr>
              <w:pStyle w:val="TableParagraph"/>
              <w:spacing w:line="268" w:lineRule="exact"/>
              <w:ind w:left="107"/>
              <w:rPr>
                <w:b/>
                <w:sz w:val="22"/>
              </w:rPr>
            </w:pPr>
            <w:r>
              <w:rPr>
                <w:b/>
                <w:sz w:val="22"/>
              </w:rPr>
              <w:t>Lay</w:t>
            </w:r>
            <w:r>
              <w:rPr>
                <w:b/>
                <w:spacing w:val="-5"/>
                <w:sz w:val="22"/>
              </w:rPr>
              <w:t> </w:t>
            </w:r>
            <w:r>
              <w:rPr>
                <w:b/>
                <w:sz w:val="22"/>
              </w:rPr>
              <w:t>member</w:t>
            </w:r>
            <w:r>
              <w:rPr>
                <w:b/>
                <w:spacing w:val="-4"/>
                <w:sz w:val="22"/>
              </w:rPr>
              <w:t> </w:t>
            </w:r>
            <w:r>
              <w:rPr>
                <w:b/>
                <w:spacing w:val="-2"/>
                <w:sz w:val="22"/>
              </w:rPr>
              <w:t>Report</w:t>
            </w:r>
          </w:p>
        </w:tc>
        <w:tc>
          <w:tcPr>
            <w:tcW w:w="8549" w:type="dxa"/>
          </w:tcPr>
          <w:p>
            <w:pPr>
              <w:pStyle w:val="TableParagraph"/>
              <w:numPr>
                <w:ilvl w:val="0"/>
                <w:numId w:val="34"/>
              </w:numPr>
              <w:tabs>
                <w:tab w:pos="828" w:val="left" w:leader="none"/>
              </w:tabs>
              <w:spacing w:line="240" w:lineRule="auto" w:before="0" w:after="0"/>
              <w:ind w:left="828" w:right="91" w:hanging="360"/>
              <w:jc w:val="both"/>
              <w:rPr>
                <w:sz w:val="22"/>
              </w:rPr>
            </w:pPr>
            <w:r>
              <w:rPr>
                <w:sz w:val="22"/>
              </w:rPr>
              <w:t>SCh</w:t>
            </w:r>
            <w:r>
              <w:rPr>
                <w:spacing w:val="-13"/>
                <w:sz w:val="22"/>
              </w:rPr>
              <w:t> </w:t>
            </w:r>
            <w:r>
              <w:rPr>
                <w:sz w:val="22"/>
              </w:rPr>
              <w:t>noted</w:t>
            </w:r>
            <w:r>
              <w:rPr>
                <w:spacing w:val="-12"/>
                <w:sz w:val="22"/>
              </w:rPr>
              <w:t> </w:t>
            </w:r>
            <w:r>
              <w:rPr>
                <w:sz w:val="22"/>
              </w:rPr>
              <w:t>that</w:t>
            </w:r>
            <w:r>
              <w:rPr>
                <w:spacing w:val="-13"/>
                <w:sz w:val="22"/>
              </w:rPr>
              <w:t> </w:t>
            </w:r>
            <w:r>
              <w:rPr>
                <w:sz w:val="22"/>
              </w:rPr>
              <w:t>an</w:t>
            </w:r>
            <w:r>
              <w:rPr>
                <w:spacing w:val="-12"/>
                <w:sz w:val="22"/>
              </w:rPr>
              <w:t> </w:t>
            </w:r>
            <w:r>
              <w:rPr>
                <w:sz w:val="22"/>
              </w:rPr>
              <w:t>action</w:t>
            </w:r>
            <w:r>
              <w:rPr>
                <w:spacing w:val="-13"/>
                <w:sz w:val="22"/>
              </w:rPr>
              <w:t> </w:t>
            </w:r>
            <w:r>
              <w:rPr>
                <w:sz w:val="22"/>
              </w:rPr>
              <w:t>point</w:t>
            </w:r>
            <w:r>
              <w:rPr>
                <w:spacing w:val="-12"/>
                <w:sz w:val="22"/>
              </w:rPr>
              <w:t> </w:t>
            </w:r>
            <w:r>
              <w:rPr>
                <w:sz w:val="22"/>
              </w:rPr>
              <w:t>had</w:t>
            </w:r>
            <w:r>
              <w:rPr>
                <w:spacing w:val="-12"/>
                <w:sz w:val="22"/>
              </w:rPr>
              <w:t> </w:t>
            </w:r>
            <w:r>
              <w:rPr>
                <w:sz w:val="22"/>
              </w:rPr>
              <w:t>not</w:t>
            </w:r>
            <w:r>
              <w:rPr>
                <w:spacing w:val="-12"/>
                <w:sz w:val="22"/>
              </w:rPr>
              <w:t> </w:t>
            </w:r>
            <w:r>
              <w:rPr>
                <w:sz w:val="22"/>
              </w:rPr>
              <w:t>been</w:t>
            </w:r>
            <w:r>
              <w:rPr>
                <w:spacing w:val="-12"/>
                <w:sz w:val="22"/>
              </w:rPr>
              <w:t> </w:t>
            </w:r>
            <w:r>
              <w:rPr>
                <w:sz w:val="22"/>
              </w:rPr>
              <w:t>agreed</w:t>
            </w:r>
            <w:r>
              <w:rPr>
                <w:spacing w:val="-13"/>
                <w:sz w:val="22"/>
              </w:rPr>
              <w:t> </w:t>
            </w:r>
            <w:r>
              <w:rPr>
                <w:sz w:val="22"/>
              </w:rPr>
              <w:t>regarding</w:t>
            </w:r>
            <w:r>
              <w:rPr>
                <w:spacing w:val="-12"/>
                <w:sz w:val="22"/>
              </w:rPr>
              <w:t> </w:t>
            </w:r>
            <w:r>
              <w:rPr>
                <w:sz w:val="22"/>
              </w:rPr>
              <w:t>Educational</w:t>
            </w:r>
            <w:r>
              <w:rPr>
                <w:spacing w:val="-12"/>
                <w:sz w:val="22"/>
              </w:rPr>
              <w:t> </w:t>
            </w:r>
            <w:r>
              <w:rPr>
                <w:sz w:val="22"/>
              </w:rPr>
              <w:t>Supervisors attending</w:t>
            </w:r>
            <w:r>
              <w:rPr>
                <w:spacing w:val="-7"/>
                <w:sz w:val="22"/>
              </w:rPr>
              <w:t> </w:t>
            </w:r>
            <w:r>
              <w:rPr>
                <w:sz w:val="22"/>
              </w:rPr>
              <w:t>ARCPs.</w:t>
            </w:r>
            <w:r>
              <w:rPr>
                <w:spacing w:val="-10"/>
                <w:sz w:val="22"/>
              </w:rPr>
              <w:t> </w:t>
            </w:r>
            <w:r>
              <w:rPr>
                <w:sz w:val="22"/>
              </w:rPr>
              <w:t>PG</w:t>
            </w:r>
            <w:r>
              <w:rPr>
                <w:spacing w:val="-7"/>
                <w:sz w:val="22"/>
              </w:rPr>
              <w:t> </w:t>
            </w:r>
            <w:r>
              <w:rPr>
                <w:sz w:val="22"/>
              </w:rPr>
              <w:t>noted</w:t>
            </w:r>
            <w:r>
              <w:rPr>
                <w:spacing w:val="-10"/>
                <w:sz w:val="22"/>
              </w:rPr>
              <w:t> </w:t>
            </w:r>
            <w:r>
              <w:rPr>
                <w:sz w:val="22"/>
              </w:rPr>
              <w:t>that</w:t>
            </w:r>
            <w:r>
              <w:rPr>
                <w:spacing w:val="-7"/>
                <w:sz w:val="22"/>
              </w:rPr>
              <w:t> </w:t>
            </w:r>
            <w:r>
              <w:rPr>
                <w:sz w:val="22"/>
              </w:rPr>
              <w:t>NES</w:t>
            </w:r>
            <w:r>
              <w:rPr>
                <w:spacing w:val="-7"/>
                <w:sz w:val="22"/>
              </w:rPr>
              <w:t> </w:t>
            </w:r>
            <w:r>
              <w:rPr>
                <w:sz w:val="22"/>
              </w:rPr>
              <w:t>cannot</w:t>
            </w:r>
            <w:r>
              <w:rPr>
                <w:spacing w:val="-8"/>
                <w:sz w:val="22"/>
              </w:rPr>
              <w:t> </w:t>
            </w:r>
            <w:r>
              <w:rPr>
                <w:sz w:val="22"/>
              </w:rPr>
              <w:t>mandate</w:t>
            </w:r>
            <w:r>
              <w:rPr>
                <w:spacing w:val="-6"/>
                <w:sz w:val="22"/>
              </w:rPr>
              <w:t> </w:t>
            </w:r>
            <w:r>
              <w:rPr>
                <w:sz w:val="22"/>
              </w:rPr>
              <w:t>Education</w:t>
            </w:r>
            <w:r>
              <w:rPr>
                <w:spacing w:val="-7"/>
                <w:sz w:val="22"/>
              </w:rPr>
              <w:t> </w:t>
            </w:r>
            <w:r>
              <w:rPr>
                <w:sz w:val="22"/>
              </w:rPr>
              <w:t>Supervisors</w:t>
            </w:r>
            <w:r>
              <w:rPr>
                <w:spacing w:val="-9"/>
                <w:sz w:val="22"/>
              </w:rPr>
              <w:t> </w:t>
            </w:r>
            <w:r>
              <w:rPr>
                <w:sz w:val="22"/>
              </w:rPr>
              <w:t>to</w:t>
            </w:r>
            <w:r>
              <w:rPr>
                <w:spacing w:val="-4"/>
                <w:sz w:val="22"/>
              </w:rPr>
              <w:t> </w:t>
            </w:r>
            <w:r>
              <w:rPr>
                <w:sz w:val="22"/>
              </w:rPr>
              <w:t>attend ARCPS but that this should be actively encouraged.</w:t>
            </w:r>
          </w:p>
        </w:tc>
        <w:tc>
          <w:tcPr>
            <w:tcW w:w="2553" w:type="dxa"/>
          </w:tcPr>
          <w:p>
            <w:pPr>
              <w:pStyle w:val="TableParagraph"/>
              <w:rPr>
                <w:rFonts w:ascii="Times New Roman"/>
                <w:sz w:val="22"/>
              </w:rPr>
            </w:pPr>
          </w:p>
        </w:tc>
      </w:tr>
      <w:tr>
        <w:trPr>
          <w:trHeight w:val="568" w:hRule="atLeast"/>
        </w:trPr>
        <w:tc>
          <w:tcPr>
            <w:tcW w:w="670" w:type="dxa"/>
          </w:tcPr>
          <w:p>
            <w:pPr>
              <w:pStyle w:val="TableParagraph"/>
              <w:spacing w:line="268" w:lineRule="exact"/>
              <w:ind w:left="107"/>
              <w:rPr>
                <w:b/>
                <w:sz w:val="22"/>
              </w:rPr>
            </w:pPr>
            <w:r>
              <w:rPr>
                <w:b/>
                <w:spacing w:val="-5"/>
                <w:sz w:val="22"/>
              </w:rPr>
              <w:t>13.</w:t>
            </w:r>
          </w:p>
        </w:tc>
        <w:tc>
          <w:tcPr>
            <w:tcW w:w="2258" w:type="dxa"/>
          </w:tcPr>
          <w:p>
            <w:pPr>
              <w:pStyle w:val="TableParagraph"/>
              <w:spacing w:line="268" w:lineRule="exact"/>
              <w:ind w:left="107"/>
              <w:rPr>
                <w:b/>
                <w:sz w:val="22"/>
              </w:rPr>
            </w:pPr>
            <w:r>
              <w:rPr>
                <w:b/>
                <w:spacing w:val="-5"/>
                <w:sz w:val="22"/>
              </w:rPr>
              <w:t>AOB</w:t>
            </w:r>
          </w:p>
        </w:tc>
        <w:tc>
          <w:tcPr>
            <w:tcW w:w="8549" w:type="dxa"/>
          </w:tcPr>
          <w:p>
            <w:pPr>
              <w:pStyle w:val="TableParagraph"/>
              <w:numPr>
                <w:ilvl w:val="0"/>
                <w:numId w:val="35"/>
              </w:numPr>
              <w:tabs>
                <w:tab w:pos="828" w:val="left" w:leader="none"/>
              </w:tabs>
              <w:spacing w:line="280" w:lineRule="exact" w:before="0" w:after="0"/>
              <w:ind w:left="828" w:right="0" w:hanging="360"/>
              <w:jc w:val="left"/>
              <w:rPr>
                <w:sz w:val="22"/>
              </w:rPr>
            </w:pPr>
            <w:r>
              <w:rPr>
                <w:sz w:val="22"/>
              </w:rPr>
              <w:t>There</w:t>
            </w:r>
            <w:r>
              <w:rPr>
                <w:spacing w:val="-7"/>
                <w:sz w:val="22"/>
              </w:rPr>
              <w:t> </w:t>
            </w:r>
            <w:r>
              <w:rPr>
                <w:sz w:val="22"/>
              </w:rPr>
              <w:t>were</w:t>
            </w:r>
            <w:r>
              <w:rPr>
                <w:spacing w:val="-5"/>
                <w:sz w:val="22"/>
              </w:rPr>
              <w:t> </w:t>
            </w:r>
            <w:r>
              <w:rPr>
                <w:sz w:val="22"/>
              </w:rPr>
              <w:t>no</w:t>
            </w:r>
            <w:r>
              <w:rPr>
                <w:spacing w:val="-6"/>
                <w:sz w:val="22"/>
              </w:rPr>
              <w:t> </w:t>
            </w:r>
            <w:r>
              <w:rPr>
                <w:sz w:val="22"/>
              </w:rPr>
              <w:t>additional</w:t>
            </w:r>
            <w:r>
              <w:rPr>
                <w:spacing w:val="-5"/>
                <w:sz w:val="22"/>
              </w:rPr>
              <w:t> </w:t>
            </w:r>
            <w:r>
              <w:rPr>
                <w:sz w:val="22"/>
              </w:rPr>
              <w:t>business</w:t>
            </w:r>
            <w:r>
              <w:rPr>
                <w:spacing w:val="-3"/>
                <w:sz w:val="22"/>
              </w:rPr>
              <w:t> </w:t>
            </w:r>
            <w:r>
              <w:rPr>
                <w:spacing w:val="-4"/>
                <w:sz w:val="22"/>
              </w:rPr>
              <w:t>items</w:t>
            </w:r>
          </w:p>
        </w:tc>
        <w:tc>
          <w:tcPr>
            <w:tcW w:w="2553" w:type="dxa"/>
          </w:tcPr>
          <w:p>
            <w:pPr>
              <w:pStyle w:val="TableParagraph"/>
              <w:rPr>
                <w:rFonts w:ascii="Times New Roman"/>
                <w:sz w:val="22"/>
              </w:rPr>
            </w:pPr>
          </w:p>
        </w:tc>
      </w:tr>
      <w:tr>
        <w:trPr>
          <w:trHeight w:val="1365" w:hRule="atLeast"/>
        </w:trPr>
        <w:tc>
          <w:tcPr>
            <w:tcW w:w="670" w:type="dxa"/>
          </w:tcPr>
          <w:p>
            <w:pPr>
              <w:pStyle w:val="TableParagraph"/>
              <w:spacing w:line="268" w:lineRule="exact"/>
              <w:ind w:left="107"/>
              <w:rPr>
                <w:b/>
                <w:sz w:val="22"/>
              </w:rPr>
            </w:pPr>
            <w:r>
              <w:rPr>
                <w:b/>
                <w:spacing w:val="-5"/>
                <w:sz w:val="22"/>
              </w:rPr>
              <w:t>14.</w:t>
            </w:r>
          </w:p>
        </w:tc>
        <w:tc>
          <w:tcPr>
            <w:tcW w:w="2258" w:type="dxa"/>
          </w:tcPr>
          <w:p>
            <w:pPr>
              <w:pStyle w:val="TableParagraph"/>
              <w:spacing w:line="268" w:lineRule="exact"/>
              <w:ind w:left="107"/>
              <w:rPr>
                <w:b/>
                <w:sz w:val="22"/>
              </w:rPr>
            </w:pPr>
            <w:r>
              <w:rPr>
                <w:b/>
                <w:sz w:val="22"/>
              </w:rPr>
              <w:t>Date</w:t>
            </w:r>
            <w:r>
              <w:rPr>
                <w:b/>
                <w:spacing w:val="-2"/>
                <w:sz w:val="22"/>
              </w:rPr>
              <w:t> </w:t>
            </w:r>
            <w:r>
              <w:rPr>
                <w:b/>
                <w:sz w:val="22"/>
              </w:rPr>
              <w:t>of</w:t>
            </w:r>
            <w:r>
              <w:rPr>
                <w:b/>
                <w:spacing w:val="-1"/>
                <w:sz w:val="22"/>
              </w:rPr>
              <w:t> </w:t>
            </w:r>
            <w:r>
              <w:rPr>
                <w:b/>
                <w:sz w:val="22"/>
              </w:rPr>
              <w:t>Next</w:t>
            </w:r>
            <w:r>
              <w:rPr>
                <w:b/>
                <w:spacing w:val="-1"/>
                <w:sz w:val="22"/>
              </w:rPr>
              <w:t> </w:t>
            </w:r>
            <w:r>
              <w:rPr>
                <w:b/>
                <w:spacing w:val="-2"/>
                <w:sz w:val="22"/>
              </w:rPr>
              <w:t>Meeting</w:t>
            </w:r>
          </w:p>
        </w:tc>
        <w:tc>
          <w:tcPr>
            <w:tcW w:w="8549" w:type="dxa"/>
          </w:tcPr>
          <w:p>
            <w:pPr>
              <w:pStyle w:val="TableParagraph"/>
              <w:spacing w:line="268" w:lineRule="exact"/>
              <w:ind w:left="108"/>
              <w:rPr>
                <w:sz w:val="22"/>
              </w:rPr>
            </w:pPr>
            <w:r>
              <w:rPr>
                <w:sz w:val="22"/>
              </w:rPr>
              <w:t>Dates</w:t>
            </w:r>
            <w:r>
              <w:rPr>
                <w:spacing w:val="-2"/>
                <w:sz w:val="22"/>
              </w:rPr>
              <w:t> </w:t>
            </w:r>
            <w:r>
              <w:rPr>
                <w:sz w:val="22"/>
              </w:rPr>
              <w:t>for</w:t>
            </w:r>
            <w:r>
              <w:rPr>
                <w:spacing w:val="-2"/>
                <w:sz w:val="22"/>
              </w:rPr>
              <w:t> 2025:</w:t>
            </w:r>
          </w:p>
          <w:p>
            <w:pPr>
              <w:pStyle w:val="TableParagraph"/>
              <w:rPr>
                <w:sz w:val="22"/>
              </w:rPr>
            </w:pPr>
          </w:p>
          <w:p>
            <w:pPr>
              <w:pStyle w:val="TableParagraph"/>
              <w:numPr>
                <w:ilvl w:val="0"/>
                <w:numId w:val="36"/>
              </w:numPr>
              <w:tabs>
                <w:tab w:pos="820" w:val="left" w:leader="none"/>
              </w:tabs>
              <w:spacing w:line="240" w:lineRule="auto" w:before="0" w:after="0"/>
              <w:ind w:left="820" w:right="0" w:hanging="355"/>
              <w:jc w:val="left"/>
              <w:rPr>
                <w:sz w:val="22"/>
              </w:rPr>
            </w:pPr>
            <w:r>
              <w:rPr>
                <w:sz w:val="22"/>
              </w:rPr>
              <w:t>05/09/2025</w:t>
            </w:r>
            <w:r>
              <w:rPr>
                <w:spacing w:val="-6"/>
                <w:sz w:val="22"/>
              </w:rPr>
              <w:t> </w:t>
            </w:r>
            <w:r>
              <w:rPr>
                <w:sz w:val="22"/>
              </w:rPr>
              <w:t>(09:30</w:t>
            </w:r>
            <w:r>
              <w:rPr>
                <w:spacing w:val="-2"/>
                <w:sz w:val="22"/>
              </w:rPr>
              <w:t> </w:t>
            </w:r>
            <w:r>
              <w:rPr>
                <w:sz w:val="22"/>
              </w:rPr>
              <w:t>–</w:t>
            </w:r>
            <w:r>
              <w:rPr>
                <w:spacing w:val="-6"/>
                <w:sz w:val="22"/>
              </w:rPr>
              <w:t> </w:t>
            </w:r>
            <w:r>
              <w:rPr>
                <w:sz w:val="22"/>
              </w:rPr>
              <w:t>11:30)</w:t>
            </w:r>
            <w:r>
              <w:rPr>
                <w:spacing w:val="-4"/>
                <w:sz w:val="22"/>
              </w:rPr>
              <w:t> </w:t>
            </w:r>
            <w:r>
              <w:rPr>
                <w:sz w:val="22"/>
              </w:rPr>
              <w:t>via</w:t>
            </w:r>
            <w:r>
              <w:rPr>
                <w:spacing w:val="-6"/>
                <w:sz w:val="22"/>
              </w:rPr>
              <w:t> </w:t>
            </w:r>
            <w:r>
              <w:rPr>
                <w:spacing w:val="-4"/>
                <w:sz w:val="22"/>
              </w:rPr>
              <w:t>TEAMS</w:t>
            </w:r>
          </w:p>
          <w:p>
            <w:pPr>
              <w:pStyle w:val="TableParagraph"/>
              <w:numPr>
                <w:ilvl w:val="0"/>
                <w:numId w:val="36"/>
              </w:numPr>
              <w:tabs>
                <w:tab w:pos="820" w:val="left" w:leader="none"/>
              </w:tabs>
              <w:spacing w:line="240" w:lineRule="auto" w:before="133" w:after="0"/>
              <w:ind w:left="820" w:right="0" w:hanging="355"/>
              <w:jc w:val="left"/>
              <w:rPr>
                <w:sz w:val="22"/>
              </w:rPr>
            </w:pPr>
            <w:r>
              <w:rPr>
                <w:sz w:val="22"/>
              </w:rPr>
              <w:t>12/12/2025</w:t>
            </w:r>
            <w:r>
              <w:rPr>
                <w:spacing w:val="-6"/>
                <w:sz w:val="22"/>
              </w:rPr>
              <w:t> </w:t>
            </w:r>
            <w:r>
              <w:rPr>
                <w:sz w:val="22"/>
              </w:rPr>
              <w:t>(09:30</w:t>
            </w:r>
            <w:r>
              <w:rPr>
                <w:spacing w:val="-2"/>
                <w:sz w:val="22"/>
              </w:rPr>
              <w:t> </w:t>
            </w:r>
            <w:r>
              <w:rPr>
                <w:sz w:val="22"/>
              </w:rPr>
              <w:t>–</w:t>
            </w:r>
            <w:r>
              <w:rPr>
                <w:spacing w:val="-6"/>
                <w:sz w:val="22"/>
              </w:rPr>
              <w:t> </w:t>
            </w:r>
            <w:r>
              <w:rPr>
                <w:sz w:val="22"/>
              </w:rPr>
              <w:t>11:30)</w:t>
            </w:r>
            <w:r>
              <w:rPr>
                <w:spacing w:val="-4"/>
                <w:sz w:val="22"/>
              </w:rPr>
              <w:t> </w:t>
            </w:r>
            <w:r>
              <w:rPr>
                <w:sz w:val="22"/>
              </w:rPr>
              <w:t>via</w:t>
            </w:r>
            <w:r>
              <w:rPr>
                <w:spacing w:val="-6"/>
                <w:sz w:val="22"/>
              </w:rPr>
              <w:t> </w:t>
            </w:r>
            <w:r>
              <w:rPr>
                <w:spacing w:val="-4"/>
                <w:sz w:val="22"/>
              </w:rPr>
              <w:t>TEAMS</w:t>
            </w:r>
          </w:p>
        </w:tc>
        <w:tc>
          <w:tcPr>
            <w:tcW w:w="2553" w:type="dxa"/>
          </w:tcPr>
          <w:p>
            <w:pPr>
              <w:pStyle w:val="TableParagraph"/>
              <w:rPr>
                <w:rFonts w:ascii="Times New Roman"/>
                <w:sz w:val="22"/>
              </w:rPr>
            </w:pPr>
          </w:p>
        </w:tc>
      </w:tr>
    </w:tbl>
    <w:sectPr>
      <w:type w:val="continuous"/>
      <w:pgSz w:w="16840" w:h="11910" w:orient="landscape"/>
      <w:pgMar w:header="417" w:footer="1045" w:top="1420" w:bottom="124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57248">
              <wp:simplePos x="0" y="0"/>
              <wp:positionH relativeFrom="page">
                <wp:posOffset>9564369</wp:posOffset>
              </wp:positionH>
              <wp:positionV relativeFrom="page">
                <wp:posOffset>6757541</wp:posOffset>
              </wp:positionV>
              <wp:extent cx="200660" cy="196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0660" cy="196850"/>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10</w:t>
                          </w:r>
                          <w:r>
                            <w:rPr>
                              <w:rFonts w:ascii="Trebuchet MS"/>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3.099976pt;margin-top:532.089844pt;width:15.8pt;height:15.5pt;mso-position-horizontal-relative:page;mso-position-vertical-relative:page;z-index:-16159232" type="#_x0000_t202" id="docshape1"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10</w:t>
                    </w:r>
                    <w:r>
                      <w:rPr>
                        <w:rFonts w:ascii="Trebuchet MS"/>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56736">
          <wp:simplePos x="0" y="0"/>
          <wp:positionH relativeFrom="page">
            <wp:posOffset>9777730</wp:posOffset>
          </wp:positionH>
          <wp:positionV relativeFrom="page">
            <wp:posOffset>264795</wp:posOffset>
          </wp:positionV>
          <wp:extent cx="659930" cy="6457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59930" cy="6457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
    <w:multiLevelType w:val="hybridMultilevel"/>
    <w:lvl w:ilvl="0">
      <w:start w:val="0"/>
      <w:numFmt w:val="bullet"/>
      <w:lvlText w:val=""/>
      <w:lvlJc w:val="left"/>
      <w:pPr>
        <w:ind w:left="821" w:hanging="35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56"/>
      </w:pPr>
      <w:rPr>
        <w:rFonts w:hint="default"/>
        <w:lang w:val="en-US" w:eastAsia="en-US" w:bidi="ar-SA"/>
      </w:rPr>
    </w:lvl>
    <w:lvl w:ilvl="2">
      <w:start w:val="0"/>
      <w:numFmt w:val="bullet"/>
      <w:lvlText w:val="•"/>
      <w:lvlJc w:val="left"/>
      <w:pPr>
        <w:ind w:left="2363" w:hanging="356"/>
      </w:pPr>
      <w:rPr>
        <w:rFonts w:hint="default"/>
        <w:lang w:val="en-US" w:eastAsia="en-US" w:bidi="ar-SA"/>
      </w:rPr>
    </w:lvl>
    <w:lvl w:ilvl="3">
      <w:start w:val="0"/>
      <w:numFmt w:val="bullet"/>
      <w:lvlText w:val="•"/>
      <w:lvlJc w:val="left"/>
      <w:pPr>
        <w:ind w:left="3135" w:hanging="356"/>
      </w:pPr>
      <w:rPr>
        <w:rFonts w:hint="default"/>
        <w:lang w:val="en-US" w:eastAsia="en-US" w:bidi="ar-SA"/>
      </w:rPr>
    </w:lvl>
    <w:lvl w:ilvl="4">
      <w:start w:val="0"/>
      <w:numFmt w:val="bullet"/>
      <w:lvlText w:val="•"/>
      <w:lvlJc w:val="left"/>
      <w:pPr>
        <w:ind w:left="3907" w:hanging="356"/>
      </w:pPr>
      <w:rPr>
        <w:rFonts w:hint="default"/>
        <w:lang w:val="en-US" w:eastAsia="en-US" w:bidi="ar-SA"/>
      </w:rPr>
    </w:lvl>
    <w:lvl w:ilvl="5">
      <w:start w:val="0"/>
      <w:numFmt w:val="bullet"/>
      <w:lvlText w:val="•"/>
      <w:lvlJc w:val="left"/>
      <w:pPr>
        <w:ind w:left="4679" w:hanging="356"/>
      </w:pPr>
      <w:rPr>
        <w:rFonts w:hint="default"/>
        <w:lang w:val="en-US" w:eastAsia="en-US" w:bidi="ar-SA"/>
      </w:rPr>
    </w:lvl>
    <w:lvl w:ilvl="6">
      <w:start w:val="0"/>
      <w:numFmt w:val="bullet"/>
      <w:lvlText w:val="•"/>
      <w:lvlJc w:val="left"/>
      <w:pPr>
        <w:ind w:left="5451" w:hanging="356"/>
      </w:pPr>
      <w:rPr>
        <w:rFonts w:hint="default"/>
        <w:lang w:val="en-US" w:eastAsia="en-US" w:bidi="ar-SA"/>
      </w:rPr>
    </w:lvl>
    <w:lvl w:ilvl="7">
      <w:start w:val="0"/>
      <w:numFmt w:val="bullet"/>
      <w:lvlText w:val="•"/>
      <w:lvlJc w:val="left"/>
      <w:pPr>
        <w:ind w:left="6223" w:hanging="356"/>
      </w:pPr>
      <w:rPr>
        <w:rFonts w:hint="default"/>
        <w:lang w:val="en-US" w:eastAsia="en-US" w:bidi="ar-SA"/>
      </w:rPr>
    </w:lvl>
    <w:lvl w:ilvl="8">
      <w:start w:val="0"/>
      <w:numFmt w:val="bullet"/>
      <w:lvlText w:val="•"/>
      <w:lvlJc w:val="left"/>
      <w:pPr>
        <w:ind w:left="6995" w:hanging="356"/>
      </w:pPr>
      <w:rPr>
        <w:rFonts w:hint="default"/>
        <w:lang w:val="en-US" w:eastAsia="en-US" w:bidi="ar-SA"/>
      </w:rPr>
    </w:lvl>
  </w:abstractNum>
  <w:abstractNum w:abstractNumId="3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3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3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3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3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2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2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2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2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2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2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2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2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2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2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1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1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1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1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1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1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1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1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1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1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abstractNum w:abstractNumId="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91" w:hanging="360"/>
      </w:pPr>
      <w:rPr>
        <w:rFonts w:hint="default"/>
        <w:lang w:val="en-US" w:eastAsia="en-US" w:bidi="ar-SA"/>
      </w:rPr>
    </w:lvl>
    <w:lvl w:ilvl="2">
      <w:start w:val="0"/>
      <w:numFmt w:val="bullet"/>
      <w:lvlText w:val="•"/>
      <w:lvlJc w:val="left"/>
      <w:pPr>
        <w:ind w:left="2363" w:hanging="360"/>
      </w:pPr>
      <w:rPr>
        <w:rFonts w:hint="default"/>
        <w:lang w:val="en-US" w:eastAsia="en-US" w:bidi="ar-SA"/>
      </w:rPr>
    </w:lvl>
    <w:lvl w:ilvl="3">
      <w:start w:val="0"/>
      <w:numFmt w:val="bullet"/>
      <w:lvlText w:val="•"/>
      <w:lvlJc w:val="left"/>
      <w:pPr>
        <w:ind w:left="3135" w:hanging="360"/>
      </w:pPr>
      <w:rPr>
        <w:rFonts w:hint="default"/>
        <w:lang w:val="en-US" w:eastAsia="en-US" w:bidi="ar-SA"/>
      </w:rPr>
    </w:lvl>
    <w:lvl w:ilvl="4">
      <w:start w:val="0"/>
      <w:numFmt w:val="bullet"/>
      <w:lvlText w:val="•"/>
      <w:lvlJc w:val="left"/>
      <w:pPr>
        <w:ind w:left="3907" w:hanging="360"/>
      </w:pPr>
      <w:rPr>
        <w:rFonts w:hint="default"/>
        <w:lang w:val="en-US" w:eastAsia="en-US" w:bidi="ar-SA"/>
      </w:rPr>
    </w:lvl>
    <w:lvl w:ilvl="5">
      <w:start w:val="0"/>
      <w:numFmt w:val="bullet"/>
      <w:lvlText w:val="•"/>
      <w:lvlJc w:val="left"/>
      <w:pPr>
        <w:ind w:left="4679"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223" w:hanging="360"/>
      </w:pPr>
      <w:rPr>
        <w:rFonts w:hint="default"/>
        <w:lang w:val="en-US" w:eastAsia="en-US" w:bidi="ar-SA"/>
      </w:rPr>
    </w:lvl>
    <w:lvl w:ilvl="8">
      <w:start w:val="0"/>
      <w:numFmt w:val="bullet"/>
      <w:lvlText w:val="•"/>
      <w:lvlJc w:val="left"/>
      <w:pPr>
        <w:ind w:left="6995" w:hanging="360"/>
      </w:pPr>
      <w:rPr>
        <w:rFonts w:hint="default"/>
        <w:lang w:val="en-US" w:eastAsia="en-US" w:bidi="ar-SA"/>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5"/>
      <w:ind w:left="23"/>
      <w:jc w:val="both"/>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Brand-Smith</dc:creator>
  <dcterms:created xsi:type="dcterms:W3CDTF">2026-04-29T10:40:03Z</dcterms:created>
  <dcterms:modified xsi:type="dcterms:W3CDTF">2026-04-29T10:40:03Z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for Microsoft 365</vt:lpwstr>
  </property>
  <property fmtid="{D5CDD505-2E9C-101B-9397-08002B2CF9AE}" pid="4" name="LastSaved">
    <vt:filetime>2026-04-29T00:00:00Z</vt:filetime>
  </property>
  <property fmtid="{D5CDD505-2E9C-101B-9397-08002B2CF9AE}" pid="5" name="Producer">
    <vt:lpwstr>Microsoft® Word for Microsoft 365</vt:lpwstr>
  </property>
</Properties>
</file>