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DF13" w14:textId="77777777" w:rsidR="009020CF" w:rsidRDefault="006D5010" w:rsidP="009020CF">
      <w:pPr>
        <w:jc w:val="right"/>
        <w:rPr>
          <w:rFonts w:ascii="Calibri" w:hAnsi="Calibri"/>
          <w:color w:val="0000FF"/>
          <w:sz w:val="28"/>
          <w:szCs w:val="28"/>
        </w:rPr>
      </w:pPr>
      <w:r>
        <w:rPr>
          <w:rFonts w:ascii="Calibri" w:hAnsi="Calibri"/>
          <w:noProof/>
          <w:color w:val="0000FF"/>
          <w:sz w:val="28"/>
          <w:szCs w:val="28"/>
          <w:lang w:val="en-GB" w:eastAsia="en-GB"/>
        </w:rPr>
        <w:drawing>
          <wp:inline distT="0" distB="0" distL="0" distR="0" wp14:anchorId="230DE5EB" wp14:editId="230DE5EC">
            <wp:extent cx="1323975" cy="1304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23975" cy="1304925"/>
                    </a:xfrm>
                    <a:prstGeom prst="rect">
                      <a:avLst/>
                    </a:prstGeom>
                    <a:noFill/>
                    <a:ln w="9525">
                      <a:noFill/>
                      <a:miter lim="800000"/>
                      <a:headEnd/>
                      <a:tailEnd/>
                    </a:ln>
                  </pic:spPr>
                </pic:pic>
              </a:graphicData>
            </a:graphic>
          </wp:inline>
        </w:drawing>
      </w:r>
    </w:p>
    <w:p w14:paraId="230DDF14" w14:textId="77777777" w:rsidR="009020CF" w:rsidRDefault="009020CF" w:rsidP="009020CF">
      <w:pPr>
        <w:jc w:val="right"/>
        <w:rPr>
          <w:rFonts w:ascii="Calibri" w:hAnsi="Calibri"/>
          <w:color w:val="0000FF"/>
          <w:sz w:val="28"/>
          <w:szCs w:val="28"/>
        </w:rPr>
      </w:pPr>
    </w:p>
    <w:p w14:paraId="230DDF15" w14:textId="77777777" w:rsidR="009020CF" w:rsidRDefault="009020CF" w:rsidP="009020CF">
      <w:pPr>
        <w:jc w:val="right"/>
        <w:rPr>
          <w:rFonts w:ascii="Calibri" w:hAnsi="Calibri"/>
          <w:color w:val="0000FF"/>
          <w:sz w:val="28"/>
          <w:szCs w:val="28"/>
        </w:rPr>
      </w:pPr>
    </w:p>
    <w:p w14:paraId="230DDF16" w14:textId="77777777" w:rsidR="009020CF" w:rsidRDefault="009020CF" w:rsidP="009020CF">
      <w:pPr>
        <w:rPr>
          <w:rFonts w:ascii="Calibri" w:hAnsi="Calibri"/>
          <w:b/>
          <w:color w:val="0000FF"/>
          <w:sz w:val="56"/>
          <w:szCs w:val="56"/>
        </w:rPr>
      </w:pPr>
    </w:p>
    <w:p w14:paraId="230DDF17" w14:textId="77777777" w:rsidR="009020CF" w:rsidRPr="002214E8" w:rsidRDefault="009020CF" w:rsidP="009020CF">
      <w:pPr>
        <w:rPr>
          <w:rFonts w:ascii="Calibri" w:hAnsi="Calibri"/>
          <w:b/>
          <w:color w:val="00B0F0"/>
          <w:sz w:val="56"/>
          <w:szCs w:val="56"/>
        </w:rPr>
      </w:pPr>
    </w:p>
    <w:p w14:paraId="230DDF18" w14:textId="27C835DE" w:rsidR="009020CF" w:rsidRPr="002214E8" w:rsidRDefault="006B42AD" w:rsidP="009020CF">
      <w:pPr>
        <w:rPr>
          <w:rFonts w:ascii="Calibri" w:hAnsi="Calibri"/>
          <w:b/>
          <w:color w:val="00B0F0"/>
          <w:sz w:val="56"/>
          <w:szCs w:val="56"/>
        </w:rPr>
      </w:pPr>
      <w:r>
        <w:rPr>
          <w:rFonts w:ascii="Calibri" w:hAnsi="Calibri"/>
          <w:b/>
          <w:color w:val="00B0F0"/>
          <w:sz w:val="56"/>
          <w:szCs w:val="56"/>
        </w:rPr>
        <w:t>The Scotland Deanery</w:t>
      </w:r>
    </w:p>
    <w:p w14:paraId="230DDF19" w14:textId="77777777" w:rsidR="009020CF" w:rsidRPr="002214E8" w:rsidRDefault="009020CF" w:rsidP="009020CF">
      <w:pPr>
        <w:rPr>
          <w:rFonts w:ascii="Calibri" w:hAnsi="Calibri"/>
          <w:b/>
          <w:color w:val="00B0F0"/>
          <w:sz w:val="56"/>
          <w:szCs w:val="56"/>
        </w:rPr>
      </w:pPr>
    </w:p>
    <w:p w14:paraId="230DDF1A" w14:textId="77777777" w:rsidR="00A22137" w:rsidRPr="002214E8" w:rsidRDefault="001636C2" w:rsidP="009020CF">
      <w:pPr>
        <w:pStyle w:val="Title"/>
        <w:rPr>
          <w:rFonts w:ascii="Arial" w:hAnsi="Arial"/>
          <w:color w:val="00B0F0"/>
          <w:sz w:val="32"/>
          <w:lang w:eastAsia="ja-JP"/>
        </w:rPr>
      </w:pPr>
      <w:r w:rsidRPr="002214E8">
        <w:rPr>
          <w:rFonts w:ascii="Arial" w:hAnsi="Arial"/>
          <w:color w:val="00B0F0"/>
          <w:sz w:val="32"/>
          <w:lang w:eastAsia="ja-JP"/>
        </w:rPr>
        <w:t>The Scotland GP Returner Programme</w:t>
      </w:r>
      <w:r w:rsidR="00A22137" w:rsidRPr="002214E8">
        <w:rPr>
          <w:rFonts w:ascii="Arial" w:hAnsi="Arial"/>
          <w:color w:val="00B0F0"/>
          <w:sz w:val="32"/>
          <w:lang w:eastAsia="ja-JP"/>
        </w:rPr>
        <w:t xml:space="preserve"> </w:t>
      </w:r>
    </w:p>
    <w:p w14:paraId="230DDF1C" w14:textId="17CC98FF" w:rsidR="00F43166" w:rsidRPr="00A22137" w:rsidRDefault="00A31A09" w:rsidP="009020CF">
      <w:pPr>
        <w:pStyle w:val="Title"/>
        <w:rPr>
          <w:rFonts w:ascii="Arial" w:hAnsi="Arial"/>
          <w:color w:val="3366FF"/>
          <w:sz w:val="32"/>
          <w:lang w:eastAsia="ja-JP"/>
        </w:rPr>
      </w:pPr>
      <w:r>
        <w:rPr>
          <w:rFonts w:ascii="Arial" w:hAnsi="Arial"/>
          <w:color w:val="00B0F0"/>
          <w:sz w:val="32"/>
          <w:lang w:eastAsia="ja-JP"/>
        </w:rPr>
        <w:t xml:space="preserve">Updated </w:t>
      </w:r>
      <w:r w:rsidR="005B4F8F">
        <w:rPr>
          <w:rFonts w:ascii="Arial" w:hAnsi="Arial"/>
          <w:color w:val="00B0F0"/>
          <w:sz w:val="32"/>
          <w:lang w:eastAsia="ja-JP"/>
        </w:rPr>
        <w:t>March 2025</w:t>
      </w:r>
      <w:r w:rsidR="009020CF">
        <w:rPr>
          <w:rFonts w:ascii="Arial" w:hAnsi="Arial"/>
          <w:color w:val="3366FF"/>
          <w:sz w:val="32"/>
          <w:lang w:eastAsia="ja-JP"/>
        </w:rPr>
        <w:br w:type="page"/>
      </w:r>
      <w:r w:rsidR="001636C2" w:rsidRPr="002214E8">
        <w:rPr>
          <w:rFonts w:ascii="Arial" w:hAnsi="Arial"/>
          <w:b/>
          <w:color w:val="00B0F0"/>
          <w:sz w:val="32"/>
          <w:lang w:eastAsia="ja-JP"/>
        </w:rPr>
        <w:lastRenderedPageBreak/>
        <w:t>The Scotland</w:t>
      </w:r>
      <w:r w:rsidR="009020CF" w:rsidRPr="002214E8">
        <w:rPr>
          <w:rFonts w:ascii="Arial" w:hAnsi="Arial"/>
          <w:b/>
          <w:color w:val="00B0F0"/>
          <w:sz w:val="32"/>
          <w:lang w:eastAsia="ja-JP"/>
        </w:rPr>
        <w:t xml:space="preserve"> </w:t>
      </w:r>
      <w:r w:rsidR="00F43166" w:rsidRPr="002214E8">
        <w:rPr>
          <w:rFonts w:ascii="Arial" w:hAnsi="Arial"/>
          <w:b/>
          <w:color w:val="00B0F0"/>
          <w:sz w:val="32"/>
          <w:lang w:eastAsia="ja-JP"/>
        </w:rPr>
        <w:t>GP Returner Programme</w:t>
      </w:r>
    </w:p>
    <w:p w14:paraId="230DDF1D" w14:textId="77777777" w:rsidR="00F44291" w:rsidRPr="002214E8" w:rsidRDefault="00F44291" w:rsidP="00F44291">
      <w:pPr>
        <w:pStyle w:val="Subtitle"/>
        <w:rPr>
          <w:rFonts w:asciiTheme="minorHAnsi" w:hAnsiTheme="minorHAnsi" w:cstheme="minorHAnsi"/>
          <w:b/>
          <w:color w:val="00B0F0"/>
          <w:sz w:val="22"/>
          <w:szCs w:val="22"/>
        </w:rPr>
      </w:pPr>
      <w:r w:rsidRPr="002214E8">
        <w:rPr>
          <w:rFonts w:asciiTheme="minorHAnsi" w:hAnsiTheme="minorHAnsi" w:cstheme="minorHAnsi"/>
          <w:b/>
          <w:color w:val="00B0F0"/>
          <w:sz w:val="22"/>
          <w:szCs w:val="22"/>
        </w:rPr>
        <w:t xml:space="preserve">Context </w:t>
      </w:r>
    </w:p>
    <w:p w14:paraId="230DDF1E" w14:textId="77777777" w:rsidR="00A74150" w:rsidRPr="002214E8" w:rsidRDefault="00A74150" w:rsidP="00A74150">
      <w:pPr>
        <w:rPr>
          <w:rFonts w:asciiTheme="minorHAnsi" w:hAnsiTheme="minorHAnsi" w:cstheme="minorHAnsi"/>
          <w:sz w:val="20"/>
          <w:szCs w:val="20"/>
        </w:rPr>
      </w:pPr>
    </w:p>
    <w:p w14:paraId="230DDF1F" w14:textId="16774EC4" w:rsidR="00A74150" w:rsidRPr="002214E8" w:rsidRDefault="00F44291" w:rsidP="00A74150">
      <w:pPr>
        <w:rPr>
          <w:rFonts w:asciiTheme="minorHAnsi" w:hAnsiTheme="minorHAnsi" w:cstheme="minorHAnsi"/>
          <w:color w:val="000000"/>
          <w:sz w:val="20"/>
          <w:szCs w:val="20"/>
        </w:rPr>
      </w:pPr>
      <w:r w:rsidRPr="002214E8">
        <w:rPr>
          <w:rFonts w:asciiTheme="minorHAnsi" w:hAnsiTheme="minorHAnsi" w:cstheme="minorHAnsi"/>
          <w:sz w:val="20"/>
          <w:szCs w:val="20"/>
        </w:rPr>
        <w:t>The Scotland GP Returner Programme is for GPs who have worked in NHS G</w:t>
      </w:r>
      <w:r w:rsidR="00D218D6">
        <w:rPr>
          <w:rFonts w:asciiTheme="minorHAnsi" w:hAnsiTheme="minorHAnsi" w:cstheme="minorHAnsi"/>
          <w:sz w:val="20"/>
          <w:szCs w:val="20"/>
        </w:rPr>
        <w:t xml:space="preserve">eneral </w:t>
      </w:r>
      <w:r w:rsidRPr="002214E8">
        <w:rPr>
          <w:rFonts w:asciiTheme="minorHAnsi" w:hAnsiTheme="minorHAnsi" w:cstheme="minorHAnsi"/>
          <w:sz w:val="20"/>
          <w:szCs w:val="20"/>
        </w:rPr>
        <w:t>P</w:t>
      </w:r>
      <w:r w:rsidR="00D218D6">
        <w:rPr>
          <w:rFonts w:asciiTheme="minorHAnsi" w:hAnsiTheme="minorHAnsi" w:cstheme="minorHAnsi"/>
          <w:sz w:val="20"/>
          <w:szCs w:val="20"/>
        </w:rPr>
        <w:t>ractice</w:t>
      </w:r>
      <w:r w:rsidRPr="002214E8">
        <w:rPr>
          <w:rFonts w:asciiTheme="minorHAnsi" w:hAnsiTheme="minorHAnsi" w:cstheme="minorHAnsi"/>
          <w:sz w:val="20"/>
          <w:szCs w:val="20"/>
        </w:rPr>
        <w:t xml:space="preserve"> but have been out of clinical General Practice</w:t>
      </w:r>
      <w:r w:rsidR="004E32C6">
        <w:rPr>
          <w:rFonts w:asciiTheme="minorHAnsi" w:hAnsiTheme="minorHAnsi" w:cstheme="minorHAnsi"/>
          <w:sz w:val="20"/>
          <w:szCs w:val="20"/>
        </w:rPr>
        <w:t xml:space="preserve"> in the UK</w:t>
      </w:r>
      <w:r w:rsidRPr="002214E8">
        <w:rPr>
          <w:rFonts w:asciiTheme="minorHAnsi" w:hAnsiTheme="minorHAnsi" w:cstheme="minorHAnsi"/>
          <w:sz w:val="20"/>
          <w:szCs w:val="20"/>
        </w:rPr>
        <w:t xml:space="preserve"> for more than two years and wish to </w:t>
      </w:r>
      <w:r w:rsidRPr="002214E8">
        <w:rPr>
          <w:rFonts w:asciiTheme="minorHAnsi" w:hAnsiTheme="minorHAnsi" w:cstheme="minorHAnsi"/>
          <w:b/>
          <w:sz w:val="20"/>
          <w:szCs w:val="20"/>
        </w:rPr>
        <w:t>return to work</w:t>
      </w:r>
      <w:r w:rsidRPr="002214E8">
        <w:rPr>
          <w:rFonts w:asciiTheme="minorHAnsi" w:hAnsiTheme="minorHAnsi" w:cstheme="minorHAnsi"/>
          <w:sz w:val="20"/>
          <w:szCs w:val="20"/>
        </w:rPr>
        <w:t xml:space="preserve"> in </w:t>
      </w:r>
      <w:r w:rsidR="00554FC8">
        <w:rPr>
          <w:rFonts w:asciiTheme="minorHAnsi" w:hAnsiTheme="minorHAnsi" w:cstheme="minorHAnsi"/>
          <w:sz w:val="20"/>
          <w:szCs w:val="20"/>
        </w:rPr>
        <w:t xml:space="preserve">NHS </w:t>
      </w:r>
      <w:r w:rsidRPr="002214E8">
        <w:rPr>
          <w:rFonts w:asciiTheme="minorHAnsi" w:hAnsiTheme="minorHAnsi" w:cstheme="minorHAnsi"/>
          <w:sz w:val="20"/>
          <w:szCs w:val="20"/>
        </w:rPr>
        <w:t>General Practice in Scotland.  This might include GPs who are returning from a career break or those returning from working outside the UK.</w:t>
      </w:r>
      <w:r w:rsidR="00F85606">
        <w:rPr>
          <w:rFonts w:asciiTheme="minorHAnsi" w:hAnsiTheme="minorHAnsi" w:cstheme="minorHAnsi"/>
          <w:sz w:val="20"/>
          <w:szCs w:val="20"/>
        </w:rPr>
        <w:t xml:space="preserve"> </w:t>
      </w:r>
      <w:r w:rsidRPr="002214E8">
        <w:rPr>
          <w:rFonts w:asciiTheme="minorHAnsi" w:hAnsiTheme="minorHAnsi" w:cstheme="minorHAnsi"/>
          <w:sz w:val="20"/>
          <w:szCs w:val="20"/>
        </w:rPr>
        <w:t xml:space="preserve"> </w:t>
      </w:r>
      <w:r w:rsidR="00A74150" w:rsidRPr="002214E8">
        <w:rPr>
          <w:rFonts w:asciiTheme="minorHAnsi" w:hAnsiTheme="minorHAnsi" w:cstheme="minorHAnsi"/>
          <w:color w:val="000000"/>
          <w:sz w:val="20"/>
          <w:szCs w:val="20"/>
        </w:rPr>
        <w:t xml:space="preserve">This programme is funded </w:t>
      </w:r>
      <w:r w:rsidR="00A74150" w:rsidRPr="002214E8">
        <w:rPr>
          <w:rFonts w:asciiTheme="minorHAnsi" w:hAnsiTheme="minorHAnsi" w:cstheme="minorHAnsi"/>
          <w:sz w:val="20"/>
          <w:szCs w:val="20"/>
        </w:rPr>
        <w:t>by Scottish Government</w:t>
      </w:r>
      <w:r w:rsidR="00C01715">
        <w:rPr>
          <w:rFonts w:asciiTheme="minorHAnsi" w:hAnsiTheme="minorHAnsi" w:cstheme="minorHAnsi"/>
          <w:sz w:val="20"/>
          <w:szCs w:val="20"/>
        </w:rPr>
        <w:t xml:space="preserve"> and operated by NHS Education for Scotland</w:t>
      </w:r>
      <w:r w:rsidR="00A74150" w:rsidRPr="002214E8">
        <w:rPr>
          <w:rFonts w:asciiTheme="minorHAnsi" w:hAnsiTheme="minorHAnsi" w:cstheme="minorHAnsi"/>
          <w:color w:val="000000"/>
          <w:sz w:val="20"/>
          <w:szCs w:val="20"/>
        </w:rPr>
        <w:t>, providing applicants with a salary to support them whilst on the programme.</w:t>
      </w:r>
    </w:p>
    <w:p w14:paraId="230DDF20" w14:textId="77777777" w:rsidR="00F44291" w:rsidRPr="002214E8" w:rsidRDefault="00F44291" w:rsidP="00F44291">
      <w:pPr>
        <w:rPr>
          <w:rFonts w:asciiTheme="minorHAnsi" w:hAnsiTheme="minorHAnsi" w:cstheme="minorHAnsi"/>
          <w:sz w:val="20"/>
          <w:szCs w:val="20"/>
        </w:rPr>
      </w:pPr>
    </w:p>
    <w:p w14:paraId="230DDF21" w14:textId="7FCFF302" w:rsidR="00F44291" w:rsidRPr="002214E8" w:rsidRDefault="00F44291" w:rsidP="00F44291">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Details and frequently asked questions in relation to the Scotland GP Returner Programme can be found at: </w:t>
      </w:r>
    </w:p>
    <w:p w14:paraId="230DDF22" w14:textId="655D4038" w:rsidR="006A2660" w:rsidRDefault="000837E1" w:rsidP="00F44291">
      <w:pPr>
        <w:widowControl w:val="0"/>
        <w:tabs>
          <w:tab w:val="left" w:pos="220"/>
          <w:tab w:val="left" w:pos="720"/>
        </w:tabs>
        <w:autoSpaceDE w:val="0"/>
        <w:autoSpaceDN w:val="0"/>
        <w:adjustRightInd w:val="0"/>
        <w:rPr>
          <w:rFonts w:asciiTheme="minorHAnsi" w:hAnsiTheme="minorHAnsi" w:cstheme="minorHAnsi"/>
          <w:sz w:val="20"/>
          <w:szCs w:val="20"/>
          <w:lang w:eastAsia="ja-JP"/>
        </w:rPr>
      </w:pPr>
      <w:hyperlink r:id="rId12" w:history="1">
        <w:r w:rsidRPr="00856FC4">
          <w:rPr>
            <w:rStyle w:val="Hyperlink"/>
            <w:rFonts w:asciiTheme="minorHAnsi" w:hAnsiTheme="minorHAnsi" w:cstheme="minorHAnsi"/>
            <w:sz w:val="20"/>
            <w:szCs w:val="20"/>
            <w:lang w:eastAsia="ja-JP"/>
          </w:rPr>
          <w:t>https://www.scotlanddeanery.nhs.scot/your-development/gp-induction-and-returner-programmes/</w:t>
        </w:r>
      </w:hyperlink>
    </w:p>
    <w:p w14:paraId="776205D9" w14:textId="77777777" w:rsidR="000837E1" w:rsidRPr="002214E8" w:rsidRDefault="000837E1" w:rsidP="00F44291">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DF23" w14:textId="4B019F92" w:rsidR="006A2660" w:rsidRPr="002214E8" w:rsidRDefault="006A2660" w:rsidP="006A2660">
      <w:pPr>
        <w:rPr>
          <w:rFonts w:asciiTheme="minorHAnsi" w:hAnsiTheme="minorHAnsi" w:cstheme="minorHAnsi"/>
          <w:color w:val="000000"/>
          <w:sz w:val="20"/>
          <w:szCs w:val="20"/>
        </w:rPr>
      </w:pPr>
      <w:r w:rsidRPr="002214E8">
        <w:rPr>
          <w:rFonts w:asciiTheme="minorHAnsi" w:hAnsiTheme="minorHAnsi" w:cstheme="minorHAnsi"/>
          <w:color w:val="000000"/>
          <w:sz w:val="20"/>
          <w:szCs w:val="20"/>
        </w:rPr>
        <w:t xml:space="preserve">This programme provides a route to return safely to General Practice in a supported way. The programme will be tailored around you </w:t>
      </w:r>
      <w:r w:rsidR="00BA7006">
        <w:rPr>
          <w:rFonts w:asciiTheme="minorHAnsi" w:hAnsiTheme="minorHAnsi" w:cstheme="minorHAnsi"/>
          <w:color w:val="000000"/>
          <w:sz w:val="20"/>
          <w:szCs w:val="20"/>
        </w:rPr>
        <w:t>using</w:t>
      </w:r>
      <w:r w:rsidRPr="002214E8">
        <w:rPr>
          <w:rFonts w:asciiTheme="minorHAnsi" w:hAnsiTheme="minorHAnsi" w:cstheme="minorHAnsi"/>
          <w:color w:val="000000"/>
          <w:sz w:val="20"/>
          <w:szCs w:val="20"/>
        </w:rPr>
        <w:t xml:space="preserve"> an individual learning needs assessment. You will be allocated a practice-based supervisor who will provide feedback to support your integration as an independent general medical practitioner in the NHS in Scotland. </w:t>
      </w:r>
    </w:p>
    <w:p w14:paraId="230DDF24" w14:textId="77777777" w:rsidR="006A2660" w:rsidRPr="002214E8" w:rsidRDefault="006A2660" w:rsidP="006A2660">
      <w:pPr>
        <w:rPr>
          <w:rFonts w:asciiTheme="minorHAnsi" w:hAnsiTheme="minorHAnsi" w:cstheme="minorHAnsi"/>
          <w:sz w:val="20"/>
          <w:szCs w:val="20"/>
        </w:rPr>
      </w:pPr>
    </w:p>
    <w:p w14:paraId="230DDF25" w14:textId="7167201B" w:rsidR="006A2660" w:rsidRPr="002214E8" w:rsidRDefault="006A2660" w:rsidP="006A2660">
      <w:pPr>
        <w:rPr>
          <w:rFonts w:asciiTheme="minorHAnsi" w:hAnsiTheme="minorHAnsi" w:cstheme="minorHAnsi"/>
          <w:sz w:val="20"/>
          <w:szCs w:val="20"/>
        </w:rPr>
      </w:pPr>
      <w:r w:rsidRPr="002214E8">
        <w:rPr>
          <w:rFonts w:asciiTheme="minorHAnsi" w:hAnsiTheme="minorHAnsi" w:cstheme="minorHAnsi"/>
          <w:sz w:val="20"/>
          <w:szCs w:val="20"/>
        </w:rPr>
        <w:t xml:space="preserve">An interview </w:t>
      </w:r>
      <w:r w:rsidR="00554FC8">
        <w:rPr>
          <w:rFonts w:asciiTheme="minorHAnsi" w:hAnsiTheme="minorHAnsi" w:cstheme="minorHAnsi"/>
          <w:sz w:val="20"/>
          <w:szCs w:val="20"/>
        </w:rPr>
        <w:t>with a</w:t>
      </w:r>
      <w:r w:rsidR="00554FC8" w:rsidRPr="00554FC8">
        <w:rPr>
          <w:rFonts w:asciiTheme="minorHAnsi" w:hAnsiTheme="minorHAnsi" w:cstheme="minorHAnsi"/>
          <w:sz w:val="20"/>
          <w:szCs w:val="20"/>
        </w:rPr>
        <w:t xml:space="preserve"> </w:t>
      </w:r>
      <w:r w:rsidR="00554FC8" w:rsidRPr="002214E8">
        <w:rPr>
          <w:rFonts w:asciiTheme="minorHAnsi" w:hAnsiTheme="minorHAnsi" w:cstheme="minorHAnsi"/>
          <w:sz w:val="20"/>
          <w:szCs w:val="20"/>
        </w:rPr>
        <w:t>GP Advisor from NHS Education Scotland (NES)</w:t>
      </w:r>
      <w:r w:rsidR="00554FC8">
        <w:rPr>
          <w:rFonts w:asciiTheme="minorHAnsi" w:hAnsiTheme="minorHAnsi" w:cstheme="minorHAnsi"/>
          <w:sz w:val="20"/>
          <w:szCs w:val="20"/>
        </w:rPr>
        <w:t xml:space="preserve"> will </w:t>
      </w:r>
      <w:r w:rsidRPr="002214E8">
        <w:rPr>
          <w:rFonts w:asciiTheme="minorHAnsi" w:hAnsiTheme="minorHAnsi" w:cstheme="minorHAnsi"/>
          <w:sz w:val="20"/>
          <w:szCs w:val="20"/>
        </w:rPr>
        <w:t xml:space="preserve">establish </w:t>
      </w:r>
      <w:r w:rsidR="00554FC8">
        <w:rPr>
          <w:rFonts w:asciiTheme="minorHAnsi" w:hAnsiTheme="minorHAnsi" w:cstheme="minorHAnsi"/>
          <w:sz w:val="20"/>
          <w:szCs w:val="20"/>
        </w:rPr>
        <w:t xml:space="preserve">eligibility and </w:t>
      </w:r>
      <w:r w:rsidRPr="002214E8">
        <w:rPr>
          <w:rFonts w:asciiTheme="minorHAnsi" w:hAnsiTheme="minorHAnsi" w:cstheme="minorHAnsi"/>
          <w:sz w:val="20"/>
          <w:szCs w:val="20"/>
        </w:rPr>
        <w:t>suitability for the programme. A suitable placement in an approved GP</w:t>
      </w:r>
      <w:r w:rsidR="00C01715">
        <w:rPr>
          <w:rFonts w:asciiTheme="minorHAnsi" w:hAnsiTheme="minorHAnsi" w:cstheme="minorHAnsi"/>
          <w:sz w:val="20"/>
          <w:szCs w:val="20"/>
        </w:rPr>
        <w:t xml:space="preserve"> training</w:t>
      </w:r>
      <w:r w:rsidRPr="002214E8">
        <w:rPr>
          <w:rFonts w:asciiTheme="minorHAnsi" w:hAnsiTheme="minorHAnsi" w:cstheme="minorHAnsi"/>
          <w:sz w:val="20"/>
          <w:szCs w:val="20"/>
        </w:rPr>
        <w:t xml:space="preserve"> practice for an attachment of </w:t>
      </w:r>
      <w:r w:rsidRPr="002214E8">
        <w:rPr>
          <w:rFonts w:asciiTheme="minorHAnsi" w:hAnsiTheme="minorHAnsi" w:cstheme="minorHAnsi"/>
          <w:b/>
          <w:sz w:val="20"/>
          <w:szCs w:val="20"/>
        </w:rPr>
        <w:t xml:space="preserve">up to </w:t>
      </w:r>
      <w:r w:rsidRPr="002214E8">
        <w:rPr>
          <w:rFonts w:asciiTheme="minorHAnsi" w:hAnsiTheme="minorHAnsi" w:cstheme="minorHAnsi"/>
          <w:sz w:val="20"/>
          <w:szCs w:val="20"/>
        </w:rPr>
        <w:t xml:space="preserve">six months </w:t>
      </w:r>
      <w:r w:rsidR="00126EE5">
        <w:rPr>
          <w:rFonts w:asciiTheme="minorHAnsi" w:hAnsiTheme="minorHAnsi" w:cstheme="minorHAnsi"/>
          <w:sz w:val="20"/>
          <w:szCs w:val="20"/>
        </w:rPr>
        <w:t>(Whole</w:t>
      </w:r>
      <w:r w:rsidR="005D6DA4">
        <w:rPr>
          <w:rFonts w:asciiTheme="minorHAnsi" w:hAnsiTheme="minorHAnsi" w:cstheme="minorHAnsi"/>
          <w:sz w:val="20"/>
          <w:szCs w:val="20"/>
        </w:rPr>
        <w:t xml:space="preserve"> Time Equivalent</w:t>
      </w:r>
      <w:r w:rsidR="00126EE5">
        <w:rPr>
          <w:rFonts w:asciiTheme="minorHAnsi" w:hAnsiTheme="minorHAnsi" w:cstheme="minorHAnsi"/>
          <w:sz w:val="20"/>
          <w:szCs w:val="20"/>
        </w:rPr>
        <w:t>)</w:t>
      </w:r>
      <w:r w:rsidR="005D6DA4">
        <w:rPr>
          <w:rFonts w:asciiTheme="minorHAnsi" w:hAnsiTheme="minorHAnsi" w:cstheme="minorHAnsi"/>
          <w:sz w:val="20"/>
          <w:szCs w:val="20"/>
        </w:rPr>
        <w:t xml:space="preserve"> </w:t>
      </w:r>
      <w:r w:rsidRPr="002214E8">
        <w:rPr>
          <w:rFonts w:asciiTheme="minorHAnsi" w:hAnsiTheme="minorHAnsi" w:cstheme="minorHAnsi"/>
          <w:sz w:val="20"/>
          <w:szCs w:val="20"/>
        </w:rPr>
        <w:t xml:space="preserve">will be </w:t>
      </w:r>
      <w:r w:rsidR="00D77B52">
        <w:rPr>
          <w:rFonts w:asciiTheme="minorHAnsi" w:hAnsiTheme="minorHAnsi" w:cstheme="minorHAnsi"/>
          <w:sz w:val="20"/>
          <w:szCs w:val="20"/>
        </w:rPr>
        <w:t>sought</w:t>
      </w:r>
      <w:r w:rsidRPr="002214E8">
        <w:rPr>
          <w:rFonts w:asciiTheme="minorHAnsi" w:hAnsiTheme="minorHAnsi" w:cstheme="minorHAnsi"/>
          <w:sz w:val="20"/>
          <w:szCs w:val="20"/>
        </w:rPr>
        <w:t xml:space="preserve">. </w:t>
      </w:r>
      <w:r w:rsidR="00401B03">
        <w:rPr>
          <w:rFonts w:asciiTheme="minorHAnsi" w:hAnsiTheme="minorHAnsi" w:cstheme="minorHAnsi"/>
          <w:sz w:val="20"/>
          <w:szCs w:val="20"/>
        </w:rPr>
        <w:t xml:space="preserve">Placements are not guaranteed. </w:t>
      </w:r>
    </w:p>
    <w:p w14:paraId="230DDF26" w14:textId="77777777" w:rsidR="006A2660" w:rsidRPr="002214E8" w:rsidRDefault="006A2660" w:rsidP="006A2660">
      <w:pPr>
        <w:rPr>
          <w:rFonts w:asciiTheme="minorHAnsi" w:hAnsiTheme="minorHAnsi" w:cstheme="minorHAnsi"/>
          <w:color w:val="000000"/>
          <w:sz w:val="20"/>
          <w:szCs w:val="20"/>
        </w:rPr>
      </w:pPr>
    </w:p>
    <w:p w14:paraId="4E77A9B2" w14:textId="307D5CB0" w:rsidR="00A21958" w:rsidRPr="002214E8" w:rsidRDefault="00A21958" w:rsidP="00A21958">
      <w:pPr>
        <w:rPr>
          <w:rFonts w:asciiTheme="minorHAnsi" w:hAnsiTheme="minorHAnsi" w:cstheme="minorHAnsi"/>
          <w:sz w:val="20"/>
          <w:szCs w:val="20"/>
        </w:rPr>
      </w:pPr>
      <w:r w:rsidRPr="002214E8">
        <w:rPr>
          <w:rFonts w:asciiTheme="minorHAnsi" w:hAnsiTheme="minorHAnsi" w:cstheme="minorHAnsi"/>
          <w:sz w:val="20"/>
          <w:szCs w:val="20"/>
        </w:rPr>
        <w:t xml:space="preserve">Formative assessments, during </w:t>
      </w:r>
      <w:r w:rsidR="00DA701D">
        <w:rPr>
          <w:rFonts w:asciiTheme="minorHAnsi" w:hAnsiTheme="minorHAnsi" w:cstheme="minorHAnsi"/>
          <w:sz w:val="20"/>
          <w:szCs w:val="20"/>
        </w:rPr>
        <w:t>the</w:t>
      </w:r>
      <w:r w:rsidRPr="002214E8">
        <w:rPr>
          <w:rFonts w:asciiTheme="minorHAnsi" w:hAnsiTheme="minorHAnsi" w:cstheme="minorHAnsi"/>
          <w:sz w:val="20"/>
          <w:szCs w:val="20"/>
        </w:rPr>
        <w:t xml:space="preserve"> placement, will include</w:t>
      </w:r>
      <w:r w:rsidR="00284D73">
        <w:rPr>
          <w:rFonts w:asciiTheme="minorHAnsi" w:hAnsiTheme="minorHAnsi" w:cstheme="minorHAnsi"/>
          <w:sz w:val="20"/>
          <w:szCs w:val="20"/>
        </w:rPr>
        <w:t xml:space="preserve"> </w:t>
      </w:r>
      <w:r w:rsidRPr="002214E8">
        <w:rPr>
          <w:rFonts w:asciiTheme="minorHAnsi" w:hAnsiTheme="minorHAnsi" w:cstheme="minorHAnsi"/>
          <w:sz w:val="20"/>
          <w:szCs w:val="20"/>
        </w:rPr>
        <w:t xml:space="preserve">a test of knowledge (RCGP </w:t>
      </w:r>
      <w:r w:rsidR="0066526D">
        <w:rPr>
          <w:rFonts w:asciiTheme="minorHAnsi" w:hAnsiTheme="minorHAnsi" w:cstheme="minorHAnsi"/>
          <w:sz w:val="20"/>
          <w:szCs w:val="20"/>
        </w:rPr>
        <w:t>Self-Test</w:t>
      </w:r>
      <w:r w:rsidRPr="002214E8">
        <w:rPr>
          <w:rFonts w:asciiTheme="minorHAnsi" w:hAnsiTheme="minorHAnsi" w:cstheme="minorHAnsi"/>
          <w:sz w:val="20"/>
          <w:szCs w:val="20"/>
        </w:rPr>
        <w:t xml:space="preserve">) and </w:t>
      </w:r>
      <w:r w:rsidR="00003B0A" w:rsidRPr="002214E8">
        <w:rPr>
          <w:rFonts w:asciiTheme="minorHAnsi" w:hAnsiTheme="minorHAnsi" w:cstheme="minorHAnsi"/>
          <w:sz w:val="20"/>
          <w:szCs w:val="20"/>
        </w:rPr>
        <w:t>workplace</w:t>
      </w:r>
      <w:r w:rsidRPr="002214E8">
        <w:rPr>
          <w:rFonts w:asciiTheme="minorHAnsi" w:hAnsiTheme="minorHAnsi" w:cstheme="minorHAnsi"/>
          <w:sz w:val="20"/>
          <w:szCs w:val="20"/>
        </w:rPr>
        <w:t>-based assessments</w:t>
      </w:r>
      <w:r w:rsidR="007F6154">
        <w:rPr>
          <w:rFonts w:asciiTheme="minorHAnsi" w:hAnsiTheme="minorHAnsi" w:cstheme="minorHAnsi"/>
          <w:sz w:val="20"/>
          <w:szCs w:val="20"/>
        </w:rPr>
        <w:t xml:space="preserve"> including consulting skills</w:t>
      </w:r>
      <w:r w:rsidRPr="002214E8">
        <w:rPr>
          <w:rFonts w:asciiTheme="minorHAnsi" w:hAnsiTheme="minorHAnsi" w:cstheme="minorHAnsi"/>
          <w:sz w:val="20"/>
          <w:szCs w:val="20"/>
        </w:rPr>
        <w:t xml:space="preserve">. At the end of the programme, the supervisor will make a </w:t>
      </w:r>
      <w:r>
        <w:rPr>
          <w:rFonts w:asciiTheme="minorHAnsi" w:hAnsiTheme="minorHAnsi" w:cstheme="minorHAnsi"/>
          <w:sz w:val="20"/>
          <w:szCs w:val="20"/>
        </w:rPr>
        <w:t xml:space="preserve">summative </w:t>
      </w:r>
      <w:r w:rsidRPr="002214E8">
        <w:rPr>
          <w:rFonts w:asciiTheme="minorHAnsi" w:hAnsiTheme="minorHAnsi" w:cstheme="minorHAnsi"/>
          <w:sz w:val="20"/>
          <w:szCs w:val="20"/>
        </w:rPr>
        <w:t xml:space="preserve">recommendation in relation to suitability for independent practice and </w:t>
      </w:r>
      <w:r w:rsidR="002F4CE3">
        <w:rPr>
          <w:rFonts w:asciiTheme="minorHAnsi" w:hAnsiTheme="minorHAnsi" w:cstheme="minorHAnsi"/>
          <w:sz w:val="20"/>
          <w:szCs w:val="20"/>
        </w:rPr>
        <w:t>unrestricted</w:t>
      </w:r>
      <w:r>
        <w:rPr>
          <w:rFonts w:asciiTheme="minorHAnsi" w:hAnsiTheme="minorHAnsi" w:cstheme="minorHAnsi"/>
          <w:sz w:val="20"/>
          <w:szCs w:val="20"/>
        </w:rPr>
        <w:t xml:space="preserve"> </w:t>
      </w:r>
      <w:r w:rsidRPr="002214E8">
        <w:rPr>
          <w:rFonts w:asciiTheme="minorHAnsi" w:hAnsiTheme="minorHAnsi" w:cstheme="minorHAnsi"/>
          <w:sz w:val="20"/>
          <w:szCs w:val="20"/>
        </w:rPr>
        <w:t xml:space="preserve">inclusion on the </w:t>
      </w:r>
      <w:r>
        <w:rPr>
          <w:rFonts w:asciiTheme="minorHAnsi" w:hAnsiTheme="minorHAnsi" w:cstheme="minorHAnsi"/>
          <w:sz w:val="20"/>
          <w:szCs w:val="20"/>
        </w:rPr>
        <w:t>Scottish</w:t>
      </w:r>
      <w:r w:rsidRPr="002214E8">
        <w:rPr>
          <w:rFonts w:asciiTheme="minorHAnsi" w:hAnsiTheme="minorHAnsi" w:cstheme="minorHAnsi"/>
          <w:sz w:val="20"/>
          <w:szCs w:val="20"/>
        </w:rPr>
        <w:t xml:space="preserve"> Performers’ List.</w:t>
      </w:r>
    </w:p>
    <w:p w14:paraId="230DDF28" w14:textId="77777777" w:rsidR="006A2660" w:rsidRPr="002214E8" w:rsidRDefault="006A2660" w:rsidP="00F44291">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DF29" w14:textId="77777777" w:rsidR="00F44291" w:rsidRPr="002214E8" w:rsidRDefault="00F44291" w:rsidP="00F44291">
      <w:pPr>
        <w:pStyle w:val="Subtitle"/>
        <w:rPr>
          <w:rFonts w:asciiTheme="minorHAnsi" w:hAnsiTheme="minorHAnsi" w:cstheme="minorHAnsi"/>
          <w:b/>
          <w:color w:val="00B0F0"/>
          <w:sz w:val="22"/>
          <w:szCs w:val="22"/>
          <w:lang w:eastAsia="ja-JP"/>
        </w:rPr>
      </w:pPr>
      <w:r w:rsidRPr="002214E8">
        <w:rPr>
          <w:rFonts w:asciiTheme="minorHAnsi" w:hAnsiTheme="minorHAnsi" w:cstheme="minorHAnsi"/>
          <w:b/>
          <w:color w:val="00B0F0"/>
          <w:sz w:val="22"/>
          <w:szCs w:val="22"/>
          <w:lang w:eastAsia="ja-JP"/>
        </w:rPr>
        <w:t xml:space="preserve">Aims </w:t>
      </w:r>
    </w:p>
    <w:p w14:paraId="230DDF2A" w14:textId="77777777" w:rsidR="00F44291" w:rsidRPr="002214E8" w:rsidRDefault="00F44291" w:rsidP="00F44291">
      <w:pPr>
        <w:pStyle w:val="ListParagraph"/>
        <w:widowControl w:val="0"/>
        <w:autoSpaceDE w:val="0"/>
        <w:autoSpaceDN w:val="0"/>
        <w:adjustRightInd w:val="0"/>
        <w:rPr>
          <w:rFonts w:asciiTheme="minorHAnsi" w:hAnsiTheme="minorHAnsi" w:cstheme="minorHAnsi"/>
          <w:sz w:val="20"/>
          <w:szCs w:val="20"/>
          <w:lang w:eastAsia="ja-JP"/>
        </w:rPr>
      </w:pPr>
    </w:p>
    <w:p w14:paraId="230DDF2B" w14:textId="77777777" w:rsidR="00F44291" w:rsidRPr="002214E8" w:rsidRDefault="00F44291" w:rsidP="00F44291">
      <w:pPr>
        <w:pStyle w:val="ListParagraph"/>
        <w:widowControl w:val="0"/>
        <w:autoSpaceDE w:val="0"/>
        <w:autoSpaceDN w:val="0"/>
        <w:adjustRightInd w:val="0"/>
        <w:ind w:left="0"/>
        <w:rPr>
          <w:rFonts w:asciiTheme="minorHAnsi" w:hAnsiTheme="minorHAnsi" w:cstheme="minorHAnsi"/>
          <w:sz w:val="20"/>
          <w:szCs w:val="20"/>
          <w:lang w:eastAsia="ja-JP"/>
        </w:rPr>
      </w:pPr>
      <w:r w:rsidRPr="002214E8">
        <w:rPr>
          <w:rFonts w:asciiTheme="minorHAnsi" w:hAnsiTheme="minorHAnsi" w:cstheme="minorHAnsi"/>
          <w:sz w:val="20"/>
          <w:szCs w:val="20"/>
          <w:lang w:eastAsia="ja-JP"/>
        </w:rPr>
        <w:t>The aims of the Returner Programme are to:</w:t>
      </w:r>
    </w:p>
    <w:p w14:paraId="230DDF2C" w14:textId="77777777" w:rsidR="00F44291" w:rsidRPr="002214E8" w:rsidRDefault="00F44291" w:rsidP="00F44291">
      <w:pPr>
        <w:pStyle w:val="ListParagraph"/>
        <w:widowControl w:val="0"/>
        <w:autoSpaceDE w:val="0"/>
        <w:autoSpaceDN w:val="0"/>
        <w:adjustRightInd w:val="0"/>
        <w:ind w:left="0"/>
        <w:rPr>
          <w:rFonts w:asciiTheme="minorHAnsi" w:hAnsiTheme="minorHAnsi" w:cstheme="minorHAnsi"/>
          <w:sz w:val="20"/>
          <w:szCs w:val="20"/>
          <w:lang w:eastAsia="ja-JP"/>
        </w:rPr>
      </w:pPr>
    </w:p>
    <w:p w14:paraId="230DDF2D" w14:textId="19B2CD6D" w:rsidR="00F44291" w:rsidRPr="002214E8" w:rsidRDefault="00F44291" w:rsidP="00F44291">
      <w:pPr>
        <w:pStyle w:val="ListParagraph"/>
        <w:widowControl w:val="0"/>
        <w:numPr>
          <w:ilvl w:val="0"/>
          <w:numId w:val="3"/>
        </w:numPr>
        <w:autoSpaceDE w:val="0"/>
        <w:autoSpaceDN w:val="0"/>
        <w:adjustRightInd w:val="0"/>
        <w:ind w:left="78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Provide a supportive and clinically relevant educational environment in which GPs can refresh and update their </w:t>
      </w:r>
      <w:r w:rsidR="00633912">
        <w:rPr>
          <w:rFonts w:asciiTheme="minorHAnsi" w:hAnsiTheme="minorHAnsi" w:cstheme="minorHAnsi"/>
          <w:sz w:val="20"/>
          <w:szCs w:val="20"/>
          <w:lang w:eastAsia="ja-JP"/>
        </w:rPr>
        <w:t xml:space="preserve">knowledge and </w:t>
      </w:r>
      <w:r w:rsidRPr="002214E8">
        <w:rPr>
          <w:rFonts w:asciiTheme="minorHAnsi" w:hAnsiTheme="minorHAnsi" w:cstheme="minorHAnsi"/>
          <w:sz w:val="20"/>
          <w:szCs w:val="20"/>
          <w:lang w:eastAsia="ja-JP"/>
        </w:rPr>
        <w:t>clinical skills</w:t>
      </w:r>
      <w:r w:rsidR="00B62E51">
        <w:rPr>
          <w:rFonts w:asciiTheme="minorHAnsi" w:hAnsiTheme="minorHAnsi" w:cstheme="minorHAnsi"/>
          <w:sz w:val="20"/>
          <w:szCs w:val="20"/>
          <w:lang w:eastAsia="ja-JP"/>
        </w:rPr>
        <w:t>.</w:t>
      </w:r>
    </w:p>
    <w:p w14:paraId="230DDF2E" w14:textId="77777777" w:rsidR="00F44291" w:rsidRPr="002214E8" w:rsidRDefault="00F44291" w:rsidP="00F44291">
      <w:pPr>
        <w:pStyle w:val="ListParagraph"/>
        <w:widowControl w:val="0"/>
        <w:autoSpaceDE w:val="0"/>
        <w:autoSpaceDN w:val="0"/>
        <w:adjustRightInd w:val="0"/>
        <w:ind w:left="42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 </w:t>
      </w:r>
    </w:p>
    <w:p w14:paraId="230DDF2F" w14:textId="7B7F91CE" w:rsidR="00F44291" w:rsidRPr="002214E8" w:rsidRDefault="0017053A" w:rsidP="00F44291">
      <w:pPr>
        <w:pStyle w:val="ListParagraph"/>
        <w:widowControl w:val="0"/>
        <w:numPr>
          <w:ilvl w:val="0"/>
          <w:numId w:val="3"/>
        </w:numPr>
        <w:autoSpaceDE w:val="0"/>
        <w:autoSpaceDN w:val="0"/>
        <w:adjustRightInd w:val="0"/>
        <w:ind w:left="780"/>
        <w:rPr>
          <w:rFonts w:asciiTheme="minorHAnsi" w:hAnsiTheme="minorHAnsi" w:cstheme="minorHAnsi"/>
          <w:sz w:val="20"/>
          <w:szCs w:val="20"/>
          <w:lang w:eastAsia="ja-JP"/>
        </w:rPr>
      </w:pPr>
      <w:r>
        <w:rPr>
          <w:rFonts w:asciiTheme="minorHAnsi" w:hAnsiTheme="minorHAnsi" w:cstheme="minorHAnsi"/>
          <w:sz w:val="20"/>
          <w:szCs w:val="20"/>
          <w:lang w:eastAsia="ja-JP"/>
        </w:rPr>
        <w:t xml:space="preserve">Provide </w:t>
      </w:r>
      <w:r w:rsidRPr="002214E8">
        <w:rPr>
          <w:rFonts w:asciiTheme="minorHAnsi" w:hAnsiTheme="minorHAnsi" w:cstheme="minorHAnsi"/>
          <w:sz w:val="20"/>
          <w:szCs w:val="20"/>
          <w:lang w:eastAsia="ja-JP"/>
        </w:rPr>
        <w:t>formative</w:t>
      </w:r>
      <w:r w:rsidR="00F44291" w:rsidRPr="002214E8">
        <w:rPr>
          <w:rFonts w:asciiTheme="minorHAnsi" w:hAnsiTheme="minorHAnsi" w:cstheme="minorHAnsi"/>
          <w:sz w:val="20"/>
          <w:szCs w:val="20"/>
          <w:lang w:eastAsia="ja-JP"/>
        </w:rPr>
        <w:t xml:space="preserve"> assessment</w:t>
      </w:r>
      <w:r w:rsidR="00633912">
        <w:rPr>
          <w:rFonts w:asciiTheme="minorHAnsi" w:hAnsiTheme="minorHAnsi" w:cstheme="minorHAnsi"/>
          <w:sz w:val="20"/>
          <w:szCs w:val="20"/>
          <w:lang w:eastAsia="ja-JP"/>
        </w:rPr>
        <w:t>s</w:t>
      </w:r>
      <w:r w:rsidR="00F44291" w:rsidRPr="002214E8">
        <w:rPr>
          <w:rFonts w:asciiTheme="minorHAnsi" w:hAnsiTheme="minorHAnsi" w:cstheme="minorHAnsi"/>
          <w:sz w:val="20"/>
          <w:szCs w:val="20"/>
          <w:lang w:eastAsia="ja-JP"/>
        </w:rPr>
        <w:t xml:space="preserve"> for the GP during the practice attachment</w:t>
      </w:r>
      <w:r w:rsidR="00B62E51">
        <w:rPr>
          <w:rFonts w:asciiTheme="minorHAnsi" w:hAnsiTheme="minorHAnsi" w:cstheme="minorHAnsi"/>
          <w:sz w:val="20"/>
          <w:szCs w:val="20"/>
          <w:lang w:eastAsia="ja-JP"/>
        </w:rPr>
        <w:t>.</w:t>
      </w:r>
    </w:p>
    <w:p w14:paraId="230DDF30" w14:textId="77777777" w:rsidR="00F44291" w:rsidRPr="002214E8" w:rsidRDefault="00F44291" w:rsidP="00F44291">
      <w:pPr>
        <w:pStyle w:val="ListParagraph"/>
        <w:widowControl w:val="0"/>
        <w:autoSpaceDE w:val="0"/>
        <w:autoSpaceDN w:val="0"/>
        <w:adjustRightInd w:val="0"/>
        <w:ind w:left="420"/>
        <w:rPr>
          <w:rFonts w:asciiTheme="minorHAnsi" w:hAnsiTheme="minorHAnsi" w:cstheme="minorHAnsi"/>
          <w:sz w:val="20"/>
          <w:szCs w:val="20"/>
          <w:lang w:eastAsia="ja-JP"/>
        </w:rPr>
      </w:pPr>
    </w:p>
    <w:p w14:paraId="230DDF31" w14:textId="6809896A" w:rsidR="00F44291" w:rsidRPr="002214E8" w:rsidRDefault="00F44291" w:rsidP="00F44291">
      <w:pPr>
        <w:pStyle w:val="ListParagraph"/>
        <w:widowControl w:val="0"/>
        <w:numPr>
          <w:ilvl w:val="0"/>
          <w:numId w:val="3"/>
        </w:numPr>
        <w:autoSpaceDE w:val="0"/>
        <w:autoSpaceDN w:val="0"/>
        <w:adjustRightInd w:val="0"/>
        <w:ind w:left="78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Provide a clinical reference through an Educational </w:t>
      </w:r>
      <w:r w:rsidR="00D07DF4">
        <w:rPr>
          <w:rFonts w:asciiTheme="minorHAnsi" w:hAnsiTheme="minorHAnsi" w:cstheme="minorHAnsi"/>
          <w:sz w:val="20"/>
          <w:szCs w:val="20"/>
          <w:lang w:eastAsia="ja-JP"/>
        </w:rPr>
        <w:t>Supervisors Report</w:t>
      </w:r>
      <w:r w:rsidRPr="002214E8">
        <w:rPr>
          <w:rFonts w:asciiTheme="minorHAnsi" w:hAnsiTheme="minorHAnsi" w:cstheme="minorHAnsi"/>
          <w:sz w:val="20"/>
          <w:szCs w:val="20"/>
          <w:lang w:eastAsia="ja-JP"/>
        </w:rPr>
        <w:t xml:space="preserve"> (E</w:t>
      </w:r>
      <w:r w:rsidR="00D07DF4">
        <w:rPr>
          <w:rFonts w:asciiTheme="minorHAnsi" w:hAnsiTheme="minorHAnsi" w:cstheme="minorHAnsi"/>
          <w:sz w:val="20"/>
          <w:szCs w:val="20"/>
          <w:lang w:eastAsia="ja-JP"/>
        </w:rPr>
        <w:t>SR</w:t>
      </w:r>
      <w:r w:rsidRPr="002214E8">
        <w:rPr>
          <w:rFonts w:asciiTheme="minorHAnsi" w:hAnsiTheme="minorHAnsi" w:cstheme="minorHAnsi"/>
          <w:sz w:val="20"/>
          <w:szCs w:val="20"/>
          <w:lang w:eastAsia="ja-JP"/>
        </w:rPr>
        <w:t>) supported by evidence to those managing the Performer List</w:t>
      </w:r>
      <w:r w:rsidR="00B62E51">
        <w:rPr>
          <w:rFonts w:asciiTheme="minorHAnsi" w:hAnsiTheme="minorHAnsi" w:cstheme="minorHAnsi"/>
          <w:sz w:val="20"/>
          <w:szCs w:val="20"/>
          <w:lang w:eastAsia="ja-JP"/>
        </w:rPr>
        <w:t>.</w:t>
      </w:r>
    </w:p>
    <w:p w14:paraId="230DDF32" w14:textId="77777777" w:rsidR="00F44291" w:rsidRPr="002214E8" w:rsidRDefault="00F44291" w:rsidP="00F44291">
      <w:pPr>
        <w:pStyle w:val="ListParagraph"/>
        <w:rPr>
          <w:rFonts w:asciiTheme="minorHAnsi" w:hAnsiTheme="minorHAnsi" w:cstheme="minorHAnsi"/>
          <w:sz w:val="20"/>
          <w:szCs w:val="20"/>
          <w:lang w:eastAsia="ja-JP"/>
        </w:rPr>
      </w:pPr>
    </w:p>
    <w:p w14:paraId="230DDF33" w14:textId="50E991D5" w:rsidR="00F44291" w:rsidRPr="002214E8" w:rsidRDefault="00F44291" w:rsidP="00F44291">
      <w:pPr>
        <w:pStyle w:val="ListParagraph"/>
        <w:widowControl w:val="0"/>
        <w:numPr>
          <w:ilvl w:val="0"/>
          <w:numId w:val="3"/>
        </w:numPr>
        <w:autoSpaceDE w:val="0"/>
        <w:autoSpaceDN w:val="0"/>
        <w:adjustRightInd w:val="0"/>
        <w:ind w:left="780"/>
        <w:rPr>
          <w:rFonts w:asciiTheme="minorHAnsi" w:hAnsiTheme="minorHAnsi" w:cstheme="minorHAnsi"/>
          <w:sz w:val="20"/>
          <w:szCs w:val="20"/>
          <w:lang w:eastAsia="ja-JP"/>
        </w:rPr>
      </w:pPr>
      <w:r w:rsidRPr="002214E8">
        <w:rPr>
          <w:rFonts w:asciiTheme="minorHAnsi" w:hAnsiTheme="minorHAnsi" w:cstheme="minorHAnsi"/>
          <w:sz w:val="20"/>
          <w:szCs w:val="20"/>
          <w:lang w:eastAsia="ja-JP"/>
        </w:rPr>
        <w:t>Enable GPs who are committed to live and work in Scotland, to return to the GP work force</w:t>
      </w:r>
      <w:r w:rsidR="00B62E51">
        <w:rPr>
          <w:rFonts w:asciiTheme="minorHAnsi" w:hAnsiTheme="minorHAnsi" w:cstheme="minorHAnsi"/>
          <w:sz w:val="20"/>
          <w:szCs w:val="20"/>
          <w:lang w:eastAsia="ja-JP"/>
        </w:rPr>
        <w:t>.</w:t>
      </w:r>
    </w:p>
    <w:p w14:paraId="230DDF34" w14:textId="77777777" w:rsidR="00F44291" w:rsidRPr="002214E8" w:rsidRDefault="00F44291" w:rsidP="00F44291">
      <w:pPr>
        <w:pStyle w:val="ListParagraph"/>
        <w:widowControl w:val="0"/>
        <w:autoSpaceDE w:val="0"/>
        <w:autoSpaceDN w:val="0"/>
        <w:adjustRightInd w:val="0"/>
        <w:ind w:left="420"/>
        <w:rPr>
          <w:rFonts w:asciiTheme="minorHAnsi" w:hAnsiTheme="minorHAnsi" w:cstheme="minorHAnsi"/>
          <w:sz w:val="20"/>
          <w:szCs w:val="20"/>
          <w:lang w:eastAsia="ja-JP"/>
        </w:rPr>
      </w:pPr>
    </w:p>
    <w:p w14:paraId="230DDF35" w14:textId="77777777" w:rsidR="00260F5E" w:rsidRDefault="00260F5E" w:rsidP="00F44291">
      <w:pPr>
        <w:pStyle w:val="Subtitle"/>
        <w:rPr>
          <w:rFonts w:asciiTheme="minorHAnsi" w:hAnsiTheme="minorHAnsi" w:cstheme="minorHAnsi"/>
          <w:b/>
          <w:color w:val="00B0F0"/>
          <w:sz w:val="22"/>
          <w:szCs w:val="22"/>
          <w:lang w:eastAsia="ja-JP"/>
        </w:rPr>
      </w:pPr>
    </w:p>
    <w:p w14:paraId="230DDF36" w14:textId="77777777" w:rsidR="00F44291" w:rsidRPr="002214E8" w:rsidRDefault="00F44291" w:rsidP="00F44291">
      <w:pPr>
        <w:pStyle w:val="Subtitle"/>
        <w:rPr>
          <w:rFonts w:asciiTheme="minorHAnsi" w:hAnsiTheme="minorHAnsi" w:cstheme="minorHAnsi"/>
          <w:b/>
          <w:color w:val="00B0F0"/>
          <w:sz w:val="22"/>
          <w:szCs w:val="22"/>
          <w:lang w:eastAsia="ja-JP"/>
        </w:rPr>
      </w:pPr>
      <w:r w:rsidRPr="002214E8">
        <w:rPr>
          <w:rFonts w:asciiTheme="minorHAnsi" w:hAnsiTheme="minorHAnsi" w:cstheme="minorHAnsi"/>
          <w:b/>
          <w:color w:val="00B0F0"/>
          <w:sz w:val="22"/>
          <w:szCs w:val="22"/>
          <w:lang w:eastAsia="ja-JP"/>
        </w:rPr>
        <w:t>Eligibility Criteria</w:t>
      </w:r>
    </w:p>
    <w:p w14:paraId="230DDF37" w14:textId="77777777" w:rsidR="00F44291" w:rsidRPr="002214E8" w:rsidRDefault="00F44291" w:rsidP="00F44291">
      <w:pPr>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 </w:t>
      </w:r>
      <w:r w:rsidRPr="002214E8">
        <w:rPr>
          <w:rFonts w:asciiTheme="minorHAnsi" w:hAnsiTheme="minorHAnsi" w:cstheme="minorHAnsi"/>
          <w:sz w:val="20"/>
          <w:szCs w:val="20"/>
          <w:lang w:eastAsia="ja-JP"/>
        </w:rPr>
        <w:tab/>
      </w:r>
    </w:p>
    <w:p w14:paraId="230DDF38" w14:textId="77777777" w:rsidR="00F44291" w:rsidRPr="002214E8" w:rsidRDefault="00F44291" w:rsidP="00F44291">
      <w:pPr>
        <w:rPr>
          <w:rFonts w:asciiTheme="minorHAnsi" w:hAnsiTheme="minorHAnsi" w:cstheme="minorHAnsi"/>
          <w:sz w:val="20"/>
          <w:szCs w:val="20"/>
          <w:lang w:eastAsia="ja-JP"/>
        </w:rPr>
      </w:pPr>
      <w:r w:rsidRPr="002214E8">
        <w:rPr>
          <w:rFonts w:asciiTheme="minorHAnsi" w:hAnsiTheme="minorHAnsi" w:cstheme="minorHAnsi"/>
          <w:sz w:val="20"/>
          <w:szCs w:val="20"/>
          <w:lang w:eastAsia="ja-JP"/>
        </w:rPr>
        <w:t>To be eligible for the programme, the following criteria must be met:</w:t>
      </w:r>
    </w:p>
    <w:p w14:paraId="230DDF39" w14:textId="77777777" w:rsidR="00F44291" w:rsidRPr="002214E8" w:rsidRDefault="00F44291" w:rsidP="00F44291">
      <w:pPr>
        <w:rPr>
          <w:rFonts w:asciiTheme="minorHAnsi" w:hAnsiTheme="minorHAnsi" w:cstheme="minorHAnsi"/>
          <w:sz w:val="20"/>
          <w:szCs w:val="20"/>
        </w:rPr>
      </w:pPr>
    </w:p>
    <w:p w14:paraId="230DDF3A" w14:textId="2B8C688E" w:rsidR="00F44291" w:rsidRDefault="00F44291" w:rsidP="00F44291">
      <w:pPr>
        <w:pStyle w:val="ListParagraph"/>
        <w:numPr>
          <w:ilvl w:val="0"/>
          <w:numId w:val="7"/>
        </w:numPr>
        <w:rPr>
          <w:rFonts w:asciiTheme="minorHAnsi" w:hAnsiTheme="minorHAnsi" w:cstheme="minorHAnsi"/>
          <w:sz w:val="20"/>
          <w:szCs w:val="20"/>
        </w:rPr>
      </w:pPr>
      <w:r w:rsidRPr="002214E8">
        <w:rPr>
          <w:rFonts w:asciiTheme="minorHAnsi" w:hAnsiTheme="minorHAnsi" w:cstheme="minorHAnsi"/>
          <w:sz w:val="20"/>
          <w:szCs w:val="20"/>
        </w:rPr>
        <w:t>Certification of completion of GP Training</w:t>
      </w:r>
      <w:r w:rsidR="00B77CD7">
        <w:rPr>
          <w:rFonts w:asciiTheme="minorHAnsi" w:hAnsiTheme="minorHAnsi" w:cstheme="minorHAnsi"/>
          <w:sz w:val="20"/>
          <w:szCs w:val="20"/>
        </w:rPr>
        <w:t xml:space="preserve"> or </w:t>
      </w:r>
      <w:r w:rsidR="007377E2">
        <w:rPr>
          <w:rFonts w:asciiTheme="minorHAnsi" w:hAnsiTheme="minorHAnsi" w:cstheme="minorHAnsi"/>
          <w:sz w:val="20"/>
          <w:szCs w:val="20"/>
        </w:rPr>
        <w:t>equivalent</w:t>
      </w:r>
      <w:r w:rsidR="00FF73FC">
        <w:rPr>
          <w:rFonts w:asciiTheme="minorHAnsi" w:hAnsiTheme="minorHAnsi" w:cstheme="minorHAnsi"/>
          <w:sz w:val="20"/>
          <w:szCs w:val="20"/>
        </w:rPr>
        <w:t xml:space="preserve"> in the UK</w:t>
      </w:r>
      <w:r w:rsidRPr="002214E8">
        <w:rPr>
          <w:rFonts w:asciiTheme="minorHAnsi" w:hAnsiTheme="minorHAnsi" w:cstheme="minorHAnsi"/>
          <w:sz w:val="20"/>
          <w:szCs w:val="20"/>
        </w:rPr>
        <w:t xml:space="preserve"> by a competent authority</w:t>
      </w:r>
      <w:r w:rsidR="00B62E51">
        <w:rPr>
          <w:rFonts w:asciiTheme="minorHAnsi" w:hAnsiTheme="minorHAnsi" w:cstheme="minorHAnsi"/>
          <w:sz w:val="20"/>
          <w:szCs w:val="20"/>
        </w:rPr>
        <w:t>.</w:t>
      </w:r>
    </w:p>
    <w:p w14:paraId="230DDF3B" w14:textId="77777777" w:rsidR="008757D4" w:rsidRDefault="008757D4" w:rsidP="008757D4">
      <w:pPr>
        <w:pStyle w:val="ListParagraph"/>
        <w:rPr>
          <w:rFonts w:asciiTheme="minorHAnsi" w:hAnsiTheme="minorHAnsi" w:cstheme="minorHAnsi"/>
          <w:sz w:val="20"/>
          <w:szCs w:val="20"/>
        </w:rPr>
      </w:pPr>
    </w:p>
    <w:p w14:paraId="230DDF3C" w14:textId="4493D0B3" w:rsidR="008757D4" w:rsidRPr="008757D4" w:rsidRDefault="008757D4" w:rsidP="00F44291">
      <w:pPr>
        <w:pStyle w:val="ListParagraph"/>
        <w:numPr>
          <w:ilvl w:val="0"/>
          <w:numId w:val="7"/>
        </w:numPr>
        <w:rPr>
          <w:rFonts w:asciiTheme="minorHAnsi" w:hAnsiTheme="minorHAnsi" w:cstheme="minorHAnsi"/>
          <w:sz w:val="20"/>
          <w:szCs w:val="20"/>
        </w:rPr>
      </w:pPr>
      <w:r w:rsidRPr="008757D4">
        <w:rPr>
          <w:rFonts w:asciiTheme="minorHAnsi" w:hAnsiTheme="minorHAnsi" w:cs="Arial"/>
          <w:sz w:val="20"/>
          <w:szCs w:val="20"/>
        </w:rPr>
        <w:t xml:space="preserve">On the GMC GP Register, without GMC </w:t>
      </w:r>
      <w:hyperlink r:id="rId13" w:history="1">
        <w:r w:rsidRPr="008757D4">
          <w:rPr>
            <w:rStyle w:val="Hyperlink"/>
            <w:rFonts w:asciiTheme="minorHAnsi" w:hAnsiTheme="minorHAnsi"/>
            <w:color w:val="auto"/>
            <w:sz w:val="20"/>
            <w:szCs w:val="20"/>
          </w:rPr>
          <w:t>conditions or undertakings</w:t>
        </w:r>
      </w:hyperlink>
      <w:r w:rsidRPr="008757D4">
        <w:rPr>
          <w:rFonts w:asciiTheme="minorHAnsi" w:hAnsiTheme="minorHAnsi" w:cs="Arial"/>
          <w:sz w:val="20"/>
          <w:szCs w:val="20"/>
        </w:rPr>
        <w:t xml:space="preserve"> (except those relating solely to health matters) and hold a current </w:t>
      </w:r>
      <w:r w:rsidR="00850BEE" w:rsidRPr="008757D4">
        <w:rPr>
          <w:rFonts w:asciiTheme="minorHAnsi" w:hAnsiTheme="minorHAnsi" w:cs="Arial"/>
          <w:sz w:val="20"/>
          <w:szCs w:val="20"/>
        </w:rPr>
        <w:t>license</w:t>
      </w:r>
      <w:r w:rsidRPr="008757D4">
        <w:rPr>
          <w:rFonts w:asciiTheme="minorHAnsi" w:hAnsiTheme="minorHAnsi" w:cs="Arial"/>
          <w:sz w:val="20"/>
          <w:szCs w:val="20"/>
        </w:rPr>
        <w:t xml:space="preserve"> to practice as a GP</w:t>
      </w:r>
      <w:r w:rsidR="00B62E51">
        <w:rPr>
          <w:rFonts w:asciiTheme="minorHAnsi" w:hAnsiTheme="minorHAnsi" w:cs="Arial"/>
          <w:sz w:val="20"/>
          <w:szCs w:val="20"/>
        </w:rPr>
        <w:t>.</w:t>
      </w:r>
    </w:p>
    <w:p w14:paraId="230DDF3D" w14:textId="77777777" w:rsidR="00F44291" w:rsidRPr="008757D4" w:rsidRDefault="00F44291" w:rsidP="008757D4">
      <w:pPr>
        <w:rPr>
          <w:rFonts w:asciiTheme="minorHAnsi" w:hAnsiTheme="minorHAnsi" w:cstheme="minorHAnsi"/>
          <w:sz w:val="20"/>
          <w:szCs w:val="20"/>
        </w:rPr>
      </w:pPr>
    </w:p>
    <w:p w14:paraId="230DDF40" w14:textId="75BA36F2" w:rsidR="00F44291" w:rsidRPr="00BB70A8" w:rsidRDefault="00E22E3F" w:rsidP="00BB70A8">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Previously worked in NHS GP providing a full range of primary care services</w:t>
      </w:r>
      <w:r w:rsidR="00BB70A8">
        <w:rPr>
          <w:rFonts w:asciiTheme="minorHAnsi" w:hAnsiTheme="minorHAnsi" w:cstheme="minorHAnsi"/>
          <w:sz w:val="20"/>
          <w:szCs w:val="20"/>
        </w:rPr>
        <w:t>, but the a</w:t>
      </w:r>
      <w:r w:rsidR="00F44291" w:rsidRPr="00BB70A8">
        <w:rPr>
          <w:rFonts w:asciiTheme="minorHAnsi" w:hAnsiTheme="minorHAnsi" w:cstheme="minorHAnsi"/>
          <w:sz w:val="20"/>
          <w:szCs w:val="20"/>
        </w:rPr>
        <w:t>pplicant has not been working in clinical general practice</w:t>
      </w:r>
      <w:r w:rsidR="006F2203" w:rsidRPr="00BB70A8">
        <w:rPr>
          <w:rFonts w:asciiTheme="minorHAnsi" w:hAnsiTheme="minorHAnsi" w:cstheme="minorHAnsi"/>
          <w:sz w:val="20"/>
          <w:szCs w:val="20"/>
        </w:rPr>
        <w:t xml:space="preserve"> in the UK</w:t>
      </w:r>
      <w:r w:rsidR="00F44291" w:rsidRPr="00BB70A8">
        <w:rPr>
          <w:rFonts w:asciiTheme="minorHAnsi" w:hAnsiTheme="minorHAnsi" w:cstheme="minorHAnsi"/>
          <w:sz w:val="20"/>
          <w:szCs w:val="20"/>
        </w:rPr>
        <w:t xml:space="preserve"> for the preceding two years or more</w:t>
      </w:r>
      <w:r w:rsidR="00B62E51">
        <w:rPr>
          <w:rFonts w:asciiTheme="minorHAnsi" w:hAnsiTheme="minorHAnsi" w:cstheme="minorHAnsi"/>
          <w:sz w:val="20"/>
          <w:szCs w:val="20"/>
        </w:rPr>
        <w:t>.</w:t>
      </w:r>
    </w:p>
    <w:p w14:paraId="230DDF41" w14:textId="77777777" w:rsidR="00F44291" w:rsidRPr="002214E8" w:rsidRDefault="00F44291" w:rsidP="00F44291">
      <w:pPr>
        <w:pStyle w:val="ListParagraph"/>
        <w:ind w:left="360"/>
        <w:rPr>
          <w:rFonts w:asciiTheme="minorHAnsi" w:hAnsiTheme="minorHAnsi" w:cstheme="minorHAnsi"/>
          <w:sz w:val="20"/>
          <w:szCs w:val="20"/>
        </w:rPr>
      </w:pPr>
    </w:p>
    <w:p w14:paraId="230DDF42" w14:textId="03DACC8B" w:rsidR="00F44291" w:rsidRPr="002214E8" w:rsidRDefault="00F44291" w:rsidP="00F44291">
      <w:pPr>
        <w:pStyle w:val="ListParagraph"/>
        <w:numPr>
          <w:ilvl w:val="0"/>
          <w:numId w:val="7"/>
        </w:numPr>
        <w:rPr>
          <w:rFonts w:asciiTheme="minorHAnsi" w:hAnsiTheme="minorHAnsi" w:cstheme="minorHAnsi"/>
          <w:sz w:val="20"/>
          <w:szCs w:val="20"/>
        </w:rPr>
      </w:pPr>
      <w:r w:rsidRPr="002214E8">
        <w:rPr>
          <w:rFonts w:asciiTheme="minorHAnsi" w:hAnsiTheme="minorHAnsi" w:cstheme="minorHAnsi"/>
          <w:sz w:val="20"/>
          <w:szCs w:val="20"/>
        </w:rPr>
        <w:t>Eligible to be included on</w:t>
      </w:r>
      <w:r w:rsidR="00BE3948">
        <w:rPr>
          <w:rFonts w:asciiTheme="minorHAnsi" w:hAnsiTheme="minorHAnsi" w:cstheme="minorHAnsi"/>
          <w:sz w:val="20"/>
          <w:szCs w:val="20"/>
        </w:rPr>
        <w:t xml:space="preserve"> the</w:t>
      </w:r>
      <w:r w:rsidRPr="002214E8">
        <w:rPr>
          <w:rFonts w:asciiTheme="minorHAnsi" w:hAnsiTheme="minorHAnsi" w:cstheme="minorHAnsi"/>
          <w:sz w:val="20"/>
          <w:szCs w:val="20"/>
        </w:rPr>
        <w:t xml:space="preserve"> Performers’ List on completion of the programme as confirmed by</w:t>
      </w:r>
      <w:r w:rsidR="00B0679B">
        <w:rPr>
          <w:rFonts w:asciiTheme="minorHAnsi" w:hAnsiTheme="minorHAnsi" w:cstheme="minorHAnsi"/>
          <w:sz w:val="20"/>
          <w:szCs w:val="20"/>
        </w:rPr>
        <w:t xml:space="preserve"> the</w:t>
      </w:r>
      <w:r w:rsidRPr="002214E8">
        <w:rPr>
          <w:rFonts w:asciiTheme="minorHAnsi" w:hAnsiTheme="minorHAnsi" w:cstheme="minorHAnsi"/>
          <w:sz w:val="20"/>
          <w:szCs w:val="20"/>
        </w:rPr>
        <w:t xml:space="preserve"> Health Board</w:t>
      </w:r>
      <w:r w:rsidR="00B62E51">
        <w:rPr>
          <w:rFonts w:asciiTheme="minorHAnsi" w:hAnsiTheme="minorHAnsi" w:cstheme="minorHAnsi"/>
          <w:sz w:val="20"/>
          <w:szCs w:val="20"/>
        </w:rPr>
        <w:t>.</w:t>
      </w:r>
    </w:p>
    <w:p w14:paraId="230DDF43" w14:textId="77777777" w:rsidR="00F44291" w:rsidRPr="002214E8" w:rsidRDefault="00F44291" w:rsidP="00F44291">
      <w:pPr>
        <w:pStyle w:val="ListParagraph"/>
        <w:rPr>
          <w:rFonts w:asciiTheme="minorHAnsi" w:hAnsiTheme="minorHAnsi" w:cstheme="minorHAnsi"/>
          <w:sz w:val="20"/>
          <w:szCs w:val="20"/>
        </w:rPr>
      </w:pPr>
    </w:p>
    <w:p w14:paraId="230DDF44" w14:textId="7BE58FE3" w:rsidR="00F44291" w:rsidRPr="002214E8" w:rsidRDefault="00F44291" w:rsidP="00F44291">
      <w:pPr>
        <w:pStyle w:val="ListParagraph"/>
        <w:numPr>
          <w:ilvl w:val="0"/>
          <w:numId w:val="7"/>
        </w:numPr>
        <w:rPr>
          <w:rFonts w:asciiTheme="minorHAnsi" w:hAnsiTheme="minorHAnsi" w:cstheme="minorHAnsi"/>
          <w:sz w:val="20"/>
          <w:szCs w:val="20"/>
        </w:rPr>
      </w:pPr>
      <w:r w:rsidRPr="002214E8">
        <w:rPr>
          <w:rFonts w:asciiTheme="minorHAnsi" w:hAnsiTheme="minorHAnsi" w:cstheme="minorHAnsi"/>
          <w:sz w:val="20"/>
          <w:szCs w:val="20"/>
        </w:rPr>
        <w:t xml:space="preserve">Eligibility for Medical </w:t>
      </w:r>
      <w:r w:rsidR="00E22E3F">
        <w:rPr>
          <w:rFonts w:asciiTheme="minorHAnsi" w:hAnsiTheme="minorHAnsi" w:cstheme="minorHAnsi"/>
          <w:sz w:val="20"/>
          <w:szCs w:val="20"/>
        </w:rPr>
        <w:t>Defence Organisation membership on completion of the programme</w:t>
      </w:r>
      <w:r w:rsidR="00B62E51">
        <w:rPr>
          <w:rFonts w:asciiTheme="minorHAnsi" w:hAnsiTheme="minorHAnsi" w:cstheme="minorHAnsi"/>
          <w:sz w:val="20"/>
          <w:szCs w:val="20"/>
        </w:rPr>
        <w:t>.</w:t>
      </w:r>
    </w:p>
    <w:p w14:paraId="230DDF45" w14:textId="77777777" w:rsidR="00F44291" w:rsidRPr="002214E8" w:rsidRDefault="00F44291" w:rsidP="00F44291">
      <w:pPr>
        <w:pStyle w:val="ListParagraph"/>
        <w:rPr>
          <w:rFonts w:asciiTheme="minorHAnsi" w:hAnsiTheme="minorHAnsi" w:cstheme="minorHAnsi"/>
          <w:sz w:val="20"/>
          <w:szCs w:val="20"/>
        </w:rPr>
      </w:pPr>
    </w:p>
    <w:p w14:paraId="230DDF46" w14:textId="30CDFBCA" w:rsidR="00F43166" w:rsidRDefault="00F44291" w:rsidP="00F43166">
      <w:pPr>
        <w:pStyle w:val="ListParagraph"/>
        <w:numPr>
          <w:ilvl w:val="0"/>
          <w:numId w:val="7"/>
        </w:numPr>
        <w:rPr>
          <w:rFonts w:asciiTheme="minorHAnsi" w:hAnsiTheme="minorHAnsi" w:cstheme="minorHAnsi"/>
          <w:sz w:val="20"/>
          <w:szCs w:val="20"/>
        </w:rPr>
      </w:pPr>
      <w:r w:rsidRPr="002214E8">
        <w:rPr>
          <w:rFonts w:asciiTheme="minorHAnsi" w:hAnsiTheme="minorHAnsi" w:cstheme="minorHAnsi"/>
          <w:sz w:val="20"/>
          <w:szCs w:val="20"/>
        </w:rPr>
        <w:t>Committed to live and work in NHS General Practice in Scotland</w:t>
      </w:r>
      <w:r w:rsidR="00B62E51">
        <w:rPr>
          <w:rFonts w:asciiTheme="minorHAnsi" w:hAnsiTheme="minorHAnsi" w:cstheme="minorHAnsi"/>
          <w:sz w:val="20"/>
          <w:szCs w:val="20"/>
        </w:rPr>
        <w:t>.</w:t>
      </w:r>
    </w:p>
    <w:p w14:paraId="230DDF47" w14:textId="77777777" w:rsidR="0017053A" w:rsidRPr="0017053A" w:rsidRDefault="0017053A" w:rsidP="0017053A">
      <w:pPr>
        <w:pStyle w:val="ListParagraph"/>
        <w:rPr>
          <w:rFonts w:asciiTheme="minorHAnsi" w:hAnsiTheme="minorHAnsi" w:cstheme="minorHAnsi"/>
          <w:sz w:val="20"/>
          <w:szCs w:val="20"/>
        </w:rPr>
      </w:pPr>
    </w:p>
    <w:p w14:paraId="230DDF48" w14:textId="694145D4" w:rsidR="0017053A" w:rsidRDefault="00C01715" w:rsidP="00F43166">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Has</w:t>
      </w:r>
      <w:r w:rsidR="0017053A">
        <w:rPr>
          <w:rFonts w:asciiTheme="minorHAnsi" w:hAnsiTheme="minorHAnsi" w:cstheme="minorHAnsi"/>
          <w:sz w:val="20"/>
          <w:szCs w:val="20"/>
        </w:rPr>
        <w:t xml:space="preserve"> not</w:t>
      </w:r>
      <w:r w:rsidR="00AD2B5D">
        <w:rPr>
          <w:rFonts w:asciiTheme="minorHAnsi" w:hAnsiTheme="minorHAnsi" w:cstheme="minorHAnsi"/>
          <w:sz w:val="20"/>
          <w:szCs w:val="20"/>
        </w:rPr>
        <w:t xml:space="preserve"> already undertaken</w:t>
      </w:r>
      <w:r w:rsidR="00F015E8">
        <w:rPr>
          <w:rFonts w:asciiTheme="minorHAnsi" w:hAnsiTheme="minorHAnsi" w:cstheme="minorHAnsi"/>
          <w:sz w:val="20"/>
          <w:szCs w:val="20"/>
        </w:rPr>
        <w:t>, commenced</w:t>
      </w:r>
      <w:r w:rsidR="00AD2B5D">
        <w:rPr>
          <w:rFonts w:asciiTheme="minorHAnsi" w:hAnsiTheme="minorHAnsi" w:cstheme="minorHAnsi"/>
          <w:sz w:val="20"/>
          <w:szCs w:val="20"/>
        </w:rPr>
        <w:t xml:space="preserve"> or</w:t>
      </w:r>
      <w:r w:rsidR="0017053A">
        <w:rPr>
          <w:rFonts w:asciiTheme="minorHAnsi" w:hAnsiTheme="minorHAnsi" w:cstheme="minorHAnsi"/>
          <w:sz w:val="20"/>
          <w:szCs w:val="20"/>
        </w:rPr>
        <w:t xml:space="preserve"> been unsuccessful</w:t>
      </w:r>
      <w:r w:rsidR="00284BA0">
        <w:rPr>
          <w:rFonts w:asciiTheme="minorHAnsi" w:hAnsiTheme="minorHAnsi" w:cstheme="minorHAnsi"/>
          <w:sz w:val="20"/>
          <w:szCs w:val="20"/>
        </w:rPr>
        <w:t xml:space="preserve"> in similar programmes elsewhere in the UK</w:t>
      </w:r>
      <w:r w:rsidR="00B62E51">
        <w:rPr>
          <w:rFonts w:asciiTheme="minorHAnsi" w:hAnsiTheme="minorHAnsi" w:cstheme="minorHAnsi"/>
          <w:sz w:val="20"/>
          <w:szCs w:val="20"/>
        </w:rPr>
        <w:t>.</w:t>
      </w:r>
    </w:p>
    <w:p w14:paraId="3C378EBB" w14:textId="77777777" w:rsidR="00292A61" w:rsidRPr="00292A61" w:rsidRDefault="00292A61" w:rsidP="00292A61">
      <w:pPr>
        <w:pStyle w:val="ListParagraph"/>
        <w:rPr>
          <w:rFonts w:asciiTheme="minorHAnsi" w:hAnsiTheme="minorHAnsi" w:cstheme="minorHAnsi"/>
          <w:sz w:val="20"/>
          <w:szCs w:val="20"/>
        </w:rPr>
      </w:pPr>
    </w:p>
    <w:p w14:paraId="38DAC801" w14:textId="0820C0DE" w:rsidR="00292A61" w:rsidRDefault="00292A61" w:rsidP="00F43166">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lastRenderedPageBreak/>
        <w:t>The programme can be undertaken at less than full time with the minimum being 50%</w:t>
      </w:r>
      <w:r w:rsidR="00B62E51">
        <w:rPr>
          <w:rFonts w:asciiTheme="minorHAnsi" w:hAnsiTheme="minorHAnsi" w:cstheme="minorHAnsi"/>
          <w:sz w:val="20"/>
          <w:szCs w:val="20"/>
        </w:rPr>
        <w:t>.</w:t>
      </w:r>
    </w:p>
    <w:p w14:paraId="25CA4353" w14:textId="77777777" w:rsidR="003B54EC" w:rsidRPr="003B54EC" w:rsidRDefault="003B54EC" w:rsidP="003B54EC">
      <w:pPr>
        <w:pStyle w:val="ListParagraph"/>
        <w:rPr>
          <w:rFonts w:asciiTheme="minorHAnsi" w:hAnsiTheme="minorHAnsi" w:cstheme="minorHAnsi"/>
          <w:sz w:val="20"/>
          <w:szCs w:val="20"/>
        </w:rPr>
      </w:pPr>
    </w:p>
    <w:p w14:paraId="7A4B8600" w14:textId="100D8A88" w:rsidR="003B54EC" w:rsidRPr="002214E8" w:rsidRDefault="003B54EC" w:rsidP="003B54EC">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Those returning form a period of ill health must be deemed fit to work by an Occupational Health Physician and that joining the programme is sustainable and will not put their health at risk.  The programme is solely to offer educational support and is not designed as a supported return to work from ill health</w:t>
      </w:r>
      <w:r w:rsidR="00B62E51">
        <w:rPr>
          <w:rFonts w:asciiTheme="minorHAnsi" w:hAnsiTheme="minorHAnsi" w:cstheme="minorHAnsi"/>
          <w:sz w:val="20"/>
          <w:szCs w:val="20"/>
        </w:rPr>
        <w:t>.</w:t>
      </w:r>
    </w:p>
    <w:p w14:paraId="42287982" w14:textId="1D283402" w:rsidR="003B54EC" w:rsidRPr="00B62E51" w:rsidRDefault="003B54EC" w:rsidP="00B62E51">
      <w:pPr>
        <w:ind w:left="360"/>
        <w:rPr>
          <w:rFonts w:asciiTheme="minorHAnsi" w:hAnsiTheme="minorHAnsi" w:cstheme="minorHAnsi"/>
          <w:sz w:val="20"/>
          <w:szCs w:val="20"/>
        </w:rPr>
      </w:pPr>
    </w:p>
    <w:p w14:paraId="230DDF4C" w14:textId="77777777" w:rsidR="00F43166" w:rsidRPr="002214E8" w:rsidRDefault="00F43166" w:rsidP="00F43166">
      <w:pPr>
        <w:pStyle w:val="Subtitle"/>
        <w:rPr>
          <w:rFonts w:asciiTheme="minorHAnsi" w:hAnsiTheme="minorHAnsi" w:cstheme="minorHAnsi"/>
          <w:b/>
          <w:color w:val="00B0F0"/>
          <w:sz w:val="22"/>
          <w:szCs w:val="22"/>
        </w:rPr>
      </w:pPr>
      <w:r w:rsidRPr="002214E8">
        <w:rPr>
          <w:rFonts w:asciiTheme="minorHAnsi" w:hAnsiTheme="minorHAnsi" w:cstheme="minorHAnsi"/>
          <w:b/>
          <w:color w:val="00B0F0"/>
          <w:sz w:val="22"/>
          <w:szCs w:val="22"/>
        </w:rPr>
        <w:t>Process</w:t>
      </w:r>
    </w:p>
    <w:p w14:paraId="230DDF4D" w14:textId="77777777" w:rsidR="00F43166" w:rsidRPr="002214E8" w:rsidRDefault="00F43166" w:rsidP="00F43166">
      <w:pPr>
        <w:widowControl w:val="0"/>
        <w:tabs>
          <w:tab w:val="left" w:pos="220"/>
          <w:tab w:val="left" w:pos="720"/>
        </w:tabs>
        <w:autoSpaceDE w:val="0"/>
        <w:autoSpaceDN w:val="0"/>
        <w:adjustRightInd w:val="0"/>
        <w:ind w:left="720"/>
        <w:rPr>
          <w:rFonts w:asciiTheme="minorHAnsi" w:hAnsiTheme="minorHAnsi" w:cstheme="minorHAnsi"/>
          <w:sz w:val="20"/>
          <w:szCs w:val="20"/>
          <w:lang w:eastAsia="ja-JP"/>
        </w:rPr>
      </w:pPr>
    </w:p>
    <w:p w14:paraId="230DDF4E" w14:textId="77777777" w:rsidR="008F5253" w:rsidRPr="002214E8" w:rsidRDefault="008F5253" w:rsidP="008F5253">
      <w:pPr>
        <w:rPr>
          <w:rFonts w:asciiTheme="minorHAnsi" w:hAnsiTheme="minorHAnsi" w:cstheme="minorHAnsi"/>
          <w:sz w:val="20"/>
          <w:szCs w:val="20"/>
        </w:rPr>
      </w:pPr>
      <w:r w:rsidRPr="002214E8">
        <w:rPr>
          <w:rFonts w:asciiTheme="minorHAnsi" w:hAnsiTheme="minorHAnsi" w:cstheme="minorHAnsi"/>
          <w:sz w:val="20"/>
          <w:szCs w:val="20"/>
        </w:rPr>
        <w:t>How to Apply for the Scotland GP Returner Programme</w:t>
      </w:r>
    </w:p>
    <w:p w14:paraId="230DDF4F" w14:textId="77777777" w:rsidR="008F5253" w:rsidRPr="002214E8" w:rsidRDefault="008F5253" w:rsidP="008F5253">
      <w:pPr>
        <w:pStyle w:val="Default"/>
        <w:rPr>
          <w:rFonts w:asciiTheme="minorHAnsi" w:hAnsiTheme="minorHAnsi" w:cstheme="minorHAnsi"/>
          <w:b/>
          <w:sz w:val="20"/>
          <w:szCs w:val="20"/>
        </w:rPr>
      </w:pPr>
    </w:p>
    <w:p w14:paraId="230DDF50" w14:textId="2E87173C" w:rsidR="008F5253" w:rsidRPr="009E42B0" w:rsidRDefault="008F5253" w:rsidP="00A751DF">
      <w:pPr>
        <w:pStyle w:val="Default"/>
        <w:numPr>
          <w:ilvl w:val="0"/>
          <w:numId w:val="24"/>
        </w:numPr>
        <w:rPr>
          <w:rStyle w:val="Hyperlink"/>
          <w:rFonts w:asciiTheme="minorHAnsi" w:hAnsiTheme="minorHAnsi" w:cstheme="minorHAnsi"/>
          <w:color w:val="000000"/>
          <w:sz w:val="20"/>
          <w:szCs w:val="20"/>
          <w:u w:val="none"/>
        </w:rPr>
      </w:pPr>
      <w:r w:rsidRPr="002214E8">
        <w:rPr>
          <w:rFonts w:asciiTheme="minorHAnsi" w:hAnsiTheme="minorHAnsi" w:cstheme="minorHAnsi"/>
          <w:sz w:val="20"/>
          <w:szCs w:val="20"/>
        </w:rPr>
        <w:t>If you wish to practice as a GP in Scotland</w:t>
      </w:r>
      <w:r w:rsidR="00554FC8">
        <w:rPr>
          <w:rFonts w:asciiTheme="minorHAnsi" w:hAnsiTheme="minorHAnsi" w:cstheme="minorHAnsi"/>
          <w:sz w:val="20"/>
          <w:szCs w:val="20"/>
        </w:rPr>
        <w:t>, have worked previously in NHS GP</w:t>
      </w:r>
      <w:r w:rsidRPr="002214E8">
        <w:rPr>
          <w:rFonts w:asciiTheme="minorHAnsi" w:hAnsiTheme="minorHAnsi" w:cstheme="minorHAnsi"/>
          <w:sz w:val="20"/>
          <w:szCs w:val="20"/>
        </w:rPr>
        <w:t xml:space="preserve"> </w:t>
      </w:r>
      <w:r w:rsidR="00554FC8">
        <w:rPr>
          <w:rFonts w:asciiTheme="minorHAnsi" w:hAnsiTheme="minorHAnsi" w:cstheme="minorHAnsi"/>
          <w:sz w:val="20"/>
          <w:szCs w:val="20"/>
        </w:rPr>
        <w:t xml:space="preserve">but </w:t>
      </w:r>
      <w:r w:rsidRPr="002214E8">
        <w:rPr>
          <w:rFonts w:asciiTheme="minorHAnsi" w:hAnsiTheme="minorHAnsi" w:cstheme="minorHAnsi"/>
          <w:sz w:val="20"/>
          <w:szCs w:val="20"/>
        </w:rPr>
        <w:t xml:space="preserve">have not done </w:t>
      </w:r>
      <w:r w:rsidR="00554FC8">
        <w:rPr>
          <w:rFonts w:asciiTheme="minorHAnsi" w:hAnsiTheme="minorHAnsi" w:cstheme="minorHAnsi"/>
          <w:sz w:val="20"/>
          <w:szCs w:val="20"/>
        </w:rPr>
        <w:t>any clinical general practice</w:t>
      </w:r>
      <w:r w:rsidR="00C70835">
        <w:rPr>
          <w:rFonts w:asciiTheme="minorHAnsi" w:hAnsiTheme="minorHAnsi" w:cstheme="minorHAnsi"/>
          <w:sz w:val="20"/>
          <w:szCs w:val="20"/>
        </w:rPr>
        <w:t xml:space="preserve"> in the UK</w:t>
      </w:r>
      <w:r w:rsidR="00FE500A">
        <w:rPr>
          <w:rFonts w:asciiTheme="minorHAnsi" w:hAnsiTheme="minorHAnsi" w:cstheme="minorHAnsi"/>
          <w:sz w:val="20"/>
          <w:szCs w:val="20"/>
        </w:rPr>
        <w:t xml:space="preserve"> NHS</w:t>
      </w:r>
      <w:r w:rsidR="00554FC8">
        <w:rPr>
          <w:rFonts w:asciiTheme="minorHAnsi" w:hAnsiTheme="minorHAnsi" w:cstheme="minorHAnsi"/>
          <w:sz w:val="20"/>
          <w:szCs w:val="20"/>
        </w:rPr>
        <w:t xml:space="preserve"> </w:t>
      </w:r>
      <w:r w:rsidRPr="002214E8">
        <w:rPr>
          <w:rFonts w:asciiTheme="minorHAnsi" w:hAnsiTheme="minorHAnsi" w:cstheme="minorHAnsi"/>
          <w:sz w:val="20"/>
          <w:szCs w:val="20"/>
        </w:rPr>
        <w:t>for two years or longer</w:t>
      </w:r>
      <w:r w:rsidR="00554FC8">
        <w:rPr>
          <w:rFonts w:asciiTheme="minorHAnsi" w:hAnsiTheme="minorHAnsi" w:cstheme="minorHAnsi"/>
          <w:sz w:val="20"/>
          <w:szCs w:val="20"/>
        </w:rPr>
        <w:t xml:space="preserve">, </w:t>
      </w:r>
      <w:r w:rsidRPr="002214E8">
        <w:rPr>
          <w:rFonts w:asciiTheme="minorHAnsi" w:hAnsiTheme="minorHAnsi" w:cstheme="minorHAnsi"/>
          <w:sz w:val="20"/>
          <w:szCs w:val="20"/>
        </w:rPr>
        <w:t xml:space="preserve">you should </w:t>
      </w:r>
      <w:r w:rsidRPr="002214E8">
        <w:rPr>
          <w:rFonts w:asciiTheme="minorHAnsi" w:hAnsiTheme="minorHAnsi" w:cstheme="minorHAnsi"/>
          <w:b/>
          <w:sz w:val="20"/>
          <w:szCs w:val="20"/>
        </w:rPr>
        <w:t xml:space="preserve">register your interest </w:t>
      </w:r>
      <w:r w:rsidR="00F30B99">
        <w:rPr>
          <w:rFonts w:asciiTheme="minorHAnsi" w:hAnsiTheme="minorHAnsi" w:cstheme="minorHAnsi"/>
          <w:b/>
          <w:sz w:val="20"/>
          <w:szCs w:val="20"/>
        </w:rPr>
        <w:t xml:space="preserve">in the programme </w:t>
      </w:r>
      <w:r w:rsidRPr="002214E8">
        <w:rPr>
          <w:rFonts w:asciiTheme="minorHAnsi" w:hAnsiTheme="minorHAnsi" w:cstheme="minorHAnsi"/>
          <w:b/>
          <w:sz w:val="20"/>
          <w:szCs w:val="20"/>
        </w:rPr>
        <w:t xml:space="preserve">through accessing the website </w:t>
      </w:r>
      <w:hyperlink r:id="rId14" w:history="1">
        <w:r w:rsidR="00A751DF" w:rsidRPr="003420BF">
          <w:rPr>
            <w:rStyle w:val="Hyperlink"/>
            <w:rFonts w:asciiTheme="minorHAnsi" w:hAnsiTheme="minorHAnsi" w:cstheme="minorHAnsi"/>
            <w:sz w:val="20"/>
            <w:szCs w:val="20"/>
          </w:rPr>
          <w:t>http://www.scotlanddeanery.nhs.scot/your-development/gp-induction-and-returner-programmes/</w:t>
        </w:r>
      </w:hyperlink>
    </w:p>
    <w:p w14:paraId="569079F3" w14:textId="10EF6EB7" w:rsidR="009E42B0" w:rsidRDefault="009E42B0" w:rsidP="006846B0">
      <w:pPr>
        <w:pStyle w:val="Default"/>
        <w:rPr>
          <w:rStyle w:val="Hyperlink"/>
          <w:rFonts w:asciiTheme="minorHAnsi" w:hAnsiTheme="minorHAnsi" w:cstheme="minorHAnsi"/>
          <w:sz w:val="20"/>
          <w:szCs w:val="20"/>
        </w:rPr>
      </w:pPr>
    </w:p>
    <w:p w14:paraId="230DDF52" w14:textId="7D09579B" w:rsidR="008F5253" w:rsidRPr="00DC09A2" w:rsidRDefault="0001292F" w:rsidP="00DC09A2">
      <w:pPr>
        <w:pStyle w:val="ListParagraph"/>
        <w:numPr>
          <w:ilvl w:val="0"/>
          <w:numId w:val="24"/>
        </w:numPr>
        <w:spacing w:after="200" w:line="276" w:lineRule="auto"/>
        <w:rPr>
          <w:rFonts w:asciiTheme="minorHAnsi" w:hAnsiTheme="minorHAnsi" w:cstheme="minorHAnsi"/>
          <w:sz w:val="20"/>
          <w:szCs w:val="20"/>
        </w:rPr>
      </w:pPr>
      <w:r>
        <w:rPr>
          <w:rFonts w:asciiTheme="minorHAnsi" w:hAnsiTheme="minorHAnsi" w:cstheme="minorHAnsi"/>
          <w:sz w:val="20"/>
          <w:szCs w:val="20"/>
        </w:rPr>
        <w:t>A</w:t>
      </w:r>
      <w:r w:rsidR="006846B0" w:rsidRPr="00E31462">
        <w:rPr>
          <w:rFonts w:asciiTheme="minorHAnsi" w:hAnsiTheme="minorHAnsi" w:cstheme="minorHAnsi"/>
          <w:sz w:val="20"/>
          <w:szCs w:val="20"/>
        </w:rPr>
        <w:t>rrangements will be made for you to meet with an advisor for the GP Returner Programme in the region where you wish to work.</w:t>
      </w:r>
      <w:r w:rsidR="0008037E" w:rsidRPr="00E31462">
        <w:rPr>
          <w:rFonts w:asciiTheme="minorHAnsi" w:hAnsiTheme="minorHAnsi" w:cstheme="minorHAnsi"/>
          <w:sz w:val="20"/>
          <w:szCs w:val="20"/>
        </w:rPr>
        <w:t xml:space="preserve">  </w:t>
      </w:r>
      <w:r w:rsidR="00E31462" w:rsidRPr="00E31462">
        <w:rPr>
          <w:rFonts w:asciiTheme="minorHAnsi" w:hAnsiTheme="minorHAnsi" w:cstheme="minorHAnsi"/>
          <w:color w:val="000000"/>
          <w:sz w:val="20"/>
          <w:szCs w:val="20"/>
        </w:rPr>
        <w:t>This will include a review of</w:t>
      </w:r>
      <w:r w:rsidR="0008037E" w:rsidRPr="00E31462">
        <w:rPr>
          <w:rFonts w:asciiTheme="minorHAnsi" w:hAnsiTheme="minorHAnsi" w:cstheme="minorHAnsi"/>
          <w:color w:val="000000"/>
          <w:sz w:val="20"/>
          <w:szCs w:val="20"/>
        </w:rPr>
        <w:t xml:space="preserve"> your previous training and experience and advi</w:t>
      </w:r>
      <w:r w:rsidR="00380315">
        <w:rPr>
          <w:rFonts w:asciiTheme="minorHAnsi" w:hAnsiTheme="minorHAnsi" w:cstheme="minorHAnsi"/>
          <w:color w:val="000000"/>
          <w:sz w:val="20"/>
          <w:szCs w:val="20"/>
        </w:rPr>
        <w:t>c</w:t>
      </w:r>
      <w:r w:rsidR="0008037E" w:rsidRPr="00E31462">
        <w:rPr>
          <w:rFonts w:asciiTheme="minorHAnsi" w:hAnsiTheme="minorHAnsi" w:cstheme="minorHAnsi"/>
          <w:color w:val="000000"/>
          <w:sz w:val="20"/>
          <w:szCs w:val="20"/>
        </w:rPr>
        <w:t xml:space="preserve">e on next steps. </w:t>
      </w:r>
      <w:r w:rsidR="00E31462">
        <w:rPr>
          <w:rFonts w:asciiTheme="minorHAnsi" w:hAnsiTheme="minorHAnsi" w:cstheme="minorHAnsi"/>
          <w:color w:val="000000"/>
          <w:sz w:val="20"/>
          <w:szCs w:val="20"/>
        </w:rPr>
        <w:t xml:space="preserve">You are required to provide an </w:t>
      </w:r>
      <w:r w:rsidR="003C604A">
        <w:rPr>
          <w:rFonts w:asciiTheme="minorHAnsi" w:hAnsiTheme="minorHAnsi" w:cstheme="minorHAnsi"/>
          <w:color w:val="000000"/>
          <w:sz w:val="20"/>
          <w:szCs w:val="20"/>
        </w:rPr>
        <w:t>up-to-date</w:t>
      </w:r>
      <w:r w:rsidR="00E31462">
        <w:rPr>
          <w:rFonts w:asciiTheme="minorHAnsi" w:hAnsiTheme="minorHAnsi" w:cstheme="minorHAnsi"/>
          <w:color w:val="000000"/>
          <w:sz w:val="20"/>
          <w:szCs w:val="20"/>
        </w:rPr>
        <w:t xml:space="preserve"> CV to </w:t>
      </w:r>
      <w:r>
        <w:rPr>
          <w:rFonts w:asciiTheme="minorHAnsi" w:hAnsiTheme="minorHAnsi" w:cstheme="minorHAnsi"/>
          <w:color w:val="000000"/>
          <w:sz w:val="20"/>
          <w:szCs w:val="20"/>
        </w:rPr>
        <w:t>inform</w:t>
      </w:r>
      <w:r w:rsidR="00E31462">
        <w:rPr>
          <w:rFonts w:asciiTheme="minorHAnsi" w:hAnsiTheme="minorHAnsi" w:cstheme="minorHAnsi"/>
          <w:color w:val="000000"/>
          <w:sz w:val="20"/>
          <w:szCs w:val="20"/>
        </w:rPr>
        <w:t xml:space="preserve"> this meeting.</w:t>
      </w:r>
      <w:r w:rsidR="00DC09A2">
        <w:rPr>
          <w:rFonts w:asciiTheme="minorHAnsi" w:hAnsiTheme="minorHAnsi" w:cstheme="minorHAnsi"/>
          <w:color w:val="000000"/>
          <w:sz w:val="20"/>
          <w:szCs w:val="20"/>
        </w:rPr>
        <w:t xml:space="preserve">  </w:t>
      </w:r>
    </w:p>
    <w:p w14:paraId="49AB260C" w14:textId="43B143CA" w:rsidR="001C7301" w:rsidRDefault="008F5253" w:rsidP="001C7301">
      <w:pPr>
        <w:pStyle w:val="Default"/>
        <w:numPr>
          <w:ilvl w:val="0"/>
          <w:numId w:val="24"/>
        </w:numPr>
        <w:rPr>
          <w:rFonts w:asciiTheme="minorHAnsi" w:hAnsiTheme="minorHAnsi" w:cstheme="minorHAnsi"/>
          <w:b/>
          <w:sz w:val="20"/>
          <w:szCs w:val="20"/>
        </w:rPr>
      </w:pPr>
      <w:r w:rsidRPr="002214E8">
        <w:rPr>
          <w:rFonts w:asciiTheme="minorHAnsi" w:hAnsiTheme="minorHAnsi" w:cstheme="minorHAnsi"/>
          <w:sz w:val="20"/>
          <w:szCs w:val="20"/>
        </w:rPr>
        <w:t xml:space="preserve">If you wish to proceed, you first need to apply to be considered for inclusion on the Performers List </w:t>
      </w:r>
      <w:r w:rsidR="00B029A6">
        <w:rPr>
          <w:rFonts w:asciiTheme="minorHAnsi" w:hAnsiTheme="minorHAnsi" w:cstheme="minorHAnsi"/>
          <w:sz w:val="20"/>
          <w:szCs w:val="20"/>
        </w:rPr>
        <w:t>by</w:t>
      </w:r>
      <w:r w:rsidRPr="002214E8">
        <w:rPr>
          <w:rFonts w:asciiTheme="minorHAnsi" w:hAnsiTheme="minorHAnsi" w:cstheme="minorHAnsi"/>
          <w:sz w:val="20"/>
          <w:szCs w:val="20"/>
        </w:rPr>
        <w:t xml:space="preserve"> the Scottish Health Board area in which you </w:t>
      </w:r>
      <w:r w:rsidR="00993CB1">
        <w:rPr>
          <w:rFonts w:asciiTheme="minorHAnsi" w:hAnsiTheme="minorHAnsi" w:cstheme="minorHAnsi"/>
          <w:sz w:val="20"/>
          <w:szCs w:val="20"/>
        </w:rPr>
        <w:t xml:space="preserve">will be primarily working. </w:t>
      </w:r>
      <w:r w:rsidRPr="002214E8">
        <w:rPr>
          <w:rFonts w:asciiTheme="minorHAnsi" w:hAnsiTheme="minorHAnsi" w:cstheme="minorHAnsi"/>
          <w:sz w:val="20"/>
          <w:szCs w:val="20"/>
        </w:rPr>
        <w:t>A list of Health Board Performers’ List administra</w:t>
      </w:r>
      <w:r w:rsidR="001C7301">
        <w:rPr>
          <w:rFonts w:asciiTheme="minorHAnsi" w:hAnsiTheme="minorHAnsi" w:cstheme="minorHAnsi"/>
          <w:sz w:val="20"/>
          <w:szCs w:val="20"/>
        </w:rPr>
        <w:t>tors can be accessed via this link</w:t>
      </w:r>
      <w:r w:rsidR="001C7301" w:rsidRPr="00E01FA0">
        <w:rPr>
          <w:rFonts w:asciiTheme="minorHAnsi" w:hAnsiTheme="minorHAnsi" w:cstheme="minorHAnsi"/>
          <w:sz w:val="18"/>
          <w:szCs w:val="18"/>
        </w:rPr>
        <w:t xml:space="preserve"> </w:t>
      </w:r>
      <w:hyperlink r:id="rId15" w:history="1">
        <w:r w:rsidR="00E01FA0" w:rsidRPr="00E01FA0">
          <w:rPr>
            <w:rFonts w:ascii="Times New Roman" w:eastAsia="MS Minngs" w:hAnsi="Times New Roman" w:cs="Times New Roman"/>
            <w:color w:val="0000FF"/>
            <w:sz w:val="18"/>
            <w:szCs w:val="18"/>
            <w:u w:val="single"/>
            <w:lang w:val="en-US"/>
          </w:rPr>
          <w:t>Scotland GP Returner Programme</w:t>
        </w:r>
      </w:hyperlink>
    </w:p>
    <w:p w14:paraId="27CD21F6" w14:textId="77777777" w:rsidR="001C7301" w:rsidRDefault="001C7301" w:rsidP="001C7301">
      <w:pPr>
        <w:pStyle w:val="Default"/>
        <w:ind w:left="720"/>
        <w:rPr>
          <w:rFonts w:asciiTheme="minorHAnsi" w:hAnsiTheme="minorHAnsi" w:cstheme="minorHAnsi"/>
          <w:b/>
          <w:sz w:val="20"/>
          <w:szCs w:val="20"/>
        </w:rPr>
      </w:pPr>
    </w:p>
    <w:p w14:paraId="4F6089B1" w14:textId="45DF6FB4" w:rsidR="0080165B" w:rsidRPr="001C7301" w:rsidRDefault="008F5253" w:rsidP="001C7301">
      <w:pPr>
        <w:pStyle w:val="Default"/>
        <w:numPr>
          <w:ilvl w:val="0"/>
          <w:numId w:val="24"/>
        </w:numPr>
        <w:rPr>
          <w:rFonts w:asciiTheme="minorHAnsi" w:hAnsiTheme="minorHAnsi" w:cstheme="minorHAnsi"/>
          <w:b/>
          <w:sz w:val="20"/>
          <w:szCs w:val="20"/>
        </w:rPr>
      </w:pPr>
      <w:r w:rsidRPr="001C7301">
        <w:rPr>
          <w:rFonts w:asciiTheme="minorHAnsi" w:hAnsiTheme="minorHAnsi" w:cstheme="minorHAnsi"/>
          <w:sz w:val="20"/>
          <w:szCs w:val="20"/>
        </w:rPr>
        <w:t>The administrator will send you an application pack</w:t>
      </w:r>
      <w:r w:rsidR="00D9514D" w:rsidRPr="001C7301">
        <w:rPr>
          <w:rFonts w:asciiTheme="minorHAnsi" w:hAnsiTheme="minorHAnsi" w:cstheme="minorHAnsi"/>
          <w:sz w:val="20"/>
          <w:szCs w:val="20"/>
        </w:rPr>
        <w:t xml:space="preserve"> </w:t>
      </w:r>
      <w:r w:rsidRPr="001C7301">
        <w:rPr>
          <w:rFonts w:asciiTheme="minorHAnsi" w:hAnsiTheme="minorHAnsi" w:cstheme="minorHAnsi"/>
          <w:sz w:val="20"/>
          <w:szCs w:val="20"/>
        </w:rPr>
        <w:t>which you should complete and return including all the documents requested.</w:t>
      </w:r>
      <w:r w:rsidR="00D9514D" w:rsidRPr="001C7301">
        <w:rPr>
          <w:rFonts w:asciiTheme="minorHAnsi" w:hAnsiTheme="minorHAnsi" w:cstheme="minorHAnsi"/>
          <w:sz w:val="20"/>
          <w:szCs w:val="20"/>
        </w:rPr>
        <w:t xml:space="preserve">  </w:t>
      </w:r>
      <w:r w:rsidRPr="001C7301">
        <w:rPr>
          <w:rFonts w:asciiTheme="minorHAnsi" w:hAnsiTheme="minorHAnsi" w:cstheme="minorHAnsi"/>
          <w:sz w:val="20"/>
          <w:szCs w:val="20"/>
        </w:rPr>
        <w:t>Your application to join the Performers</w:t>
      </w:r>
      <w:r w:rsidR="00554FC8" w:rsidRPr="001C7301">
        <w:rPr>
          <w:rFonts w:asciiTheme="minorHAnsi" w:hAnsiTheme="minorHAnsi" w:cstheme="minorHAnsi"/>
          <w:sz w:val="20"/>
          <w:szCs w:val="20"/>
        </w:rPr>
        <w:t>’</w:t>
      </w:r>
      <w:r w:rsidRPr="001C7301">
        <w:rPr>
          <w:rFonts w:asciiTheme="minorHAnsi" w:hAnsiTheme="minorHAnsi" w:cstheme="minorHAnsi"/>
          <w:sz w:val="20"/>
          <w:szCs w:val="20"/>
        </w:rPr>
        <w:t xml:space="preserve"> List will be considered by the Health Board Medical Director who will decide whether you can have </w:t>
      </w:r>
      <w:r w:rsidR="00F30B99" w:rsidRPr="001C7301">
        <w:rPr>
          <w:rFonts w:asciiTheme="minorHAnsi" w:hAnsiTheme="minorHAnsi" w:cstheme="minorHAnsi"/>
          <w:sz w:val="20"/>
          <w:szCs w:val="20"/>
        </w:rPr>
        <w:t>entry to the Performers’ List</w:t>
      </w:r>
      <w:r w:rsidR="00D34921" w:rsidRPr="001C7301">
        <w:rPr>
          <w:rFonts w:asciiTheme="minorHAnsi" w:hAnsiTheme="minorHAnsi" w:cstheme="minorHAnsi"/>
          <w:sz w:val="20"/>
          <w:szCs w:val="20"/>
        </w:rPr>
        <w:t xml:space="preserve"> and will act as your </w:t>
      </w:r>
      <w:r w:rsidR="007A5029" w:rsidRPr="001C7301">
        <w:rPr>
          <w:rFonts w:asciiTheme="minorHAnsi" w:hAnsiTheme="minorHAnsi" w:cstheme="minorHAnsi"/>
          <w:sz w:val="20"/>
          <w:szCs w:val="20"/>
        </w:rPr>
        <w:t xml:space="preserve">initial </w:t>
      </w:r>
      <w:r w:rsidR="00D34921" w:rsidRPr="001C7301">
        <w:rPr>
          <w:rFonts w:asciiTheme="minorHAnsi" w:hAnsiTheme="minorHAnsi" w:cstheme="minorHAnsi"/>
          <w:sz w:val="20"/>
          <w:szCs w:val="20"/>
        </w:rPr>
        <w:t>gateway board.</w:t>
      </w:r>
      <w:r w:rsidR="00EC2868" w:rsidRPr="001C7301">
        <w:rPr>
          <w:rFonts w:asciiTheme="minorHAnsi" w:hAnsiTheme="minorHAnsi" w:cstheme="minorHAnsi"/>
          <w:sz w:val="20"/>
          <w:szCs w:val="20"/>
        </w:rPr>
        <w:t xml:space="preserve">  </w:t>
      </w:r>
    </w:p>
    <w:p w14:paraId="382DC80E" w14:textId="77777777" w:rsidR="0080165B" w:rsidRPr="00DC09A2" w:rsidRDefault="0080165B" w:rsidP="0080165B">
      <w:pPr>
        <w:pStyle w:val="ListParagraph"/>
        <w:spacing w:after="200" w:line="276" w:lineRule="auto"/>
        <w:rPr>
          <w:rFonts w:asciiTheme="minorHAnsi" w:hAnsiTheme="minorHAnsi" w:cstheme="minorHAnsi"/>
          <w:sz w:val="20"/>
          <w:szCs w:val="20"/>
        </w:rPr>
      </w:pPr>
    </w:p>
    <w:p w14:paraId="663A5265" w14:textId="265CF989" w:rsidR="00B755EA" w:rsidRPr="00B755EA" w:rsidRDefault="008F5253" w:rsidP="00B755EA">
      <w:pPr>
        <w:pStyle w:val="ListParagraph"/>
        <w:numPr>
          <w:ilvl w:val="0"/>
          <w:numId w:val="24"/>
        </w:numPr>
        <w:spacing w:after="200" w:line="276" w:lineRule="auto"/>
        <w:rPr>
          <w:rFonts w:asciiTheme="minorHAnsi" w:hAnsiTheme="minorHAnsi" w:cstheme="minorHAnsi"/>
          <w:sz w:val="20"/>
          <w:szCs w:val="20"/>
        </w:rPr>
      </w:pPr>
      <w:r w:rsidRPr="002214E8">
        <w:rPr>
          <w:rFonts w:asciiTheme="minorHAnsi" w:hAnsiTheme="minorHAnsi" w:cstheme="minorHAnsi"/>
          <w:sz w:val="20"/>
          <w:szCs w:val="20"/>
        </w:rPr>
        <w:t>If the decision is to include you unconditionally on the Performers’ List</w:t>
      </w:r>
      <w:r w:rsidR="00332371">
        <w:rPr>
          <w:rFonts w:asciiTheme="minorHAnsi" w:hAnsiTheme="minorHAnsi" w:cstheme="minorHAnsi"/>
          <w:sz w:val="20"/>
          <w:szCs w:val="20"/>
        </w:rPr>
        <w:t>,</w:t>
      </w:r>
      <w:r w:rsidRPr="002214E8">
        <w:rPr>
          <w:rFonts w:asciiTheme="minorHAnsi" w:hAnsiTheme="minorHAnsi" w:cstheme="minorHAnsi"/>
          <w:sz w:val="20"/>
          <w:szCs w:val="20"/>
        </w:rPr>
        <w:t xml:space="preserve"> then you may start work as an independent general practitioner. You should apply for GP posts which are normally advertised in the BMJ or on the  </w:t>
      </w:r>
      <w:hyperlink r:id="rId16" w:history="1">
        <w:r w:rsidR="00A51BB9" w:rsidRPr="00856FC4">
          <w:rPr>
            <w:rStyle w:val="Hyperlink"/>
            <w:rFonts w:asciiTheme="minorHAnsi" w:hAnsiTheme="minorHAnsi" w:cstheme="minorHAnsi"/>
            <w:sz w:val="20"/>
            <w:szCs w:val="20"/>
          </w:rPr>
          <w:t>https://gpjobs.scot/work-in-scotland/</w:t>
        </w:r>
      </w:hyperlink>
      <w:r w:rsidR="00A51BB9">
        <w:rPr>
          <w:rFonts w:asciiTheme="minorHAnsi" w:hAnsiTheme="minorHAnsi" w:cstheme="minorHAnsi"/>
          <w:sz w:val="20"/>
          <w:szCs w:val="20"/>
        </w:rPr>
        <w:t xml:space="preserve"> </w:t>
      </w:r>
      <w:r w:rsidRPr="002214E8">
        <w:rPr>
          <w:rFonts w:asciiTheme="minorHAnsi" w:hAnsiTheme="minorHAnsi" w:cstheme="minorHAnsi"/>
          <w:sz w:val="20"/>
          <w:szCs w:val="20"/>
        </w:rPr>
        <w:t>website. You will be offered an early appraisal.</w:t>
      </w:r>
    </w:p>
    <w:p w14:paraId="74F964FF" w14:textId="77777777" w:rsidR="00B755EA" w:rsidRPr="002214E8" w:rsidRDefault="00B755EA" w:rsidP="00B755EA">
      <w:pPr>
        <w:pStyle w:val="ListParagraph"/>
        <w:rPr>
          <w:rFonts w:asciiTheme="minorHAnsi" w:hAnsiTheme="minorHAnsi" w:cstheme="minorHAnsi"/>
          <w:sz w:val="20"/>
          <w:szCs w:val="20"/>
        </w:rPr>
      </w:pPr>
    </w:p>
    <w:p w14:paraId="230DDFA4" w14:textId="77777777" w:rsidR="00554FC8" w:rsidRDefault="00554FC8" w:rsidP="00A74150">
      <w:pPr>
        <w:pStyle w:val="ListParagraph"/>
        <w:spacing w:after="200" w:line="276" w:lineRule="auto"/>
        <w:jc w:val="center"/>
        <w:rPr>
          <w:b/>
          <w:sz w:val="20"/>
          <w:szCs w:val="20"/>
          <w:u w:val="single"/>
        </w:rPr>
      </w:pPr>
    </w:p>
    <w:p w14:paraId="7797C07A" w14:textId="77777777" w:rsidR="009F7096" w:rsidRDefault="00F30B99" w:rsidP="00F30B99">
      <w:pPr>
        <w:pStyle w:val="ListParagraph"/>
        <w:spacing w:after="200" w:line="276" w:lineRule="auto"/>
        <w:rPr>
          <w:rFonts w:asciiTheme="minorHAnsi" w:hAnsiTheme="minorHAnsi" w:cstheme="minorHAnsi"/>
          <w:b/>
          <w:sz w:val="20"/>
          <w:szCs w:val="20"/>
        </w:rPr>
      </w:pPr>
      <w:r>
        <w:rPr>
          <w:b/>
          <w:sz w:val="20"/>
          <w:szCs w:val="20"/>
        </w:rPr>
        <w:t xml:space="preserve">                                        </w:t>
      </w:r>
      <w:r w:rsidRPr="00F30B99">
        <w:rPr>
          <w:rFonts w:asciiTheme="minorHAnsi" w:hAnsiTheme="minorHAnsi" w:cstheme="minorHAnsi"/>
          <w:b/>
          <w:sz w:val="20"/>
          <w:szCs w:val="20"/>
        </w:rPr>
        <w:t xml:space="preserve"> </w:t>
      </w:r>
    </w:p>
    <w:p w14:paraId="230DDFA5" w14:textId="309C4F37" w:rsidR="008F5253" w:rsidRPr="00F30B99" w:rsidRDefault="008F5253" w:rsidP="00F30B99">
      <w:pPr>
        <w:pStyle w:val="ListParagraph"/>
        <w:spacing w:after="200" w:line="276" w:lineRule="auto"/>
        <w:rPr>
          <w:rFonts w:asciiTheme="minorHAnsi" w:hAnsiTheme="minorHAnsi" w:cstheme="minorHAnsi"/>
          <w:sz w:val="16"/>
          <w:szCs w:val="16"/>
        </w:rPr>
      </w:pPr>
      <w:r w:rsidRPr="00F30B99">
        <w:rPr>
          <w:rFonts w:asciiTheme="minorHAnsi" w:hAnsiTheme="minorHAnsi" w:cstheme="minorHAnsi"/>
          <w:b/>
          <w:sz w:val="20"/>
          <w:szCs w:val="20"/>
          <w:u w:val="single"/>
        </w:rPr>
        <w:t>Process for GPs returning to work in Scotland</w:t>
      </w:r>
    </w:p>
    <w:p w14:paraId="230DDFA6" w14:textId="77777777" w:rsidR="002D65D6" w:rsidRDefault="002D65D6" w:rsidP="008F5253">
      <w:pPr>
        <w:pStyle w:val="ListParagraph"/>
        <w:rPr>
          <w:rFonts w:cstheme="minorHAnsi"/>
          <w:color w:val="000000"/>
          <w:sz w:val="20"/>
          <w:szCs w:val="20"/>
        </w:rPr>
      </w:pPr>
    </w:p>
    <w:p w14:paraId="230DDFA7" w14:textId="23E37E8D" w:rsidR="00F30B99" w:rsidRPr="003354AF" w:rsidRDefault="002A744C" w:rsidP="008F5253">
      <w:pPr>
        <w:pStyle w:val="ListParagraph"/>
        <w:rPr>
          <w:rFonts w:cstheme="minorHAnsi"/>
          <w:color w:val="000000"/>
          <w:sz w:val="20"/>
          <w:szCs w:val="20"/>
        </w:rPr>
      </w:pPr>
      <w:r>
        <w:rPr>
          <w:b/>
          <w:noProof/>
          <w:u w:val="single"/>
          <w:lang w:val="en-GB" w:eastAsia="en-GB"/>
        </w:rPr>
        <mc:AlternateContent>
          <mc:Choice Requires="wps">
            <w:drawing>
              <wp:anchor distT="0" distB="0" distL="114300" distR="114300" simplePos="0" relativeHeight="251667968" behindDoc="0" locked="0" layoutInCell="1" allowOverlap="1" wp14:anchorId="230DE5ED" wp14:editId="7DB856B6">
                <wp:simplePos x="0" y="0"/>
                <wp:positionH relativeFrom="column">
                  <wp:posOffset>-382270</wp:posOffset>
                </wp:positionH>
                <wp:positionV relativeFrom="paragraph">
                  <wp:posOffset>127635</wp:posOffset>
                </wp:positionV>
                <wp:extent cx="247650" cy="281940"/>
                <wp:effectExtent l="20955" t="19685" r="36195" b="50800"/>
                <wp:wrapNone/>
                <wp:docPr id="67"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194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2DF0" id="Rectangle 365" o:spid="_x0000_s1026" style="position:absolute;margin-left:-30.1pt;margin-top:10.05pt;width:19.5pt;height:2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GYwIAAL0EAAAOAAAAZHJzL2Uyb0RvYy54bWysVMlu2zAQvRfoPxC8N1riRRYiB6nTFAXS&#10;BUiLnmmSkohSJEvSlpOv73C8xG16KmoDAkdDPr73ZkZX17tBk630QVnT0OIip0QaboUyXUO/fb17&#10;U1ESIjOCaWtkQx9loNfL16+uRlfL0vZWC+kJgJhQj66hfYyuzrLAezmwcGGdNJBsrR9YhNB3mfBs&#10;BPRBZ2Wez7LReuG85TIEeHu7T9Il4ret5PFz2wYZiW4ocIv49Phcp2e2vGJ155nrFT/QYP/AYmDK&#10;wKUnqFsWGdl49QJqUNzbYNt4we2Q2bZVXKIGUFPkf6h56JmTqAXMCe5kU/h/sPzT9sF98Yl6cPeW&#10;/wjE2FXPTCdvvLdjL5mA64pkVDa6UJ8OpCDAUbIeP1oBpWWbaNGDXeuHBAjqyA6tfjxZLXeRcHhZ&#10;TuazKRSEQ6qsisUES5Gx+njY+RDfSzuQtGioh0oiONveh5jIsPq4BclbrcSd0hoD361X2pMtg6pP&#10;3t6sVjPkDxrPt2lDxoZeVkWeI/RvyXCOcVem/98wBhWhf7UaGlrl6bfvqGTbOyOwuyJTer8Gztok&#10;ghI7E4SgTRuAeOjFSIRKUsvqcgFTIxS06WWVz/LFnBKmO5gvHj0l3sbvKvbYHMnXF4rLfFrN5nu3&#10;tOvZ3ofpkR2wOIhDF+3xeozOmGG5U4XTMIV6bcUjVBtux5LCzMOit/6JkhHmp6Hh54Z5SYn+YKBj&#10;FsUEakoiBpPpvITAn2fW5xlmOEA1NIJSXK7ifkg3zquuh5sK1GPsDXRZq7ADnlkdehNmBEUc5jkN&#10;4XmMu56/OstfAAAA//8DAFBLAwQUAAYACAAAACEAqTI7xd0AAAAJAQAADwAAAGRycy9kb3ducmV2&#10;LnhtbEyPwUrEMBCG74LvEEbw1k1a3CK16SIL7lHYrajHbBObsM2kNOm2vr3jSY8z8/H/39S71Q/s&#10;aqboAkrINwKYwS5oh72Et/YlewQWk0KthoBGwreJsGtub2pV6bDg0VxPqWcUgrFSEmxKY8V57Kzx&#10;Km7CaJBuX2HyKtE49VxPaqFwP/BCiJJ75ZAarBrN3prucpo99b5fDs5upyXHvXKH9vj68dnOUt7f&#10;rc9PwJJZ0x8Mv/qkDg05ncOMOrJBQlaKglAJhciBEZAVOS3OEsqHLfCm5v8/aH4AAAD//wMAUEsB&#10;Ai0AFAAGAAgAAAAhALaDOJL+AAAA4QEAABMAAAAAAAAAAAAAAAAAAAAAAFtDb250ZW50X1R5cGVz&#10;XS54bWxQSwECLQAUAAYACAAAACEAOP0h/9YAAACUAQAACwAAAAAAAAAAAAAAAAAvAQAAX3JlbHMv&#10;LnJlbHNQSwECLQAUAAYACAAAACEACyv4RmMCAAC9BAAADgAAAAAAAAAAAAAAAAAuAgAAZHJzL2Uy&#10;b0RvYy54bWxQSwECLQAUAAYACAAAACEAqTI7xd0AAAAJAQAADwAAAAAAAAAAAAAAAAC9BAAAZHJz&#10;L2Rvd25yZXYueG1sUEsFBgAAAAAEAAQA8wAAAMcFAAAAAA==&#10;" fillcolor="#4bacc6" strokecolor="#f2f2f2" strokeweight="3pt">
                <v:shadow on="t" color="#205867" opacity=".5" offset="1pt"/>
              </v:rect>
            </w:pict>
          </mc:Fallback>
        </mc:AlternateContent>
      </w:r>
    </w:p>
    <w:p w14:paraId="230DDFA8" w14:textId="68F17FE4" w:rsidR="008F5253" w:rsidRPr="007773D5" w:rsidRDefault="002A744C" w:rsidP="008F5253">
      <w:pPr>
        <w:jc w:val="both"/>
        <w:rPr>
          <w:rFonts w:asciiTheme="minorHAnsi" w:hAnsiTheme="minorHAnsi" w:cstheme="minorHAnsi"/>
          <w:sz w:val="16"/>
          <w:szCs w:val="16"/>
        </w:rPr>
      </w:pPr>
      <w:r>
        <w:rPr>
          <w:noProof/>
          <w:lang w:eastAsia="en-GB"/>
        </w:rPr>
        <mc:AlternateContent>
          <mc:Choice Requires="wps">
            <w:drawing>
              <wp:anchor distT="0" distB="0" distL="114300" distR="114300" simplePos="0" relativeHeight="251654656" behindDoc="0" locked="0" layoutInCell="1" allowOverlap="1" wp14:anchorId="230DE5EF" wp14:editId="37C70402">
                <wp:simplePos x="0" y="0"/>
                <wp:positionH relativeFrom="column">
                  <wp:posOffset>1724025</wp:posOffset>
                </wp:positionH>
                <wp:positionV relativeFrom="paragraph">
                  <wp:posOffset>0</wp:posOffset>
                </wp:positionV>
                <wp:extent cx="2314575" cy="673100"/>
                <wp:effectExtent l="22225" t="19050" r="34925" b="50800"/>
                <wp:wrapNone/>
                <wp:docPr id="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7310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16"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Qualified GP who wishes to return to NHS GP practice after career break or who wishes to return to work in Scotland &amp; who has previous NHS GP 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EF" id="Rectangle 62" o:spid="_x0000_s1026" style="position:absolute;left:0;text-align:left;margin-left:135.75pt;margin-top:0;width:182.25pt;height: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8rtZgIAAMkEAAAOAAAAZHJzL2Uyb0RvYy54bWysVMtu2zAQvBfoPxC8N3r4GSFy4DpNUSB9&#10;AGnRM01SElGKZJe05eTru6Qcx2iKHoragMAVydmZ2V1dXR96TfYSvLKmpsVFTok03Apl2pp++3r7&#10;ZkmJD8wIpq2RNX2Qnl6vXr+6GlwlS9tZLSQQBDG+GlxNuxBclWWed7Jn/sI6aXCzsdCzgCG0mQA2&#10;IHqvszLP59lgQTiwXHqPb2/GTbpK+E0jefjcNF4GomuK3EJ6Qnpu4zNbXbGqBeY6xY802D+w6Jky&#10;mPQEdcMCIztQL6B6xcF624QLbvvMNo3iMmlANUX+m5r7jjmZtKA53p1s8v8Pln/a37svEKl7d2f5&#10;D0+M3XTMtHINYIdOMoHpimhUNjhfnS7EwONVsh0+WoGlZbtgkweHBvoIiOrIIVn9cLJaHgLh+LKc&#10;FNPZYkYJx735YlLkqRYZq55uO/DhvbQ9iYuaApYyobP9nQ+RDauejiT2Vitxq7ROAbTbjQayZ1j2&#10;6dv1ZjNPAlDk+TFtyFDTyTIm/zvGbRn/f8LoVcAG1qqv6TKPv7Glom/vjEjtFZjS4xo5axMzydSa&#10;KCQGdocQ950YiFBRarmcXOLYCIV9Olnm8/xyQQnTLQ4YD0AJ2PBdhS51RzT2heIyny3ni9Et7To2&#10;+jB7Yocs/GhQcvGUPkVnzFK9Y4njNPkqHLYH1BOXWysesPJIJJUX5x8XnYVHSgacpZr6nzsGkhL9&#10;wWD3XBbTaRy+FGDZSwzgfGd7vsMMR6iaBhSdlpswDuzOgWo7zFQkacauseMalZrhmdWxT3Fekp7j&#10;bMeBPI/Tqecv0OoXAAAA//8DAFBLAwQUAAYACAAAACEArdJwEtoAAAAIAQAADwAAAGRycy9kb3du&#10;cmV2LnhtbExPy07DMBC8I/EP1iJxo06KGlCIU6FK9IjUBgHHbWxiq/E6ip0m/D3LCW4zmtE8qu3i&#10;e3ExY3SBFOSrDIShNmhHnYK35uXuEURMSBr7QEbBt4mwra+vKix1mOlgLsfUCQ6hWKICm9JQShlb&#10;azzGVRgMsfYVRo+J6dhJPeLM4b6X6ywrpEdH3GBxMDtr2vNx8tz7ft47uxnnnHbo9s3h9eOzmZS6&#10;vVmen0Aks6Q/M/zO5+lQ86ZTmEhH0StYP+QbtirgRywX9wWDE/syBrKu5P8D9Q8AAAD//wMAUEsB&#10;Ai0AFAAGAAgAAAAhALaDOJL+AAAA4QEAABMAAAAAAAAAAAAAAAAAAAAAAFtDb250ZW50X1R5cGVz&#10;XS54bWxQSwECLQAUAAYACAAAACEAOP0h/9YAAACUAQAACwAAAAAAAAAAAAAAAAAvAQAAX3JlbHMv&#10;LnJlbHNQSwECLQAUAAYACAAAACEAetfK7WYCAADJBAAADgAAAAAAAAAAAAAAAAAuAgAAZHJzL2Uy&#10;b0RvYy54bWxQSwECLQAUAAYACAAAACEArdJwEtoAAAAIAQAADwAAAAAAAAAAAAAAAADABAAAZHJz&#10;L2Rvd25yZXYueG1sUEsFBgAAAAAEAAQA8wAAAMcFAAAAAA==&#10;" fillcolor="#4bacc6" strokecolor="#f2f2f2" strokeweight="3pt">
                <v:shadow on="t" color="#205867" opacity=".5" offset="1pt"/>
                <v:textbox>
                  <w:txbxContent>
                    <w:p w14:paraId="230DE616"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Qualified GP who wishes to return to NHS GP practice after career break or who wishes to return to work in Scotland &amp; who has previous NHS GP experience </w:t>
                      </w:r>
                    </w:p>
                  </w:txbxContent>
                </v:textbox>
              </v:rect>
            </w:pict>
          </mc:Fallback>
        </mc:AlternateContent>
      </w:r>
      <w:r w:rsidR="007773D5">
        <w:rPr>
          <w:rFonts w:asciiTheme="minorHAnsi" w:hAnsiTheme="minorHAnsi" w:cstheme="minorHAnsi"/>
          <w:sz w:val="16"/>
          <w:szCs w:val="16"/>
        </w:rPr>
        <w:t>NES Responsibility</w:t>
      </w:r>
    </w:p>
    <w:p w14:paraId="230DDFA9" w14:textId="77777777" w:rsidR="008F5253" w:rsidRDefault="008F5253" w:rsidP="008F5253">
      <w:pPr>
        <w:jc w:val="both"/>
        <w:rPr>
          <w:b/>
          <w:u w:val="single"/>
        </w:rPr>
      </w:pPr>
    </w:p>
    <w:p w14:paraId="230DDFAA" w14:textId="3D691781" w:rsidR="008F5253" w:rsidRDefault="002A744C" w:rsidP="008F5253">
      <w:pPr>
        <w:jc w:val="both"/>
        <w:rPr>
          <w:b/>
          <w:u w:val="single"/>
        </w:rPr>
      </w:pPr>
      <w:r>
        <w:rPr>
          <w:noProof/>
          <w:lang w:val="en-GB" w:eastAsia="en-GB"/>
        </w:rPr>
        <mc:AlternateContent>
          <mc:Choice Requires="wps">
            <w:drawing>
              <wp:anchor distT="0" distB="0" distL="114300" distR="114300" simplePos="0" relativeHeight="251668992" behindDoc="0" locked="0" layoutInCell="1" allowOverlap="1" wp14:anchorId="230DE5F0" wp14:editId="4E3AB61B">
                <wp:simplePos x="0" y="0"/>
                <wp:positionH relativeFrom="column">
                  <wp:posOffset>-382270</wp:posOffset>
                </wp:positionH>
                <wp:positionV relativeFrom="paragraph">
                  <wp:posOffset>122555</wp:posOffset>
                </wp:positionV>
                <wp:extent cx="247650" cy="281940"/>
                <wp:effectExtent l="20955" t="21590" r="36195" b="48895"/>
                <wp:wrapNone/>
                <wp:docPr id="65"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194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39D23" id="Rectangle 366" o:spid="_x0000_s1026" style="position:absolute;margin-left:-30.1pt;margin-top:9.65pt;width:19.5pt;height:2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5vYgIAAL0EAAAOAAAAZHJzL2Uyb0RvYy54bWysVNuO2yAQfa/Uf0C8N77ksom1zmqVbapK&#10;24uUVn0mgG1UDBRInO3Xd5hcNu32qWoiWYwHDuecmfHt3aHXZC99UNbUtBjllEjDrVCmrenXL+s3&#10;c0pCZEYwbY2s6ZMM9G75+tXt4CpZ2s5qIT0BEBOqwdW0i9FVWRZ4J3sWRtZJA8nG+p5FCH2bCc8G&#10;QO91Vub5LBusF85bLkOAtw/HJF0iftNIHj81TZCR6JoCt4hPj89tembLW1a1nrlO8RMN9g8seqYM&#10;XHqBemCRkZ1XL6B6xb0NtokjbvvMNo3iEjWAmiL/Q82mY06iFjAnuItN4f/B8o/7jfvsE/XgHi3/&#10;Hoixq46ZVt57b4dOMgHXFcmobHChuhxIQYCjZDt8sAJKy3bRogeHxvcJENSRA1r9dLFaHiLh8LKc&#10;3MymUBAOqXJeLCZYioxV58POh/hO2p6kRU09VBLB2f4xxESGVectSN5qJdZKawx8u11pT/YMqr7K&#10;p/nkAfmDxutt2pChpuN5kecI/VsyXGOsy/T/G0avIvSvVn1N53n6HTsq2fbWCOyuyJQ+roGzNomg&#10;xM4EIWjTDiA2nRiIUElqOR8vYGqEgjYdz/NZvrihhOkW5otHT4m38ZuKHTZH8vWF4llZTsrx0S3t&#10;Onb0YXpmByxO4tBFe74eoytmWO5U4TRModpa8QTVhtuxpDDzsOis/0nJAPNT0/Bjx7ykRL830DGL&#10;YgI1JRGDyfSmhMBfZ7bXGWY4QNU0glJcruJxSHfOq7aDmwrUY+w9dFmjsAOeWZ16E2YERZzmOQ3h&#10;dYy7nr86y18AAAD//wMAUEsDBBQABgAIAAAAIQDZS2XJ3QAAAAkBAAAPAAAAZHJzL2Rvd25yZXYu&#10;eG1sTI9NT4NAEIbvJv6HzZh4ows0YkGWxph4aOzF2nheYAQsO4u725b+e8eTPc68T96Pcj2bUZzQ&#10;+cGSgmQRg0BqbDtQp2D/8RqtQPigqdWjJVRwQQ/r6vam1EVrz/SOp13oBJuQL7SCPoSpkNI3PRrt&#10;F3ZCYu3LOqMDn66TrdNnNjejTOM4k0YPxAm9nvClx+awOxoOSerPQ77PV9vN1nVvDxu6fP+QUvd3&#10;8/MTiIBz+Ifhrz5Xh4o71fZIrRejgiiLU0ZZyJcgGIjShB+1gmz5CLIq5fWC6hcAAP//AwBQSwEC&#10;LQAUAAYACAAAACEAtoM4kv4AAADhAQAAEwAAAAAAAAAAAAAAAAAAAAAAW0NvbnRlbnRfVHlwZXNd&#10;LnhtbFBLAQItABQABgAIAAAAIQA4/SH/1gAAAJQBAAALAAAAAAAAAAAAAAAAAC8BAABfcmVscy8u&#10;cmVsc1BLAQItABQABgAIAAAAIQAkJv5vYgIAAL0EAAAOAAAAAAAAAAAAAAAAAC4CAABkcnMvZTJv&#10;RG9jLnhtbFBLAQItABQABgAIAAAAIQDZS2XJ3QAAAAkBAAAPAAAAAAAAAAAAAAAAALwEAABkcnMv&#10;ZG93bnJldi54bWxQSwUGAAAAAAQABADzAAAAxgUAAAAA&#10;" fillcolor="#c0504d" strokecolor="#f2f2f2" strokeweight="3pt">
                <v:shadow on="t" color="#622423" opacity=".5" offset="1pt"/>
              </v:rect>
            </w:pict>
          </mc:Fallback>
        </mc:AlternateContent>
      </w:r>
    </w:p>
    <w:p w14:paraId="230DDFAB" w14:textId="035C2DC4" w:rsidR="008F5253" w:rsidRPr="007773D5" w:rsidRDefault="002A744C" w:rsidP="008F5253">
      <w:pPr>
        <w:jc w:val="both"/>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6944" behindDoc="0" locked="0" layoutInCell="1" allowOverlap="1" wp14:anchorId="230DE5F1" wp14:editId="6313A2DF">
                <wp:simplePos x="0" y="0"/>
                <wp:positionH relativeFrom="column">
                  <wp:posOffset>2838450</wp:posOffset>
                </wp:positionH>
                <wp:positionV relativeFrom="paragraph">
                  <wp:posOffset>147320</wp:posOffset>
                </wp:positionV>
                <wp:extent cx="635" cy="209550"/>
                <wp:effectExtent l="60325" t="12065" r="53340" b="16510"/>
                <wp:wrapNone/>
                <wp:docPr id="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CC478" id="_x0000_t32" coordsize="21600,21600" o:spt="32" o:oned="t" path="m,l21600,21600e" filled="f">
                <v:path arrowok="t" fillok="f" o:connecttype="none"/>
                <o:lock v:ext="edit" shapetype="t"/>
              </v:shapetype>
              <v:shape id="AutoShape 81" o:spid="_x0000_s1026" type="#_x0000_t32" style="position:absolute;margin-left:223.5pt;margin-top:11.6pt;width:.0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dozgEAAHkDAAAOAAAAZHJzL2Uyb0RvYy54bWysU8Fu2zAMvQ/YPwi6L3YyuFiNOD2k6y7d&#10;FqDdBzCSbAuTRYFU4uTvJ6lpVmy3YToIpEg+ko/U+u40OXE0xBZ9J5eLWgrjFWrrh07+eH748EkK&#10;juA1OPSmk2fD8m7z/t16Dq1Z4YhOGxIJxHM7h06OMYa2qliNZgJeYDA+GXukCWJSaag0wZzQJ1et&#10;6vqmmpF0IFSGOb3evxjlpuD3vVHxe9+zicJ1MtUWy03l3ue72qyhHQjCaNWlDPiHKiawPiW9Qt1D&#10;BHEg+xfUZBUhYx8XCqcK+94qU3pI3SzrP7p5GiGY0ksih8OVJv5/sOrbcet3lEtXJ/8UHlH9ZOFx&#10;O4IfTCng+RzS4JaZqmoO3F5DssJhR2I/f0WdfOAQsbBw6mnKkKk/cSpkn69km1MUKj3efGykUOl9&#10;Vd82TZlEBe1rZCCOXwxOIgud5EhghzFu0fs0U6RlyQPHR465LmhfA3Jajw/WuTJa58Xcydtm1ZQA&#10;Rmd1NmY3pmG/dSSOkJejnNJksrx1Izx4XcBGA/rzRY5gXZJFLOxEsokvZ2TONhkthTPpP2TppTzn&#10;L+xlwvJ2crtHfd5RNmctzbf0cdnFvEBv9eL1+8dsfgEAAP//AwBQSwMEFAAGAAgAAAAhAOgM5srh&#10;AAAACQEAAA8AAABkcnMvZG93bnJldi54bWxMj8FOwzAQRO9I/IO1SNyo01DSErKpgAqRC0i0CHF0&#10;YxNHxOsodtuUr+9yguPsjGbfFMvRdWJvhtB6QphOEhCGaq9bahDeN09XCxAhKtKq82QQjibAsjw/&#10;K1Su/YHezH4dG8ElFHKFYGPscylDbY1TYeJ7Q+x9+cGpyHJopB7UgctdJ9MkyaRTLfEHq3rzaE39&#10;vd45hLj6PNrso364bV83zy9Z+1NV1Qrx8mK8vwMRzRj/wvCLz+hQMtPW70gH0SHMZnPeEhHS6xQE&#10;B/gwBbFFuMlSkGUh/y8oTwAAAP//AwBQSwECLQAUAAYACAAAACEAtoM4kv4AAADhAQAAEwAAAAAA&#10;AAAAAAAAAAAAAAAAW0NvbnRlbnRfVHlwZXNdLnhtbFBLAQItABQABgAIAAAAIQA4/SH/1gAAAJQB&#10;AAALAAAAAAAAAAAAAAAAAC8BAABfcmVscy8ucmVsc1BLAQItABQABgAIAAAAIQAUlPdozgEAAHkD&#10;AAAOAAAAAAAAAAAAAAAAAC4CAABkcnMvZTJvRG9jLnhtbFBLAQItABQABgAIAAAAIQDoDObK4QAA&#10;AAkBAAAPAAAAAAAAAAAAAAAAACgEAABkcnMvZG93bnJldi54bWxQSwUGAAAAAAQABADzAAAANgUA&#10;AAAA&#10;">
                <v:stroke endarrow="block"/>
              </v:shape>
            </w:pict>
          </mc:Fallback>
        </mc:AlternateContent>
      </w:r>
      <w:r w:rsidR="007773D5" w:rsidRPr="007773D5">
        <w:rPr>
          <w:rFonts w:asciiTheme="minorHAnsi" w:hAnsiTheme="minorHAnsi" w:cstheme="minorHAnsi"/>
          <w:sz w:val="16"/>
          <w:szCs w:val="16"/>
        </w:rPr>
        <w:t>Health Board Responsibility</w:t>
      </w:r>
    </w:p>
    <w:p w14:paraId="230DDFAC" w14:textId="77777777" w:rsidR="008F5253" w:rsidRDefault="008F5253" w:rsidP="008F5253">
      <w:pPr>
        <w:jc w:val="both"/>
        <w:rPr>
          <w:b/>
          <w:u w:val="single"/>
        </w:rPr>
      </w:pPr>
    </w:p>
    <w:p w14:paraId="230DDFAD" w14:textId="39878551" w:rsidR="008F5253" w:rsidRDefault="002A744C" w:rsidP="008F5253">
      <w:pPr>
        <w:jc w:val="both"/>
        <w:rPr>
          <w:b/>
          <w:u w:val="single"/>
        </w:rPr>
      </w:pPr>
      <w:r>
        <w:rPr>
          <w:noProof/>
          <w:lang w:eastAsia="en-GB"/>
        </w:rPr>
        <mc:AlternateContent>
          <mc:Choice Requires="wps">
            <w:drawing>
              <wp:anchor distT="0" distB="0" distL="114300" distR="114300" simplePos="0" relativeHeight="251653632" behindDoc="0" locked="0" layoutInCell="1" allowOverlap="1" wp14:anchorId="230DE5F2" wp14:editId="40AFF645">
                <wp:simplePos x="0" y="0"/>
                <wp:positionH relativeFrom="column">
                  <wp:posOffset>1724025</wp:posOffset>
                </wp:positionH>
                <wp:positionV relativeFrom="paragraph">
                  <wp:posOffset>6350</wp:posOffset>
                </wp:positionV>
                <wp:extent cx="2314575" cy="273050"/>
                <wp:effectExtent l="22225" t="27305" r="34925" b="52070"/>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730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17"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The doctor accesses the NES website </w:t>
                            </w:r>
                          </w:p>
                          <w:p w14:paraId="230DE618" w14:textId="77777777" w:rsidR="0056360D" w:rsidRPr="00C672D8" w:rsidRDefault="0056360D" w:rsidP="008F525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2" id="Rectangle 61" o:spid="_x0000_s1027" style="position:absolute;left:0;text-align:left;margin-left:135.75pt;margin-top:.5pt;width:182.2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95awIAANAEAAAOAAAAZHJzL2Uyb0RvYy54bWysVNtuEzEQfUfiHyy/073k2lU2VUgpQioX&#10;qSCeHdu7a+G1je1k034948mlgfKESCTL48vxOWdmdnGz7zXZSR+UNTUtrnJKpOFWKNPW9NvXuzdz&#10;SkJkRjBtjazpowz0Zvn61WJwlSxtZ7WQngCICdXgatrF6KosC7yTPQtX1kkDm431PYsQ+jYTng2A&#10;3uuszPNpNlgvnLdchgCrt4dNukT8ppE8fm6aICPRNQVuEUeP4yaN2XLBqtYz1yl+pMH+gUXPlIFH&#10;z1C3LDKy9eoFVK+4t8E28YrbPrNNo7hEDaCmyP9Q89AxJ1ELmBPc2abw/2D5p92D++IT9eDuLf8R&#10;iLHrjplWrry3QyeZgOeKZFQ2uFCdL6QgwFWyGT5aAall22jRg33j+wQI6sgerX48Wy33kXBYLEfF&#10;eDKbUMJhr5yN8gnmImPV6bbzIb6XtidpUlMPqUR0trsPMbFh1ekIsrdaiTulNQa+3ay1JzsGaR+/&#10;Xa3XUxQAIi+PaUOGmo7mRZ4j9G+b4RLjrkz/v2H0KkIBa9XXdJ6n36Gkkm/vjMDyikzpwxw4a5MI&#10;SixNEII+bQHioRMDESpJLeeja2gboaBOR/N8ml/PKGG6hQbj0VPibfyuYofVkYx9objMJ/Pp7OCW&#10;dh07+DA5sQMWR3Hooj09j9EFM8x3SnHqplDF/WZPlDgWQ1rZWPEIBQB8MMvwGYBJZ/0TJQO0VE3D&#10;zy3zkhL9wUARXRfjcepBDCD7JQT+cmdzucMMB6iaRtCO03U89O3WedV28FKBCo1dQeE1CmvimdWx&#10;XKFtUNaxxVNfXsZ46vlDtPwFAAD//wMAUEsDBBQABgAIAAAAIQAdHIpW3AAAAAgBAAAPAAAAZHJz&#10;L2Rvd25yZXYueG1sTI/LTsMwEEX3SPyDNUjsqJPSpijEqVAlukRqg6BLNzax1Xgc2U4T/p5hBbsZ&#10;nav7qLaz69lVh2g9CsgXGTCNrVcWOwHvzevDE7CYJCrZe9QCvnWEbX17U8lS+QkP+npMHSMTjKUU&#10;YFIaSs5ja7STceEHjcS+fHAy0Rs6roKcyNz1fJllBXfSIiUYOeid0e3lODrK/bjsrVmHKcedtPvm&#10;8PZ5akYh7u/ml2dgSc/pTwy/9ak61NTp7EdUkfUClpt8TVICNIl48VjQcRawWmXA64r/H1D/AAAA&#10;//8DAFBLAQItABQABgAIAAAAIQC2gziS/gAAAOEBAAATAAAAAAAAAAAAAAAAAAAAAABbQ29udGVu&#10;dF9UeXBlc10ueG1sUEsBAi0AFAAGAAgAAAAhADj9If/WAAAAlAEAAAsAAAAAAAAAAAAAAAAALwEA&#10;AF9yZWxzLy5yZWxzUEsBAi0AFAAGAAgAAAAhANeJD3lrAgAA0AQAAA4AAAAAAAAAAAAAAAAALgIA&#10;AGRycy9lMm9Eb2MueG1sUEsBAi0AFAAGAAgAAAAhAB0cilbcAAAACAEAAA8AAAAAAAAAAAAAAAAA&#10;xQQAAGRycy9kb3ducmV2LnhtbFBLBQYAAAAABAAEAPMAAADOBQAAAAA=&#10;" fillcolor="#4bacc6" strokecolor="#f2f2f2" strokeweight="3pt">
                <v:shadow on="t" color="#205867" opacity=".5" offset="1pt"/>
                <v:textbox>
                  <w:txbxContent>
                    <w:p w14:paraId="230DE617"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The doctor accesses the NES website </w:t>
                      </w:r>
                    </w:p>
                    <w:p w14:paraId="230DE618" w14:textId="77777777" w:rsidR="0056360D" w:rsidRPr="00C672D8" w:rsidRDefault="0056360D" w:rsidP="008F5253">
                      <w:pPr>
                        <w:jc w:val="center"/>
                        <w:rPr>
                          <w:sz w:val="16"/>
                          <w:szCs w:val="16"/>
                        </w:rPr>
                      </w:pPr>
                    </w:p>
                  </w:txbxContent>
                </v:textbox>
              </v:rect>
            </w:pict>
          </mc:Fallback>
        </mc:AlternateContent>
      </w:r>
    </w:p>
    <w:p w14:paraId="230DDFAE" w14:textId="62E3237B" w:rsidR="008F5253" w:rsidRDefault="002A744C" w:rsidP="008F5253">
      <w:pPr>
        <w:jc w:val="both"/>
        <w:rPr>
          <w:b/>
          <w:u w:val="single"/>
        </w:rPr>
      </w:pPr>
      <w:r>
        <w:rPr>
          <w:noProof/>
          <w:lang w:eastAsia="en-GB"/>
        </w:rPr>
        <mc:AlternateContent>
          <mc:Choice Requires="wps">
            <w:drawing>
              <wp:anchor distT="0" distB="0" distL="114300" distR="114300" simplePos="0" relativeHeight="251647488" behindDoc="0" locked="0" layoutInCell="1" allowOverlap="1" wp14:anchorId="230DE5F3" wp14:editId="4DE84670">
                <wp:simplePos x="0" y="0"/>
                <wp:positionH relativeFrom="column">
                  <wp:posOffset>2837180</wp:posOffset>
                </wp:positionH>
                <wp:positionV relativeFrom="paragraph">
                  <wp:posOffset>104140</wp:posOffset>
                </wp:positionV>
                <wp:extent cx="0" cy="228600"/>
                <wp:effectExtent l="59055" t="5080" r="55245" b="23495"/>
                <wp:wrapNone/>
                <wp:docPr id="6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B4F92" id="AutoShape 54" o:spid="_x0000_s1026" type="#_x0000_t32" style="position:absolute;margin-left:223.4pt;margin-top:8.2pt;width:0;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UodB994AAAAJ&#10;AQAADwAAAGRycy9kb3ducmV2LnhtbEyPwU7DMBBE70j8g7VI3KhDFSwIcSqgQuRCJVqEOLrxkljE&#10;6yh225SvZxEHOM7OaOZtuZh8L/Y4RhdIw+UsA4HUBOuo1fC6eby4BhGTIWv6QKjhiBEW1elJaQob&#10;DvSC+3VqBZdQLIyGLqWhkDI2HXoTZ2FAYu8jjN4klmMr7WgOXO57Oc8yJb1xxAudGfChw+ZzvfMa&#10;0vL92Km35v7GrTZPz8p91XW91Pr8bLq7BZFwSn9h+MFndKiYaRt2ZKPoNeS5YvTEhspBcOD3sNVw&#10;Nc9BVqX8/0H1DQAA//8DAFBLAQItABQABgAIAAAAIQC2gziS/gAAAOEBAAATAAAAAAAAAAAAAAAA&#10;AAAAAABbQ29udGVudF9UeXBlc10ueG1sUEsBAi0AFAAGAAgAAAAhADj9If/WAAAAlAEAAAsAAAAA&#10;AAAAAAAAAAAALwEAAF9yZWxzLy5yZWxzUEsBAi0AFAAGAAgAAAAhALSGmjrKAQAAdwMAAA4AAAAA&#10;AAAAAAAAAAAALgIAAGRycy9lMm9Eb2MueG1sUEsBAi0AFAAGAAgAAAAhAFKHQffeAAAACQEAAA8A&#10;AAAAAAAAAAAAAAAAJAQAAGRycy9kb3ducmV2LnhtbFBLBQYAAAAABAAEAPMAAAAvBQAAAAA=&#10;">
                <v:stroke endarrow="block"/>
              </v:shape>
            </w:pict>
          </mc:Fallback>
        </mc:AlternateContent>
      </w:r>
    </w:p>
    <w:p w14:paraId="230DDFAF" w14:textId="77777777" w:rsidR="008F5253" w:rsidRDefault="008F5253" w:rsidP="008F5253">
      <w:pPr>
        <w:jc w:val="both"/>
        <w:rPr>
          <w:b/>
          <w:u w:val="single"/>
        </w:rPr>
      </w:pPr>
    </w:p>
    <w:p w14:paraId="230DDFB0" w14:textId="097919A0" w:rsidR="008F5253" w:rsidRPr="00D7789D" w:rsidRDefault="00B74D51"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0560" behindDoc="0" locked="0" layoutInCell="1" allowOverlap="1" wp14:anchorId="230DE5F7" wp14:editId="1F4E789F">
                <wp:simplePos x="0" y="0"/>
                <wp:positionH relativeFrom="column">
                  <wp:posOffset>1681148</wp:posOffset>
                </wp:positionH>
                <wp:positionV relativeFrom="paragraph">
                  <wp:posOffset>59966</wp:posOffset>
                </wp:positionV>
                <wp:extent cx="2419350" cy="431800"/>
                <wp:effectExtent l="25400" t="20955" r="31750" b="520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3180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1A"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Advice sought from relevant NES regional office of Scotland Deanery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7" id="Rectangle 58" o:spid="_x0000_s1028" style="position:absolute;left:0;text-align:left;margin-left:132.35pt;margin-top:4.7pt;width:190.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6NawIAANAEAAAOAAAAZHJzL2Uyb0RvYy54bWysVNtuEzEQfUfiHyy/k73k0mTVTRVSipDK&#10;RSqIZ8f27lp4bTN2smm/nrG3TSOKeEAkkuXx5ficMzN7eXXsNTlI8MqamhaTnBJpuBXKtDX99vXm&#10;zZISH5gRTFsja3ovPb1av351ObhKlrazWkggCGJ8NbiadiG4Kss872TP/MQ6aXCzsdCzgCG0mQA2&#10;IHqvszLPF9lgQTiwXHqPq9fjJl0n/KaRPHxuGi8D0TVFbiGNkMZdHLP1JataYK5T/JEG+wcWPVMG&#10;Hz1BXbPAyB7UC6hecbDeNmHCbZ/ZplFcJg2opsh/U3PXMSeTFjTHu5NN/v/B8k+HO/cFInXvbi3/&#10;4Ymx246ZVm4A7NBJJvC5IhqVDc5Xpwsx8HiV7IaPVmBq2T7Y5MGxgT4CojpyTFbfn6yWx0A4Lpaz&#10;YjWdY0Y47s2mxTJPuchY9XTbgQ/vpe1JnNQUMJUJnR1ufYhsWPV0JLG3WokbpXUKoN1tNZADw7TP&#10;3m6220USgCLPj2lDhppOlwU+/neMmzL+/4TRq4AFrFVfU9SAv7Gkom/vjEjlFZjS4xw5axNfkqk0&#10;UUgM7B4h7joxEKGi1HI5XWHbCIV1Ol3mi3x1QQnTLTYYD0AJ2PBdhS5VRzT2heIyny8XF6Nb2nVs&#10;9GH+xA5Z+NGg5OLp+RSdMUv5jimO3eSrcNwdiRLIL0qMKzsr7rEAkE/KMn4GcNJZeKBkwJaqqf+5&#10;ZyAp0R8MFtGqmM1iD6ZgNr8oMYDznd35DjMcoWoaUHuabsPYt3sHqu3wpSIpNHaDhdeoVBPPrB7L&#10;FdsmyXps8diX53E69fwhWv8CAAD//wMAUEsDBBQABgAIAAAAIQBzf/cC3QAAAAgBAAAPAAAAZHJz&#10;L2Rvd25yZXYueG1sTI/BTsMwEETvSPyDtUjcqNMqTWiIU6FK9IjUBkGPbmxiq/E6ip0m/D3LiR5H&#10;M5p5U25n17GrHoL1KGC5SIBpbLyy2Ar4qN+enoGFKFHJzqMW8KMDbKv7u1IWyk940NdjbBmVYCik&#10;ABNjX3AeGqOdDAvfayTv2w9ORpJDy9UgJyp3HV8lScadtEgLRvZ6Z3RzOY6Odj8ve2vWw7TEnbT7&#10;+vD+dapHIR4f5tcXYFHP8T8Mf/iEDhUxnf2IKrBOwCpLc4oK2KTAyM/SNemzgDxPgVclvz1Q/QIA&#10;AP//AwBQSwECLQAUAAYACAAAACEAtoM4kv4AAADhAQAAEwAAAAAAAAAAAAAAAAAAAAAAW0NvbnRl&#10;bnRfVHlwZXNdLnhtbFBLAQItABQABgAIAAAAIQA4/SH/1gAAAJQBAAALAAAAAAAAAAAAAAAAAC8B&#10;AABfcmVscy8ucmVsc1BLAQItABQABgAIAAAAIQBrP96NawIAANAEAAAOAAAAAAAAAAAAAAAAAC4C&#10;AABkcnMvZTJvRG9jLnhtbFBLAQItABQABgAIAAAAIQBzf/cC3QAAAAgBAAAPAAAAAAAAAAAAAAAA&#10;AMUEAABkcnMvZG93bnJldi54bWxQSwUGAAAAAAQABADzAAAAzwUAAAAA&#10;" fillcolor="#4bacc6" strokecolor="#f2f2f2" strokeweight="3pt">
                <v:shadow on="t" color="#205867" opacity=".5" offset="1pt"/>
                <v:textbox>
                  <w:txbxContent>
                    <w:p w14:paraId="230DE61A"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Advice sought from relevant NES regional office of Scotland Deanery</w:t>
                      </w:r>
                    </w:p>
                  </w:txbxContent>
                </v:textbox>
              </v:rect>
            </w:pict>
          </mc:Fallback>
        </mc:AlternateContent>
      </w:r>
    </w:p>
    <w:p w14:paraId="230DDFB1" w14:textId="7C3FB182" w:rsidR="008F5253" w:rsidRPr="00D7789D" w:rsidRDefault="008F5253" w:rsidP="008F5253">
      <w:pPr>
        <w:jc w:val="both"/>
        <w:rPr>
          <w:rFonts w:cstheme="minorHAnsi"/>
          <w:b/>
          <w:sz w:val="20"/>
          <w:szCs w:val="20"/>
          <w:u w:val="single"/>
        </w:rPr>
      </w:pPr>
    </w:p>
    <w:p w14:paraId="230DDFB2" w14:textId="00E77F0D" w:rsidR="008F5253" w:rsidRPr="00D7789D" w:rsidRDefault="008F5253" w:rsidP="008F5253">
      <w:pPr>
        <w:jc w:val="both"/>
        <w:rPr>
          <w:rFonts w:cstheme="minorHAnsi"/>
          <w:b/>
          <w:sz w:val="20"/>
          <w:szCs w:val="20"/>
          <w:u w:val="single"/>
        </w:rPr>
      </w:pPr>
    </w:p>
    <w:p w14:paraId="230DDFB3" w14:textId="4CD3072C" w:rsidR="008F5253" w:rsidRPr="00D7789D" w:rsidRDefault="008F5253" w:rsidP="008F5253">
      <w:pPr>
        <w:jc w:val="both"/>
        <w:rPr>
          <w:rFonts w:cstheme="minorHAnsi"/>
          <w:b/>
          <w:sz w:val="20"/>
          <w:szCs w:val="20"/>
          <w:u w:val="single"/>
        </w:rPr>
      </w:pPr>
    </w:p>
    <w:p w14:paraId="230DDFB4" w14:textId="276FAF1D"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63872" behindDoc="0" locked="0" layoutInCell="1" allowOverlap="1" wp14:anchorId="230DE5F6" wp14:editId="0A73B48A">
                <wp:simplePos x="0" y="0"/>
                <wp:positionH relativeFrom="column">
                  <wp:posOffset>2840990</wp:posOffset>
                </wp:positionH>
                <wp:positionV relativeFrom="paragraph">
                  <wp:posOffset>29845</wp:posOffset>
                </wp:positionV>
                <wp:extent cx="0" cy="234950"/>
                <wp:effectExtent l="53340" t="8255" r="60960" b="23495"/>
                <wp:wrapNone/>
                <wp:docPr id="5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CEB30" id="AutoShape 71" o:spid="_x0000_s1026" type="#_x0000_t32" style="position:absolute;margin-left:223.7pt;margin-top:2.35pt;width:0;height: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JuywEAAHcDAAAOAAAAZHJzL2Uyb0RvYy54bWysU8Fu2zAMvQ/YPwi6L06yZViNOD2k6y7d&#10;FqDtBzCSbAuTRYFUYufvJylpVmy3YjoIpEg+ko/U+nYanDgaYou+kYvZXArjFWrru0Y+P91/+CIF&#10;R/AaHHrTyJNhebt5/249htossUenDYkE4rkeQyP7GENdVax6MwDPMBifjC3SADGp1FWaYEzog6uW&#10;8/nnakTSgVAZ5vR6dzbKTcFvW6Piz7ZlE4VrZKotlpvKvc93tVlD3RGE3qpLGfCGKgawPiW9Qt1B&#10;BHEg+w/UYBUhYxtnCocK29YqU3pI3Szmf3Xz2EMwpZdEDocrTfz/YNWP49bvKJeuJv8YHlD9YuFx&#10;24PvTCng6RTS4BaZqmoMXF9DssJhR2I/fkedfOAQsbAwtTRkyNSfmArZpyvZZopCnR9Vel1+/HSz&#10;KnOooH6JC8Txm8FBZKGRHAls18ctep8mirQoWeD4wDFXBfVLQE7q8d46VwbrvBgbebNarkoAo7M6&#10;G7MbU7ffOhJHyKtRTmkxWV67ER68LmC9Af31IkewLskiFm4i2cSWMzJnG4yWwpn0G7J0Ls/5C3eZ&#10;rrybXO9Rn3aUzVlL0y19XDYxr89rvXj9+S+b3wAAAP//AwBQSwMEFAAGAAgAAAAhAMOdbFrdAAAA&#10;CAEAAA8AAABkcnMvZG93bnJldi54bWxMj0FLw0AQhe+C/2EZwZvdVEKiMZuiFjGXCrYiHrfZMRvM&#10;zobstk399Y54qLf3eI8335SLyfVij2PoPCmYzxIQSI03HbUK3jZPVzcgQtRkdO8JFRwxwKI6Pyt1&#10;YfyBXnG/jq3gEQqFVmBjHAopQ2PR6TDzAxJnn350OrIdW2lGfeBx18vrJMmk0x3xBasHfLTYfK13&#10;TkFcfhxt9t483HYvm+dV1n3Xdb1U6vJiur8DEXGKpzL84jM6VMy09TsyQfQK0jRPucoiB8H5n9+y&#10;mOcgq1L+f6D6AQAA//8DAFBLAQItABQABgAIAAAAIQC2gziS/gAAAOEBAAATAAAAAAAAAAAAAAAA&#10;AAAAAABbQ29udGVudF9UeXBlc10ueG1sUEsBAi0AFAAGAAgAAAAhADj9If/WAAAAlAEAAAsAAAAA&#10;AAAAAAAAAAAALwEAAF9yZWxzLy5yZWxzUEsBAi0AFAAGAAgAAAAhAEhuYm7LAQAAdwMAAA4AAAAA&#10;AAAAAAAAAAAALgIAAGRycy9lMm9Eb2MueG1sUEsBAi0AFAAGAAgAAAAhAMOdbFrdAAAACAEAAA8A&#10;AAAAAAAAAAAAAAAAJQQAAGRycy9kb3ducmV2LnhtbFBLBQYAAAAABAAEAPMAAAAvBQAAAAA=&#10;">
                <v:stroke endarrow="block"/>
              </v:shape>
            </w:pict>
          </mc:Fallback>
        </mc:AlternateContent>
      </w:r>
    </w:p>
    <w:p w14:paraId="230DDFB5" w14:textId="3B4CB212" w:rsidR="008F5253" w:rsidRPr="00D7789D" w:rsidRDefault="00FF5183" w:rsidP="008F5253">
      <w:pPr>
        <w:jc w:val="both"/>
        <w:rPr>
          <w:rFonts w:cstheme="minorHAnsi"/>
          <w:b/>
          <w:sz w:val="20"/>
          <w:szCs w:val="20"/>
          <w:u w:val="single"/>
        </w:rPr>
      </w:pPr>
      <w:r>
        <w:rPr>
          <w:rFonts w:cstheme="minorBidi"/>
          <w:i/>
          <w:noProof/>
          <w:sz w:val="22"/>
          <w:szCs w:val="22"/>
          <w:lang w:eastAsia="en-GB"/>
        </w:rPr>
        <mc:AlternateContent>
          <mc:Choice Requires="wps">
            <w:drawing>
              <wp:anchor distT="0" distB="0" distL="114300" distR="114300" simplePos="0" relativeHeight="251649536" behindDoc="0" locked="0" layoutInCell="1" allowOverlap="1" wp14:anchorId="230DE5FC" wp14:editId="37CC9FB5">
                <wp:simplePos x="0" y="0"/>
                <wp:positionH relativeFrom="page">
                  <wp:posOffset>2447787</wp:posOffset>
                </wp:positionH>
                <wp:positionV relativeFrom="paragraph">
                  <wp:posOffset>152621</wp:posOffset>
                </wp:positionV>
                <wp:extent cx="2489200" cy="854075"/>
                <wp:effectExtent l="19050" t="19050" r="44450" b="60325"/>
                <wp:wrapNone/>
                <wp:docPr id="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8540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1F" w14:textId="77777777" w:rsidR="0056360D" w:rsidRDefault="0056360D" w:rsidP="008F5253">
                            <w:pPr>
                              <w:pStyle w:val="NoSpacing"/>
                              <w:jc w:val="center"/>
                              <w:rPr>
                                <w:sz w:val="16"/>
                                <w:szCs w:val="16"/>
                              </w:rPr>
                            </w:pPr>
                            <w:r>
                              <w:rPr>
                                <w:sz w:val="16"/>
                                <w:szCs w:val="16"/>
                              </w:rPr>
                              <w:t>Recommendation to Health Board Medical Director</w:t>
                            </w:r>
                          </w:p>
                          <w:p w14:paraId="230DE620" w14:textId="77777777" w:rsidR="0056360D" w:rsidRDefault="0056360D" w:rsidP="008F5253">
                            <w:pPr>
                              <w:pStyle w:val="NoSpacing"/>
                              <w:jc w:val="center"/>
                              <w:rPr>
                                <w:sz w:val="16"/>
                                <w:szCs w:val="16"/>
                              </w:rPr>
                            </w:pPr>
                          </w:p>
                          <w:p w14:paraId="230DE621" w14:textId="77777777" w:rsidR="0056360D" w:rsidRDefault="0056360D" w:rsidP="008F5253">
                            <w:pPr>
                              <w:pStyle w:val="NoSpacing"/>
                              <w:jc w:val="center"/>
                              <w:rPr>
                                <w:sz w:val="16"/>
                                <w:szCs w:val="16"/>
                              </w:rPr>
                            </w:pPr>
                            <w:r>
                              <w:rPr>
                                <w:sz w:val="16"/>
                                <w:szCs w:val="16"/>
                              </w:rPr>
                              <w:t xml:space="preserve">a) A standard induction provided by the employing organisation </w:t>
                            </w:r>
                          </w:p>
                          <w:p w14:paraId="230DE622" w14:textId="77777777" w:rsidR="0056360D" w:rsidRDefault="0056360D" w:rsidP="00F30B99">
                            <w:pPr>
                              <w:pStyle w:val="NoSpacing"/>
                              <w:jc w:val="center"/>
                              <w:rPr>
                                <w:sz w:val="16"/>
                                <w:szCs w:val="16"/>
                              </w:rPr>
                            </w:pPr>
                            <w:r>
                              <w:rPr>
                                <w:sz w:val="16"/>
                                <w:szCs w:val="16"/>
                              </w:rPr>
                              <w:t>or</w:t>
                            </w:r>
                          </w:p>
                          <w:p w14:paraId="230DE623" w14:textId="77777777" w:rsidR="0056360D" w:rsidRDefault="0056360D" w:rsidP="008F5253">
                            <w:pPr>
                              <w:pStyle w:val="NoSpacing"/>
                              <w:rPr>
                                <w:sz w:val="16"/>
                                <w:szCs w:val="16"/>
                              </w:rPr>
                            </w:pPr>
                            <w:r>
                              <w:rPr>
                                <w:sz w:val="16"/>
                                <w:szCs w:val="16"/>
                              </w:rPr>
                              <w:t xml:space="preserve">   </w:t>
                            </w:r>
                            <w:r>
                              <w:rPr>
                                <w:sz w:val="16"/>
                                <w:szCs w:val="16"/>
                              </w:rPr>
                              <w:tab/>
                              <w:t xml:space="preserve">b) GP Returner Programme                              </w:t>
                            </w:r>
                          </w:p>
                          <w:p w14:paraId="230DE624" w14:textId="77777777" w:rsidR="0056360D" w:rsidRDefault="0056360D" w:rsidP="008F5253">
                            <w:pPr>
                              <w:pStyle w:val="NoSpacing"/>
                              <w:jc w:val="center"/>
                              <w:rPr>
                                <w:sz w:val="16"/>
                                <w:szCs w:val="16"/>
                              </w:rPr>
                            </w:pPr>
                          </w:p>
                          <w:p w14:paraId="230DE625" w14:textId="77777777" w:rsidR="0056360D" w:rsidRDefault="0056360D" w:rsidP="008F5253">
                            <w:pPr>
                              <w:pStyle w:val="NoSpacing"/>
                              <w:rPr>
                                <w:sz w:val="16"/>
                                <w:szCs w:val="16"/>
                              </w:rPr>
                            </w:pPr>
                          </w:p>
                          <w:p w14:paraId="230DE626" w14:textId="77777777" w:rsidR="0056360D" w:rsidRDefault="0056360D" w:rsidP="008F5253">
                            <w:pPr>
                              <w:pStyle w:val="NoSpacing"/>
                              <w:rPr>
                                <w:sz w:val="16"/>
                                <w:szCs w:val="16"/>
                              </w:rPr>
                            </w:pPr>
                            <w:r>
                              <w:rPr>
                                <w:sz w:val="16"/>
                                <w:szCs w:val="16"/>
                              </w:rPr>
                              <w:tab/>
                            </w:r>
                            <w:r>
                              <w:rPr>
                                <w:sz w:val="16"/>
                                <w:szCs w:val="16"/>
                              </w:rPr>
                              <w:tab/>
                            </w:r>
                          </w:p>
                          <w:p w14:paraId="230DE627" w14:textId="77777777" w:rsidR="0056360D" w:rsidRPr="000C28A9" w:rsidRDefault="0056360D" w:rsidP="008F5253">
                            <w:pPr>
                              <w:pStyle w:val="NoSpacing"/>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C" id="Rectangle 57" o:spid="_x0000_s1029" style="position:absolute;left:0;text-align:left;margin-left:192.75pt;margin-top:12pt;width:196pt;height:67.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46agIAANAEAAAOAAAAZHJzL2Uyb0RvYy54bWysVNuO0zAQfUfiHyy/s0mzvaTRpqulSxHS&#10;cpEK4tm1ncTCsc3YbVq+nrF72QoQD4hWsjye8fE5c8nd/b7XZCfBK2tqOrrJKZGGW6FMW9Mvn1ev&#10;Skp8YEYwbY2s6UF6er94+eJucJUsbGe1kEAQxPhqcDXtQnBVlnneyZ75G+ukQWdjoWcBTWgzAWxA&#10;9F5nRZ5Ps8GCcGC59B5PH49Oukj4TSN5+Ng0Xgaia4rcQlohrZu4Zos7VrXAXKf4iQb7BxY9UwYf&#10;vUA9ssDIFtRvUL3iYL1twg23fWabRnGZNKCaUf6LmnXHnExaMDneXdLk/x8s/7Bbu08QqXv3ZPk3&#10;T4xddsy08gHADp1kAp8bxURlg/PV5UI0PF4lm+G9FVhatg025WDfQB8BUR3Zp1QfLqmW+0A4Hhbj&#10;co71o4Sjr5yM89kkPcGq820HPryVtidxU1PAUiZ0tnvyIbJh1TkksbdaiZXSOhnQbpYayI5h2cev&#10;H5bL6QndX4dpQ4aa3pYjJPJ3jFUR/3/C6FXABtaqRxl5/MUgVsW8vTEi7QNT+rhHztpEt0ytiUKi&#10;YbcIse7EQISKUovydo5jIxT26W2ZT/P5jBKmWxwwHoASsOGrCl3qjpjYRP1acZFPyunsmC3tOnbM&#10;w+TMDln4Y3jK4uX5ZF0xS/WOJY7T5Kuw3+yJEsgpSownGysO2ADIJ1UZPwO46Sz8oGTAkaqp/75l&#10;ICnR7ww20Xw0HscZTMZ4MivQgGvP5trDDEeomgbUnrbLcJzbrQPVdvjSKCk09gEbr1GpJ55ZndoV&#10;xybJOo14nMtrO0U9f4gWPwEAAP//AwBQSwMEFAAGAAgAAAAhAN/feMLdAAAACgEAAA8AAABkcnMv&#10;ZG93bnJldi54bWxMj8tOwzAQRfdI/IM1SOyo04JJFOJUqBJdIrVBwNKNTWw1Hkex04S/Z1jBcu4c&#10;3Ue1XXzPLmaMLqCE9SoDZrAN2mEn4a15uSuAxaRQqz6gkfBtImzr66tKlTrMeDCXY+oYmWAslQSb&#10;0lByHltrvIqrMBik31cYvUp0jh3Xo5rJ3Pd8k2WP3CuHlGDVYHbWtOfj5Cn3/bx3VozzGnfK7ZvD&#10;68dnM0l5e7M8PwFLZkl/MPzWp+pQU6dTmFBH1ku4L4QgVMLmgTYRkOc5CSciRSGA1xX/P6H+AQAA&#10;//8DAFBLAQItABQABgAIAAAAIQC2gziS/gAAAOEBAAATAAAAAAAAAAAAAAAAAAAAAABbQ29udGVu&#10;dF9UeXBlc10ueG1sUEsBAi0AFAAGAAgAAAAhADj9If/WAAAAlAEAAAsAAAAAAAAAAAAAAAAALwEA&#10;AF9yZWxzLy5yZWxzUEsBAi0AFAAGAAgAAAAhAPBQ3jpqAgAA0AQAAA4AAAAAAAAAAAAAAAAALgIA&#10;AGRycy9lMm9Eb2MueG1sUEsBAi0AFAAGAAgAAAAhAN/feMLdAAAACgEAAA8AAAAAAAAAAAAAAAAA&#10;xAQAAGRycy9kb3ducmV2LnhtbFBLBQYAAAAABAAEAPMAAADOBQAAAAA=&#10;" fillcolor="#4bacc6" strokecolor="#f2f2f2" strokeweight="3pt">
                <v:shadow on="t" color="#205867" opacity=".5" offset="1pt"/>
                <v:textbox>
                  <w:txbxContent>
                    <w:p w14:paraId="230DE61F" w14:textId="77777777" w:rsidR="0056360D" w:rsidRDefault="0056360D" w:rsidP="008F5253">
                      <w:pPr>
                        <w:pStyle w:val="NoSpacing"/>
                        <w:jc w:val="center"/>
                        <w:rPr>
                          <w:sz w:val="16"/>
                          <w:szCs w:val="16"/>
                        </w:rPr>
                      </w:pPr>
                      <w:r>
                        <w:rPr>
                          <w:sz w:val="16"/>
                          <w:szCs w:val="16"/>
                        </w:rPr>
                        <w:t>Recommendation to Health Board Medical Director</w:t>
                      </w:r>
                    </w:p>
                    <w:p w14:paraId="230DE620" w14:textId="77777777" w:rsidR="0056360D" w:rsidRDefault="0056360D" w:rsidP="008F5253">
                      <w:pPr>
                        <w:pStyle w:val="NoSpacing"/>
                        <w:jc w:val="center"/>
                        <w:rPr>
                          <w:sz w:val="16"/>
                          <w:szCs w:val="16"/>
                        </w:rPr>
                      </w:pPr>
                    </w:p>
                    <w:p w14:paraId="230DE621" w14:textId="77777777" w:rsidR="0056360D" w:rsidRDefault="0056360D" w:rsidP="008F5253">
                      <w:pPr>
                        <w:pStyle w:val="NoSpacing"/>
                        <w:jc w:val="center"/>
                        <w:rPr>
                          <w:sz w:val="16"/>
                          <w:szCs w:val="16"/>
                        </w:rPr>
                      </w:pPr>
                      <w:r>
                        <w:rPr>
                          <w:sz w:val="16"/>
                          <w:szCs w:val="16"/>
                        </w:rPr>
                        <w:t xml:space="preserve">a) A standard induction provided by the employing organisation </w:t>
                      </w:r>
                    </w:p>
                    <w:p w14:paraId="230DE622" w14:textId="77777777" w:rsidR="0056360D" w:rsidRDefault="0056360D" w:rsidP="00F30B99">
                      <w:pPr>
                        <w:pStyle w:val="NoSpacing"/>
                        <w:jc w:val="center"/>
                        <w:rPr>
                          <w:sz w:val="16"/>
                          <w:szCs w:val="16"/>
                        </w:rPr>
                      </w:pPr>
                      <w:r>
                        <w:rPr>
                          <w:sz w:val="16"/>
                          <w:szCs w:val="16"/>
                        </w:rPr>
                        <w:t>or</w:t>
                      </w:r>
                    </w:p>
                    <w:p w14:paraId="230DE623" w14:textId="77777777" w:rsidR="0056360D" w:rsidRDefault="0056360D" w:rsidP="008F5253">
                      <w:pPr>
                        <w:pStyle w:val="NoSpacing"/>
                        <w:rPr>
                          <w:sz w:val="16"/>
                          <w:szCs w:val="16"/>
                        </w:rPr>
                      </w:pPr>
                      <w:r>
                        <w:rPr>
                          <w:sz w:val="16"/>
                          <w:szCs w:val="16"/>
                        </w:rPr>
                        <w:t xml:space="preserve">   </w:t>
                      </w:r>
                      <w:r>
                        <w:rPr>
                          <w:sz w:val="16"/>
                          <w:szCs w:val="16"/>
                        </w:rPr>
                        <w:tab/>
                        <w:t xml:space="preserve">b) GP Returner Programme                              </w:t>
                      </w:r>
                    </w:p>
                    <w:p w14:paraId="230DE624" w14:textId="77777777" w:rsidR="0056360D" w:rsidRDefault="0056360D" w:rsidP="008F5253">
                      <w:pPr>
                        <w:pStyle w:val="NoSpacing"/>
                        <w:jc w:val="center"/>
                        <w:rPr>
                          <w:sz w:val="16"/>
                          <w:szCs w:val="16"/>
                        </w:rPr>
                      </w:pPr>
                    </w:p>
                    <w:p w14:paraId="230DE625" w14:textId="77777777" w:rsidR="0056360D" w:rsidRDefault="0056360D" w:rsidP="008F5253">
                      <w:pPr>
                        <w:pStyle w:val="NoSpacing"/>
                        <w:rPr>
                          <w:sz w:val="16"/>
                          <w:szCs w:val="16"/>
                        </w:rPr>
                      </w:pPr>
                    </w:p>
                    <w:p w14:paraId="230DE626" w14:textId="77777777" w:rsidR="0056360D" w:rsidRDefault="0056360D" w:rsidP="008F5253">
                      <w:pPr>
                        <w:pStyle w:val="NoSpacing"/>
                        <w:rPr>
                          <w:sz w:val="16"/>
                          <w:szCs w:val="16"/>
                        </w:rPr>
                      </w:pPr>
                      <w:r>
                        <w:rPr>
                          <w:sz w:val="16"/>
                          <w:szCs w:val="16"/>
                        </w:rPr>
                        <w:tab/>
                      </w:r>
                      <w:r>
                        <w:rPr>
                          <w:sz w:val="16"/>
                          <w:szCs w:val="16"/>
                        </w:rPr>
                        <w:tab/>
                      </w:r>
                    </w:p>
                    <w:p w14:paraId="230DE627" w14:textId="77777777" w:rsidR="0056360D" w:rsidRPr="000C28A9" w:rsidRDefault="0056360D" w:rsidP="008F5253">
                      <w:pPr>
                        <w:pStyle w:val="NoSpacing"/>
                        <w:rPr>
                          <w:sz w:val="16"/>
                          <w:szCs w:val="16"/>
                        </w:rPr>
                      </w:pPr>
                    </w:p>
                  </w:txbxContent>
                </v:textbox>
                <w10:wrap anchorx="page"/>
              </v:rect>
            </w:pict>
          </mc:Fallback>
        </mc:AlternateContent>
      </w:r>
    </w:p>
    <w:p w14:paraId="230DDFB6" w14:textId="6653B7B3" w:rsidR="008F5253" w:rsidRPr="00D7789D" w:rsidRDefault="008F5253" w:rsidP="008F5253">
      <w:pPr>
        <w:jc w:val="both"/>
        <w:rPr>
          <w:rFonts w:cstheme="minorHAnsi"/>
          <w:b/>
          <w:sz w:val="20"/>
          <w:szCs w:val="20"/>
          <w:u w:val="single"/>
        </w:rPr>
      </w:pPr>
    </w:p>
    <w:p w14:paraId="230DDFB7" w14:textId="5779CBF8"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1584" behindDoc="0" locked="0" layoutInCell="1" allowOverlap="1" wp14:anchorId="230DE5F8" wp14:editId="77C01752">
                <wp:simplePos x="0" y="0"/>
                <wp:positionH relativeFrom="column">
                  <wp:posOffset>-403225</wp:posOffset>
                </wp:positionH>
                <wp:positionV relativeFrom="paragraph">
                  <wp:posOffset>58420</wp:posOffset>
                </wp:positionV>
                <wp:extent cx="1609725" cy="539750"/>
                <wp:effectExtent l="19050" t="27305" r="38100" b="52070"/>
                <wp:wrapNone/>
                <wp:docPr id="5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397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30DE61B"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Direct Entry to Performers List without conditions or career advice</w:t>
                            </w:r>
                          </w:p>
                          <w:p w14:paraId="230DE61C" w14:textId="77777777" w:rsidR="0056360D" w:rsidRPr="00CA2E84" w:rsidRDefault="0056360D" w:rsidP="008F5253">
                            <w:pPr>
                              <w:jc w:val="center"/>
                              <w:rPr>
                                <w:rFonts w:ascii="Calibri" w:hAnsi="Calibri" w:cs="Calibri"/>
                                <w:sz w:val="16"/>
                                <w:szCs w:val="16"/>
                              </w:rPr>
                            </w:pPr>
                          </w:p>
                          <w:p w14:paraId="230DE61D" w14:textId="77777777" w:rsidR="0056360D" w:rsidRDefault="0056360D" w:rsidP="008F5253">
                            <w:pPr>
                              <w:jc w:val="center"/>
                              <w:rPr>
                                <w:sz w:val="16"/>
                                <w:szCs w:val="16"/>
                              </w:rPr>
                            </w:pPr>
                          </w:p>
                          <w:p w14:paraId="230DE61E" w14:textId="77777777" w:rsidR="0056360D" w:rsidRPr="00C672D8" w:rsidRDefault="0056360D" w:rsidP="008F525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8" id="Rectangle 59" o:spid="_x0000_s1030" style="position:absolute;left:0;text-align:left;margin-left:-31.75pt;margin-top:4.6pt;width:126.7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xcbAIAANAEAAAOAAAAZHJzL2Uyb0RvYy54bWysVMmOEzEQvSPxD5bvTC9ZJmmlMxplCEIa&#10;Fikgzo7t7rZw28Z20hm+nnJlmcBwQiSS5fLy/N6rql7cHXpN9tIHZU1Ni5ucEmm4Fcq0Nf36Zf1m&#10;RkmIzAimrZE1fZKB3i1fv1oMrpKl7awW0hMAMaEaXE27GF2VZYF3smfhxjppYLOxvmcRQt9mwrMB&#10;0HudlXk+zQbrhfOWyxBg9eG4SZeI3zSSx09NE2QkuqbALeLocdymMVsuWNV65jrFTzTYP7DomTLw&#10;6AXqgUVGdl69gOoV9zbYJt5w22e2aRSXqAHUFPkfajYdcxK1gDnBXWwK/w+Wf9xv3GefqAf3aPn3&#10;QIxddcy08t57O3SSCXiuSEZlgwvV5UIKAlwl2+GDFZBatosWPTg0vk+AoI4c0Oqni9XyEAmHxWKa&#10;z2/LCSUc9iaj+e0Ec5Gx6nzb+RDfSduTNKmph1QiOts/hpjYsOp8BNlbrcRaaY2Bb7cr7cmeQdpX&#10;+SQfP6AAEHl9TBsy1HQ0K/IcoX/bDNcY6zL9/4bRqwgFrFVf01mefseSSr69NQLLKzKlj3PgrE0i&#10;KLE0QQj6tAOITScGIlSSWs5Gc2gboaBOR7M8OUUJ0y00GI+eEm/jNxU7rI5k7AvF07Icl6OjW9p1&#10;7OjD5MwOWJzEoYv2/DxGV8ww3ynFqZtCFQ/bA1GipuMkMa1srXiCAgA+mGX4DMCks/4nJQO0VE3D&#10;jx3zkhL93kARzYvxOPUgBuPJbQmBv97ZXu8wwwGqphG043QVj327c161HbxUoEJj76HwGoU18czq&#10;VK7QNijr1OKpL69jPPX8IVr+AgAA//8DAFBLAwQUAAYACAAAACEAIXHYqd0AAAAIAQAADwAAAGRy&#10;cy9kb3ducmV2LnhtbEyPQU/CQBSE7yT+h80z8QZbqhBauyXGxAORC0g8b7vPttJ9W3cXKP/ex0mP&#10;k5nMfFOsR9uLM/rQOVIwnyUgkGpnOmoUHD7episQIWoyuneECq4YYF3eTQqdG3ehHZ73sRFcQiHX&#10;CtoYh1zKULdodZi5AYm9L+etjix9I43XFy63vUyTZCmt7ogXWj3ga4v1cX+yPDKvPo/ZIVttN1vf&#10;vC82dP3+IaUe7seXZxARx/gXhhs+o0PJTJU7kQmiVzBdPi44qiBLQdz8LOFvFeunFGRZyP8Hyl8A&#10;AAD//wMAUEsBAi0AFAAGAAgAAAAhALaDOJL+AAAA4QEAABMAAAAAAAAAAAAAAAAAAAAAAFtDb250&#10;ZW50X1R5cGVzXS54bWxQSwECLQAUAAYACAAAACEAOP0h/9YAAACUAQAACwAAAAAAAAAAAAAAAAAv&#10;AQAAX3JlbHMvLnJlbHNQSwECLQAUAAYACAAAACEA1m6MXGwCAADQBAAADgAAAAAAAAAAAAAAAAAu&#10;AgAAZHJzL2Uyb0RvYy54bWxQSwECLQAUAAYACAAAACEAIXHYqd0AAAAIAQAADwAAAAAAAAAAAAAA&#10;AADGBAAAZHJzL2Rvd25yZXYueG1sUEsFBgAAAAAEAAQA8wAAANAFAAAAAA==&#10;" fillcolor="#c0504d" strokecolor="#f2f2f2" strokeweight="3pt">
                <v:shadow on="t" color="#622423" opacity=".5" offset="1pt"/>
                <v:textbox>
                  <w:txbxContent>
                    <w:p w14:paraId="230DE61B"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Direct Entry to Performers List without conditions or career advice</w:t>
                      </w:r>
                    </w:p>
                    <w:p w14:paraId="230DE61C" w14:textId="77777777" w:rsidR="0056360D" w:rsidRPr="00CA2E84" w:rsidRDefault="0056360D" w:rsidP="008F5253">
                      <w:pPr>
                        <w:jc w:val="center"/>
                        <w:rPr>
                          <w:rFonts w:ascii="Calibri" w:hAnsi="Calibri" w:cs="Calibri"/>
                          <w:sz w:val="16"/>
                          <w:szCs w:val="16"/>
                        </w:rPr>
                      </w:pPr>
                    </w:p>
                    <w:p w14:paraId="230DE61D" w14:textId="77777777" w:rsidR="0056360D" w:rsidRDefault="0056360D" w:rsidP="008F5253">
                      <w:pPr>
                        <w:jc w:val="center"/>
                        <w:rPr>
                          <w:sz w:val="16"/>
                          <w:szCs w:val="16"/>
                        </w:rPr>
                      </w:pPr>
                    </w:p>
                    <w:p w14:paraId="230DE61E" w14:textId="77777777" w:rsidR="0056360D" w:rsidRPr="00C672D8" w:rsidRDefault="0056360D" w:rsidP="008F5253">
                      <w:pPr>
                        <w:jc w:val="center"/>
                        <w:rPr>
                          <w:sz w:val="16"/>
                          <w:szCs w:val="16"/>
                        </w:rPr>
                      </w:pPr>
                    </w:p>
                  </w:txbxContent>
                </v:textbox>
              </v:rect>
            </w:pict>
          </mc:Fallback>
        </mc:AlternateContent>
      </w:r>
    </w:p>
    <w:p w14:paraId="230DDFB8" w14:textId="34BB3D12" w:rsidR="008F5253" w:rsidRPr="00D7789D" w:rsidRDefault="005B7260"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60800" behindDoc="0" locked="0" layoutInCell="1" allowOverlap="1" wp14:anchorId="230DE5F5" wp14:editId="203392E8">
                <wp:simplePos x="0" y="0"/>
                <wp:positionH relativeFrom="column">
                  <wp:posOffset>1252882</wp:posOffset>
                </wp:positionH>
                <wp:positionV relativeFrom="paragraph">
                  <wp:posOffset>85365</wp:posOffset>
                </wp:positionV>
                <wp:extent cx="389089" cy="45719"/>
                <wp:effectExtent l="38100" t="38100" r="11430" b="88265"/>
                <wp:wrapNone/>
                <wp:docPr id="6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08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AA757" id="AutoShape 68" o:spid="_x0000_s1026" type="#_x0000_t32" style="position:absolute;margin-left:98.65pt;margin-top:6.7pt;width:30.65pt;height:3.6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iD1QEAAIUDAAAOAAAAZHJzL2Uyb0RvYy54bWysU02PEzEMvSPxH6Lc6bSFQjvqdA9dFg4L&#10;VNrlB6RJZiYiE0d22mn/PXFadfm4IeYQ2WP7+fnFWd+dBi+OFslBaORsMpXCBg3Gha6R358f3iyl&#10;oKSCUR6CbeTZkrzbvH61HmNt59CDNxZFBglUj7GRfUqxrirSvR0UTSDakIMt4KBSdrGrDKoxow++&#10;mk+n76sR0EQEbYny3/tLUG4Kfttanb61LdkkfCMzt1ROLOeez2qzVnWHKvZOX2mof2AxKBdy0xvU&#10;vUpKHND9BTU4jUDQpomGoYK2ddqWGfI0s+kf0zz1KtoySxaH4k0m+n+w+utxG3bI1PUpPMVH0D9I&#10;BNj2KnS2EHg+x3xxM5aqGiPVtxJ2KO5Q7McvYHKOOiQoKpxaHETrXfzMhQyeJxWnIvv5Jrs9JaHz&#10;z7fL1XS5kkLn0LvFh9mqtFI1o3BtREqfLAyCjUZSQuW6Pm0hhHy/gJcO6vhIiTm+FHBxgAfnfblm&#10;H8TYyNViviiUCLwzHOQ0wm6/9SiOihelfFcWv6UhHIIpYL1V5uPVTsr5bItUlErosnbeSu42WCOF&#10;t/ltsHWh58NVSRaPN5XqPZjzDjnMXr7rMsd1L3mZfvVL1svr2fwEAAD//wMAUEsDBBQABgAIAAAA&#10;IQADIzLv3wAAAAkBAAAPAAAAZHJzL2Rvd25yZXYueG1sTI/BTsMwEETvSPyDtUhcEHVIaRpCnAoB&#10;hROqGsrdjZckaryOYrdN/p7lBLcZ7dPsTL4abSdOOPjWkYK7WQQCqXKmpVrB7nN9m4LwQZPRnSNU&#10;MKGHVXF5kevMuDNt8VSGWnAI+UwraELoMyl91aDVfuZ6JL59u8HqwHaopRn0mcNtJ+MoSqTVLfGH&#10;Rvf43GB1KI9WwUu5Way/bnZjPFXvH+VbetjQ9KrU9dX49Agi4Bj+YPitz9Wh4E57dyTjRcf+YTln&#10;lMX8HgQD8SJNQOxZRAnIIpf/FxQ/AAAA//8DAFBLAQItABQABgAIAAAAIQC2gziS/gAAAOEBAAAT&#10;AAAAAAAAAAAAAAAAAAAAAABbQ29udGVudF9UeXBlc10ueG1sUEsBAi0AFAAGAAgAAAAhADj9If/W&#10;AAAAlAEAAAsAAAAAAAAAAAAAAAAALwEAAF9yZWxzLy5yZWxzUEsBAi0AFAAGAAgAAAAhAPLUSIPV&#10;AQAAhQMAAA4AAAAAAAAAAAAAAAAALgIAAGRycy9lMm9Eb2MueG1sUEsBAi0AFAAGAAgAAAAhAAMj&#10;Mu/fAAAACQEAAA8AAAAAAAAAAAAAAAAALwQAAGRycy9kb3ducmV2LnhtbFBLBQYAAAAABAAEAPMA&#10;AAA7BQAAAAA=&#10;">
                <v:stroke endarrow="block"/>
              </v:shape>
            </w:pict>
          </mc:Fallback>
        </mc:AlternateContent>
      </w:r>
    </w:p>
    <w:p w14:paraId="230DDFB9" w14:textId="3A26499E" w:rsidR="008F5253" w:rsidRPr="00D7789D" w:rsidRDefault="008F5253" w:rsidP="008F5253">
      <w:pPr>
        <w:jc w:val="both"/>
        <w:rPr>
          <w:rFonts w:cstheme="minorHAnsi"/>
          <w:b/>
          <w:sz w:val="20"/>
          <w:szCs w:val="20"/>
          <w:u w:val="single"/>
        </w:rPr>
      </w:pPr>
    </w:p>
    <w:p w14:paraId="230DDFBA" w14:textId="3AC3F006" w:rsidR="008F5253" w:rsidRPr="00D7789D" w:rsidRDefault="00153973" w:rsidP="008F5253">
      <w:pPr>
        <w:jc w:val="both"/>
        <w:rPr>
          <w:rFonts w:cstheme="minorHAnsi"/>
          <w:b/>
          <w:sz w:val="20"/>
          <w:szCs w:val="20"/>
          <w:u w:val="single"/>
        </w:rPr>
      </w:pPr>
      <w:r>
        <w:rPr>
          <w:rFonts w:cstheme="minorHAnsi"/>
          <w:b/>
          <w:noProof/>
          <w:sz w:val="20"/>
          <w:szCs w:val="20"/>
          <w:u w:val="single"/>
          <w:lang w:eastAsia="en-GB"/>
        </w:rPr>
        <mc:AlternateContent>
          <mc:Choice Requires="wps">
            <w:drawing>
              <wp:anchor distT="0" distB="0" distL="114300" distR="114300" simplePos="0" relativeHeight="251662848" behindDoc="0" locked="0" layoutInCell="1" allowOverlap="1" wp14:anchorId="230DE5F9" wp14:editId="487C6250">
                <wp:simplePos x="0" y="0"/>
                <wp:positionH relativeFrom="column">
                  <wp:posOffset>1160559</wp:posOffset>
                </wp:positionH>
                <wp:positionV relativeFrom="paragraph">
                  <wp:posOffset>124487</wp:posOffset>
                </wp:positionV>
                <wp:extent cx="569402" cy="472081"/>
                <wp:effectExtent l="38100" t="38100" r="21590" b="23495"/>
                <wp:wrapNone/>
                <wp:docPr id="5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9402" cy="4720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E436" id="AutoShape 70" o:spid="_x0000_s1026" type="#_x0000_t32" style="position:absolute;margin-left:91.4pt;margin-top:9.8pt;width:44.85pt;height:37.1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G2gEAAJADAAAOAAAAZHJzL2Uyb0RvYy54bWysU8Fu2zAMvQ/YPwi6L3aCpmuNOD2k63bo&#10;tgDtdlck2RYmiwKpxsnfT1SCtNhuw3wQSFN8fHykVneH0Yu9RXIQWjmf1VLYoMG40Lfyx/PDhxsp&#10;KKlglIdgW3m0JO/W79+tptjYBQzgjUWRQQI1U2zlkFJsqor0YEdFM4g25GAHOKqUXewrg2rK6KOv&#10;FnV9XU2AJiJoS5T/3p+Ccl3wu87q9L3ryCbhW5m5pXJiOXd8VuuVanpUcXD6TEP9A4tRuZCLXqDu&#10;VVLiBd1fUKPTCARdmmkYK+g6p23pIXczr//o5mlQ0ZZesjgULzLR/4PV3/absEWmrg/hKT6C/kUi&#10;wGZQobeFwPMx5sHNWapqitRcUtihuEWxm76CyXfUS4KiwqHDUXTexS+cWKyfbHGZ3LM4lAEcLwOw&#10;hyR0/rm8vr2qF1LoHLr6uKhvTlVVw4CcHJHSZwujYKOVlFC5fkgbCCGPGvBUQu0fKTHd1wRODvDg&#10;vC8T90FMrbxdLpaFE4F3hoN8jbDfbTyKveKdKV/pPUfeXkN4CaaADVaZT2c7KeezLVIRLaHLMnor&#10;udpojRTe5mfC1omeD2dRWUdeWmp2YI5b5DB7eeylj/OK8l699cut14e0/g0AAP//AwBQSwMEFAAG&#10;AAgAAAAhAP6Vk8HfAAAACQEAAA8AAABkcnMvZG93bnJldi54bWxMj8FOwzAQRO+V+Adrkbi1TgOU&#10;JsSpEFJPBSHaXri58TaJGq/d2E3D37Oc4DajGc2+LVaj7cSAfWgdKZjPEhBIlTMt1Qr2u/V0CSJE&#10;TUZ3jlDBNwZYlTeTQufGXekTh22sBY9QyLWCJkafSxmqBq0OM+eRODu63urItq+l6fWVx20n0yRZ&#10;SKtb4guN9vjaYHXaXqyCY+Krj2y3Meezfxjqt6+9n7+flLq7HV+eQUQc418ZfvEZHUpmOrgLmSA6&#10;9suU0SOLbAGCC+lT+gjioCC7z0CWhfz/QfkDAAD//wMAUEsBAi0AFAAGAAgAAAAhALaDOJL+AAAA&#10;4QEAABMAAAAAAAAAAAAAAAAAAAAAAFtDb250ZW50X1R5cGVzXS54bWxQSwECLQAUAAYACAAAACEA&#10;OP0h/9YAAACUAQAACwAAAAAAAAAAAAAAAAAvAQAAX3JlbHMvLnJlbHNQSwECLQAUAAYACAAAACEA&#10;v45IBtoBAACQAwAADgAAAAAAAAAAAAAAAAAuAgAAZHJzL2Uyb0RvYy54bWxQSwECLQAUAAYACAAA&#10;ACEA/pWTwd8AAAAJAQAADwAAAAAAAAAAAAAAAAA0BAAAZHJzL2Rvd25yZXYueG1sUEsFBgAAAAAE&#10;AAQA8wAAAEAFAAAAAA==&#10;">
                <v:stroke endarrow="block"/>
              </v:shape>
            </w:pict>
          </mc:Fallback>
        </mc:AlternateContent>
      </w:r>
      <w:r w:rsidR="002A744C">
        <w:rPr>
          <w:rFonts w:cstheme="minorHAnsi"/>
          <w:b/>
          <w:i/>
          <w:noProof/>
          <w:sz w:val="20"/>
          <w:szCs w:val="20"/>
          <w:u w:val="single"/>
          <w:lang w:eastAsia="en-GB"/>
        </w:rPr>
        <mc:AlternateContent>
          <mc:Choice Requires="wps">
            <w:drawing>
              <wp:anchor distT="0" distB="0" distL="114300" distR="114300" simplePos="0" relativeHeight="251664896" behindDoc="0" locked="0" layoutInCell="1" allowOverlap="1" wp14:anchorId="230DE5FA" wp14:editId="2EC6B3CF">
                <wp:simplePos x="0" y="0"/>
                <wp:positionH relativeFrom="column">
                  <wp:posOffset>-134620</wp:posOffset>
                </wp:positionH>
                <wp:positionV relativeFrom="paragraph">
                  <wp:posOffset>128270</wp:posOffset>
                </wp:positionV>
                <wp:extent cx="58420" cy="5201920"/>
                <wp:effectExtent l="11430" t="11430" r="6350" b="6350"/>
                <wp:wrapNone/>
                <wp:docPr id="5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520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82906" id="AutoShape 79" o:spid="_x0000_s1026" type="#_x0000_t32" style="position:absolute;margin-left:-10.6pt;margin-top:10.1pt;width:4.6pt;height:409.6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NUwgEAAGQDAAAOAAAAZHJzL2Uyb0RvYy54bWysU01v2zAMvQ/YfxB0X5wEy9AacXpI1+3Q&#10;bQHa/QBGkm1hsiiQSpz8+0mKl330VswHQhTJp8dHen13Gpw4GmKLvpGL2VwK4xVq67tGfn9+eHcj&#10;BUfwGhx608izYXm3eftmPYbaLLFHpw2JBOK5HkMj+xhDXVWsejMAzzAYn4It0gAxudRVmmBM6IOr&#10;lvP5h2pE0oFQGeZ0e38Jyk3Bb1uj4re2ZROFa2TiFoulYvfZVps11B1B6K2aaMArWAxgfXr0CnUP&#10;EcSB7AuowSpCxjbOFA4Vtq1VpvSQulnM/+nmqYdgSi9JHA5Xmfj/waqvx63fUaauTv4pPKL6wcLj&#10;tgffmULg+RzS4BZZqmoMXF9LssNhR2I/fkGdcuAQsahwamkQrbPhcy7M4KlTcSqyn6+ym1MUKl2u&#10;bt4v02xUiqySCrfJyW9BnWFycSCOnwwOIh8ayZHAdn3covdpwEiXJ+D4yPFS+KsgF3t8sM6VOTsv&#10;xkberparwonRWZ2DOY2p228diSPkTSnfxOKvNMKD1wWsN6A/TucI1l3OibXzk1BZm7yIXO9Rn3eU&#10;uWUvjbK0N61d3pU//ZL1++fY/AQAAP//AwBQSwMEFAAGAAgAAAAhAE3OJg/fAAAACgEAAA8AAABk&#10;cnMvZG93bnJldi54bWxMj8FOg0AQhu8mvsNmTLzRBWwqpSyNMdF4MCRWvW/ZEVB2Ftkt0Ld3POlp&#10;Mpkv/3x/sV9sLyYcfedIQbKKQSDVznTUKHh7fYgyED5oMrp3hArO6GFfXl4UOjduphecDqERHEI+&#10;1wraEIZcSl+3aLVfuQGJbx9utDrwOjbSjHrmcNvLNI430uqO+EOrB7xvsf46nKyCb7o9v6/llH1W&#10;Vdg8Pj03hNWs1PXVcrcDEXAJfzD86rM6lOx0dCcyXvQKojRJGVWQxjwZiJKUyx0VZDfbNciykP8r&#10;lD8AAAD//wMAUEsBAi0AFAAGAAgAAAAhALaDOJL+AAAA4QEAABMAAAAAAAAAAAAAAAAAAAAAAFtD&#10;b250ZW50X1R5cGVzXS54bWxQSwECLQAUAAYACAAAACEAOP0h/9YAAACUAQAACwAAAAAAAAAAAAAA&#10;AAAvAQAAX3JlbHMvLnJlbHNQSwECLQAUAAYACAAAACEAn9STVMIBAABkAwAADgAAAAAAAAAAAAAA&#10;AAAuAgAAZHJzL2Uyb0RvYy54bWxQSwECLQAUAAYACAAAACEATc4mD98AAAAKAQAADwAAAAAAAAAA&#10;AAAAAAAcBAAAZHJzL2Rvd25yZXYueG1sUEsFBgAAAAAEAAQA8wAAACgFAAAAAA==&#10;"/>
            </w:pict>
          </mc:Fallback>
        </mc:AlternateContent>
      </w:r>
    </w:p>
    <w:p w14:paraId="230DDFBB" w14:textId="3D25D9E2" w:rsidR="008F5253" w:rsidRPr="00D7789D" w:rsidRDefault="00FF5183"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46464" behindDoc="0" locked="0" layoutInCell="1" allowOverlap="1" wp14:anchorId="230DE5FB" wp14:editId="428DEA43">
                <wp:simplePos x="0" y="0"/>
                <wp:positionH relativeFrom="column">
                  <wp:posOffset>2875308</wp:posOffset>
                </wp:positionH>
                <wp:positionV relativeFrom="paragraph">
                  <wp:posOffset>109220</wp:posOffset>
                </wp:positionV>
                <wp:extent cx="14605" cy="228600"/>
                <wp:effectExtent l="45085" t="5080" r="54610" b="23495"/>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7DC45" id="AutoShape 52" o:spid="_x0000_s1026" type="#_x0000_t32" style="position:absolute;margin-left:226.4pt;margin-top:8.6pt;width:1.1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H0AEAAHsDAAAOAAAAZHJzL2Uyb0RvYy54bWysU8Fu2zAMvQ/YPwi6L3aCJe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551W9lEIl&#10;y2Jxs6rLLCpo3mIDcfxqcBRZaCVHAtsPcYvep6kizUsmOD5yzJVB8xaQE3t8sM6V4TovplZ+WS6W&#10;JYDRWZ2N2Y2p328diSPk9SintJks790ID14XsMGAvr/IEaxLsoiFn0g2MeaMzNlGo6VwJv2ILL2W&#10;5/yFv0xZ3k9u9qjPO8rmrKUJlz4u25hX6L1evH7/mc0vAAAA//8DAFBLAwQUAAYACAAAACEATHQf&#10;F+EAAAAJAQAADwAAAGRycy9kb3ducmV2LnhtbEyPwU7DMBBE70j8g7VI3KjT0AQIcSqgQuQCEi1C&#10;HN14iSPidRS7bcrXs5zgOJrRzJtyOble7HEMnScF81kCAqnxpqNWwdvm8eIaRIiajO49oYIjBlhW&#10;pyelLow/0Cvu17EVXEKh0ApsjEMhZWgsOh1mfkBi79OPTkeWYyvNqA9c7nqZJkkune6IF6we8MFi&#10;87XeOQVx9XG0+Xtzf9O9bJ6e8+67ruuVUudn090tiIhT/AvDLz6jQ8VMW78jE0SvYJGljB7ZuEpB&#10;cGCRZXMQWwXZZQqyKuX/B9UPAAAA//8DAFBLAQItABQABgAIAAAAIQC2gziS/gAAAOEBAAATAAAA&#10;AAAAAAAAAAAAAAAAAABbQ29udGVudF9UeXBlc10ueG1sUEsBAi0AFAAGAAgAAAAhADj9If/WAAAA&#10;lAEAAAsAAAAAAAAAAAAAAAAALwEAAF9yZWxzLy5yZWxzUEsBAi0AFAAGAAgAAAAhABj7RkfQAQAA&#10;ewMAAA4AAAAAAAAAAAAAAAAALgIAAGRycy9lMm9Eb2MueG1sUEsBAi0AFAAGAAgAAAAhAEx0Hxfh&#10;AAAACQEAAA8AAAAAAAAAAAAAAAAAKgQAAGRycy9kb3ducmV2LnhtbFBLBQYAAAAABAAEAPMAAAA4&#10;BQAAAAA=&#10;">
                <v:stroke endarrow="block"/>
              </v:shape>
            </w:pict>
          </mc:Fallback>
        </mc:AlternateContent>
      </w:r>
    </w:p>
    <w:p w14:paraId="230DDFBC" w14:textId="1693AF97" w:rsidR="008F5253" w:rsidRPr="004D3D7A" w:rsidRDefault="008F5253" w:rsidP="008F5253">
      <w:pPr>
        <w:jc w:val="both"/>
        <w:rPr>
          <w:rFonts w:cstheme="minorHAnsi"/>
          <w:b/>
          <w:i/>
          <w:sz w:val="20"/>
          <w:szCs w:val="20"/>
          <w:u w:val="single"/>
        </w:rPr>
      </w:pPr>
    </w:p>
    <w:p w14:paraId="230DDFBD" w14:textId="0DC8470D" w:rsidR="008F5253" w:rsidRPr="004D3D7A" w:rsidRDefault="008F5253" w:rsidP="008F5253">
      <w:pPr>
        <w:jc w:val="both"/>
        <w:rPr>
          <w:rFonts w:cstheme="minorHAnsi"/>
          <w:b/>
          <w:i/>
          <w:sz w:val="20"/>
          <w:szCs w:val="20"/>
          <w:u w:val="single"/>
        </w:rPr>
      </w:pPr>
    </w:p>
    <w:p w14:paraId="230DDFBE" w14:textId="3FC13FF6" w:rsidR="008F5253" w:rsidRPr="004D3D7A" w:rsidRDefault="00FF5183" w:rsidP="008F5253">
      <w:pPr>
        <w:jc w:val="both"/>
        <w:rPr>
          <w:rFonts w:cstheme="minorHAnsi"/>
          <w:b/>
          <w:i/>
          <w:sz w:val="20"/>
          <w:szCs w:val="20"/>
          <w:u w:val="single"/>
        </w:rPr>
      </w:pPr>
      <w:r>
        <w:rPr>
          <w:rFonts w:cstheme="minorBidi"/>
          <w:noProof/>
          <w:sz w:val="22"/>
          <w:szCs w:val="22"/>
          <w:lang w:eastAsia="en-GB"/>
        </w:rPr>
        <mc:AlternateContent>
          <mc:Choice Requires="wps">
            <w:drawing>
              <wp:anchor distT="0" distB="0" distL="114300" distR="114300" simplePos="0" relativeHeight="251652608" behindDoc="0" locked="0" layoutInCell="1" allowOverlap="1" wp14:anchorId="230DE5F4" wp14:editId="1B7DD191">
                <wp:simplePos x="0" y="0"/>
                <wp:positionH relativeFrom="column">
                  <wp:posOffset>1748182</wp:posOffset>
                </wp:positionH>
                <wp:positionV relativeFrom="paragraph">
                  <wp:posOffset>41247</wp:posOffset>
                </wp:positionV>
                <wp:extent cx="2352675" cy="536575"/>
                <wp:effectExtent l="22225" t="27305" r="34925" b="4572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3657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30DE619"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Application to join local NHS Board Performers’ List considered by administrator &amp; Medical Director of relevant Health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4" id="Rectangle 60" o:spid="_x0000_s1031" style="position:absolute;left:0;text-align:left;margin-left:137.65pt;margin-top:3.25pt;width:185.25pt;height:4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V9awIAANAEAAAOAAAAZHJzL2Uyb0RvYy54bWysVNuO2yAQfa/Uf0C8N3acOBdrndUq21SV&#10;thdpW/WZALZRMUOBxEm/vgPJZtNun6omEpph4DDnzIxvbg+9JnvpvAJT0/Eop0QaDkKZtqZfv2ze&#10;LCjxgRnBNBhZ06P09Hb1+tXNYCtZQAdaSEcQxPhqsDXtQrBVlnneyZ75EVhpMNiA61lA17WZcGxA&#10;9F5nRZ7PsgGcsA649B53709Bukr4TSN5+NQ0Xgaia4q5hbS6tG7jmq1uWNU6ZjvFz2mwf8iiZ8rg&#10;oxeoexYY2Tn1AqpX3IGHJow49Bk0jeIycUA24/wPNo8dszJxQXG8vcjk/x8s/7h/tJ9dTN3bB+Df&#10;PTGw7php5Z1zMHSSCXxuHIXKBuury4XoeLxKtsMHEFhatguQNDg0ro+AyI4cktTHi9TyEAjHzWJS&#10;FrN5SQnHWDmZlWjHJ1j1dNs6H95J6Ek0auqwlAmd7R98OB19OpKyB63ERmmdHNdu19qRPcOyr/My&#10;n96f0f31MW3IUNPJYpznCfq3oL/G2BTx/zeMXgVsYK36mi7y+IuHWBV1e2tEsgNT+mQjPW1iWKbW&#10;RCLRgR1CPHZiIEJFqsVissSxEQr7dLLIZ/lyTgnTLQ4YD44SB+GbCl3qjijsC8azopgWk5Na2nbs&#10;pEP5lB1mcSaXBL88n7yrzFK9Y4njNPkqHLYHogSWK1KMO1sQR2wAzCdVGT8DaHTgflIy4EjV1P/Y&#10;MScp0e8NNtFyPJ3GGUzOtJwX6LjryPY6wgxHqJoG5J7MdTjN7c461Xb40jgxNHCHjdeo1BPPWZ3b&#10;Fccm0TqPeJzLaz+dev4QrX4BAAD//wMAUEsDBBQABgAIAAAAIQBGdTTD3gAAAAgBAAAPAAAAZHJz&#10;L2Rvd25yZXYueG1sTI9BT4NAFITvJv6HzTPxZheqYKEsjTHx0NhLa+N5YV8By75FdtvSf+/zpMfJ&#10;TGa+KVaT7cUZR985UhDPIhBItTMdNQr2H28PCxA+aDK6d4QKruhhVd7eFDo37kJbPO9CI7iEfK4V&#10;tCEMuZS+btFqP3MDEnsHN1odWI6NNKO+cLnt5TyKUml1R7zQ6gFfW6yPu5Plkbj6PGb7bLFZb8bm&#10;PVnT9eublLq/m16WIAJO4S8Mv/iMDiUzVe5Exotewfw5eeSogjQBwX76lPCVSkEWRyDLQv4/UP4A&#10;AAD//wMAUEsBAi0AFAAGAAgAAAAhALaDOJL+AAAA4QEAABMAAAAAAAAAAAAAAAAAAAAAAFtDb250&#10;ZW50X1R5cGVzXS54bWxQSwECLQAUAAYACAAAACEAOP0h/9YAAACUAQAACwAAAAAAAAAAAAAAAAAv&#10;AQAAX3JlbHMvLnJlbHNQSwECLQAUAAYACAAAACEAFdG1fWsCAADQBAAADgAAAAAAAAAAAAAAAAAu&#10;AgAAZHJzL2Uyb0RvYy54bWxQSwECLQAUAAYACAAAACEARnU0w94AAAAIAQAADwAAAAAAAAAAAAAA&#10;AADFBAAAZHJzL2Rvd25yZXYueG1sUEsFBgAAAAAEAAQA8wAAANAFAAAAAA==&#10;" fillcolor="#c0504d" strokecolor="#f2f2f2" strokeweight="3pt">
                <v:shadow on="t" color="#622423" opacity=".5" offset="1pt"/>
                <v:textbox>
                  <w:txbxContent>
                    <w:p w14:paraId="230DE619"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Application to join local NHS Board Performers’ List considered by administrator &amp; Medical Director of relevant Health Board </w:t>
                      </w:r>
                    </w:p>
                  </w:txbxContent>
                </v:textbox>
              </v:rect>
            </w:pict>
          </mc:Fallback>
        </mc:AlternateContent>
      </w:r>
    </w:p>
    <w:p w14:paraId="230DDFBF" w14:textId="45BB5E0C" w:rsidR="008F5253" w:rsidRPr="00D7789D" w:rsidRDefault="008F5253" w:rsidP="008F5253">
      <w:pPr>
        <w:jc w:val="both"/>
        <w:rPr>
          <w:rFonts w:cstheme="minorHAnsi"/>
          <w:b/>
          <w:sz w:val="20"/>
          <w:szCs w:val="20"/>
          <w:u w:val="single"/>
        </w:rPr>
      </w:pPr>
    </w:p>
    <w:p w14:paraId="230DDFC0" w14:textId="4BCFD10B" w:rsidR="008F5253" w:rsidRPr="00D7789D" w:rsidRDefault="008F5253" w:rsidP="008F5253">
      <w:pPr>
        <w:jc w:val="both"/>
        <w:rPr>
          <w:rFonts w:cstheme="minorHAnsi"/>
          <w:b/>
          <w:sz w:val="20"/>
          <w:szCs w:val="20"/>
          <w:u w:val="single"/>
        </w:rPr>
      </w:pPr>
    </w:p>
    <w:p w14:paraId="230DDFC1" w14:textId="6F855835" w:rsidR="008F5253" w:rsidRPr="00D7789D" w:rsidRDefault="008F5253" w:rsidP="008F5253">
      <w:pPr>
        <w:jc w:val="both"/>
        <w:rPr>
          <w:rFonts w:cstheme="minorHAnsi"/>
          <w:b/>
          <w:sz w:val="20"/>
          <w:szCs w:val="20"/>
          <w:u w:val="single"/>
        </w:rPr>
      </w:pPr>
    </w:p>
    <w:p w14:paraId="230DDFC2" w14:textId="799AB93D"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45440" behindDoc="0" locked="0" layoutInCell="1" allowOverlap="1" wp14:anchorId="230DE5FD" wp14:editId="22A17A2D">
                <wp:simplePos x="0" y="0"/>
                <wp:positionH relativeFrom="column">
                  <wp:posOffset>2867660</wp:posOffset>
                </wp:positionH>
                <wp:positionV relativeFrom="paragraph">
                  <wp:posOffset>59055</wp:posOffset>
                </wp:positionV>
                <wp:extent cx="635" cy="241300"/>
                <wp:effectExtent l="60960" t="5715" r="52705" b="1968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67CC" id="AutoShape 51" o:spid="_x0000_s1026" type="#_x0000_t32" style="position:absolute;margin-left:225.8pt;margin-top:4.65pt;width:.05pt;height: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8Yzw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pf&#10;fJ5f1WUSFTQvkYE4fjc4iiy0kiOB7Ye4Qe/TTJHmJQ8c7jnmuqB5CchpPd5Z58ponRdTK78uF8sS&#10;wOiszsbsxtTvNo7EAfJylFOaTJa3boR7rwvYYEB/O8sRrEuyiIWdSDbx5YzM2UajpXAm/YcsPZfn&#10;/Jm9TFjeTm52qE9byuaspfmWPs67mBforV68Xn/M+g8AAAD//wMAUEsDBBQABgAIAAAAIQDiFxw5&#10;3wAAAAgBAAAPAAAAZHJzL2Rvd25yZXYueG1sTI/BTsMwEETvSPyDtUjcqFMKKQ1xKqBC5AISLUIc&#10;3XiJLeJ1FLttyteznOC2oxnNvimXo+/EHofoAimYTjIQSE0wjloFb5vHixsQMWkyuguECo4YYVmd&#10;npS6MOFAr7hfp1ZwCcVCK7Ap9YWUsbHodZyEHom9zzB4nVgOrTSDPnC57+RlluXSa0f8weoeHyw2&#10;X+udV5BWH0ebvzf3C/eyeXrO3Xdd1yulzs/Gu1sQCcf0F4ZffEaHipm2YUcmik7B1fU056iCxQwE&#10;+6znILZ8zGcgq1L+H1D9AAAA//8DAFBLAQItABQABgAIAAAAIQC2gziS/gAAAOEBAAATAAAAAAAA&#10;AAAAAAAAAAAAAABbQ29udGVudF9UeXBlc10ueG1sUEsBAi0AFAAGAAgAAAAhADj9If/WAAAAlAEA&#10;AAsAAAAAAAAAAAAAAAAALwEAAF9yZWxzLy5yZWxzUEsBAi0AFAAGAAgAAAAhANqZbxjPAQAAeQMA&#10;AA4AAAAAAAAAAAAAAAAALgIAAGRycy9lMm9Eb2MueG1sUEsBAi0AFAAGAAgAAAAhAOIXHDnfAAAA&#10;CAEAAA8AAAAAAAAAAAAAAAAAKQQAAGRycy9kb3ducmV2LnhtbFBLBQYAAAAABAAEAPMAAAA1BQAA&#10;AAA=&#10;">
                <v:stroke endarrow="block"/>
              </v:shape>
            </w:pict>
          </mc:Fallback>
        </mc:AlternateContent>
      </w:r>
    </w:p>
    <w:p w14:paraId="230DDFC3" w14:textId="77777777" w:rsidR="008F5253" w:rsidRPr="00D7789D" w:rsidRDefault="008F5253" w:rsidP="008F5253">
      <w:pPr>
        <w:jc w:val="both"/>
        <w:rPr>
          <w:rFonts w:cstheme="minorHAnsi"/>
          <w:b/>
          <w:sz w:val="20"/>
          <w:szCs w:val="20"/>
          <w:u w:val="single"/>
        </w:rPr>
      </w:pPr>
    </w:p>
    <w:p w14:paraId="230DDFC4" w14:textId="54ECAE31"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48512" behindDoc="0" locked="0" layoutInCell="1" allowOverlap="1" wp14:anchorId="230DE5FE" wp14:editId="73DF3477">
                <wp:simplePos x="0" y="0"/>
                <wp:positionH relativeFrom="column">
                  <wp:posOffset>1689100</wp:posOffset>
                </wp:positionH>
                <wp:positionV relativeFrom="paragraph">
                  <wp:posOffset>8255</wp:posOffset>
                </wp:positionV>
                <wp:extent cx="2531745" cy="795020"/>
                <wp:effectExtent l="25400" t="27940" r="33655" b="53340"/>
                <wp:wrapNone/>
                <wp:docPr id="5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79502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30DE628" w14:textId="6588E023"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NHS Board Medical Director confirms eligibility for entry onto performers’ list provided returner programme successfully completed. </w:t>
                            </w:r>
                            <w:r>
                              <w:rPr>
                                <w:rFonts w:ascii="Calibri" w:hAnsi="Calibri" w:cs="Calibri"/>
                                <w:sz w:val="16"/>
                                <w:szCs w:val="16"/>
                              </w:rPr>
                              <w:t>Health Board place GP on Performers List under the “GP Returner</w:t>
                            </w:r>
                            <w:r w:rsidR="00716163">
                              <w:rPr>
                                <w:rFonts w:ascii="Calibri" w:hAnsi="Calibri" w:cs="Calibri"/>
                                <w:sz w:val="16"/>
                                <w:szCs w:val="16"/>
                              </w:rPr>
                              <w:t>”</w:t>
                            </w:r>
                            <w:r>
                              <w:rPr>
                                <w:rFonts w:ascii="Calibri" w:hAnsi="Calibri" w:cs="Calibri"/>
                                <w:sz w:val="16"/>
                                <w:szCs w:val="16"/>
                              </w:rPr>
                              <w:t xml:space="preserve"> Programme (NES)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5FE" id="Rectangle 56" o:spid="_x0000_s1032" style="position:absolute;left:0;text-align:left;margin-left:133pt;margin-top:.65pt;width:199.35pt;height:6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HfbQIAANAEAAAOAAAAZHJzL2Uyb0RvYy54bWysVMmOEzEQvSPxD5bvpJfsremMRgmDkIZF&#10;GhBnx3Z3W7htYzvpDF9PubJMYDghEslyeXl+71VV39week320gdlTU2LUU6JNNwKZdqafv1y/2ZB&#10;SYjMCKatkTV9koHerl6/uhlcJUvbWS2kJwBiQjW4mnYxuirLAu9kz8LIOmlgs7G+ZxFC32bCswHQ&#10;e52VeT7LBuuF85bLEGB1c9ykK8RvGsnjp6YJMhJdU+AWcfQ4btOYrW5Y1XrmOsVPNNg/sOiZMvDo&#10;BWrDIiM7r15A9Yp7G2wTR9z2mW0axSVqADVF/oeax445iVrAnOAuNoX/B8s/7h/dZ5+oB/dg+fdA&#10;jF13zLTyzns7dJIJeK5IRmWDC9XlQgoCXCXb4YMVkFq2ixY9ODS+T4CgjhzQ6qeL1fIQCYfFcjou&#10;5pMpJRz25stpXmIuMladbzsf4jtpe5ImNfWQSkRn+4cQExtWnY8ge6uVuFdaY+Db7Vp7smeQ9nU+&#10;zScbFAAir49pQ4aajhdFniP0b5vhGuO+TP+/YfQqQgFr1dd0kaffsaSSb2+NwPKKTOnjHDhrkwhK&#10;LE0Qgj7tAOKxEwMRKkktF+MltI1QUKfjRT7Ll3NKmG6hwXj0lHgbv6nYYXUkY18onpXlpBwf3dKu&#10;Y0cfpmd2wOIkDl205+cxumKG+U4pTt0UqnjYHogSNZ0liWlla8UTFADwwSzDZwAmnfU/KRmgpWoa&#10;fuyYl5To9waKaFlMJqkHMZhM55By4q93ttc7zHCAqmkE7Thdx2Pf7pxXbQcvFajQ2DsovEZhTTyz&#10;OpUrtA3KOrV46svrGE89f4hWvwAAAP//AwBQSwMEFAAGAAgAAAAhAB28V3HdAAAACQEAAA8AAABk&#10;cnMvZG93bnJldi54bWxMj81OwkAUhfcmvsPkmriTKVVGKJ0SY+KCyAYkrqedS1vp3KmdAcrbe13p&#10;8uQ7OT/5anSdOOMQWk8appMEBFLlbUu1hv3H28McRIiGrOk8oYYrBlgVtze5yay/0BbPu1gLDqGQ&#10;GQ1NjH0mZagadCZMfI/E7OAHZyLLoZZ2MBcOd51Mk0RJZ1rihsb0+NpgddydHJdMy8/jYr+Yb9ab&#10;oX6fren69U1a39+NL0sQEcf4Z4bf+TwdCt5U+hPZIDoNqVL8JTJ4BMFcqadnECXrVM1AFrn8/6D4&#10;AQAA//8DAFBLAQItABQABgAIAAAAIQC2gziS/gAAAOEBAAATAAAAAAAAAAAAAAAAAAAAAABbQ29u&#10;dGVudF9UeXBlc10ueG1sUEsBAi0AFAAGAAgAAAAhADj9If/WAAAAlAEAAAsAAAAAAAAAAAAAAAAA&#10;LwEAAF9yZWxzLy5yZWxzUEsBAi0AFAAGAAgAAAAhAB91od9tAgAA0AQAAA4AAAAAAAAAAAAAAAAA&#10;LgIAAGRycy9lMm9Eb2MueG1sUEsBAi0AFAAGAAgAAAAhAB28V3HdAAAACQEAAA8AAAAAAAAAAAAA&#10;AAAAxwQAAGRycy9kb3ducmV2LnhtbFBLBQYAAAAABAAEAPMAAADRBQAAAAA=&#10;" fillcolor="#c0504d" strokecolor="#f2f2f2" strokeweight="3pt">
                <v:shadow on="t" color="#622423" opacity=".5" offset="1pt"/>
                <v:textbox>
                  <w:txbxContent>
                    <w:p w14:paraId="230DE628" w14:textId="6588E023"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NHS Board Medical Director confirms eligibility for entry onto performers’ list provided returner programme successfully completed. </w:t>
                      </w:r>
                      <w:r>
                        <w:rPr>
                          <w:rFonts w:ascii="Calibri" w:hAnsi="Calibri" w:cs="Calibri"/>
                          <w:sz w:val="16"/>
                          <w:szCs w:val="16"/>
                        </w:rPr>
                        <w:t>Health Board place GP on Performers List under the “GP Returner</w:t>
                      </w:r>
                      <w:r w:rsidR="00716163">
                        <w:rPr>
                          <w:rFonts w:ascii="Calibri" w:hAnsi="Calibri" w:cs="Calibri"/>
                          <w:sz w:val="16"/>
                          <w:szCs w:val="16"/>
                        </w:rPr>
                        <w:t>”</w:t>
                      </w:r>
                      <w:r>
                        <w:rPr>
                          <w:rFonts w:ascii="Calibri" w:hAnsi="Calibri" w:cs="Calibri"/>
                          <w:sz w:val="16"/>
                          <w:szCs w:val="16"/>
                        </w:rPr>
                        <w:t xml:space="preserve"> Programme (NES) category</w:t>
                      </w:r>
                    </w:p>
                  </w:txbxContent>
                </v:textbox>
              </v:rect>
            </w:pict>
          </mc:Fallback>
        </mc:AlternateContent>
      </w:r>
    </w:p>
    <w:p w14:paraId="230DDFC5" w14:textId="77777777" w:rsidR="008F5253" w:rsidRPr="00D7789D" w:rsidRDefault="008F5253" w:rsidP="008F5253">
      <w:pPr>
        <w:jc w:val="both"/>
        <w:rPr>
          <w:rFonts w:cstheme="minorHAnsi"/>
          <w:b/>
          <w:sz w:val="20"/>
          <w:szCs w:val="20"/>
          <w:u w:val="single"/>
        </w:rPr>
      </w:pPr>
    </w:p>
    <w:p w14:paraId="230DDFC6" w14:textId="77777777" w:rsidR="008F5253" w:rsidRPr="00D7789D" w:rsidRDefault="008F5253" w:rsidP="008F5253">
      <w:pPr>
        <w:jc w:val="both"/>
        <w:rPr>
          <w:rFonts w:cstheme="minorHAnsi"/>
          <w:b/>
          <w:sz w:val="20"/>
          <w:szCs w:val="20"/>
          <w:u w:val="single"/>
        </w:rPr>
      </w:pPr>
    </w:p>
    <w:p w14:paraId="230DDFC7" w14:textId="77777777" w:rsidR="008F5253" w:rsidRPr="00D7789D" w:rsidRDefault="008F5253" w:rsidP="008F5253">
      <w:pPr>
        <w:jc w:val="both"/>
        <w:rPr>
          <w:rFonts w:cstheme="minorHAnsi"/>
          <w:b/>
          <w:sz w:val="20"/>
          <w:szCs w:val="20"/>
          <w:u w:val="single"/>
        </w:rPr>
      </w:pPr>
    </w:p>
    <w:p w14:paraId="230DDFC8" w14:textId="77777777" w:rsidR="008F5253" w:rsidRPr="00D7789D" w:rsidRDefault="008F5253" w:rsidP="008F5253">
      <w:pPr>
        <w:jc w:val="both"/>
        <w:rPr>
          <w:rFonts w:cstheme="minorHAnsi"/>
          <w:b/>
          <w:sz w:val="20"/>
          <w:szCs w:val="20"/>
          <w:u w:val="single"/>
        </w:rPr>
      </w:pPr>
    </w:p>
    <w:p w14:paraId="230DDFC9" w14:textId="0B62EED6"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44416" behindDoc="0" locked="0" layoutInCell="1" allowOverlap="1" wp14:anchorId="230DE5FF" wp14:editId="225E0141">
                <wp:simplePos x="0" y="0"/>
                <wp:positionH relativeFrom="column">
                  <wp:posOffset>2868295</wp:posOffset>
                </wp:positionH>
                <wp:positionV relativeFrom="paragraph">
                  <wp:posOffset>4445</wp:posOffset>
                </wp:positionV>
                <wp:extent cx="635" cy="232410"/>
                <wp:effectExtent l="52070" t="11430" r="61595" b="22860"/>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069A7" id="AutoShape 50" o:spid="_x0000_s1026" type="#_x0000_t32" style="position:absolute;margin-left:225.85pt;margin-top:.35pt;width:.05pt;height:1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B0zwEAAHkDAAAOAAAAZHJzL2Uyb0RvYy54bWysU8Fu2zAMvQ/YPwi6L47TpdiMOD2k6y7d&#10;FqDtBzCSbAuTRYFU4uTvJ6lpWmy3YjoIpEg+ko/U6uY4OnEwxBZ9K+vZXArjFWrr+1Y+Pd59+iIF&#10;R/AaHHrTypNhebP++GE1hcYscECnDYkE4rmZQiuHGENTVawGMwLPMBifjB3SCDGp1FeaYEroo6sW&#10;8/l1NSHpQKgMc3q9fTbKdcHvOqPir65jE4VrZaotlpvKvct3tV5B0xOEwapzGfCOKkawPiW9QN1C&#10;BLEn+w/UaBUhYxdnCscKu84qU3pI3dTzv7p5GCCY0ksih8OFJv5/sOrnYeO3lEtXR/8Q7lH9ZuFx&#10;M4DvTSng8RTS4OpMVTUFbi4hWeGwJbGbfqBOPrCPWFg4djRmyNSfOBayTxeyzTEKlR6vr5ZSqPS+&#10;uFp8rsskKmheIgNx/G5wFFloJUcC2w9xg96nmSLVJQ8c7jnmuqB5CchpPd5Z58ponRdTK78uF8sS&#10;wOiszsbsxtTvNo7EAfJylFOaTJa3boR7rwvYYEB/O8sRrEuyiIWdSDbx5YzM2UajpXAm/YcsPZfn&#10;/Jm9TFjeTm52qE9byuaspfmWPs67mBforV68Xn/M+g8AAAD//wMAUEsDBBQABgAIAAAAIQCB/Vyb&#10;3gAAAAcBAAAPAAAAZHJzL2Rvd25yZXYueG1sTI/BTsMwEETvSPyDtUjcqFMKKYRsKqBC5AISLUIc&#10;3djEFvE6it025eu7nOCy0mhGs2/Kxeg7sTNDdIEQppMMhKEmaEctwvv66eIGREyKtOoCGYSDibCo&#10;Tk9KVeiwpzezW6VWcAnFQiHYlPpCythY41WchN4Qe19h8CqxHFqpB7Xnct/JyyzLpVeO+INVvXm0&#10;pvlebT1CWn4ebP7RPNy61/XzS+5+6rpeIp6fjfd3IJIZ018YfvEZHSpm2oQt6Sg6hKvr6ZyjCHzZ&#10;ZslLNgiz+QxkVcr//NURAAD//wMAUEsBAi0AFAAGAAgAAAAhALaDOJL+AAAA4QEAABMAAAAAAAAA&#10;AAAAAAAAAAAAAFtDb250ZW50X1R5cGVzXS54bWxQSwECLQAUAAYACAAAACEAOP0h/9YAAACUAQAA&#10;CwAAAAAAAAAAAAAAAAAvAQAAX3JlbHMvLnJlbHNQSwECLQAUAAYACAAAACEACMNAdM8BAAB5AwAA&#10;DgAAAAAAAAAAAAAAAAAuAgAAZHJzL2Uyb0RvYy54bWxQSwECLQAUAAYACAAAACEAgf1cm94AAAAH&#10;AQAADwAAAAAAAAAAAAAAAAApBAAAZHJzL2Rvd25yZXYueG1sUEsFBgAAAAAEAAQA8wAAADQFAAAA&#10;AA==&#10;">
                <v:stroke endarrow="block"/>
              </v:shape>
            </w:pict>
          </mc:Fallback>
        </mc:AlternateContent>
      </w:r>
    </w:p>
    <w:p w14:paraId="230DDFCA" w14:textId="73E7EFC1"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61824" behindDoc="0" locked="0" layoutInCell="1" allowOverlap="1" wp14:anchorId="230DE600" wp14:editId="6817CB87">
                <wp:simplePos x="0" y="0"/>
                <wp:positionH relativeFrom="column">
                  <wp:posOffset>1657350</wp:posOffset>
                </wp:positionH>
                <wp:positionV relativeFrom="paragraph">
                  <wp:posOffset>138430</wp:posOffset>
                </wp:positionV>
                <wp:extent cx="2597150" cy="541655"/>
                <wp:effectExtent l="22225" t="24765" r="38100" b="52705"/>
                <wp:wrapNone/>
                <wp:docPr id="4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54165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29" w14:textId="4D03C0A4"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NHS Education employs doctor and arranges placement in approved practice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600" id="Rectangle 69" o:spid="_x0000_s1033" style="position:absolute;left:0;text-align:left;margin-left:130.5pt;margin-top:10.9pt;width:204.5pt;height:4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3rbQIAANAEAAAOAAAAZHJzL2Uyb0RvYy54bWysVNtuGyEQfa/Uf0C8N3uJ15dV1lHqNFWl&#10;9CKlVZ8xsLuoLFDAXidf32F8idv0qaotoRkGDufMZa+ud4MmW+mDsqahxUVOiTTcCmW6hn77evdm&#10;TkmIzAimrZENfZSBXi9fv7oaXS1L21stpCcAYkI9uob2Mbo6ywLv5cDChXXSQLC1fmARXN9lwrMR&#10;0AedlXk+zUbrhfOWyxBg93YfpEvEb1vJ4+e2DTIS3VDgFnH1uK7Tmi2vWN155nrFDzTYP7AYmDLw&#10;6AnqlkVGNl69gBoU9zbYNl5wO2S2bRWXqAHUFPkfah565iRqgeQEd0pT+H+w/NP2wX3xiXpw95b/&#10;CMTYVc9MJ2+8t2MvmYDnipSobHShPl1IToCrZD1+tAJKyzbRYg52rR8SIKgjO0z14ynVchcJh82y&#10;WsyKCirCIVZNimlV4ROsPt52PsT30g4kGQ31UEpEZ9v7EBMbVh+PIHurlbhTWqPju/VKe7JlUPbJ&#10;25vVanpAD+fHtCFjQy/nRZ4j9G/BcI5xV6b/3zAGFaGBtRoaOs/TLx1idcrbOyPQjkzpvQ2ctUlh&#10;ia0JQpJjNwDx0IuRCJWklvPLBYyNUNCnl/N8mi9mlDDdwYDx6CnxNn5XscfuSIl9objMq/l0ts+W&#10;dj3b56E6sgMWB3GYxdPz6J0xw3qnEqdpCnXcrXdEiYbOksS0s7biERoA+GCV4TMARm/9EyUjjFRD&#10;w88N85IS/cFAEy2KySTNIDqTalaC488j6/MIMxygGhpBO5qruJ/bjfOq6+GlAhUaewON1yrsiWdW&#10;h3aFsUFZhxFPc3nu46nnD9HyFwAAAP//AwBQSwMEFAAGAAgAAAAhADANJyPdAAAACgEAAA8AAABk&#10;cnMvZG93bnJldi54bWxMj81OwzAQhO9IvIO1SNyo40qkKMSpUCV6RGqDCkc3NrHVeB3ZThPenuUE&#10;t/0ZzXxTbxc/sKuJyQWUIFYFMINd0A57Ce/t68MTsJQVajUENBK+TYJtc3tTq0qHGQ/mesw9IxNM&#10;lZJgcx4rzlNnjVdpFUaD9PsK0atMa+y5jmomcz/wdVGU3CuHlGDVaHbWdJfj5Cn3dNk7+xhngTvl&#10;9u3h7eOznaS8v1tenoFls+Q/MfziEzo0xHQOE+rEBgnrUlCXTIOgCiQoNwUdzqQsNgJ4U/P/FZof&#10;AAAA//8DAFBLAQItABQABgAIAAAAIQC2gziS/gAAAOEBAAATAAAAAAAAAAAAAAAAAAAAAABbQ29u&#10;dGVudF9UeXBlc10ueG1sUEsBAi0AFAAGAAgAAAAhADj9If/WAAAAlAEAAAsAAAAAAAAAAAAAAAAA&#10;LwEAAF9yZWxzLy5yZWxzUEsBAi0AFAAGAAgAAAAhANgC/ettAgAA0AQAAA4AAAAAAAAAAAAAAAAA&#10;LgIAAGRycy9lMm9Eb2MueG1sUEsBAi0AFAAGAAgAAAAhADANJyPdAAAACgEAAA8AAAAAAAAAAAAA&#10;AAAAxwQAAGRycy9kb3ducmV2LnhtbFBLBQYAAAAABAAEAPMAAADRBQAAAAA=&#10;" fillcolor="#4bacc6" strokecolor="#f2f2f2" strokeweight="3pt">
                <v:shadow on="t" color="#205867" opacity=".5" offset="1pt"/>
                <v:textbox>
                  <w:txbxContent>
                    <w:p w14:paraId="230DE629" w14:textId="4D03C0A4" w:rsidR="0056360D" w:rsidRPr="00CA2E84" w:rsidRDefault="0056360D" w:rsidP="008F5253">
                      <w:pPr>
                        <w:jc w:val="center"/>
                        <w:rPr>
                          <w:rFonts w:ascii="Calibri" w:hAnsi="Calibri" w:cs="Calibri"/>
                          <w:sz w:val="16"/>
                          <w:szCs w:val="16"/>
                        </w:rPr>
                      </w:pPr>
                      <w:r w:rsidRPr="00CA2E84">
                        <w:rPr>
                          <w:rFonts w:ascii="Calibri" w:hAnsi="Calibri" w:cs="Calibri"/>
                          <w:sz w:val="16"/>
                          <w:szCs w:val="16"/>
                        </w:rPr>
                        <w:t xml:space="preserve">NHS Education employs doctor and arranges placement in approved practice </w:t>
                      </w:r>
                    </w:p>
                  </w:txbxContent>
                </v:textbox>
              </v:rect>
            </w:pict>
          </mc:Fallback>
        </mc:AlternateContent>
      </w:r>
    </w:p>
    <w:p w14:paraId="230DDFCB" w14:textId="77777777" w:rsidR="008F5253" w:rsidRPr="00D7789D" w:rsidRDefault="008F5253" w:rsidP="008F5253">
      <w:pPr>
        <w:jc w:val="both"/>
        <w:rPr>
          <w:rFonts w:cstheme="minorHAnsi"/>
          <w:b/>
          <w:sz w:val="20"/>
          <w:szCs w:val="20"/>
          <w:u w:val="single"/>
        </w:rPr>
      </w:pPr>
    </w:p>
    <w:p w14:paraId="230DDFCC" w14:textId="77777777" w:rsidR="008F5253" w:rsidRPr="00D7789D" w:rsidRDefault="008F5253" w:rsidP="008F5253">
      <w:pPr>
        <w:jc w:val="both"/>
        <w:rPr>
          <w:rFonts w:cstheme="minorHAnsi"/>
          <w:b/>
          <w:sz w:val="20"/>
          <w:szCs w:val="20"/>
          <w:u w:val="single"/>
        </w:rPr>
      </w:pPr>
    </w:p>
    <w:p w14:paraId="230DDFCD" w14:textId="77777777" w:rsidR="008F5253" w:rsidRPr="00D7789D" w:rsidRDefault="008F5253" w:rsidP="008F5253">
      <w:pPr>
        <w:jc w:val="both"/>
        <w:rPr>
          <w:rFonts w:cstheme="minorHAnsi"/>
          <w:b/>
          <w:sz w:val="20"/>
          <w:szCs w:val="20"/>
          <w:u w:val="single"/>
        </w:rPr>
      </w:pPr>
    </w:p>
    <w:p w14:paraId="230DDFCE" w14:textId="77777777" w:rsidR="008F5253" w:rsidRPr="00D7789D" w:rsidRDefault="008F5253" w:rsidP="008F5253">
      <w:pPr>
        <w:jc w:val="both"/>
        <w:rPr>
          <w:rFonts w:cstheme="minorHAnsi"/>
          <w:b/>
          <w:sz w:val="20"/>
          <w:szCs w:val="20"/>
          <w:u w:val="single"/>
        </w:rPr>
      </w:pPr>
    </w:p>
    <w:p w14:paraId="230DDFCF" w14:textId="1BFF1117"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7728" behindDoc="0" locked="0" layoutInCell="1" allowOverlap="1" wp14:anchorId="230DE601" wp14:editId="417AB859">
                <wp:simplePos x="0" y="0"/>
                <wp:positionH relativeFrom="column">
                  <wp:posOffset>2868930</wp:posOffset>
                </wp:positionH>
                <wp:positionV relativeFrom="paragraph">
                  <wp:posOffset>635</wp:posOffset>
                </wp:positionV>
                <wp:extent cx="0" cy="179070"/>
                <wp:effectExtent l="52705" t="7620" r="61595" b="22860"/>
                <wp:wrapNone/>
                <wp:docPr id="4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8DAC9" id="AutoShape 65" o:spid="_x0000_s1026" type="#_x0000_t32" style="position:absolute;margin-left:225.9pt;margin-top:.05pt;width:0;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ygEAAHcDAAAOAAAAZHJzL2Uyb0RvYy54bWysU8Fu2zAMvQ/YPwi6L3YCdF2NOD2k6y7d&#10;FqDdBzCSbAuTRYFUYufvJylpVmy3YToIpEg+ko/U+n4enTgaYou+lctFLYXxCrX1fSt/vDx++CQF&#10;R/AaHHrTypNheb95/249hcascECnDYkE4rmZQiuHGENTVawGMwIvMBifjB3SCDGp1FeaYEroo6tW&#10;df2xmpB0IFSGOb0+nI1yU/C7zqj4vevYROFamWqL5aZy7/NdbdbQ9ARhsOpSBvxDFSNYn5JeoR4g&#10;gjiQ/QtqtIqQsYsLhWOFXWeVKT2kbpb1H908DxBM6SWRw+FKE/8/WPXtuPU7yqWr2T+HJ1Q/WXjc&#10;DuB7Uwp4OYU0uGWmqpoCN9eQrHDYkdhPX1EnHzhELCzMHY0ZMvUn5kL26Uq2maNQ50eVXpe3d/Vt&#10;mUMFzWtcII5fDI4iC63kSGD7IW7R+zRRpGXJAscnjrkqaF4DclKPj9a5MljnxdTKu5vVTQlgdFZn&#10;Y3Zj6vdbR+IIeTXKKS0my1s3woPXBWwwoD9f5AjWJVnEwk0km9hyRuZso9FSOJN+Q5bO5Tl/4S7T&#10;lXeTmz3q046yOWtpuqWPyybm9XmrF6/f/2XzCwAA//8DAFBLAwQUAAYACAAAACEAfV8MadwAAAAH&#10;AQAADwAAAGRycy9kb3ducmV2LnhtbEyOwU7DMBBE70j8g7VI3KjTAlEJ2VRAhcgFJFqEOLrxElvE&#10;6yh225SvxxUHOI7eaOaVi9F1YkdDsJ4RppMMBHHjteUW4W39eDEHEaJirTrPhHCgAIvq9KRUhfZ7&#10;fqXdKrYijXAoFIKJsS+kDI0hp8LE98SJffrBqZji0Eo9qH0ad52cZVkunbKcHozq6cFQ87XaOoS4&#10;/DiY/L25v7Ev66fn3H7Xdb1EPD8b725BRBrjXxmO+kkdquS08VvWQXQIV9fTpB6PQCT8GzcIs/kl&#10;yKqU//2rHwAAAP//AwBQSwECLQAUAAYACAAAACEAtoM4kv4AAADhAQAAEwAAAAAAAAAAAAAAAAAA&#10;AAAAW0NvbnRlbnRfVHlwZXNdLnhtbFBLAQItABQABgAIAAAAIQA4/SH/1gAAAJQBAAALAAAAAAAA&#10;AAAAAAAAAC8BAABfcmVscy8ucmVsc1BLAQItABQABgAIAAAAIQCF2q0UygEAAHcDAAAOAAAAAAAA&#10;AAAAAAAAAC4CAABkcnMvZTJvRG9jLnhtbFBLAQItABQABgAIAAAAIQB9Xwxp3AAAAAcBAAAPAAAA&#10;AAAAAAAAAAAAACQEAABkcnMvZG93bnJldi54bWxQSwUGAAAAAAQABADzAAAALQUAAAAA&#10;">
                <v:stroke endarrow="block"/>
              </v:shape>
            </w:pict>
          </mc:Fallback>
        </mc:AlternateContent>
      </w:r>
    </w:p>
    <w:p w14:paraId="230DDFD0" w14:textId="3B53B6FB"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9776" behindDoc="0" locked="0" layoutInCell="1" allowOverlap="1" wp14:anchorId="230DE602" wp14:editId="313AE443">
                <wp:simplePos x="0" y="0"/>
                <wp:positionH relativeFrom="column">
                  <wp:posOffset>1689100</wp:posOffset>
                </wp:positionH>
                <wp:positionV relativeFrom="paragraph">
                  <wp:posOffset>92710</wp:posOffset>
                </wp:positionV>
                <wp:extent cx="2565400" cy="410845"/>
                <wp:effectExtent l="25400" t="26670" r="38100" b="48260"/>
                <wp:wrapNone/>
                <wp:docPr id="4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41084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30DE62A"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At end of placement, Deanery conveys outcome and recommendation to NHS Board Medical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602" id="Rectangle 67" o:spid="_x0000_s1034" style="position:absolute;left:0;text-align:left;margin-left:133pt;margin-top:7.3pt;width:202pt;height:3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0EhawIAANAEAAAOAAAAZHJzL2Uyb0RvYy54bWysVNtuEzEQfUfiHyy/0710k25X2VQlpQip&#10;XKSCeHZs766F1zZjJ5vy9YydSyNAPCASyfJ4xsfnzGUXN7tRk60Er6xpaXGRUyINt0KZvqVfPt+/&#10;qinxgRnBtDWypU/S05vlyxeLyTWytIPVQgJBEOObybV0CME1Web5IEfmL6yTBp2dhZEFNKHPBLAJ&#10;0UedlXk+zyYLwoHl0ns8vds76TLhd53k4WPXeRmIbilyC2mFtK7jmi0XrOmBuUHxAw32DyxGpgw+&#10;eoK6Y4GRDajfoEbFwXrbhQtux8x2neIyaUA1Rf6LmseBOZm0YHK8O6XJ/z9Y/mH76D5BpO7dg+Xf&#10;PDF2NTDTy1sAOw2SCXyuiInKJueb04VoeLxK1tN7K7C0bBNsysGugzECojqyS6l+OqVa7gLheFjO&#10;5rMqx4pw9FVFXlez9ARrjrcd+PBW2pHETUsBS5nQ2fbBh8iGNceQxN5qJe6V1smAfr3SQLYMy169&#10;vl2t5gd0fx6mDZlaelkXSOTvGPdl/P8JY1QBG1irsaV1Hn8xiDUxb2+MSPvAlN7vkbM20S1Ta6KQ&#10;aNgNQjwOYiJCRallfXmNYyMU9ullnc/z6ytKmO5xwHgASsCGryoMqTtiYhP1c8VlPqvnV/tsaTew&#10;fR5mR3bIwu/DUxZPzyfrjFmqdyxxnCbfhN16R5RAnVFiPFlb8YQNgHxSlfEzgJvBwg9KJhyplvrv&#10;GwaSEv3OYBNdF1UVZzAZ1eyqRAPOPetzDzMcoVoaUHvarsJ+bjcOVD/gS0VSaOwtNl6nUk88szq0&#10;K45NknUY8TiX53aKev4QLX8CAAD//wMAUEsDBBQABgAIAAAAIQBi+0/Y3QAAAAkBAAAPAAAAZHJz&#10;L2Rvd25yZXYueG1sTI/BTsMwEETvSPyDtUjcqNMCLoQ4FapEj0htEHB0YxNbjdeR7TTh71lOcNyd&#10;0cybajP7np1NTC6ghOWiAGawDdphJ+Gtebl5AJayQq36gEbCt0mwqS8vKlXqMOHenA+5YxSCqVQS&#10;bM5DyXlqrfEqLcJgkLSvEL3KdMaO66gmCvc9XxWF4F45pAarBrO1pj0dRk+976eds/dxWuJWuV2z&#10;f/34bEYpr6/m5ydg2cz5zwy/+IQONTEdw4g6sV7CSgjakkm4E8DIINYFPY4S1o+3wOuK/19Q/wAA&#10;AP//AwBQSwECLQAUAAYACAAAACEAtoM4kv4AAADhAQAAEwAAAAAAAAAAAAAAAAAAAAAAW0NvbnRl&#10;bnRfVHlwZXNdLnhtbFBLAQItABQABgAIAAAAIQA4/SH/1gAAAJQBAAALAAAAAAAAAAAAAAAAAC8B&#10;AABfcmVscy8ucmVsc1BLAQItABQABgAIAAAAIQD890EhawIAANAEAAAOAAAAAAAAAAAAAAAAAC4C&#10;AABkcnMvZTJvRG9jLnhtbFBLAQItABQABgAIAAAAIQBi+0/Y3QAAAAkBAAAPAAAAAAAAAAAAAAAA&#10;AMUEAABkcnMvZG93bnJldi54bWxQSwUGAAAAAAQABADzAAAAzwUAAAAA&#10;" fillcolor="#4bacc6" strokecolor="#f2f2f2" strokeweight="3pt">
                <v:shadow on="t" color="#205867" opacity=".5" offset="1pt"/>
                <v:textbox>
                  <w:txbxContent>
                    <w:p w14:paraId="230DE62A"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At end of placement, Deanery conveys outcome and recommendation to NHS Board Medical Director</w:t>
                      </w:r>
                    </w:p>
                  </w:txbxContent>
                </v:textbox>
              </v:rect>
            </w:pict>
          </mc:Fallback>
        </mc:AlternateContent>
      </w:r>
    </w:p>
    <w:p w14:paraId="230DDFD1" w14:textId="77777777" w:rsidR="008F5253" w:rsidRPr="00D7789D" w:rsidRDefault="008F5253" w:rsidP="008F5253">
      <w:pPr>
        <w:jc w:val="both"/>
        <w:rPr>
          <w:rFonts w:cstheme="minorHAnsi"/>
          <w:b/>
          <w:sz w:val="20"/>
          <w:szCs w:val="20"/>
          <w:u w:val="single"/>
        </w:rPr>
      </w:pPr>
    </w:p>
    <w:p w14:paraId="230DDFD2" w14:textId="77777777" w:rsidR="008F5253" w:rsidRPr="00D7789D" w:rsidRDefault="008F5253" w:rsidP="008F5253">
      <w:pPr>
        <w:jc w:val="both"/>
        <w:rPr>
          <w:rFonts w:cstheme="minorHAnsi"/>
          <w:b/>
          <w:sz w:val="20"/>
          <w:szCs w:val="20"/>
          <w:u w:val="single"/>
        </w:rPr>
      </w:pPr>
    </w:p>
    <w:p w14:paraId="230DDFD3" w14:textId="22FAC8DD" w:rsidR="008F5253" w:rsidRPr="00D7789D"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6704" behindDoc="0" locked="0" layoutInCell="1" allowOverlap="1" wp14:anchorId="230DE603" wp14:editId="70CDD1E9">
                <wp:simplePos x="0" y="0"/>
                <wp:positionH relativeFrom="column">
                  <wp:posOffset>2868930</wp:posOffset>
                </wp:positionH>
                <wp:positionV relativeFrom="paragraph">
                  <wp:posOffset>120015</wp:posOffset>
                </wp:positionV>
                <wp:extent cx="0" cy="249555"/>
                <wp:effectExtent l="52705" t="5715" r="61595" b="20955"/>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6C798" id="AutoShape 64" o:spid="_x0000_s1026" type="#_x0000_t32" style="position:absolute;margin-left:225.9pt;margin-top:9.45pt;width:0;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K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vlx5vV&#10;alXAoX6uC8Txq8FBZKORHAls18ctep9eFGlRusDxgWNmBfVzQW7q8d46Vx7WeTE28ma1XJUCRmd1&#10;DuY0pm6/dSSOkFejfBOLv9IID14XsN6A/jLZEaxLtohFm0g2qeWMzN0Go6VwJv0N2brQc37SLsuV&#10;d5PrPerzjnI4e+l1yxzTJub1+dMvWS//y+Y3AAAA//8DAFBLAwQUAAYACAAAACEAb6arTN8AAAAJ&#10;AQAADwAAAGRycy9kb3ducmV2LnhtbEyPwU7DMBBE70j8g7VI3KjTikZpiFMBFSIXkGiriqMbL4lF&#10;vI5it035ehZxgOPsjGbeFsvRdeKIQ7CeFEwnCQik2htLjYLt5ukmAxGiJqM7T6jgjAGW5eVFoXPj&#10;T/SGx3VsBJdQyLWCNsY+lzLULTodJr5HYu/DD05HlkMjzaBPXO46OUuSVDptiRda3eNji/Xn+uAU&#10;xNX7uU139cPCvm6eX1L7VVXVSqnrq/H+DkTEMf6F4Qef0aFkpr0/kAmiU3A7nzJ6ZCNbgODA72Gv&#10;YJ7NQJaF/P9B+Q0AAP//AwBQSwECLQAUAAYACAAAACEAtoM4kv4AAADhAQAAEwAAAAAAAAAAAAAA&#10;AAAAAAAAW0NvbnRlbnRfVHlwZXNdLnhtbFBLAQItABQABgAIAAAAIQA4/SH/1gAAAJQBAAALAAAA&#10;AAAAAAAAAAAAAC8BAABfcmVscy8ucmVsc1BLAQItABQABgAIAAAAIQAKl/FKygEAAHcDAAAOAAAA&#10;AAAAAAAAAAAAAC4CAABkcnMvZTJvRG9jLnhtbFBLAQItABQABgAIAAAAIQBvpqtM3wAAAAkBAAAP&#10;AAAAAAAAAAAAAAAAACQEAABkcnMvZG93bnJldi54bWxQSwUGAAAAAAQABADzAAAAMAUAAAAA&#10;">
                <v:stroke endarrow="block"/>
              </v:shape>
            </w:pict>
          </mc:Fallback>
        </mc:AlternateContent>
      </w:r>
    </w:p>
    <w:p w14:paraId="230DDFD4" w14:textId="77777777" w:rsidR="008F5253" w:rsidRPr="00D7789D" w:rsidRDefault="008F5253" w:rsidP="008F5253">
      <w:pPr>
        <w:jc w:val="both"/>
        <w:rPr>
          <w:rFonts w:cstheme="minorHAnsi"/>
          <w:b/>
          <w:sz w:val="20"/>
          <w:szCs w:val="20"/>
          <w:u w:val="single"/>
        </w:rPr>
      </w:pPr>
    </w:p>
    <w:p w14:paraId="230DDFD5" w14:textId="3EE3EBA6" w:rsidR="008F5253" w:rsidRDefault="002A744C" w:rsidP="008F5253">
      <w:pPr>
        <w:jc w:val="both"/>
        <w:rPr>
          <w:rFonts w:cstheme="minorHAnsi"/>
          <w:b/>
          <w:sz w:val="20"/>
          <w:szCs w:val="20"/>
          <w:u w:val="single"/>
        </w:rPr>
      </w:pPr>
      <w:r>
        <w:rPr>
          <w:rFonts w:cstheme="minorBidi"/>
          <w:noProof/>
          <w:sz w:val="22"/>
          <w:szCs w:val="22"/>
          <w:lang w:eastAsia="en-GB"/>
        </w:rPr>
        <mc:AlternateContent>
          <mc:Choice Requires="wps">
            <w:drawing>
              <wp:anchor distT="0" distB="0" distL="114300" distR="114300" simplePos="0" relativeHeight="251658752" behindDoc="0" locked="0" layoutInCell="1" allowOverlap="1" wp14:anchorId="230DE604" wp14:editId="438ACCE9">
                <wp:simplePos x="0" y="0"/>
                <wp:positionH relativeFrom="column">
                  <wp:posOffset>1689100</wp:posOffset>
                </wp:positionH>
                <wp:positionV relativeFrom="paragraph">
                  <wp:posOffset>115570</wp:posOffset>
                </wp:positionV>
                <wp:extent cx="2604770" cy="616585"/>
                <wp:effectExtent l="25400" t="26670" r="36830" b="52070"/>
                <wp:wrapNone/>
                <wp:docPr id="4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61658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30DE62B" w14:textId="77777777" w:rsidR="0056360D" w:rsidRPr="00CA2E84" w:rsidRDefault="0056360D" w:rsidP="008F5253">
                            <w:pPr>
                              <w:rPr>
                                <w:rFonts w:ascii="Calibri" w:hAnsi="Calibri" w:cs="Calibri"/>
                                <w:sz w:val="16"/>
                                <w:szCs w:val="16"/>
                              </w:rPr>
                            </w:pPr>
                            <w:r w:rsidRPr="00CA2E84">
                              <w:rPr>
                                <w:rFonts w:ascii="Calibri" w:hAnsi="Calibri" w:cs="Calibri"/>
                                <w:sz w:val="16"/>
                                <w:szCs w:val="16"/>
                              </w:rPr>
                              <w:t>NHS Board Medical Director either agrees full inclusion onto Performers’ List without conditions or provides career advice in consultation with Deanery educational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604" id="Rectangle 66" o:spid="_x0000_s1035" style="position:absolute;left:0;text-align:left;margin-left:133pt;margin-top:9.1pt;width:205.1pt;height:4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SlawIAANAEAAAOAAAAZHJzL2Uyb0RvYy54bWysVMmOGyEQvUfKPyDucS/eW9MejexMFGmy&#10;SJMoZwx0NwoNBLDbk69PUV7GyeQUxZZQFQWP92rpm9tDr8le+qCsqWkxyimRhluhTFvTr1/u3ywo&#10;CZEZwbQ1sqZPMtDb1etXN4OrZGk7q4X0BEBMqAZX0y5GV2VZ4J3sWRhZJw0EG+t7FsH1bSY8GwC9&#10;11mZ57NssF44b7kMAXY3xyBdIX7TSB4/NU2QkeiaAreIq8d1m9ZsdcOq1jPXKX6iwf6BRc+UgUcv&#10;UBsWGdl59QKqV9zbYJs44rbPbNMoLlEDqCnyP9Q8dsxJ1ALJCe6SpvD/YPnH/aP77BP14B4s/x6I&#10;seuOmVbeeW+HTjIBzxUpUdngQnW5kJwAV8l2+GAFlJbtosUcHBrfJ0BQRw6Y6qdLquUhEg6b5Syf&#10;zOdQEQ6xWTGbLqb4BKvOt50P8Z20PUlGTT2UEtHZ/iHExIZV5yPI3mol7pXW6Ph2u9ae7BmUfZ1P&#10;88nmhB6uj2lDhpqOF0WeI/RvwXCNcV+m/98wehWhgbXqa7rI0y8dYlXK21sj0I5M6aMNnLVJYYmt&#10;CUKSY3cA8diJgQiVpJaL8RLGRijo0/Ein+XLOSVMtzBgPHpKvI3fVOywO1JiXyieleWkHB+zpV3H&#10;jnmYntkBi5M4zOLlefSumGG9U4nTNIUqHrYHokRNl0li2tla8QQNAHywyvAZAKOz/iclA4xUTcOP&#10;HfOSEv3eQBMti8kkzSA6k+m8BMdfR7bXEWY4QNU0gnY01/E4tzvnVdvBSwUqNPYOGq9R2BPPrE7t&#10;CmODsk4jnuby2sdTzx+i1S8AAAD//wMAUEsDBBQABgAIAAAAIQAnYgYb3QAAAAoBAAAPAAAAZHJz&#10;L2Rvd25yZXYueG1sTE/LTsMwELwj8Q/WInGjToIa0hCnQkgcKnqhVJydeElC43Ww3Tb9e5YT3HZ2&#10;RvOo1rMdxQl9GBwpSBcJCKTWmYE6Bfv3l7sCRIiajB4doYILBljX11eVLo070xuedrETbEKh1Ar6&#10;GKdSytD2aHVYuAmJuU/nrY4MfSeN12c2t6PMkiSXVg/ECb2e8LnH9rA7Wg5Jm4/Dar8qtput716X&#10;G7p8fZNStzfz0yOIiHP8E8Nvfa4ONXdq3JFMEKOCLM95S2SiyECwIH/I+Wj4kS7vQdaV/D+h/gEA&#10;AP//AwBQSwECLQAUAAYACAAAACEAtoM4kv4AAADhAQAAEwAAAAAAAAAAAAAAAAAAAAAAW0NvbnRl&#10;bnRfVHlwZXNdLnhtbFBLAQItABQABgAIAAAAIQA4/SH/1gAAAJQBAAALAAAAAAAAAAAAAAAAAC8B&#10;AABfcmVscy8ucmVsc1BLAQItABQABgAIAAAAIQCydjSlawIAANAEAAAOAAAAAAAAAAAAAAAAAC4C&#10;AABkcnMvZTJvRG9jLnhtbFBLAQItABQABgAIAAAAIQAnYgYb3QAAAAoBAAAPAAAAAAAAAAAAAAAA&#10;AMUEAABkcnMvZG93bnJldi54bWxQSwUGAAAAAAQABADzAAAAzwUAAAAA&#10;" fillcolor="#c0504d" strokecolor="#f2f2f2" strokeweight="3pt">
                <v:shadow on="t" color="#622423" opacity=".5" offset="1pt"/>
                <v:textbox>
                  <w:txbxContent>
                    <w:p w14:paraId="230DE62B" w14:textId="77777777" w:rsidR="0056360D" w:rsidRPr="00CA2E84" w:rsidRDefault="0056360D" w:rsidP="008F5253">
                      <w:pPr>
                        <w:rPr>
                          <w:rFonts w:ascii="Calibri" w:hAnsi="Calibri" w:cs="Calibri"/>
                          <w:sz w:val="16"/>
                          <w:szCs w:val="16"/>
                        </w:rPr>
                      </w:pPr>
                      <w:r w:rsidRPr="00CA2E84">
                        <w:rPr>
                          <w:rFonts w:ascii="Calibri" w:hAnsi="Calibri" w:cs="Calibri"/>
                          <w:sz w:val="16"/>
                          <w:szCs w:val="16"/>
                        </w:rPr>
                        <w:t>NHS Board Medical Director either agrees full inclusion onto Performers’ List without conditions or provides career advice in consultation with Deanery educational lead</w:t>
                      </w:r>
                    </w:p>
                  </w:txbxContent>
                </v:textbox>
              </v:rect>
            </w:pict>
          </mc:Fallback>
        </mc:AlternateContent>
      </w:r>
    </w:p>
    <w:p w14:paraId="230DDFD6" w14:textId="77777777" w:rsidR="008F5253" w:rsidRPr="00D7789D" w:rsidRDefault="008F5253" w:rsidP="008F5253">
      <w:pPr>
        <w:jc w:val="both"/>
        <w:rPr>
          <w:rFonts w:cstheme="minorHAnsi"/>
          <w:b/>
          <w:sz w:val="20"/>
          <w:szCs w:val="20"/>
          <w:u w:val="single"/>
        </w:rPr>
      </w:pPr>
    </w:p>
    <w:p w14:paraId="230DDFD7" w14:textId="77777777" w:rsidR="008F5253" w:rsidRPr="00D7789D" w:rsidRDefault="008F5253" w:rsidP="008F5253">
      <w:pPr>
        <w:jc w:val="both"/>
        <w:rPr>
          <w:rFonts w:cstheme="minorHAnsi"/>
          <w:b/>
          <w:sz w:val="20"/>
          <w:szCs w:val="20"/>
          <w:u w:val="single"/>
        </w:rPr>
      </w:pPr>
    </w:p>
    <w:p w14:paraId="230DDFD8" w14:textId="77777777" w:rsidR="008F5253" w:rsidRPr="00D7789D" w:rsidRDefault="008F5253" w:rsidP="008F5253">
      <w:pPr>
        <w:jc w:val="both"/>
        <w:rPr>
          <w:rFonts w:cstheme="minorHAnsi"/>
          <w:b/>
          <w:sz w:val="20"/>
          <w:szCs w:val="20"/>
          <w:u w:val="single"/>
        </w:rPr>
      </w:pPr>
    </w:p>
    <w:p w14:paraId="230DDFD9" w14:textId="77777777" w:rsidR="008F5253" w:rsidRPr="00D7789D" w:rsidRDefault="008F5253" w:rsidP="008F5253">
      <w:pPr>
        <w:rPr>
          <w:rFonts w:cstheme="minorHAnsi"/>
          <w:b/>
          <w:sz w:val="20"/>
          <w:szCs w:val="20"/>
          <w:u w:val="single"/>
        </w:rPr>
      </w:pPr>
    </w:p>
    <w:p w14:paraId="230DDFDA" w14:textId="7554866E" w:rsidR="008F5253" w:rsidRDefault="002A744C" w:rsidP="008F5253">
      <w:pPr>
        <w:rPr>
          <w:rFonts w:cstheme="minorHAnsi"/>
          <w:b/>
          <w:color w:val="FF0000"/>
          <w:sz w:val="20"/>
          <w:szCs w:val="20"/>
        </w:rPr>
      </w:pPr>
      <w:r>
        <w:rPr>
          <w:rFonts w:cstheme="minorBidi"/>
          <w:noProof/>
          <w:sz w:val="22"/>
          <w:szCs w:val="22"/>
          <w:lang w:eastAsia="en-GB"/>
        </w:rPr>
        <mc:AlternateContent>
          <mc:Choice Requires="wps">
            <w:drawing>
              <wp:anchor distT="0" distB="0" distL="114300" distR="114300" simplePos="0" relativeHeight="251655680" behindDoc="0" locked="0" layoutInCell="1" allowOverlap="1" wp14:anchorId="230DE605" wp14:editId="4CD72934">
                <wp:simplePos x="0" y="0"/>
                <wp:positionH relativeFrom="column">
                  <wp:posOffset>2901950</wp:posOffset>
                </wp:positionH>
                <wp:positionV relativeFrom="paragraph">
                  <wp:posOffset>59055</wp:posOffset>
                </wp:positionV>
                <wp:extent cx="0" cy="252095"/>
                <wp:effectExtent l="57150" t="5080" r="57150" b="19050"/>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CBFCF" id="AutoShape 63" o:spid="_x0000_s1026" type="#_x0000_t32" style="position:absolute;margin-left:228.5pt;margin-top:4.65pt;width:0;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YqyQEAAHcDAAAOAAAAZHJzL2Uyb0RvYy54bWysU01v2zAMvQ/YfxB0X5wYyLAacXpI1126&#10;LUC7H8BIsi1MFgVSiZ1/P0lJs6/bMB8EUiQfH5/ozf08OnEyxBZ9K1eLpRTGK9TW96389vL47oMU&#10;HMFrcOhNK8+G5f327ZvNFBpT44BOGxIJxHMzhVYOMYamqlgNZgReYDA+BTukEWJyqa80wZTQR1fV&#10;y+X7akLSgVAZ5nT7cAnKbcHvOqPi165jE4VrZeIWy0nlPOSz2m6g6QnCYNWVBvwDixGsT01vUA8Q&#10;QRzJ/gU1WkXI2MWFwrHCrrPKlBnSNKvlH9M8DxBMmSWJw+EmE/8/WPXltPN7ytTV7J/DE6rvLDzu&#10;BvC9KQReziE93CpLVU2Bm1tJdjjsSRymz6hTDhwjFhXmjsYMmeYTcxH7fBPbzFGoy6VKt/W6Xt6t&#10;Czg0r3WBOH4yOIpstJIjge2HuEPv04sirUoXOD1xzKygeS3ITT0+WufKwzovplberet1KWB0Vudg&#10;TmPqDztH4gR5Ncp3ZfFbGuHR6wI2GNAfr3YE65ItYtEmkk1qOSNzt9FoKZxJf0O2LvScv2qX5cq7&#10;yc0B9XlPOZy99Lpljusm5vX51S9ZP/+X7Q8AAAD//wMAUEsDBBQABgAIAAAAIQDzMzLh3gAAAAgB&#10;AAAPAAAAZHJzL2Rvd25yZXYueG1sTI/NTsMwEITvSLyDtUjcqMNfICFOBVSIXECiRYijGy+xRbyO&#10;YrdNeXoWcYDbjmY0+001n3wvtjhGF0jB6SwDgdQG46hT8Lp6OLkGEZMmo/tAqGCPEeb14UGlSxN2&#10;9ILbZeoEl1AstQKb0lBKGVuLXsdZGJDY+wij14nl2Ekz6h2X+16eZVkuvXbEH6we8N5i+7nceAVp&#10;8b63+Vt7V7jn1eNT7r6aplkodXw03d6ASDilvzD84DM61My0DhsyUfQKLi6veEtSUJyDYP9Xr/ko&#10;MpB1Jf8PqL8BAAD//wMAUEsBAi0AFAAGAAgAAAAhALaDOJL+AAAA4QEAABMAAAAAAAAAAAAAAAAA&#10;AAAAAFtDb250ZW50X1R5cGVzXS54bWxQSwECLQAUAAYACAAAACEAOP0h/9YAAACUAQAACwAAAAAA&#10;AAAAAAAAAAAvAQAAX3JlbHMvLnJlbHNQSwECLQAUAAYACAAAACEAAd52KskBAAB3AwAADgAAAAAA&#10;AAAAAAAAAAAuAgAAZHJzL2Uyb0RvYy54bWxQSwECLQAUAAYACAAAACEA8zMy4d4AAAAIAQAADwAA&#10;AAAAAAAAAAAAAAAjBAAAZHJzL2Rvd25yZXYueG1sUEsFBgAAAAAEAAQA8wAAAC4FAAAAAA==&#10;">
                <v:stroke endarrow="block"/>
              </v:shape>
            </w:pict>
          </mc:Fallback>
        </mc:AlternateContent>
      </w:r>
    </w:p>
    <w:p w14:paraId="230DDFDB" w14:textId="537D0D07" w:rsidR="008F5253" w:rsidRDefault="002A744C" w:rsidP="008F5253">
      <w:pPr>
        <w:rPr>
          <w:rFonts w:cstheme="minorHAnsi"/>
          <w:b/>
          <w:color w:val="4BACC6" w:themeColor="accent5"/>
          <w:sz w:val="20"/>
          <w:szCs w:val="20"/>
        </w:rPr>
      </w:pPr>
      <w:r>
        <w:rPr>
          <w:rFonts w:cstheme="minorBidi"/>
          <w:noProof/>
          <w:sz w:val="22"/>
          <w:szCs w:val="22"/>
          <w:lang w:eastAsia="en-GB"/>
        </w:rPr>
        <mc:AlternateContent>
          <mc:Choice Requires="wps">
            <w:drawing>
              <wp:anchor distT="0" distB="0" distL="114300" distR="114300" simplePos="0" relativeHeight="251665920" behindDoc="0" locked="0" layoutInCell="1" allowOverlap="1" wp14:anchorId="230DE606" wp14:editId="4FA9C861">
                <wp:simplePos x="0" y="0"/>
                <wp:positionH relativeFrom="column">
                  <wp:posOffset>-134620</wp:posOffset>
                </wp:positionH>
                <wp:positionV relativeFrom="paragraph">
                  <wp:posOffset>511175</wp:posOffset>
                </wp:positionV>
                <wp:extent cx="1755775" cy="635"/>
                <wp:effectExtent l="11430" t="60325" r="23495" b="53340"/>
                <wp:wrapNone/>
                <wp:docPr id="4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CB5C5" id="AutoShape 80" o:spid="_x0000_s1026" type="#_x0000_t32" style="position:absolute;margin-left:-10.6pt;margin-top:40.25pt;width:138.2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eszgEAAHoDAAAOAAAAZHJzL2Uyb0RvYy54bWysU8Fu2zAMvQ/YPwi6L04yuNmMOD2k6y7d&#10;FqDdBzCSbAuTRYFU4uTvJ6lp1m23YT4IpEk+Pj5R69vT6MTREFv0rVzM5lIYr1Bb37fy+9P9uw9S&#10;cASvwaE3rTwblrebt2/WU2jMEgd02pBIIJ6bKbRyiDE0VcVqMCPwDIPxKdghjRCTS32lCaaEPrpq&#10;OZ/fVBOSDoTKMKe/d89BuSn4XWdU/NZ1bKJwrUzcYjmpnPt8Vps1ND1BGKy60IB/YDGC9anpFeoO&#10;IogD2b+gRqsIGbs4UzhW2HVWmTJDmmYx/2OaxwGCKbMkcThcZeL/B6u+Hrd+R5m6OvnH8IDqBwuP&#10;2wF8bwqBp3NIF7fIUlVT4OZakh0OOxL76QvqlAOHiEWFU0djhkzziVMR+3wV25yiUOnnYlXXq1Ut&#10;hUqxm/d1wYfmpTQQx88GR5GNVnIksP0Qt+h9ulSkRWkExweOmRg0LwW5r8d761y5W+fF1MqP9bIu&#10;BYzO6hzMaUz9futIHCFvR/kuLH5LIzx4XcAGA/rTxY5gXbJFLPJEskkwZ2TuNhothTPpQWTrmZ7z&#10;F/myYnk9udmjPu8oh7OXLrjMcVnGvEGv/ZL168lsfgIAAP//AwBQSwMEFAAGAAgAAAAhACVx7g/h&#10;AAAACQEAAA8AAABkcnMvZG93bnJldi54bWxMj8FOwzAMhu9Ie4fISLtt6YpajdJ0AqaJXkBiQ4hj&#10;1pgmWuNUTbZ1PD3ZCY62P/3+/nI12o6dcPDGkYDFPAGG1DhlqBXwsdvMlsB8kKRk5wgFXNDDqprc&#10;lLJQ7kzveNqGlsUQ8oUUoEPoC859o9FKP3c9Urx9u8HKEMeh5WqQ5xhuO54mSc6tNBQ/aNnjs8bm&#10;sD1aAWH9ddH5Z/N0b952L6+5+anrei3E9HZ8fAAWcAx/MFz1ozpU0WnvjqQ86wTM0kUaUQHLJAMW&#10;gTTL7oDtr4sceFXy/w2qXwAAAP//AwBQSwECLQAUAAYACAAAACEAtoM4kv4AAADhAQAAEwAAAAAA&#10;AAAAAAAAAAAAAAAAW0NvbnRlbnRfVHlwZXNdLnhtbFBLAQItABQABgAIAAAAIQA4/SH/1gAAAJQB&#10;AAALAAAAAAAAAAAAAAAAAC8BAABfcmVscy8ucmVsc1BLAQItABQABgAIAAAAIQASGgeszgEAAHoD&#10;AAAOAAAAAAAAAAAAAAAAAC4CAABkcnMvZTJvRG9jLnhtbFBLAQItABQABgAIAAAAIQAlce4P4QAA&#10;AAkBAAAPAAAAAAAAAAAAAAAAACgEAABkcnMvZG93bnJldi54bWxQSwUGAAAAAAQABADzAAAANgUA&#10;AAAA&#10;">
                <v:stroke endarrow="block"/>
              </v:shape>
            </w:pict>
          </mc:Fallback>
        </mc:AlternateContent>
      </w:r>
    </w:p>
    <w:p w14:paraId="230DDFDC" w14:textId="7F69B688" w:rsidR="00F43166" w:rsidRPr="003766C0" w:rsidRDefault="00857EC8" w:rsidP="00F43166">
      <w:pPr>
        <w:widowControl w:val="0"/>
        <w:tabs>
          <w:tab w:val="left" w:pos="220"/>
          <w:tab w:val="left" w:pos="720"/>
        </w:tabs>
        <w:autoSpaceDE w:val="0"/>
        <w:autoSpaceDN w:val="0"/>
        <w:adjustRightInd w:val="0"/>
        <w:rPr>
          <w:rFonts w:ascii="Arial" w:hAnsi="Arial" w:cs="Calibri"/>
          <w:sz w:val="20"/>
          <w:szCs w:val="26"/>
          <w:lang w:eastAsia="ja-JP"/>
        </w:rPr>
      </w:pPr>
      <w:r>
        <w:rPr>
          <w:rFonts w:cstheme="minorBidi"/>
          <w:noProof/>
          <w:sz w:val="22"/>
          <w:szCs w:val="22"/>
          <w:lang w:eastAsia="en-GB"/>
        </w:rPr>
        <mc:AlternateContent>
          <mc:Choice Requires="wps">
            <w:drawing>
              <wp:anchor distT="0" distB="0" distL="114300" distR="114300" simplePos="0" relativeHeight="251643392" behindDoc="0" locked="0" layoutInCell="1" allowOverlap="1" wp14:anchorId="230DE607" wp14:editId="158C7C51">
                <wp:simplePos x="0" y="0"/>
                <wp:positionH relativeFrom="page">
                  <wp:align>center</wp:align>
                </wp:positionH>
                <wp:positionV relativeFrom="paragraph">
                  <wp:posOffset>35814</wp:posOffset>
                </wp:positionV>
                <wp:extent cx="2730500" cy="542925"/>
                <wp:effectExtent l="19050" t="19050" r="31750" b="66675"/>
                <wp:wrapNone/>
                <wp:docPr id="4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5429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30DE62C"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If included on performers’ list, early appraisal and revalidation as scheduled</w:t>
                            </w:r>
                          </w:p>
                          <w:p w14:paraId="230DE62D" w14:textId="77777777" w:rsidR="0056360D" w:rsidRDefault="0056360D" w:rsidP="008F5253">
                            <w:pPr>
                              <w:jc w:val="center"/>
                              <w:rPr>
                                <w:sz w:val="16"/>
                                <w:szCs w:val="16"/>
                              </w:rPr>
                            </w:pPr>
                          </w:p>
                          <w:p w14:paraId="230DE62E" w14:textId="77777777" w:rsidR="0056360D" w:rsidRDefault="0056360D" w:rsidP="008F5253">
                            <w:pPr>
                              <w:jc w:val="center"/>
                              <w:rPr>
                                <w:sz w:val="16"/>
                                <w:szCs w:val="16"/>
                              </w:rPr>
                            </w:pPr>
                          </w:p>
                          <w:p w14:paraId="230DE62F" w14:textId="77777777" w:rsidR="0056360D" w:rsidRPr="004156B8" w:rsidRDefault="0056360D" w:rsidP="008F525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607" id="Rectangle 48" o:spid="_x0000_s1036" style="position:absolute;margin-left:0;margin-top:2.8pt;width:215pt;height:42.75pt;z-index:251643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8bawIAANEEAAAOAAAAZHJzL2Uyb0RvYy54bWysVF1v2yAUfZ+0/4B4X+w4SZtYdaoqXaZJ&#10;3YeUTXsmgG00DAxInO7X93KdptY27WFaIiEuF84953745vbUaXKUPihrKjqd5JRIw61Qpqno1y/b&#10;N0tKQmRGMG2NrOijDPR2/frVTe9KWdjWaiE9ARATyt5VtI3RlVkWeCs7FibWSQPO2vqORTB9kwnP&#10;ekDvdFbk+VXWWy+ct1yGAKf3g5OuEb+uJY+f6jrISHRFgVvE1eO6T2u2vmFl45lrFT/TYP/AomPK&#10;QNAL1D2LjBy8+g2qU9zbYOs44bbLbF0rLlEDqJnmv6jZtcxJ1ALJCe6SpvD/YPnH48599ol6cA+W&#10;fw/E2E3LTCPvvLd9K5mAcNOUqKx3obw8SEaAp2Tff7ACSssO0WIOTrXvEiCoIydM9eMl1fIUCYfD&#10;4nqWL3KoCAffYl6sigWGYOXza+dDfCdtR9Kmoh5Kiejs+BBiYsPK5yvI3moltkprNHyz32hPjgzK&#10;voFA8/szehhf04b0FZ0tp0Dk7xjbIv3/hNGpCA2sVVfRZZ5+6RIrU97eGoH7yJQe9sBZm+SW2Jog&#10;JBn2ABC7VvREqCS1WM5WMDZCQZ/OlvlVvrqmhOkGBoxHT4m38ZuKLXZHSixSHyu+Kop5MRuypV3L&#10;hjxAugd2wCIM1zGLl/BojZhhvVOJ0zSFMp72J6IENANqTEd7Kx6hA4AQlhm+A7Bprf9JSQ8zVdHw&#10;48C8pES/N9BFq+l8noYQjfniugDDjz37sYcZDlAVjSAet5s4DO7BedW0EGmKEo29g86rFTbFC6tz&#10;v8LcoK7zjKfBHNt46+VLtH4CAAD//wMAUEsDBBQABgAIAAAAIQAutn8/2wAAAAUBAAAPAAAAZHJz&#10;L2Rvd25yZXYueG1sTI9BT8JAFITvJvyHzSPxJtuiEFq7JcTEA5GLSDxvu8+20n1bdxco/97nCY+T&#10;mcx8U6xH24sz+tA5UpDOEhBItTMdNQoOH68PKxAhajK6d4QKrhhgXU7uCp0bd6F3PO9jI7iEQq4V&#10;tDEOuZShbtHqMHMDEntfzlsdWfpGGq8vXG57OU+SpbS6I15o9YAvLdbH/cnySFp9HrNDttptd755&#10;W2zp+v1DSt1Px80ziIhjvIXhD5/RoWSmyp3IBNEr4CNRwWIJgs2nx4R1pSBLU5BlIf/Tl78AAAD/&#10;/wMAUEsBAi0AFAAGAAgAAAAhALaDOJL+AAAA4QEAABMAAAAAAAAAAAAAAAAAAAAAAFtDb250ZW50&#10;X1R5cGVzXS54bWxQSwECLQAUAAYACAAAACEAOP0h/9YAAACUAQAACwAAAAAAAAAAAAAAAAAvAQAA&#10;X3JlbHMvLnJlbHNQSwECLQAUAAYACAAAACEA8wU/G2sCAADRBAAADgAAAAAAAAAAAAAAAAAuAgAA&#10;ZHJzL2Uyb0RvYy54bWxQSwECLQAUAAYACAAAACEALrZ/P9sAAAAFAQAADwAAAAAAAAAAAAAAAADF&#10;BAAAZHJzL2Rvd25yZXYueG1sUEsFBgAAAAAEAAQA8wAAAM0FAAAAAA==&#10;" fillcolor="#c0504d" strokecolor="#f2f2f2" strokeweight="3pt">
                <v:shadow on="t" color="#622423" opacity=".5" offset="1pt"/>
                <v:textbox>
                  <w:txbxContent>
                    <w:p w14:paraId="230DE62C" w14:textId="77777777" w:rsidR="0056360D" w:rsidRPr="00CA2E84" w:rsidRDefault="0056360D" w:rsidP="008F5253">
                      <w:pPr>
                        <w:jc w:val="center"/>
                        <w:rPr>
                          <w:rFonts w:ascii="Calibri" w:hAnsi="Calibri" w:cs="Calibri"/>
                          <w:sz w:val="16"/>
                          <w:szCs w:val="16"/>
                        </w:rPr>
                      </w:pPr>
                      <w:r w:rsidRPr="00CA2E84">
                        <w:rPr>
                          <w:rFonts w:ascii="Calibri" w:hAnsi="Calibri" w:cs="Calibri"/>
                          <w:sz w:val="16"/>
                          <w:szCs w:val="16"/>
                        </w:rPr>
                        <w:t>If included on performers’ list, early appraisal and revalidation as scheduled</w:t>
                      </w:r>
                    </w:p>
                    <w:p w14:paraId="230DE62D" w14:textId="77777777" w:rsidR="0056360D" w:rsidRDefault="0056360D" w:rsidP="008F5253">
                      <w:pPr>
                        <w:jc w:val="center"/>
                        <w:rPr>
                          <w:sz w:val="16"/>
                          <w:szCs w:val="16"/>
                        </w:rPr>
                      </w:pPr>
                    </w:p>
                    <w:p w14:paraId="230DE62E" w14:textId="77777777" w:rsidR="0056360D" w:rsidRDefault="0056360D" w:rsidP="008F5253">
                      <w:pPr>
                        <w:jc w:val="center"/>
                        <w:rPr>
                          <w:sz w:val="16"/>
                          <w:szCs w:val="16"/>
                        </w:rPr>
                      </w:pPr>
                    </w:p>
                    <w:p w14:paraId="230DE62F" w14:textId="77777777" w:rsidR="0056360D" w:rsidRPr="004156B8" w:rsidRDefault="0056360D" w:rsidP="008F5253">
                      <w:pPr>
                        <w:jc w:val="center"/>
                        <w:rPr>
                          <w:sz w:val="16"/>
                          <w:szCs w:val="16"/>
                        </w:rPr>
                      </w:pPr>
                    </w:p>
                  </w:txbxContent>
                </v:textbox>
                <w10:wrap anchorx="page"/>
              </v:rect>
            </w:pict>
          </mc:Fallback>
        </mc:AlternateContent>
      </w:r>
    </w:p>
    <w:p w14:paraId="230DDFDD" w14:textId="77777777" w:rsidR="00F43166" w:rsidRPr="003766C0" w:rsidRDefault="00F43166" w:rsidP="00F43166">
      <w:pPr>
        <w:widowControl w:val="0"/>
        <w:tabs>
          <w:tab w:val="left" w:pos="220"/>
          <w:tab w:val="left" w:pos="720"/>
        </w:tabs>
        <w:autoSpaceDE w:val="0"/>
        <w:autoSpaceDN w:val="0"/>
        <w:adjustRightInd w:val="0"/>
        <w:ind w:left="720"/>
        <w:rPr>
          <w:rFonts w:ascii="Arial" w:hAnsi="Arial" w:cs="Calibri"/>
          <w:sz w:val="20"/>
          <w:szCs w:val="26"/>
          <w:lang w:eastAsia="ja-JP"/>
        </w:rPr>
      </w:pPr>
      <w:r w:rsidRPr="003766C0">
        <w:rPr>
          <w:rFonts w:ascii="Arial" w:hAnsi="Arial" w:cs="Calibri"/>
          <w:sz w:val="20"/>
          <w:szCs w:val="26"/>
          <w:lang w:eastAsia="ja-JP"/>
        </w:rPr>
        <w:t xml:space="preserve"> </w:t>
      </w:r>
    </w:p>
    <w:p w14:paraId="230DDFDE" w14:textId="77777777" w:rsidR="002214E8" w:rsidRDefault="002214E8" w:rsidP="00F43166">
      <w:pPr>
        <w:pStyle w:val="Subtitle"/>
        <w:rPr>
          <w:lang w:eastAsia="ja-JP"/>
        </w:rPr>
      </w:pPr>
    </w:p>
    <w:p w14:paraId="18F6EDAD" w14:textId="77777777" w:rsidR="009F7096" w:rsidRDefault="009F7096" w:rsidP="00F43166">
      <w:pPr>
        <w:pStyle w:val="Subtitle"/>
        <w:rPr>
          <w:rFonts w:asciiTheme="minorHAnsi" w:hAnsiTheme="minorHAnsi" w:cstheme="minorHAnsi"/>
          <w:b/>
          <w:color w:val="00B0F0"/>
          <w:sz w:val="22"/>
          <w:szCs w:val="22"/>
          <w:lang w:eastAsia="ja-JP"/>
        </w:rPr>
      </w:pPr>
    </w:p>
    <w:p w14:paraId="6E44709D" w14:textId="77777777" w:rsidR="009F7096" w:rsidRDefault="009F7096" w:rsidP="00F43166">
      <w:pPr>
        <w:pStyle w:val="Subtitle"/>
        <w:rPr>
          <w:rFonts w:asciiTheme="minorHAnsi" w:hAnsiTheme="minorHAnsi" w:cstheme="minorHAnsi"/>
          <w:b/>
          <w:color w:val="00B0F0"/>
          <w:sz w:val="22"/>
          <w:szCs w:val="22"/>
          <w:lang w:eastAsia="ja-JP"/>
        </w:rPr>
      </w:pPr>
    </w:p>
    <w:p w14:paraId="0CD9BC08" w14:textId="77777777" w:rsidR="009F7096" w:rsidRDefault="009F7096" w:rsidP="00F43166">
      <w:pPr>
        <w:pStyle w:val="Subtitle"/>
        <w:rPr>
          <w:rFonts w:asciiTheme="minorHAnsi" w:hAnsiTheme="minorHAnsi" w:cstheme="minorHAnsi"/>
          <w:b/>
          <w:color w:val="00B0F0"/>
          <w:sz w:val="22"/>
          <w:szCs w:val="22"/>
          <w:lang w:eastAsia="ja-JP"/>
        </w:rPr>
      </w:pPr>
    </w:p>
    <w:p w14:paraId="1C65703F" w14:textId="77777777" w:rsidR="009F7096" w:rsidRDefault="009F7096" w:rsidP="00F43166">
      <w:pPr>
        <w:pStyle w:val="Subtitle"/>
        <w:rPr>
          <w:rFonts w:asciiTheme="minorHAnsi" w:hAnsiTheme="minorHAnsi" w:cstheme="minorHAnsi"/>
          <w:b/>
          <w:color w:val="00B0F0"/>
          <w:sz w:val="22"/>
          <w:szCs w:val="22"/>
          <w:lang w:eastAsia="ja-JP"/>
        </w:rPr>
      </w:pPr>
    </w:p>
    <w:p w14:paraId="3BB694A9" w14:textId="422FC9E5" w:rsidR="009F7096" w:rsidRPr="009F7096" w:rsidRDefault="009F7096" w:rsidP="00BA3209">
      <w:pPr>
        <w:spacing w:after="200" w:line="276" w:lineRule="auto"/>
        <w:rPr>
          <w:rFonts w:asciiTheme="minorHAnsi" w:hAnsiTheme="minorHAnsi" w:cstheme="minorHAnsi"/>
          <w:color w:val="000000"/>
          <w:sz w:val="20"/>
          <w:szCs w:val="20"/>
        </w:rPr>
      </w:pPr>
      <w:r w:rsidRPr="009F7096">
        <w:rPr>
          <w:rFonts w:asciiTheme="minorHAnsi" w:hAnsiTheme="minorHAnsi" w:cstheme="minorHAnsi"/>
          <w:color w:val="000000"/>
          <w:sz w:val="20"/>
          <w:szCs w:val="20"/>
        </w:rPr>
        <w:t>If the appropriate route is the Scotland GP Returner Programme, then you will be included on the Performers’ List as a GP Returner for a fixed duration equaling the duration of the programme (up to six months FTE) providing a practice placement can be identified by the NES GP Advisor.  NES will become your gateway board for the duration of your programme. There is no guarantee of a placement.</w:t>
      </w:r>
    </w:p>
    <w:p w14:paraId="3AA54EF7" w14:textId="14BAFAFE" w:rsidR="009F7096" w:rsidRPr="009F7096" w:rsidRDefault="009F7096" w:rsidP="00BA3209">
      <w:pPr>
        <w:spacing w:after="200" w:line="276" w:lineRule="auto"/>
        <w:rPr>
          <w:rFonts w:asciiTheme="minorHAnsi" w:hAnsiTheme="minorHAnsi" w:cstheme="minorHAnsi"/>
          <w:color w:val="000000"/>
          <w:sz w:val="20"/>
          <w:szCs w:val="20"/>
        </w:rPr>
      </w:pPr>
      <w:r w:rsidRPr="009F7096">
        <w:rPr>
          <w:rFonts w:asciiTheme="minorHAnsi" w:hAnsiTheme="minorHAnsi" w:cstheme="minorHAnsi"/>
          <w:color w:val="000000"/>
          <w:sz w:val="20"/>
          <w:szCs w:val="20"/>
        </w:rPr>
        <w:t>On successful completion of the programme,</w:t>
      </w:r>
      <w:r w:rsidR="00EC71CF">
        <w:rPr>
          <w:rFonts w:asciiTheme="minorHAnsi" w:hAnsiTheme="minorHAnsi" w:cstheme="minorHAnsi"/>
          <w:color w:val="000000"/>
          <w:sz w:val="20"/>
          <w:szCs w:val="20"/>
        </w:rPr>
        <w:t xml:space="preserve"> including a satisfactory Educational Supervisors Report,</w:t>
      </w:r>
      <w:r w:rsidRPr="009F7096">
        <w:rPr>
          <w:rFonts w:asciiTheme="minorHAnsi" w:hAnsiTheme="minorHAnsi" w:cstheme="minorHAnsi"/>
          <w:color w:val="000000"/>
          <w:sz w:val="20"/>
          <w:szCs w:val="20"/>
        </w:rPr>
        <w:t xml:space="preserve"> you will need to contact the territorial Board where you wish to work as a GP.  </w:t>
      </w:r>
      <w:r w:rsidR="00EC71CF">
        <w:rPr>
          <w:rFonts w:asciiTheme="minorHAnsi" w:hAnsiTheme="minorHAnsi" w:cstheme="minorHAnsi"/>
          <w:color w:val="000000"/>
          <w:sz w:val="20"/>
          <w:szCs w:val="20"/>
        </w:rPr>
        <w:t xml:space="preserve">A </w:t>
      </w:r>
      <w:r w:rsidR="009937BE">
        <w:rPr>
          <w:rFonts w:asciiTheme="minorHAnsi" w:hAnsiTheme="minorHAnsi" w:cstheme="minorHAnsi"/>
          <w:color w:val="000000"/>
          <w:sz w:val="20"/>
          <w:szCs w:val="20"/>
        </w:rPr>
        <w:t xml:space="preserve">completion letter </w:t>
      </w:r>
      <w:r w:rsidRPr="009F7096">
        <w:rPr>
          <w:rFonts w:asciiTheme="minorHAnsi" w:hAnsiTheme="minorHAnsi" w:cstheme="minorHAnsi"/>
          <w:color w:val="000000"/>
          <w:sz w:val="20"/>
          <w:szCs w:val="20"/>
        </w:rPr>
        <w:t>will be shared with the Medical Director of s</w:t>
      </w:r>
      <w:r w:rsidR="00FE6666">
        <w:rPr>
          <w:rFonts w:asciiTheme="minorHAnsi" w:hAnsiTheme="minorHAnsi" w:cstheme="minorHAnsi"/>
          <w:color w:val="000000"/>
          <w:sz w:val="20"/>
          <w:szCs w:val="20"/>
        </w:rPr>
        <w:t>aid</w:t>
      </w:r>
      <w:r w:rsidRPr="009F7096">
        <w:rPr>
          <w:rFonts w:asciiTheme="minorHAnsi" w:hAnsiTheme="minorHAnsi" w:cstheme="minorHAnsi"/>
          <w:color w:val="000000"/>
          <w:sz w:val="20"/>
          <w:szCs w:val="20"/>
        </w:rPr>
        <w:t xml:space="preserve"> Board who will decide if your performers list status can be changed to unrestricted.</w:t>
      </w:r>
    </w:p>
    <w:p w14:paraId="230DDFE1" w14:textId="35179B8C" w:rsidR="00F43166" w:rsidRPr="002214E8" w:rsidRDefault="00F43166" w:rsidP="00F43166">
      <w:pPr>
        <w:pStyle w:val="Subtitle"/>
        <w:rPr>
          <w:rFonts w:asciiTheme="minorHAnsi" w:hAnsiTheme="minorHAnsi" w:cstheme="minorHAnsi"/>
          <w:b/>
          <w:color w:val="00B0F0"/>
          <w:sz w:val="22"/>
          <w:szCs w:val="22"/>
          <w:lang w:eastAsia="ja-JP"/>
        </w:rPr>
      </w:pPr>
      <w:r w:rsidRPr="002214E8">
        <w:rPr>
          <w:rFonts w:asciiTheme="minorHAnsi" w:hAnsiTheme="minorHAnsi" w:cstheme="minorHAnsi"/>
          <w:b/>
          <w:color w:val="00B0F0"/>
          <w:sz w:val="22"/>
          <w:szCs w:val="22"/>
          <w:lang w:eastAsia="ja-JP"/>
        </w:rPr>
        <w:t>Teaching and learning</w:t>
      </w:r>
    </w:p>
    <w:p w14:paraId="230DDFE2"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DFE3"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The GP Returner will be supervised by a named Educational Supervisor (ES) who will have overarching clinical and educational responsibility for the doctor. The ES will:</w:t>
      </w:r>
    </w:p>
    <w:p w14:paraId="230DDFE4"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DFE5" w14:textId="77777777" w:rsidR="00F43166" w:rsidRPr="002214E8" w:rsidRDefault="00F43166" w:rsidP="00F43166">
      <w:pPr>
        <w:widowControl w:val="0"/>
        <w:numPr>
          <w:ilvl w:val="0"/>
          <w:numId w:val="14"/>
        </w:numPr>
        <w:tabs>
          <w:tab w:val="left" w:pos="2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arrange a thorough induction to the practice and any recent changes to the NHS in Scotland before the GP Returner embarks on the formal agreed timetable.</w:t>
      </w:r>
    </w:p>
    <w:p w14:paraId="230DDFE6"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E7" w14:textId="50A8AC17" w:rsidR="005C4CE5" w:rsidRPr="002214E8" w:rsidRDefault="00F43166" w:rsidP="00C77D14">
      <w:pPr>
        <w:widowControl w:val="0"/>
        <w:numPr>
          <w:ilvl w:val="0"/>
          <w:numId w:val="14"/>
        </w:numPr>
        <w:tabs>
          <w:tab w:val="left" w:pos="2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facilitate a learning needs assessment using self-rating scale</w:t>
      </w:r>
      <w:r w:rsidR="001E39B7">
        <w:rPr>
          <w:rFonts w:asciiTheme="minorHAnsi" w:hAnsiTheme="minorHAnsi" w:cstheme="minorHAnsi"/>
          <w:sz w:val="20"/>
          <w:szCs w:val="20"/>
          <w:lang w:eastAsia="ja-JP"/>
        </w:rPr>
        <w:t>s</w:t>
      </w:r>
      <w:r w:rsidRPr="002214E8">
        <w:rPr>
          <w:rFonts w:asciiTheme="minorHAnsi" w:hAnsiTheme="minorHAnsi" w:cstheme="minorHAnsi"/>
          <w:sz w:val="20"/>
          <w:szCs w:val="20"/>
          <w:lang w:eastAsia="ja-JP"/>
        </w:rPr>
        <w:t xml:space="preserve"> such as</w:t>
      </w:r>
      <w:r w:rsidR="00255DB5">
        <w:rPr>
          <w:rFonts w:asciiTheme="minorHAnsi" w:hAnsiTheme="minorHAnsi" w:cstheme="minorHAnsi"/>
          <w:sz w:val="20"/>
          <w:szCs w:val="20"/>
          <w:lang w:eastAsia="ja-JP"/>
        </w:rPr>
        <w:t xml:space="preserve"> the</w:t>
      </w:r>
      <w:r w:rsidRPr="002214E8">
        <w:rPr>
          <w:rFonts w:asciiTheme="minorHAnsi" w:hAnsiTheme="minorHAnsi" w:cstheme="minorHAnsi"/>
          <w:sz w:val="20"/>
          <w:szCs w:val="20"/>
          <w:lang w:eastAsia="ja-JP"/>
        </w:rPr>
        <w:t xml:space="preserve"> Lanarkshire checklist</w:t>
      </w:r>
      <w:r w:rsidR="00255DB5">
        <w:rPr>
          <w:rFonts w:asciiTheme="minorHAnsi" w:hAnsiTheme="minorHAnsi" w:cstheme="minorHAnsi"/>
          <w:sz w:val="20"/>
          <w:szCs w:val="20"/>
          <w:lang w:eastAsia="ja-JP"/>
        </w:rPr>
        <w:t>.</w:t>
      </w:r>
    </w:p>
    <w:p w14:paraId="230DDFE8" w14:textId="77777777" w:rsidR="005C4CE5" w:rsidRPr="002214E8" w:rsidRDefault="005C4CE5" w:rsidP="005C4CE5">
      <w:pPr>
        <w:widowControl w:val="0"/>
        <w:tabs>
          <w:tab w:val="left" w:pos="220"/>
        </w:tabs>
        <w:autoSpaceDE w:val="0"/>
        <w:autoSpaceDN w:val="0"/>
        <w:adjustRightInd w:val="0"/>
        <w:rPr>
          <w:rFonts w:asciiTheme="minorHAnsi" w:hAnsiTheme="minorHAnsi" w:cstheme="minorHAnsi"/>
          <w:sz w:val="20"/>
          <w:szCs w:val="20"/>
          <w:lang w:eastAsia="ja-JP"/>
        </w:rPr>
      </w:pPr>
    </w:p>
    <w:p w14:paraId="230DDFE9" w14:textId="77777777" w:rsidR="00F43166" w:rsidRPr="002214E8" w:rsidRDefault="007773D5" w:rsidP="00C77D14">
      <w:pPr>
        <w:widowControl w:val="0"/>
        <w:numPr>
          <w:ilvl w:val="0"/>
          <w:numId w:val="14"/>
        </w:numPr>
        <w:tabs>
          <w:tab w:val="left" w:pos="220"/>
        </w:tabs>
        <w:autoSpaceDE w:val="0"/>
        <w:autoSpaceDN w:val="0"/>
        <w:adjustRightInd w:val="0"/>
        <w:rPr>
          <w:rFonts w:asciiTheme="minorHAnsi" w:hAnsiTheme="minorHAnsi" w:cstheme="minorHAnsi"/>
          <w:sz w:val="20"/>
          <w:szCs w:val="20"/>
          <w:lang w:eastAsia="ja-JP"/>
        </w:rPr>
      </w:pPr>
      <w:r>
        <w:rPr>
          <w:rFonts w:asciiTheme="minorHAnsi" w:hAnsiTheme="minorHAnsi" w:cstheme="minorHAnsi"/>
          <w:sz w:val="20"/>
          <w:szCs w:val="20"/>
          <w:lang w:eastAsia="ja-JP"/>
        </w:rPr>
        <w:t>l</w:t>
      </w:r>
      <w:r w:rsidR="00F43166" w:rsidRPr="002214E8">
        <w:rPr>
          <w:rFonts w:asciiTheme="minorHAnsi" w:hAnsiTheme="minorHAnsi" w:cstheme="minorHAnsi"/>
          <w:sz w:val="20"/>
          <w:szCs w:val="20"/>
          <w:lang w:eastAsia="ja-JP"/>
        </w:rPr>
        <w:t>earning needs will be discussed during the first mentoring session with the ES, and a plan designed to meet these needs will be agreed.</w:t>
      </w:r>
    </w:p>
    <w:p w14:paraId="230DDFEA"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EB" w14:textId="77777777" w:rsidR="00F43166" w:rsidRPr="002214E8" w:rsidRDefault="00F43166" w:rsidP="00F43166">
      <w:pPr>
        <w:pStyle w:val="ListParagraph"/>
        <w:widowControl w:val="0"/>
        <w:numPr>
          <w:ilvl w:val="0"/>
          <w:numId w:val="14"/>
        </w:numPr>
        <w:tabs>
          <w:tab w:val="left" w:pos="2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tailor the weekly timetable to the learning needs of the Returner.</w:t>
      </w:r>
    </w:p>
    <w:p w14:paraId="230DDFEC"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EF" w14:textId="2512EC56" w:rsidR="00F43166" w:rsidRPr="00C627E5" w:rsidRDefault="0031635A" w:rsidP="00C627E5">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Pr>
          <w:rFonts w:asciiTheme="minorHAnsi" w:hAnsiTheme="minorHAnsi" w:cstheme="minorHAnsi"/>
          <w:sz w:val="20"/>
          <w:szCs w:val="20"/>
          <w:lang w:eastAsia="ja-JP"/>
        </w:rPr>
        <w:t>Complete the agreed</w:t>
      </w:r>
      <w:r w:rsidR="00F43166" w:rsidRPr="002214E8">
        <w:rPr>
          <w:rFonts w:asciiTheme="minorHAnsi" w:hAnsiTheme="minorHAnsi" w:cstheme="minorHAnsi"/>
          <w:sz w:val="20"/>
          <w:szCs w:val="20"/>
          <w:lang w:eastAsia="ja-JP"/>
        </w:rPr>
        <w:t xml:space="preserve"> educational contract in the first week for mutual signature (modelled on the timetable suggested below)</w:t>
      </w:r>
      <w:r w:rsidR="00ED3569">
        <w:rPr>
          <w:rFonts w:asciiTheme="minorHAnsi" w:hAnsiTheme="minorHAnsi" w:cstheme="minorHAnsi"/>
          <w:sz w:val="20"/>
          <w:szCs w:val="20"/>
          <w:lang w:eastAsia="ja-JP"/>
        </w:rPr>
        <w:t>.</w:t>
      </w:r>
    </w:p>
    <w:p w14:paraId="230DDFF0" w14:textId="77777777" w:rsidR="00F43166" w:rsidRPr="002214E8" w:rsidRDefault="00F43166" w:rsidP="00F43166">
      <w:pPr>
        <w:pStyle w:val="ListParagraph"/>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F1" w14:textId="4BDF48EE" w:rsidR="00F43166" w:rsidRPr="002214E8" w:rsidRDefault="00F43166" w:rsidP="00F43166">
      <w:pPr>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provide </w:t>
      </w:r>
      <w:r w:rsidR="007773D5">
        <w:rPr>
          <w:rFonts w:asciiTheme="minorHAnsi" w:hAnsiTheme="minorHAnsi" w:cstheme="minorHAnsi"/>
          <w:sz w:val="20"/>
          <w:szCs w:val="20"/>
          <w:lang w:eastAsia="ja-JP"/>
        </w:rPr>
        <w:t xml:space="preserve">regular </w:t>
      </w:r>
      <w:r w:rsidRPr="002214E8">
        <w:rPr>
          <w:rFonts w:asciiTheme="minorHAnsi" w:hAnsiTheme="minorHAnsi" w:cstheme="minorHAnsi"/>
          <w:sz w:val="20"/>
          <w:szCs w:val="20"/>
          <w:lang w:eastAsia="ja-JP"/>
        </w:rPr>
        <w:t>educational supervision meetings</w:t>
      </w:r>
      <w:r w:rsidR="00160FD7">
        <w:rPr>
          <w:rFonts w:asciiTheme="minorHAnsi" w:hAnsiTheme="minorHAnsi" w:cstheme="minorHAnsi"/>
          <w:sz w:val="20"/>
          <w:szCs w:val="20"/>
          <w:lang w:eastAsia="ja-JP"/>
        </w:rPr>
        <w:t>.</w:t>
      </w:r>
    </w:p>
    <w:p w14:paraId="230DDFF2"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F3" w14:textId="620169CB" w:rsidR="00F43166" w:rsidRPr="002214E8" w:rsidRDefault="00F43166" w:rsidP="00F43166">
      <w:pPr>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lastRenderedPageBreak/>
        <w:t>give regular formative feedback to the GP Returner with explicit documented comments about progress</w:t>
      </w:r>
      <w:r w:rsidR="00ED3569">
        <w:rPr>
          <w:rFonts w:asciiTheme="minorHAnsi" w:hAnsiTheme="minorHAnsi" w:cstheme="minorHAnsi"/>
          <w:sz w:val="20"/>
          <w:szCs w:val="20"/>
          <w:lang w:eastAsia="ja-JP"/>
        </w:rPr>
        <w:t>.</w:t>
      </w:r>
    </w:p>
    <w:p w14:paraId="230DDFF4"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DFF5" w14:textId="6B4486AE" w:rsidR="00F43166" w:rsidRDefault="00F43166" w:rsidP="00F43166">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advise about PDP &amp; evidence required for appraisal and revalidation</w:t>
      </w:r>
      <w:r w:rsidR="00ED3569">
        <w:rPr>
          <w:rFonts w:asciiTheme="minorHAnsi" w:hAnsiTheme="minorHAnsi" w:cstheme="minorHAnsi"/>
          <w:sz w:val="20"/>
          <w:szCs w:val="20"/>
          <w:lang w:eastAsia="ja-JP"/>
        </w:rPr>
        <w:t>.</w:t>
      </w:r>
    </w:p>
    <w:p w14:paraId="12612F40" w14:textId="77777777" w:rsidR="004C79FE" w:rsidRPr="004C79FE" w:rsidRDefault="004C79FE" w:rsidP="004C79FE">
      <w:pPr>
        <w:pStyle w:val="ListParagraph"/>
        <w:rPr>
          <w:rFonts w:asciiTheme="minorHAnsi" w:hAnsiTheme="minorHAnsi" w:cstheme="minorHAnsi"/>
          <w:sz w:val="20"/>
          <w:szCs w:val="20"/>
          <w:lang w:eastAsia="ja-JP"/>
        </w:rPr>
      </w:pPr>
    </w:p>
    <w:p w14:paraId="43F7BED8" w14:textId="3EEFBDAB" w:rsidR="004C79FE" w:rsidRPr="002214E8" w:rsidRDefault="004C79FE" w:rsidP="00F43166">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Pr>
          <w:rFonts w:asciiTheme="minorHAnsi" w:hAnsiTheme="minorHAnsi" w:cstheme="minorHAnsi"/>
          <w:sz w:val="20"/>
          <w:szCs w:val="20"/>
          <w:lang w:eastAsia="ja-JP"/>
        </w:rPr>
        <w:t>register with 14 Fish GPR e-portfolio and use this as tool to record progress and assessments</w:t>
      </w:r>
      <w:r w:rsidR="00ED3569">
        <w:rPr>
          <w:rFonts w:asciiTheme="minorHAnsi" w:hAnsiTheme="minorHAnsi" w:cstheme="minorHAnsi"/>
          <w:sz w:val="20"/>
          <w:szCs w:val="20"/>
          <w:lang w:eastAsia="ja-JP"/>
        </w:rPr>
        <w:t>.</w:t>
      </w:r>
    </w:p>
    <w:p w14:paraId="230DDFF8" w14:textId="77777777" w:rsidR="002214E8" w:rsidRPr="00886441" w:rsidRDefault="002214E8" w:rsidP="00886441">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B37DB6C" w14:textId="77777777" w:rsidR="006A4ED8" w:rsidRDefault="006A4ED8" w:rsidP="00F43166">
      <w:pPr>
        <w:pStyle w:val="Subtitle"/>
        <w:rPr>
          <w:rFonts w:asciiTheme="minorHAnsi" w:hAnsiTheme="minorHAnsi" w:cstheme="minorHAnsi"/>
          <w:b/>
          <w:color w:val="00B0F0"/>
          <w:sz w:val="22"/>
          <w:szCs w:val="22"/>
          <w:lang w:eastAsia="ja-JP"/>
        </w:rPr>
      </w:pPr>
    </w:p>
    <w:p w14:paraId="230DDFFB" w14:textId="25578FE4" w:rsidR="00F43166" w:rsidRPr="002214E8" w:rsidRDefault="00F43166" w:rsidP="00F43166">
      <w:pPr>
        <w:pStyle w:val="Subtitle"/>
        <w:rPr>
          <w:rFonts w:asciiTheme="minorHAnsi" w:hAnsiTheme="minorHAnsi" w:cstheme="minorHAnsi"/>
          <w:b/>
          <w:color w:val="00B0F0"/>
          <w:sz w:val="22"/>
          <w:szCs w:val="22"/>
          <w:lang w:eastAsia="ja-JP"/>
        </w:rPr>
      </w:pPr>
      <w:r w:rsidRPr="002214E8">
        <w:rPr>
          <w:rFonts w:asciiTheme="minorHAnsi" w:hAnsiTheme="minorHAnsi" w:cstheme="minorHAnsi"/>
          <w:b/>
          <w:color w:val="00B0F0"/>
          <w:sz w:val="22"/>
          <w:szCs w:val="22"/>
          <w:lang w:eastAsia="ja-JP"/>
        </w:rPr>
        <w:t>Suggested weekly timetable</w:t>
      </w:r>
    </w:p>
    <w:p w14:paraId="230DDFFC"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00FF"/>
          <w:sz w:val="20"/>
          <w:szCs w:val="20"/>
          <w:lang w:eastAsia="ja-JP"/>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4536"/>
      </w:tblGrid>
      <w:tr w:rsidR="00F43166" w:rsidRPr="002214E8" w14:paraId="230DE000" w14:textId="77777777">
        <w:tc>
          <w:tcPr>
            <w:tcW w:w="1809" w:type="dxa"/>
            <w:shd w:val="clear" w:color="auto" w:fill="auto"/>
          </w:tcPr>
          <w:p w14:paraId="230DDFFD"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Day</w:t>
            </w:r>
          </w:p>
        </w:tc>
        <w:tc>
          <w:tcPr>
            <w:tcW w:w="2127" w:type="dxa"/>
            <w:shd w:val="clear" w:color="auto" w:fill="auto"/>
          </w:tcPr>
          <w:p w14:paraId="230DDFFE"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Morning</w:t>
            </w:r>
          </w:p>
        </w:tc>
        <w:tc>
          <w:tcPr>
            <w:tcW w:w="4536" w:type="dxa"/>
            <w:shd w:val="clear" w:color="auto" w:fill="auto"/>
          </w:tcPr>
          <w:p w14:paraId="230DDFFF"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Afternoon</w:t>
            </w:r>
          </w:p>
        </w:tc>
      </w:tr>
      <w:tr w:rsidR="00F43166" w:rsidRPr="002214E8" w14:paraId="230DE006" w14:textId="77777777">
        <w:tc>
          <w:tcPr>
            <w:tcW w:w="1809" w:type="dxa"/>
            <w:shd w:val="clear" w:color="auto" w:fill="auto"/>
          </w:tcPr>
          <w:p w14:paraId="230DE001"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Monday</w:t>
            </w:r>
          </w:p>
        </w:tc>
        <w:tc>
          <w:tcPr>
            <w:tcW w:w="2127" w:type="dxa"/>
            <w:shd w:val="clear" w:color="auto" w:fill="auto"/>
          </w:tcPr>
          <w:p w14:paraId="230DE002"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Surgery </w:t>
            </w:r>
          </w:p>
          <w:p w14:paraId="230DE003"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tc>
        <w:tc>
          <w:tcPr>
            <w:tcW w:w="4536" w:type="dxa"/>
            <w:shd w:val="clear" w:color="auto" w:fill="auto"/>
          </w:tcPr>
          <w:p w14:paraId="230DE004" w14:textId="77777777" w:rsidR="00776F38" w:rsidRPr="002214E8" w:rsidRDefault="00776F38"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Surgery</w:t>
            </w:r>
          </w:p>
          <w:p w14:paraId="230DE005"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tc>
      </w:tr>
      <w:tr w:rsidR="00F43166" w:rsidRPr="002214E8" w14:paraId="230DE00B" w14:textId="77777777">
        <w:tc>
          <w:tcPr>
            <w:tcW w:w="1809" w:type="dxa"/>
            <w:shd w:val="clear" w:color="auto" w:fill="auto"/>
          </w:tcPr>
          <w:p w14:paraId="230DE007"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Tuesday</w:t>
            </w:r>
          </w:p>
        </w:tc>
        <w:tc>
          <w:tcPr>
            <w:tcW w:w="2127" w:type="dxa"/>
            <w:shd w:val="clear" w:color="auto" w:fill="auto"/>
          </w:tcPr>
          <w:p w14:paraId="230DE008"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Surgery</w:t>
            </w:r>
          </w:p>
        </w:tc>
        <w:tc>
          <w:tcPr>
            <w:tcW w:w="4536" w:type="dxa"/>
            <w:shd w:val="clear" w:color="auto" w:fill="auto"/>
          </w:tcPr>
          <w:p w14:paraId="230DE009"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Surgery </w:t>
            </w:r>
          </w:p>
          <w:p w14:paraId="230DE00A"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tc>
      </w:tr>
      <w:tr w:rsidR="00F43166" w:rsidRPr="002214E8" w14:paraId="230DE010" w14:textId="77777777">
        <w:tc>
          <w:tcPr>
            <w:tcW w:w="1809" w:type="dxa"/>
            <w:shd w:val="clear" w:color="auto" w:fill="auto"/>
          </w:tcPr>
          <w:p w14:paraId="230DE00C"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Wednesday</w:t>
            </w:r>
          </w:p>
        </w:tc>
        <w:tc>
          <w:tcPr>
            <w:tcW w:w="2127" w:type="dxa"/>
            <w:shd w:val="clear" w:color="auto" w:fill="auto"/>
          </w:tcPr>
          <w:p w14:paraId="230DE00D"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Surgery </w:t>
            </w:r>
          </w:p>
        </w:tc>
        <w:tc>
          <w:tcPr>
            <w:tcW w:w="4536" w:type="dxa"/>
            <w:shd w:val="clear" w:color="auto" w:fill="auto"/>
          </w:tcPr>
          <w:p w14:paraId="230DE00E" w14:textId="08933B31"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A </w:t>
            </w:r>
            <w:r w:rsidR="00C627E5" w:rsidRPr="002214E8">
              <w:rPr>
                <w:rFonts w:asciiTheme="minorHAnsi" w:hAnsiTheme="minorHAnsi" w:cstheme="minorHAnsi"/>
                <w:sz w:val="20"/>
                <w:szCs w:val="20"/>
                <w:lang w:eastAsia="ja-JP"/>
              </w:rPr>
              <w:t>face-to-face</w:t>
            </w:r>
            <w:r w:rsidRPr="002214E8">
              <w:rPr>
                <w:rFonts w:asciiTheme="minorHAnsi" w:hAnsiTheme="minorHAnsi" w:cstheme="minorHAnsi"/>
                <w:sz w:val="20"/>
                <w:szCs w:val="20"/>
                <w:lang w:eastAsia="ja-JP"/>
              </w:rPr>
              <w:t xml:space="preserve"> session with the Educational Supervisor</w:t>
            </w:r>
          </w:p>
          <w:p w14:paraId="230DE00F"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tc>
      </w:tr>
      <w:tr w:rsidR="00F43166" w:rsidRPr="002214E8" w14:paraId="230DE015" w14:textId="77777777">
        <w:tc>
          <w:tcPr>
            <w:tcW w:w="1809" w:type="dxa"/>
            <w:shd w:val="clear" w:color="auto" w:fill="auto"/>
          </w:tcPr>
          <w:p w14:paraId="230DE011"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Thursday</w:t>
            </w:r>
          </w:p>
        </w:tc>
        <w:tc>
          <w:tcPr>
            <w:tcW w:w="2127" w:type="dxa"/>
            <w:shd w:val="clear" w:color="auto" w:fill="auto"/>
          </w:tcPr>
          <w:p w14:paraId="230DE012"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Surgery</w:t>
            </w:r>
          </w:p>
        </w:tc>
        <w:tc>
          <w:tcPr>
            <w:tcW w:w="4536" w:type="dxa"/>
            <w:shd w:val="clear" w:color="auto" w:fill="auto"/>
          </w:tcPr>
          <w:p w14:paraId="230DE013"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Surgery</w:t>
            </w:r>
          </w:p>
          <w:p w14:paraId="230DE014"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b/>
                <w:sz w:val="20"/>
                <w:szCs w:val="20"/>
                <w:lang w:eastAsia="ja-JP"/>
              </w:rPr>
            </w:pPr>
          </w:p>
        </w:tc>
      </w:tr>
      <w:tr w:rsidR="00F43166" w:rsidRPr="002214E8" w14:paraId="230DE021" w14:textId="77777777">
        <w:tc>
          <w:tcPr>
            <w:tcW w:w="1809" w:type="dxa"/>
            <w:shd w:val="clear" w:color="auto" w:fill="auto"/>
          </w:tcPr>
          <w:p w14:paraId="230DE016"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r w:rsidRPr="002214E8">
              <w:rPr>
                <w:rFonts w:asciiTheme="minorHAnsi" w:hAnsiTheme="minorHAnsi" w:cstheme="minorHAnsi"/>
                <w:color w:val="00B0F0"/>
                <w:sz w:val="20"/>
                <w:szCs w:val="20"/>
                <w:lang w:eastAsia="ja-JP"/>
              </w:rPr>
              <w:t>Friday</w:t>
            </w:r>
          </w:p>
        </w:tc>
        <w:tc>
          <w:tcPr>
            <w:tcW w:w="2127" w:type="dxa"/>
            <w:shd w:val="clear" w:color="auto" w:fill="auto"/>
          </w:tcPr>
          <w:p w14:paraId="230DE017"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Surgery</w:t>
            </w:r>
          </w:p>
        </w:tc>
        <w:tc>
          <w:tcPr>
            <w:tcW w:w="4536" w:type="dxa"/>
            <w:shd w:val="clear" w:color="auto" w:fill="auto"/>
          </w:tcPr>
          <w:p w14:paraId="230DE018" w14:textId="77777777" w:rsidR="00776F38" w:rsidRPr="002214E8" w:rsidRDefault="00C01715" w:rsidP="00776F38">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Self-directed</w:t>
            </w:r>
            <w:r w:rsidR="00776F38" w:rsidRPr="002214E8">
              <w:rPr>
                <w:rFonts w:asciiTheme="minorHAnsi" w:hAnsiTheme="minorHAnsi" w:cstheme="minorHAnsi"/>
                <w:sz w:val="20"/>
                <w:szCs w:val="20"/>
                <w:lang w:eastAsia="ja-JP"/>
              </w:rPr>
              <w:t xml:space="preserve"> learning</w:t>
            </w:r>
            <w:r w:rsidR="00776F38" w:rsidRPr="002214E8" w:rsidDel="004B7556">
              <w:rPr>
                <w:rFonts w:asciiTheme="minorHAnsi" w:hAnsiTheme="minorHAnsi" w:cstheme="minorHAnsi"/>
                <w:sz w:val="20"/>
                <w:szCs w:val="20"/>
                <w:lang w:eastAsia="ja-JP"/>
              </w:rPr>
              <w:t xml:space="preserve"> </w:t>
            </w:r>
            <w:r w:rsidR="00776F38" w:rsidRPr="002214E8">
              <w:rPr>
                <w:rFonts w:asciiTheme="minorHAnsi" w:hAnsiTheme="minorHAnsi" w:cstheme="minorHAnsi"/>
                <w:sz w:val="20"/>
                <w:szCs w:val="20"/>
                <w:lang w:eastAsia="ja-JP"/>
              </w:rPr>
              <w:t xml:space="preserve">to address areas identified as weak in PEP, and through educational needs assessment </w:t>
            </w:r>
          </w:p>
          <w:p w14:paraId="230DE019" w14:textId="77777777" w:rsidR="00776F38" w:rsidRPr="002214E8" w:rsidRDefault="00776F38" w:rsidP="00776F38">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OR</w:t>
            </w:r>
          </w:p>
          <w:p w14:paraId="230DE01A"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Planned Educational Session as suggested by ES for example:</w:t>
            </w:r>
          </w:p>
          <w:p w14:paraId="230DE01B" w14:textId="77777777" w:rsidR="00F43166" w:rsidRPr="002214E8" w:rsidRDefault="00F43166" w:rsidP="00F43166">
            <w:pPr>
              <w:widowControl w:val="0"/>
              <w:numPr>
                <w:ilvl w:val="0"/>
                <w:numId w:val="1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combined surgery</w:t>
            </w:r>
          </w:p>
          <w:p w14:paraId="230DE01C" w14:textId="0AECB150" w:rsidR="00F43166" w:rsidRPr="002214E8" w:rsidRDefault="00F43166" w:rsidP="00F43166">
            <w:pPr>
              <w:widowControl w:val="0"/>
              <w:numPr>
                <w:ilvl w:val="0"/>
                <w:numId w:val="1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recorded surgery for </w:t>
            </w:r>
            <w:r w:rsidR="007A7F8F">
              <w:rPr>
                <w:rFonts w:asciiTheme="minorHAnsi" w:hAnsiTheme="minorHAnsi" w:cstheme="minorHAnsi"/>
                <w:sz w:val="20"/>
                <w:szCs w:val="20"/>
                <w:lang w:eastAsia="ja-JP"/>
              </w:rPr>
              <w:t>COTs</w:t>
            </w:r>
          </w:p>
          <w:p w14:paraId="230DE01D" w14:textId="77777777" w:rsidR="00F43166" w:rsidRPr="002214E8" w:rsidRDefault="00F43166" w:rsidP="00F43166">
            <w:pPr>
              <w:widowControl w:val="0"/>
              <w:numPr>
                <w:ilvl w:val="0"/>
                <w:numId w:val="1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appraisal preparation</w:t>
            </w:r>
          </w:p>
          <w:p w14:paraId="230DE01E" w14:textId="1F898130" w:rsidR="00F43166" w:rsidRPr="002214E8" w:rsidRDefault="00F43166" w:rsidP="00F43166">
            <w:pPr>
              <w:widowControl w:val="0"/>
              <w:numPr>
                <w:ilvl w:val="0"/>
                <w:numId w:val="1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reflec</w:t>
            </w:r>
            <w:r w:rsidR="007773D5">
              <w:rPr>
                <w:rFonts w:asciiTheme="minorHAnsi" w:hAnsiTheme="minorHAnsi" w:cstheme="minorHAnsi"/>
                <w:sz w:val="20"/>
                <w:szCs w:val="20"/>
                <w:lang w:eastAsia="ja-JP"/>
              </w:rPr>
              <w:t>tive log entries</w:t>
            </w:r>
          </w:p>
          <w:p w14:paraId="230DE01F" w14:textId="77777777" w:rsidR="00F43166" w:rsidRPr="002214E8" w:rsidRDefault="00F43166" w:rsidP="00F43166">
            <w:pPr>
              <w:widowControl w:val="0"/>
              <w:numPr>
                <w:ilvl w:val="0"/>
                <w:numId w:val="1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CDM Clinic with nurse</w:t>
            </w:r>
          </w:p>
          <w:p w14:paraId="230DE020"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tc>
      </w:tr>
    </w:tbl>
    <w:p w14:paraId="4C183D7A" w14:textId="77777777" w:rsidR="00BA3209" w:rsidRDefault="00BA3209" w:rsidP="00BA3209">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5082505B" w14:textId="77777777" w:rsidR="006A4ED8" w:rsidRDefault="006A4ED8" w:rsidP="006A4ED8">
      <w:pPr>
        <w:pStyle w:val="ListParagraph"/>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E028" w14:textId="18E97D8D" w:rsidR="00F43166" w:rsidRPr="00BA3209" w:rsidRDefault="00F43166" w:rsidP="00BA3209">
      <w:pPr>
        <w:pStyle w:val="ListParagraph"/>
        <w:widowControl w:val="0"/>
        <w:numPr>
          <w:ilvl w:val="0"/>
          <w:numId w:val="36"/>
        </w:numPr>
        <w:tabs>
          <w:tab w:val="left" w:pos="220"/>
          <w:tab w:val="left" w:pos="720"/>
        </w:tabs>
        <w:autoSpaceDE w:val="0"/>
        <w:autoSpaceDN w:val="0"/>
        <w:adjustRightInd w:val="0"/>
        <w:rPr>
          <w:rFonts w:asciiTheme="minorHAnsi" w:hAnsiTheme="minorHAnsi" w:cstheme="minorHAnsi"/>
          <w:sz w:val="20"/>
          <w:szCs w:val="20"/>
          <w:lang w:eastAsia="ja-JP"/>
        </w:rPr>
      </w:pPr>
      <w:r w:rsidRPr="00BA3209">
        <w:rPr>
          <w:rFonts w:asciiTheme="minorHAnsi" w:hAnsiTheme="minorHAnsi" w:cstheme="minorHAnsi"/>
          <w:sz w:val="20"/>
          <w:szCs w:val="20"/>
          <w:lang w:eastAsia="ja-JP"/>
        </w:rPr>
        <w:t>A session is defined as four hours</w:t>
      </w:r>
      <w:r w:rsidR="00717E35">
        <w:rPr>
          <w:rFonts w:asciiTheme="minorHAnsi" w:hAnsiTheme="minorHAnsi" w:cstheme="minorHAnsi"/>
          <w:sz w:val="20"/>
          <w:szCs w:val="20"/>
          <w:lang w:eastAsia="ja-JP"/>
        </w:rPr>
        <w:t xml:space="preserve"> and 10 minutes</w:t>
      </w:r>
    </w:p>
    <w:p w14:paraId="230DE029"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 </w:t>
      </w:r>
    </w:p>
    <w:p w14:paraId="230DE02A" w14:textId="77777777" w:rsidR="00F43166" w:rsidRPr="002214E8" w:rsidRDefault="00F43166" w:rsidP="00F43166">
      <w:pPr>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A ‘surgery’ is to include direct patient contact, telephone advice, on-call responsibilities, home visits, </w:t>
      </w:r>
      <w:r w:rsidR="00260F5E" w:rsidRPr="002214E8">
        <w:rPr>
          <w:rFonts w:asciiTheme="minorHAnsi" w:hAnsiTheme="minorHAnsi" w:cstheme="minorHAnsi"/>
          <w:sz w:val="20"/>
          <w:szCs w:val="20"/>
          <w:lang w:eastAsia="ja-JP"/>
        </w:rPr>
        <w:t>and administration</w:t>
      </w:r>
      <w:r w:rsidRPr="002214E8">
        <w:rPr>
          <w:rFonts w:asciiTheme="minorHAnsi" w:hAnsiTheme="minorHAnsi" w:cstheme="minorHAnsi"/>
          <w:sz w:val="20"/>
          <w:szCs w:val="20"/>
          <w:lang w:eastAsia="ja-JP"/>
        </w:rPr>
        <w:t xml:space="preserve"> as timetabled by the practice.</w:t>
      </w:r>
    </w:p>
    <w:p w14:paraId="230DE02B"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E02C" w14:textId="77777777" w:rsidR="00F43166" w:rsidRPr="002214E8" w:rsidRDefault="00F43166" w:rsidP="00F43166">
      <w:pPr>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Initially each surgery will require close supervision appropriate to the experience, competence and confidence of the GP Returner.</w:t>
      </w:r>
    </w:p>
    <w:p w14:paraId="230DE02D" w14:textId="77777777" w:rsidR="00F43166" w:rsidRPr="002214E8" w:rsidRDefault="00F43166" w:rsidP="00F43166">
      <w:pPr>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E02E" w14:textId="65332E60" w:rsidR="00F43166" w:rsidRPr="002214E8" w:rsidRDefault="00F43166" w:rsidP="00F43166">
      <w:pPr>
        <w:widowControl w:val="0"/>
        <w:numPr>
          <w:ilvl w:val="0"/>
          <w:numId w:val="6"/>
        </w:numPr>
        <w:tabs>
          <w:tab w:val="left" w:pos="220"/>
          <w:tab w:val="left" w:pos="720"/>
          <w:tab w:val="left" w:pos="48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The consultation rate should be graduated so that by end of </w:t>
      </w:r>
      <w:r w:rsidR="00C77D14" w:rsidRPr="002214E8">
        <w:rPr>
          <w:rFonts w:asciiTheme="minorHAnsi" w:hAnsiTheme="minorHAnsi" w:cstheme="minorHAnsi"/>
          <w:sz w:val="20"/>
          <w:szCs w:val="20"/>
          <w:lang w:eastAsia="ja-JP"/>
        </w:rPr>
        <w:t xml:space="preserve">the </w:t>
      </w:r>
      <w:r w:rsidRPr="002214E8">
        <w:rPr>
          <w:rFonts w:asciiTheme="minorHAnsi" w:hAnsiTheme="minorHAnsi" w:cstheme="minorHAnsi"/>
          <w:sz w:val="20"/>
          <w:szCs w:val="20"/>
          <w:lang w:eastAsia="ja-JP"/>
        </w:rPr>
        <w:t xml:space="preserve">attachment, the doctor has achieved the standard of an independent general practitioner with an average of </w:t>
      </w:r>
      <w:r w:rsidR="00C01715" w:rsidRPr="002214E8">
        <w:rPr>
          <w:rFonts w:asciiTheme="minorHAnsi" w:hAnsiTheme="minorHAnsi" w:cstheme="minorHAnsi"/>
          <w:sz w:val="20"/>
          <w:szCs w:val="20"/>
          <w:lang w:eastAsia="ja-JP"/>
        </w:rPr>
        <w:t>10-</w:t>
      </w:r>
      <w:r w:rsidR="00341799">
        <w:rPr>
          <w:rFonts w:asciiTheme="minorHAnsi" w:hAnsiTheme="minorHAnsi" w:cstheme="minorHAnsi"/>
          <w:sz w:val="20"/>
          <w:szCs w:val="20"/>
          <w:lang w:eastAsia="ja-JP"/>
        </w:rPr>
        <w:t xml:space="preserve">15 </w:t>
      </w:r>
      <w:r w:rsidR="00C01715" w:rsidRPr="002214E8">
        <w:rPr>
          <w:rFonts w:asciiTheme="minorHAnsi" w:hAnsiTheme="minorHAnsi" w:cstheme="minorHAnsi"/>
          <w:sz w:val="20"/>
          <w:szCs w:val="20"/>
          <w:lang w:eastAsia="ja-JP"/>
        </w:rPr>
        <w:t>minute</w:t>
      </w:r>
      <w:r w:rsidRPr="002214E8">
        <w:rPr>
          <w:rFonts w:asciiTheme="minorHAnsi" w:hAnsiTheme="minorHAnsi" w:cstheme="minorHAnsi"/>
          <w:sz w:val="20"/>
          <w:szCs w:val="20"/>
          <w:lang w:eastAsia="ja-JP"/>
        </w:rPr>
        <w:t xml:space="preserve"> appointments to include documentation in line with other clinicians working in the practice.</w:t>
      </w:r>
    </w:p>
    <w:p w14:paraId="230DE02F" w14:textId="77777777" w:rsidR="00F43166" w:rsidRPr="002214E8" w:rsidRDefault="00F43166" w:rsidP="00F43166">
      <w:pPr>
        <w:widowControl w:val="0"/>
        <w:tabs>
          <w:tab w:val="left" w:pos="220"/>
          <w:tab w:val="left" w:pos="720"/>
          <w:tab w:val="left" w:pos="4820"/>
        </w:tabs>
        <w:autoSpaceDE w:val="0"/>
        <w:autoSpaceDN w:val="0"/>
        <w:adjustRightInd w:val="0"/>
        <w:rPr>
          <w:rFonts w:asciiTheme="minorHAnsi" w:hAnsiTheme="minorHAnsi" w:cstheme="minorHAnsi"/>
          <w:sz w:val="20"/>
          <w:szCs w:val="20"/>
          <w:lang w:eastAsia="ja-JP"/>
        </w:rPr>
      </w:pPr>
    </w:p>
    <w:p w14:paraId="230DE030" w14:textId="77777777" w:rsidR="00F43166" w:rsidRPr="002214E8" w:rsidRDefault="00F43166" w:rsidP="00F43166">
      <w:pPr>
        <w:widowControl w:val="0"/>
        <w:numPr>
          <w:ilvl w:val="0"/>
          <w:numId w:val="6"/>
        </w:numPr>
        <w:tabs>
          <w:tab w:val="left" w:pos="220"/>
          <w:tab w:val="left" w:pos="720"/>
          <w:tab w:val="left" w:pos="48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Combined surgeries should be offered on a regular basis to allow observation of an experienced practitioner’s management of patients, time management and other strategies. </w:t>
      </w:r>
    </w:p>
    <w:p w14:paraId="230DE031" w14:textId="77777777" w:rsidR="00F43166" w:rsidRPr="002214E8" w:rsidRDefault="00F43166" w:rsidP="00F43166">
      <w:pPr>
        <w:widowControl w:val="0"/>
        <w:tabs>
          <w:tab w:val="left" w:pos="220"/>
          <w:tab w:val="left" w:pos="720"/>
          <w:tab w:val="left" w:pos="4820"/>
        </w:tabs>
        <w:autoSpaceDE w:val="0"/>
        <w:autoSpaceDN w:val="0"/>
        <w:adjustRightInd w:val="0"/>
        <w:rPr>
          <w:rFonts w:asciiTheme="minorHAnsi" w:hAnsiTheme="minorHAnsi" w:cstheme="minorHAnsi"/>
          <w:sz w:val="20"/>
          <w:szCs w:val="20"/>
          <w:lang w:eastAsia="ja-JP"/>
        </w:rPr>
      </w:pPr>
    </w:p>
    <w:p w14:paraId="230DE032" w14:textId="47A7CB01" w:rsidR="00F43166" w:rsidRPr="002214E8" w:rsidRDefault="00F43166" w:rsidP="00F43166">
      <w:pPr>
        <w:widowControl w:val="0"/>
        <w:numPr>
          <w:ilvl w:val="0"/>
          <w:numId w:val="6"/>
        </w:numPr>
        <w:tabs>
          <w:tab w:val="left" w:pos="220"/>
          <w:tab w:val="left" w:pos="720"/>
          <w:tab w:val="left" w:pos="48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We recommend a maximum of </w:t>
      </w:r>
      <w:r w:rsidR="00776F38" w:rsidRPr="002214E8">
        <w:rPr>
          <w:rFonts w:asciiTheme="minorHAnsi" w:hAnsiTheme="minorHAnsi" w:cstheme="minorHAnsi"/>
          <w:sz w:val="20"/>
          <w:szCs w:val="20"/>
          <w:lang w:eastAsia="ja-JP"/>
        </w:rPr>
        <w:t>eight</w:t>
      </w:r>
      <w:r w:rsidRPr="002214E8">
        <w:rPr>
          <w:rFonts w:asciiTheme="minorHAnsi" w:hAnsiTheme="minorHAnsi" w:cstheme="minorHAnsi"/>
          <w:sz w:val="20"/>
          <w:szCs w:val="20"/>
          <w:lang w:eastAsia="ja-JP"/>
        </w:rPr>
        <w:t xml:space="preserve"> general surgeries per </w:t>
      </w:r>
      <w:r w:rsidR="00341799" w:rsidRPr="002214E8">
        <w:rPr>
          <w:rFonts w:asciiTheme="minorHAnsi" w:hAnsiTheme="minorHAnsi" w:cstheme="minorHAnsi"/>
          <w:sz w:val="20"/>
          <w:szCs w:val="20"/>
          <w:lang w:eastAsia="ja-JP"/>
        </w:rPr>
        <w:t>week,</w:t>
      </w:r>
      <w:r w:rsidRPr="002214E8">
        <w:rPr>
          <w:rFonts w:asciiTheme="minorHAnsi" w:hAnsiTheme="minorHAnsi" w:cstheme="minorHAnsi"/>
          <w:sz w:val="20"/>
          <w:szCs w:val="20"/>
          <w:lang w:eastAsia="ja-JP"/>
        </w:rPr>
        <w:t xml:space="preserve"> but this should be negotiated in line with the educational needs of each GP Returner.</w:t>
      </w:r>
    </w:p>
    <w:p w14:paraId="230DE033" w14:textId="77777777" w:rsidR="00F43166" w:rsidRPr="002214E8" w:rsidRDefault="00F43166" w:rsidP="00F43166">
      <w:pPr>
        <w:widowControl w:val="0"/>
        <w:tabs>
          <w:tab w:val="left" w:pos="220"/>
          <w:tab w:val="left" w:pos="720"/>
          <w:tab w:val="left" w:pos="4820"/>
        </w:tabs>
        <w:autoSpaceDE w:val="0"/>
        <w:autoSpaceDN w:val="0"/>
        <w:adjustRightInd w:val="0"/>
        <w:ind w:left="360"/>
        <w:rPr>
          <w:rFonts w:asciiTheme="minorHAnsi" w:hAnsiTheme="minorHAnsi" w:cstheme="minorHAnsi"/>
          <w:sz w:val="20"/>
          <w:szCs w:val="20"/>
          <w:lang w:eastAsia="ja-JP"/>
        </w:rPr>
      </w:pPr>
    </w:p>
    <w:p w14:paraId="230DE034" w14:textId="6260140F" w:rsidR="00F43166" w:rsidRDefault="00F43166" w:rsidP="00F43166">
      <w:pPr>
        <w:widowControl w:val="0"/>
        <w:numPr>
          <w:ilvl w:val="0"/>
          <w:numId w:val="6"/>
        </w:numPr>
        <w:tabs>
          <w:tab w:val="left" w:pos="220"/>
          <w:tab w:val="left" w:pos="720"/>
          <w:tab w:val="left" w:pos="48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 xml:space="preserve">The ES will be encouraged to contact the Deanery </w:t>
      </w:r>
      <w:r w:rsidR="00CB6B2A">
        <w:rPr>
          <w:rFonts w:asciiTheme="minorHAnsi" w:hAnsiTheme="minorHAnsi" w:cstheme="minorHAnsi"/>
          <w:sz w:val="20"/>
          <w:szCs w:val="20"/>
          <w:lang w:eastAsia="ja-JP"/>
        </w:rPr>
        <w:t>regional advisor</w:t>
      </w:r>
      <w:r w:rsidRPr="002214E8">
        <w:rPr>
          <w:rFonts w:asciiTheme="minorHAnsi" w:hAnsiTheme="minorHAnsi" w:cstheme="minorHAnsi"/>
          <w:sz w:val="20"/>
          <w:szCs w:val="20"/>
          <w:lang w:eastAsia="ja-JP"/>
        </w:rPr>
        <w:t xml:space="preserve"> for any advice needed or with any concerns at an early stage.</w:t>
      </w:r>
    </w:p>
    <w:p w14:paraId="230DE035" w14:textId="77777777" w:rsidR="00F12D86" w:rsidRDefault="00F12D86" w:rsidP="00F12D86">
      <w:pPr>
        <w:pStyle w:val="ListParagraph"/>
        <w:rPr>
          <w:rFonts w:asciiTheme="minorHAnsi" w:hAnsiTheme="minorHAnsi" w:cstheme="minorHAnsi"/>
          <w:sz w:val="20"/>
          <w:szCs w:val="20"/>
          <w:lang w:eastAsia="ja-JP"/>
        </w:rPr>
      </w:pPr>
    </w:p>
    <w:p w14:paraId="230DE036" w14:textId="3CD1BA7D" w:rsidR="00F12D86" w:rsidRPr="00F12D86" w:rsidRDefault="00F12D86" w:rsidP="00F12D86">
      <w:pPr>
        <w:widowControl w:val="0"/>
        <w:numPr>
          <w:ilvl w:val="0"/>
          <w:numId w:val="6"/>
        </w:numPr>
        <w:tabs>
          <w:tab w:val="left" w:pos="220"/>
          <w:tab w:val="left" w:pos="720"/>
          <w:tab w:val="left" w:pos="4820"/>
        </w:tabs>
        <w:autoSpaceDE w:val="0"/>
        <w:autoSpaceDN w:val="0"/>
        <w:adjustRightInd w:val="0"/>
        <w:rPr>
          <w:rFonts w:asciiTheme="minorHAnsi" w:hAnsiTheme="minorHAnsi" w:cstheme="minorHAnsi"/>
          <w:sz w:val="20"/>
          <w:szCs w:val="20"/>
          <w:lang w:eastAsia="ja-JP"/>
        </w:rPr>
      </w:pPr>
      <w:r w:rsidRPr="00F12D86">
        <w:rPr>
          <w:rFonts w:asciiTheme="minorHAnsi" w:hAnsiTheme="minorHAnsi" w:cstheme="minorHAnsi"/>
          <w:sz w:val="20"/>
          <w:szCs w:val="20"/>
          <w:lang w:eastAsia="ja-JP"/>
        </w:rPr>
        <w:t xml:space="preserve">There is no requirement for the GP Returner to work in Out of Hours (OOH) but if the GP Returner anticipates applying to do OOH sessions in </w:t>
      </w:r>
      <w:r>
        <w:rPr>
          <w:rFonts w:asciiTheme="minorHAnsi" w:hAnsiTheme="minorHAnsi" w:cstheme="minorHAnsi"/>
          <w:sz w:val="20"/>
          <w:szCs w:val="20"/>
          <w:lang w:eastAsia="ja-JP"/>
        </w:rPr>
        <w:t xml:space="preserve">the future, then this must be discussed at the placement interview with the GP AA. Provided the local OOH service can accommodate the request and </w:t>
      </w:r>
      <w:r w:rsidRPr="002214E8">
        <w:rPr>
          <w:rFonts w:asciiTheme="minorHAnsi" w:hAnsiTheme="minorHAnsi" w:cstheme="minorHAnsi"/>
          <w:sz w:val="20"/>
          <w:szCs w:val="20"/>
          <w:lang w:eastAsia="ja-JP"/>
        </w:rPr>
        <w:t>once the ES is satisfied that he or she is ready to do thi</w:t>
      </w:r>
      <w:r w:rsidR="00BF16A9">
        <w:rPr>
          <w:rFonts w:asciiTheme="minorHAnsi" w:hAnsiTheme="minorHAnsi" w:cstheme="minorHAnsi"/>
          <w:sz w:val="20"/>
          <w:szCs w:val="20"/>
          <w:lang w:eastAsia="ja-JP"/>
        </w:rPr>
        <w:t>s</w:t>
      </w:r>
      <w:r>
        <w:rPr>
          <w:rFonts w:asciiTheme="minorHAnsi" w:hAnsiTheme="minorHAnsi" w:cstheme="minorHAnsi"/>
          <w:sz w:val="20"/>
          <w:szCs w:val="20"/>
          <w:lang w:eastAsia="ja-JP"/>
        </w:rPr>
        <w:t>, a pay supplement will be available.</w:t>
      </w:r>
    </w:p>
    <w:p w14:paraId="230DE037" w14:textId="77777777" w:rsidR="00F43166" w:rsidRPr="00F12D86" w:rsidRDefault="00F43166" w:rsidP="00F12D86">
      <w:pPr>
        <w:widowControl w:val="0"/>
        <w:tabs>
          <w:tab w:val="left" w:pos="220"/>
          <w:tab w:val="left" w:pos="720"/>
          <w:tab w:val="left" w:pos="4820"/>
        </w:tabs>
        <w:autoSpaceDE w:val="0"/>
        <w:autoSpaceDN w:val="0"/>
        <w:adjustRightInd w:val="0"/>
        <w:ind w:left="720"/>
        <w:rPr>
          <w:rFonts w:ascii="Arial" w:hAnsi="Arial" w:cs="Tahoma"/>
          <w:sz w:val="20"/>
          <w:szCs w:val="26"/>
          <w:lang w:eastAsia="ja-JP"/>
        </w:rPr>
      </w:pPr>
    </w:p>
    <w:p w14:paraId="230DE038" w14:textId="77777777" w:rsidR="00F43166" w:rsidRPr="003766C0" w:rsidRDefault="00F43166" w:rsidP="00F43166">
      <w:pPr>
        <w:widowControl w:val="0"/>
        <w:tabs>
          <w:tab w:val="left" w:pos="220"/>
          <w:tab w:val="left" w:pos="720"/>
          <w:tab w:val="left" w:pos="4820"/>
        </w:tabs>
        <w:autoSpaceDE w:val="0"/>
        <w:autoSpaceDN w:val="0"/>
        <w:adjustRightInd w:val="0"/>
        <w:ind w:left="720"/>
        <w:rPr>
          <w:rFonts w:ascii="Arial" w:hAnsi="Arial" w:cs="Tahoma"/>
          <w:sz w:val="20"/>
          <w:szCs w:val="26"/>
          <w:lang w:eastAsia="ja-JP"/>
        </w:rPr>
      </w:pPr>
    </w:p>
    <w:p w14:paraId="7DAE2430" w14:textId="77777777" w:rsidR="006A4ED8" w:rsidRDefault="006A4ED8" w:rsidP="00F43166">
      <w:pPr>
        <w:pStyle w:val="Subtitle"/>
        <w:rPr>
          <w:rFonts w:asciiTheme="minorHAnsi" w:hAnsiTheme="minorHAnsi" w:cstheme="minorHAnsi"/>
          <w:b/>
          <w:color w:val="00B0F0"/>
          <w:sz w:val="22"/>
          <w:szCs w:val="22"/>
          <w:lang w:eastAsia="ja-JP"/>
        </w:rPr>
      </w:pPr>
    </w:p>
    <w:p w14:paraId="230DE039" w14:textId="32518D80" w:rsidR="00F43166" w:rsidRPr="002214E8" w:rsidRDefault="00F43166" w:rsidP="00F43166">
      <w:pPr>
        <w:pStyle w:val="Subtitle"/>
        <w:rPr>
          <w:rFonts w:asciiTheme="minorHAnsi" w:hAnsiTheme="minorHAnsi" w:cstheme="minorHAnsi"/>
          <w:b/>
          <w:color w:val="00B0F0"/>
          <w:sz w:val="22"/>
          <w:szCs w:val="22"/>
          <w:lang w:eastAsia="ja-JP"/>
        </w:rPr>
      </w:pPr>
      <w:r w:rsidRPr="002214E8">
        <w:rPr>
          <w:rFonts w:asciiTheme="minorHAnsi" w:hAnsiTheme="minorHAnsi" w:cstheme="minorHAnsi"/>
          <w:b/>
          <w:color w:val="00B0F0"/>
          <w:sz w:val="22"/>
          <w:szCs w:val="22"/>
          <w:lang w:eastAsia="ja-JP"/>
        </w:rPr>
        <w:lastRenderedPageBreak/>
        <w:t xml:space="preserve">Assessment </w:t>
      </w:r>
    </w:p>
    <w:p w14:paraId="230DE03A"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b/>
          <w:color w:val="00B0F0"/>
          <w:sz w:val="22"/>
          <w:szCs w:val="22"/>
          <w:lang w:eastAsia="ja-JP"/>
        </w:rPr>
      </w:pPr>
    </w:p>
    <w:p w14:paraId="230DE03B" w14:textId="77777777" w:rsidR="00F43166" w:rsidRPr="00260F5E" w:rsidRDefault="00F43166" w:rsidP="00F43166">
      <w:pPr>
        <w:pStyle w:val="Subtitle"/>
        <w:rPr>
          <w:rFonts w:asciiTheme="minorHAnsi" w:hAnsiTheme="minorHAnsi" w:cstheme="minorHAnsi"/>
          <w:b/>
          <w:color w:val="00B0F0"/>
          <w:sz w:val="20"/>
          <w:szCs w:val="20"/>
          <w:lang w:eastAsia="ja-JP"/>
        </w:rPr>
      </w:pPr>
      <w:r w:rsidRPr="00260F5E">
        <w:rPr>
          <w:rFonts w:asciiTheme="minorHAnsi" w:hAnsiTheme="minorHAnsi" w:cstheme="minorHAnsi"/>
          <w:b/>
          <w:color w:val="00B0F0"/>
          <w:sz w:val="20"/>
          <w:szCs w:val="20"/>
          <w:lang w:eastAsia="ja-JP"/>
        </w:rPr>
        <w:t>Minimum requirements:</w:t>
      </w:r>
    </w:p>
    <w:p w14:paraId="230DE03C" w14:textId="77777777" w:rsidR="00A74150" w:rsidRPr="002214E8" w:rsidRDefault="00A74150" w:rsidP="00A74150">
      <w:pPr>
        <w:rPr>
          <w:rFonts w:asciiTheme="minorHAnsi" w:hAnsiTheme="minorHAnsi" w:cstheme="minorHAnsi"/>
          <w:sz w:val="20"/>
          <w:szCs w:val="20"/>
          <w:lang w:eastAsia="ja-JP"/>
        </w:rPr>
      </w:pPr>
    </w:p>
    <w:p w14:paraId="230DE03D" w14:textId="77777777" w:rsidR="00A74150" w:rsidRPr="002214E8" w:rsidRDefault="00A74150" w:rsidP="00A74150">
      <w:pPr>
        <w:rPr>
          <w:rFonts w:asciiTheme="minorHAnsi" w:hAnsiTheme="minorHAnsi" w:cstheme="minorHAnsi"/>
          <w:sz w:val="20"/>
          <w:szCs w:val="20"/>
        </w:rPr>
      </w:pPr>
      <w:r w:rsidRPr="002214E8">
        <w:rPr>
          <w:rFonts w:asciiTheme="minorHAnsi" w:hAnsiTheme="minorHAnsi" w:cstheme="minorHAnsi"/>
          <w:sz w:val="20"/>
          <w:szCs w:val="20"/>
        </w:rPr>
        <w:t xml:space="preserve">You will be required to do a specified number of formative assessments during your practice attachment. </w:t>
      </w:r>
    </w:p>
    <w:p w14:paraId="230DE03E" w14:textId="77777777" w:rsidR="00F43166" w:rsidRPr="002214E8" w:rsidRDefault="00F43166" w:rsidP="00F43166">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E03F" w14:textId="0E4DC910" w:rsidR="00F43166" w:rsidRPr="004E7880" w:rsidRDefault="00F43166" w:rsidP="006A2660">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b/>
          <w:sz w:val="20"/>
          <w:szCs w:val="20"/>
          <w:lang w:eastAsia="ja-JP"/>
        </w:rPr>
        <w:t>RCGP</w:t>
      </w:r>
      <w:r w:rsidR="004E7880">
        <w:rPr>
          <w:rFonts w:asciiTheme="minorHAnsi" w:hAnsiTheme="minorHAnsi" w:cstheme="minorHAnsi"/>
          <w:b/>
          <w:sz w:val="20"/>
          <w:szCs w:val="20"/>
          <w:lang w:eastAsia="ja-JP"/>
        </w:rPr>
        <w:t xml:space="preserve"> GP</w:t>
      </w:r>
      <w:r w:rsidRPr="002214E8">
        <w:rPr>
          <w:rFonts w:asciiTheme="minorHAnsi" w:hAnsiTheme="minorHAnsi" w:cstheme="minorHAnsi"/>
          <w:b/>
          <w:sz w:val="20"/>
          <w:szCs w:val="20"/>
          <w:lang w:eastAsia="ja-JP"/>
        </w:rPr>
        <w:t xml:space="preserve"> </w:t>
      </w:r>
      <w:r w:rsidR="004E7880">
        <w:rPr>
          <w:rFonts w:asciiTheme="minorHAnsi" w:hAnsiTheme="minorHAnsi" w:cstheme="minorHAnsi"/>
          <w:b/>
          <w:sz w:val="20"/>
          <w:szCs w:val="20"/>
          <w:lang w:eastAsia="ja-JP"/>
        </w:rPr>
        <w:t xml:space="preserve">Self-test </w:t>
      </w:r>
      <w:r w:rsidRPr="002214E8">
        <w:rPr>
          <w:rFonts w:asciiTheme="minorHAnsi" w:hAnsiTheme="minorHAnsi" w:cstheme="minorHAnsi"/>
          <w:sz w:val="20"/>
          <w:szCs w:val="20"/>
          <w:lang w:eastAsia="ja-JP"/>
        </w:rPr>
        <w:t>which should be completed within</w:t>
      </w:r>
      <w:r w:rsidR="00B05C41">
        <w:rPr>
          <w:rFonts w:asciiTheme="minorHAnsi" w:hAnsiTheme="minorHAnsi" w:cstheme="minorHAnsi"/>
          <w:sz w:val="20"/>
          <w:szCs w:val="20"/>
          <w:lang w:eastAsia="ja-JP"/>
        </w:rPr>
        <w:t xml:space="preserve"> the</w:t>
      </w:r>
      <w:r w:rsidRPr="002214E8">
        <w:rPr>
          <w:rFonts w:asciiTheme="minorHAnsi" w:hAnsiTheme="minorHAnsi" w:cstheme="minorHAnsi"/>
          <w:sz w:val="20"/>
          <w:szCs w:val="20"/>
          <w:lang w:eastAsia="ja-JP"/>
        </w:rPr>
        <w:t xml:space="preserve"> first two weeks of attachment and, if the Returner’s first </w:t>
      </w:r>
      <w:r w:rsidR="004E7880">
        <w:rPr>
          <w:rFonts w:asciiTheme="minorHAnsi" w:hAnsiTheme="minorHAnsi" w:cstheme="minorHAnsi"/>
          <w:sz w:val="20"/>
          <w:szCs w:val="20"/>
          <w:lang w:eastAsia="ja-JP"/>
        </w:rPr>
        <w:t xml:space="preserve">Self-test </w:t>
      </w:r>
      <w:r w:rsidRPr="002214E8">
        <w:rPr>
          <w:rFonts w:asciiTheme="minorHAnsi" w:hAnsiTheme="minorHAnsi" w:cstheme="minorHAnsi"/>
          <w:sz w:val="20"/>
          <w:szCs w:val="20"/>
          <w:lang w:eastAsia="ja-JP"/>
        </w:rPr>
        <w:t>score is below peer average score, also at the end of the attachment to demonstrate satisfactory progression.</w:t>
      </w:r>
      <w:r w:rsidR="006A2660" w:rsidRPr="002214E8">
        <w:rPr>
          <w:rFonts w:asciiTheme="minorHAnsi" w:hAnsiTheme="minorHAnsi" w:cstheme="minorHAnsi"/>
          <w:sz w:val="20"/>
          <w:szCs w:val="20"/>
          <w:lang w:eastAsia="ja-JP"/>
        </w:rPr>
        <w:t xml:space="preserve"> </w:t>
      </w:r>
    </w:p>
    <w:p w14:paraId="230DE040" w14:textId="77777777" w:rsidR="004E7880" w:rsidRPr="004E7880" w:rsidRDefault="004E7880" w:rsidP="004E7880">
      <w:pPr>
        <w:pStyle w:val="ListParagraph"/>
        <w:widowControl w:val="0"/>
        <w:tabs>
          <w:tab w:val="left" w:pos="220"/>
          <w:tab w:val="left" w:pos="720"/>
        </w:tabs>
        <w:autoSpaceDE w:val="0"/>
        <w:autoSpaceDN w:val="0"/>
        <w:adjustRightInd w:val="0"/>
        <w:rPr>
          <w:rFonts w:asciiTheme="minorHAnsi" w:hAnsiTheme="minorHAnsi" w:cstheme="minorHAnsi"/>
          <w:color w:val="00B0F0"/>
          <w:sz w:val="20"/>
          <w:szCs w:val="20"/>
          <w:lang w:eastAsia="ja-JP"/>
        </w:rPr>
      </w:pPr>
      <w:hyperlink r:id="rId17" w:history="1">
        <w:r w:rsidRPr="004E7880">
          <w:rPr>
            <w:rStyle w:val="Hyperlink"/>
            <w:rFonts w:asciiTheme="minorHAnsi" w:hAnsiTheme="minorHAnsi" w:cstheme="minorHAnsi"/>
            <w:color w:val="00B0F0"/>
            <w:sz w:val="20"/>
            <w:szCs w:val="20"/>
            <w:lang w:eastAsia="ja-JP"/>
          </w:rPr>
          <w:t>RCGP SelfTest</w:t>
        </w:r>
      </w:hyperlink>
    </w:p>
    <w:p w14:paraId="230DE041" w14:textId="77777777" w:rsidR="00F43166" w:rsidRPr="002214E8" w:rsidRDefault="00F43166" w:rsidP="00F43166">
      <w:pPr>
        <w:pStyle w:val="ListParagraph"/>
        <w:widowControl w:val="0"/>
        <w:tabs>
          <w:tab w:val="left" w:pos="220"/>
          <w:tab w:val="left" w:pos="720"/>
        </w:tabs>
        <w:autoSpaceDE w:val="0"/>
        <w:autoSpaceDN w:val="0"/>
        <w:adjustRightInd w:val="0"/>
        <w:ind w:left="0"/>
        <w:rPr>
          <w:rFonts w:asciiTheme="minorHAnsi" w:hAnsiTheme="minorHAnsi" w:cstheme="minorHAnsi"/>
          <w:sz w:val="20"/>
          <w:szCs w:val="20"/>
          <w:lang w:eastAsia="ja-JP"/>
        </w:rPr>
      </w:pPr>
    </w:p>
    <w:p w14:paraId="230DE043" w14:textId="542E8783" w:rsidR="006A2660" w:rsidRDefault="000D74B3" w:rsidP="00866F83">
      <w:pPr>
        <w:pStyle w:val="ListParagraph"/>
        <w:widowControl w:val="0"/>
        <w:numPr>
          <w:ilvl w:val="0"/>
          <w:numId w:val="22"/>
        </w:numPr>
        <w:tabs>
          <w:tab w:val="left" w:pos="220"/>
          <w:tab w:val="left" w:pos="720"/>
        </w:tabs>
        <w:autoSpaceDE w:val="0"/>
        <w:autoSpaceDN w:val="0"/>
        <w:adjustRightInd w:val="0"/>
        <w:spacing w:after="200" w:line="276" w:lineRule="auto"/>
        <w:rPr>
          <w:rFonts w:asciiTheme="minorHAnsi" w:hAnsiTheme="minorHAnsi" w:cstheme="minorHAnsi"/>
          <w:sz w:val="20"/>
          <w:szCs w:val="20"/>
        </w:rPr>
      </w:pPr>
      <w:r w:rsidRPr="009E61E2">
        <w:rPr>
          <w:rFonts w:asciiTheme="minorHAnsi" w:hAnsiTheme="minorHAnsi" w:cstheme="minorHAnsi"/>
          <w:b/>
          <w:sz w:val="20"/>
          <w:szCs w:val="20"/>
          <w:lang w:eastAsia="ja-JP"/>
        </w:rPr>
        <w:t>Workplace</w:t>
      </w:r>
      <w:r w:rsidR="00F43166" w:rsidRPr="009E61E2">
        <w:rPr>
          <w:rFonts w:asciiTheme="minorHAnsi" w:hAnsiTheme="minorHAnsi" w:cstheme="minorHAnsi"/>
          <w:b/>
          <w:sz w:val="20"/>
          <w:szCs w:val="20"/>
          <w:lang w:eastAsia="ja-JP"/>
        </w:rPr>
        <w:t xml:space="preserve"> based </w:t>
      </w:r>
      <w:r w:rsidR="00260F5E" w:rsidRPr="009E61E2">
        <w:rPr>
          <w:rFonts w:asciiTheme="minorHAnsi" w:hAnsiTheme="minorHAnsi" w:cstheme="minorHAnsi"/>
          <w:b/>
          <w:sz w:val="20"/>
          <w:szCs w:val="20"/>
          <w:lang w:eastAsia="ja-JP"/>
        </w:rPr>
        <w:t>assessments</w:t>
      </w:r>
      <w:r w:rsidR="00260F5E" w:rsidRPr="009E61E2">
        <w:rPr>
          <w:rFonts w:asciiTheme="minorHAnsi" w:hAnsiTheme="minorHAnsi" w:cstheme="minorHAnsi"/>
          <w:sz w:val="20"/>
          <w:szCs w:val="20"/>
          <w:lang w:eastAsia="ja-JP"/>
        </w:rPr>
        <w:t xml:space="preserve"> should</w:t>
      </w:r>
      <w:r w:rsidR="006A2660" w:rsidRPr="009E61E2">
        <w:rPr>
          <w:rFonts w:asciiTheme="minorHAnsi" w:hAnsiTheme="minorHAnsi" w:cstheme="minorHAnsi"/>
          <w:sz w:val="20"/>
          <w:szCs w:val="20"/>
        </w:rPr>
        <w:t xml:space="preserve"> be recorded in </w:t>
      </w:r>
      <w:r w:rsidR="001B5346">
        <w:rPr>
          <w:rFonts w:asciiTheme="minorHAnsi" w:hAnsiTheme="minorHAnsi" w:cstheme="minorHAnsi"/>
          <w:sz w:val="20"/>
          <w:szCs w:val="20"/>
        </w:rPr>
        <w:t>the GP Returner e-portfolio</w:t>
      </w:r>
      <w:r w:rsidR="006A2660" w:rsidRPr="009E61E2">
        <w:rPr>
          <w:rFonts w:asciiTheme="minorHAnsi" w:hAnsiTheme="minorHAnsi" w:cstheme="minorHAnsi"/>
          <w:sz w:val="20"/>
          <w:szCs w:val="20"/>
        </w:rPr>
        <w:t xml:space="preserve">. These assessments include </w:t>
      </w:r>
      <w:r w:rsidR="00A5537F">
        <w:rPr>
          <w:rFonts w:asciiTheme="minorHAnsi" w:hAnsiTheme="minorHAnsi" w:cstheme="minorHAnsi"/>
          <w:sz w:val="20"/>
          <w:szCs w:val="20"/>
        </w:rPr>
        <w:t>those</w:t>
      </w:r>
      <w:r w:rsidR="006A2660" w:rsidRPr="009E61E2">
        <w:rPr>
          <w:rFonts w:asciiTheme="minorHAnsi" w:hAnsiTheme="minorHAnsi" w:cstheme="minorHAnsi"/>
          <w:sz w:val="20"/>
          <w:szCs w:val="20"/>
        </w:rPr>
        <w:t xml:space="preserve"> of clinical </w:t>
      </w:r>
      <w:r>
        <w:rPr>
          <w:rFonts w:asciiTheme="minorHAnsi" w:hAnsiTheme="minorHAnsi" w:cstheme="minorHAnsi"/>
          <w:sz w:val="20"/>
          <w:szCs w:val="20"/>
        </w:rPr>
        <w:t xml:space="preserve">&amp; </w:t>
      </w:r>
      <w:r w:rsidR="006A2660" w:rsidRPr="009E61E2">
        <w:rPr>
          <w:rFonts w:asciiTheme="minorHAnsi" w:hAnsiTheme="minorHAnsi" w:cstheme="minorHAnsi"/>
          <w:sz w:val="20"/>
          <w:szCs w:val="20"/>
        </w:rPr>
        <w:t xml:space="preserve">communication skills </w:t>
      </w:r>
      <w:r>
        <w:rPr>
          <w:rFonts w:asciiTheme="minorHAnsi" w:hAnsiTheme="minorHAnsi" w:cstheme="minorHAnsi"/>
          <w:sz w:val="20"/>
          <w:szCs w:val="20"/>
        </w:rPr>
        <w:t>and</w:t>
      </w:r>
      <w:r w:rsidR="006A2660" w:rsidRPr="009E61E2">
        <w:rPr>
          <w:rFonts w:asciiTheme="minorHAnsi" w:hAnsiTheme="minorHAnsi" w:cstheme="minorHAnsi"/>
          <w:sz w:val="20"/>
          <w:szCs w:val="20"/>
        </w:rPr>
        <w:t xml:space="preserve"> teamwork</w:t>
      </w:r>
      <w:r>
        <w:rPr>
          <w:rFonts w:asciiTheme="minorHAnsi" w:hAnsiTheme="minorHAnsi" w:cstheme="minorHAnsi"/>
          <w:sz w:val="20"/>
          <w:szCs w:val="20"/>
        </w:rPr>
        <w:t xml:space="preserve">ing. They are </w:t>
      </w:r>
      <w:r w:rsidR="006A2660" w:rsidRPr="009E61E2">
        <w:rPr>
          <w:rFonts w:asciiTheme="minorHAnsi" w:hAnsiTheme="minorHAnsi" w:cstheme="minorHAnsi"/>
          <w:sz w:val="20"/>
          <w:szCs w:val="20"/>
        </w:rPr>
        <w:t xml:space="preserve">based </w:t>
      </w:r>
      <w:r>
        <w:rPr>
          <w:rFonts w:asciiTheme="minorHAnsi" w:hAnsiTheme="minorHAnsi" w:cstheme="minorHAnsi"/>
          <w:sz w:val="20"/>
          <w:szCs w:val="20"/>
        </w:rPr>
        <w:t>on</w:t>
      </w:r>
      <w:r w:rsidR="006A2660" w:rsidRPr="009E61E2">
        <w:rPr>
          <w:rFonts w:asciiTheme="minorHAnsi" w:hAnsiTheme="minorHAnsi" w:cstheme="minorHAnsi"/>
          <w:sz w:val="20"/>
          <w:szCs w:val="20"/>
        </w:rPr>
        <w:t xml:space="preserve"> observed consultations</w:t>
      </w:r>
      <w:r w:rsidR="00AD2A2D">
        <w:rPr>
          <w:rFonts w:asciiTheme="minorHAnsi" w:hAnsiTheme="minorHAnsi" w:cstheme="minorHAnsi"/>
          <w:sz w:val="20"/>
          <w:szCs w:val="20"/>
        </w:rPr>
        <w:t xml:space="preserve"> (</w:t>
      </w:r>
      <w:r w:rsidR="00FC2412">
        <w:rPr>
          <w:rFonts w:asciiTheme="minorHAnsi" w:hAnsiTheme="minorHAnsi" w:cstheme="minorHAnsi"/>
          <w:sz w:val="20"/>
          <w:szCs w:val="20"/>
        </w:rPr>
        <w:t>COT</w:t>
      </w:r>
      <w:r w:rsidR="00AB0EE4">
        <w:rPr>
          <w:rFonts w:asciiTheme="minorHAnsi" w:hAnsiTheme="minorHAnsi" w:cstheme="minorHAnsi"/>
          <w:sz w:val="20"/>
          <w:szCs w:val="20"/>
        </w:rPr>
        <w:t>s</w:t>
      </w:r>
      <w:r w:rsidR="00FC2412">
        <w:rPr>
          <w:rFonts w:asciiTheme="minorHAnsi" w:hAnsiTheme="minorHAnsi" w:cstheme="minorHAnsi"/>
          <w:sz w:val="20"/>
          <w:szCs w:val="20"/>
        </w:rPr>
        <w:t>)</w:t>
      </w:r>
      <w:r w:rsidR="006A2660" w:rsidRPr="009E61E2">
        <w:rPr>
          <w:rFonts w:asciiTheme="minorHAnsi" w:hAnsiTheme="minorHAnsi" w:cstheme="minorHAnsi"/>
          <w:sz w:val="20"/>
          <w:szCs w:val="20"/>
        </w:rPr>
        <w:t xml:space="preserve">, </w:t>
      </w:r>
      <w:r w:rsidR="00FE2C37" w:rsidRPr="009E61E2">
        <w:rPr>
          <w:rFonts w:asciiTheme="minorHAnsi" w:hAnsiTheme="minorHAnsi" w:cstheme="minorHAnsi"/>
          <w:sz w:val="20"/>
          <w:szCs w:val="20"/>
        </w:rPr>
        <w:t>case-based</w:t>
      </w:r>
      <w:r w:rsidR="006A2660" w:rsidRPr="009E61E2">
        <w:rPr>
          <w:rFonts w:asciiTheme="minorHAnsi" w:hAnsiTheme="minorHAnsi" w:cstheme="minorHAnsi"/>
          <w:sz w:val="20"/>
          <w:szCs w:val="20"/>
        </w:rPr>
        <w:t xml:space="preserve"> discussions</w:t>
      </w:r>
      <w:r w:rsidR="00FC2412">
        <w:rPr>
          <w:rFonts w:asciiTheme="minorHAnsi" w:hAnsiTheme="minorHAnsi" w:cstheme="minorHAnsi"/>
          <w:sz w:val="20"/>
          <w:szCs w:val="20"/>
        </w:rPr>
        <w:t xml:space="preserve"> (CBD</w:t>
      </w:r>
      <w:r w:rsidR="00AB0EE4">
        <w:rPr>
          <w:rFonts w:asciiTheme="minorHAnsi" w:hAnsiTheme="minorHAnsi" w:cstheme="minorHAnsi"/>
          <w:sz w:val="20"/>
          <w:szCs w:val="20"/>
        </w:rPr>
        <w:t>s</w:t>
      </w:r>
      <w:r w:rsidR="00FC2412">
        <w:rPr>
          <w:rFonts w:asciiTheme="minorHAnsi" w:hAnsiTheme="minorHAnsi" w:cstheme="minorHAnsi"/>
          <w:sz w:val="20"/>
          <w:szCs w:val="20"/>
        </w:rPr>
        <w:t>)</w:t>
      </w:r>
      <w:r w:rsidR="006A2660" w:rsidRPr="009E61E2">
        <w:rPr>
          <w:rFonts w:asciiTheme="minorHAnsi" w:hAnsiTheme="minorHAnsi" w:cstheme="minorHAnsi"/>
          <w:sz w:val="20"/>
          <w:szCs w:val="20"/>
        </w:rPr>
        <w:t>, 360 degree feedback from patients (Patient Satisfaction Questionnaire) and colleagues (Multisource Feedback MSF</w:t>
      </w:r>
      <w:r w:rsidR="00074FE4" w:rsidRPr="009E61E2">
        <w:rPr>
          <w:rFonts w:asciiTheme="minorHAnsi" w:hAnsiTheme="minorHAnsi" w:cstheme="minorHAnsi"/>
          <w:sz w:val="20"/>
          <w:szCs w:val="20"/>
        </w:rPr>
        <w:t xml:space="preserve"> via SOAR</w:t>
      </w:r>
      <w:r w:rsidR="006A2660" w:rsidRPr="009E61E2">
        <w:rPr>
          <w:rFonts w:asciiTheme="minorHAnsi" w:hAnsiTheme="minorHAnsi" w:cstheme="minorHAnsi"/>
          <w:sz w:val="20"/>
          <w:szCs w:val="20"/>
        </w:rPr>
        <w:t xml:space="preserve">) and observations of clinical procedures. </w:t>
      </w:r>
      <w:r w:rsidR="006A2660" w:rsidRPr="009E61E2">
        <w:rPr>
          <w:rFonts w:asciiTheme="minorHAnsi" w:hAnsiTheme="minorHAnsi" w:cstheme="minorHAnsi"/>
          <w:sz w:val="20"/>
          <w:szCs w:val="20"/>
          <w:lang w:eastAsia="ja-JP"/>
        </w:rPr>
        <w:t>PSQ and MSF can both be used towards appraisal and revalidation; it is thus in the GP Returner’s interests to complete these during a stable funded post</w:t>
      </w:r>
      <w:r w:rsidR="00AC0E7D">
        <w:rPr>
          <w:rFonts w:asciiTheme="minorHAnsi" w:hAnsiTheme="minorHAnsi" w:cstheme="minorHAnsi"/>
          <w:sz w:val="20"/>
          <w:szCs w:val="20"/>
          <w:lang w:eastAsia="ja-JP"/>
        </w:rPr>
        <w:t>.</w:t>
      </w:r>
    </w:p>
    <w:p w14:paraId="1A2C1206" w14:textId="77777777" w:rsidR="00AB0EE4" w:rsidRPr="009E61E2" w:rsidRDefault="00AB0EE4" w:rsidP="00AB0EE4">
      <w:pPr>
        <w:pStyle w:val="ListParagraph"/>
        <w:widowControl w:val="0"/>
        <w:tabs>
          <w:tab w:val="left" w:pos="220"/>
          <w:tab w:val="left" w:pos="720"/>
        </w:tabs>
        <w:autoSpaceDE w:val="0"/>
        <w:autoSpaceDN w:val="0"/>
        <w:adjustRightInd w:val="0"/>
        <w:spacing w:after="200" w:line="276" w:lineRule="auto"/>
        <w:rPr>
          <w:rFonts w:asciiTheme="minorHAnsi" w:hAnsiTheme="minorHAnsi" w:cstheme="minorHAnsi"/>
          <w:sz w:val="20"/>
          <w:szCs w:val="20"/>
        </w:rPr>
      </w:pPr>
    </w:p>
    <w:p w14:paraId="230DE044" w14:textId="3CA81DB2" w:rsidR="006A2660" w:rsidRPr="00450F25" w:rsidRDefault="006A2660" w:rsidP="00450F25">
      <w:pPr>
        <w:pStyle w:val="ListParagraph"/>
        <w:spacing w:after="200" w:line="276" w:lineRule="auto"/>
        <w:rPr>
          <w:rFonts w:asciiTheme="minorHAnsi" w:hAnsiTheme="minorHAnsi" w:cstheme="minorHAnsi"/>
          <w:sz w:val="20"/>
          <w:szCs w:val="20"/>
        </w:rPr>
      </w:pPr>
      <w:r w:rsidRPr="002214E8">
        <w:rPr>
          <w:rFonts w:asciiTheme="minorHAnsi" w:hAnsiTheme="minorHAnsi" w:cstheme="minorHAnsi"/>
          <w:sz w:val="20"/>
          <w:szCs w:val="20"/>
        </w:rPr>
        <w:t xml:space="preserve">Normally this will be </w:t>
      </w:r>
      <w:r w:rsidRPr="002214E8">
        <w:rPr>
          <w:rFonts w:asciiTheme="minorHAnsi" w:hAnsiTheme="minorHAnsi" w:cstheme="minorHAnsi"/>
          <w:b/>
          <w:sz w:val="20"/>
          <w:szCs w:val="20"/>
        </w:rPr>
        <w:t>at least</w:t>
      </w:r>
      <w:r w:rsidRPr="002214E8">
        <w:rPr>
          <w:rFonts w:asciiTheme="minorHAnsi" w:hAnsiTheme="minorHAnsi" w:cstheme="minorHAnsi"/>
          <w:sz w:val="20"/>
          <w:szCs w:val="20"/>
        </w:rPr>
        <w:t xml:space="preserve"> one Case Based Discussion (CBD) </w:t>
      </w:r>
      <w:r w:rsidR="00A751DF">
        <w:rPr>
          <w:rFonts w:asciiTheme="minorHAnsi" w:hAnsiTheme="minorHAnsi" w:cstheme="minorHAnsi"/>
          <w:sz w:val="20"/>
          <w:szCs w:val="20"/>
        </w:rPr>
        <w:t xml:space="preserve">assessment per month </w:t>
      </w:r>
      <w:r w:rsidRPr="002214E8">
        <w:rPr>
          <w:rFonts w:asciiTheme="minorHAnsi" w:hAnsiTheme="minorHAnsi" w:cstheme="minorHAnsi"/>
          <w:sz w:val="20"/>
          <w:szCs w:val="20"/>
        </w:rPr>
        <w:t>(pro-rata)</w:t>
      </w:r>
      <w:r w:rsidR="00FC2412">
        <w:rPr>
          <w:rFonts w:asciiTheme="minorHAnsi" w:hAnsiTheme="minorHAnsi" w:cstheme="minorHAnsi"/>
          <w:sz w:val="20"/>
          <w:szCs w:val="20"/>
        </w:rPr>
        <w:t xml:space="preserve"> and one COT or </w:t>
      </w:r>
      <w:r w:rsidR="003D2E1E">
        <w:rPr>
          <w:rFonts w:asciiTheme="minorHAnsi" w:hAnsiTheme="minorHAnsi" w:cstheme="minorHAnsi"/>
          <w:sz w:val="20"/>
          <w:szCs w:val="20"/>
        </w:rPr>
        <w:t>audio</w:t>
      </w:r>
      <w:r w:rsidR="00FC2412">
        <w:rPr>
          <w:rFonts w:asciiTheme="minorHAnsi" w:hAnsiTheme="minorHAnsi" w:cstheme="minorHAnsi"/>
          <w:sz w:val="20"/>
          <w:szCs w:val="20"/>
        </w:rPr>
        <w:t>-COT per month</w:t>
      </w:r>
      <w:r w:rsidR="007C6EE8">
        <w:rPr>
          <w:rFonts w:asciiTheme="minorHAnsi" w:hAnsiTheme="minorHAnsi" w:cstheme="minorHAnsi"/>
          <w:sz w:val="20"/>
          <w:szCs w:val="20"/>
        </w:rPr>
        <w:t xml:space="preserve"> (pro-rata</w:t>
      </w:r>
      <w:r w:rsidR="00AB0EE4">
        <w:rPr>
          <w:rFonts w:asciiTheme="minorHAnsi" w:hAnsiTheme="minorHAnsi" w:cstheme="minorHAnsi"/>
          <w:sz w:val="20"/>
          <w:szCs w:val="20"/>
        </w:rPr>
        <w:t>)</w:t>
      </w:r>
      <w:r w:rsidR="00A751DF">
        <w:rPr>
          <w:rFonts w:asciiTheme="minorHAnsi" w:hAnsiTheme="minorHAnsi" w:cstheme="minorHAnsi"/>
          <w:sz w:val="20"/>
          <w:szCs w:val="20"/>
        </w:rPr>
        <w:t xml:space="preserve">. </w:t>
      </w:r>
      <w:r w:rsidR="00450F25">
        <w:rPr>
          <w:rFonts w:asciiTheme="minorHAnsi" w:hAnsiTheme="minorHAnsi" w:cstheme="minorHAnsi"/>
          <w:sz w:val="20"/>
          <w:szCs w:val="20"/>
        </w:rPr>
        <w:t xml:space="preserve"> </w:t>
      </w:r>
      <w:r w:rsidR="00A751DF" w:rsidRPr="00450F25">
        <w:rPr>
          <w:rFonts w:asciiTheme="minorHAnsi" w:hAnsiTheme="minorHAnsi" w:cstheme="minorHAnsi"/>
          <w:sz w:val="20"/>
          <w:szCs w:val="20"/>
        </w:rPr>
        <w:t xml:space="preserve">During your placement you will require confirmation that you are competent to carry out the mandatory RCGP Clinical Examination and </w:t>
      </w:r>
      <w:r w:rsidR="00AB0EE4">
        <w:rPr>
          <w:rFonts w:asciiTheme="minorHAnsi" w:hAnsiTheme="minorHAnsi" w:cstheme="minorHAnsi"/>
          <w:sz w:val="20"/>
          <w:szCs w:val="20"/>
        </w:rPr>
        <w:t>P</w:t>
      </w:r>
      <w:r w:rsidR="00A751DF" w:rsidRPr="00450F25">
        <w:rPr>
          <w:rFonts w:asciiTheme="minorHAnsi" w:hAnsiTheme="minorHAnsi" w:cstheme="minorHAnsi"/>
          <w:sz w:val="20"/>
          <w:szCs w:val="20"/>
        </w:rPr>
        <w:t>rocedural Skills</w:t>
      </w:r>
      <w:r w:rsidR="00AB0EE4">
        <w:rPr>
          <w:rFonts w:asciiTheme="minorHAnsi" w:hAnsiTheme="minorHAnsi" w:cstheme="minorHAnsi"/>
          <w:sz w:val="20"/>
          <w:szCs w:val="20"/>
        </w:rPr>
        <w:t>.</w:t>
      </w:r>
    </w:p>
    <w:p w14:paraId="230DE048" w14:textId="77777777" w:rsidR="00F43166" w:rsidRPr="002214E8" w:rsidRDefault="00F43166" w:rsidP="00F43166">
      <w:pPr>
        <w:pStyle w:val="ListParagraph"/>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p>
    <w:p w14:paraId="230DE049" w14:textId="55943C90" w:rsidR="00F43166" w:rsidRDefault="00F43166" w:rsidP="00F43166">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sz w:val="20"/>
          <w:szCs w:val="20"/>
          <w:lang w:eastAsia="ja-JP"/>
        </w:rPr>
      </w:pPr>
      <w:r w:rsidRPr="002214E8">
        <w:rPr>
          <w:rFonts w:asciiTheme="minorHAnsi" w:hAnsiTheme="minorHAnsi" w:cstheme="minorHAnsi"/>
          <w:sz w:val="20"/>
          <w:szCs w:val="20"/>
          <w:lang w:eastAsia="ja-JP"/>
        </w:rPr>
        <w:t>Reflective educational diary to be shared with the ES</w:t>
      </w:r>
      <w:r w:rsidR="009B699E" w:rsidRPr="002214E8">
        <w:rPr>
          <w:rFonts w:asciiTheme="minorHAnsi" w:hAnsiTheme="minorHAnsi" w:cstheme="minorHAnsi"/>
          <w:sz w:val="20"/>
          <w:szCs w:val="20"/>
          <w:lang w:eastAsia="ja-JP"/>
        </w:rPr>
        <w:t xml:space="preserve"> </w:t>
      </w:r>
      <w:r w:rsidR="00617022">
        <w:rPr>
          <w:rFonts w:asciiTheme="minorHAnsi" w:hAnsiTheme="minorHAnsi" w:cstheme="minorHAnsi"/>
          <w:sz w:val="20"/>
          <w:szCs w:val="20"/>
          <w:lang w:eastAsia="ja-JP"/>
        </w:rPr>
        <w:t xml:space="preserve">in the GP Returner e-portfolio. </w:t>
      </w:r>
    </w:p>
    <w:p w14:paraId="230DE04A" w14:textId="77777777" w:rsidR="00C01715" w:rsidRDefault="00C01715" w:rsidP="00C01715">
      <w:pPr>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E04C" w14:textId="0E6142C4" w:rsidR="00F43166" w:rsidRPr="005E42D5" w:rsidRDefault="00C01715" w:rsidP="005E42D5">
      <w:pPr>
        <w:pStyle w:val="ListParagraph"/>
        <w:widowControl w:val="0"/>
        <w:numPr>
          <w:ilvl w:val="0"/>
          <w:numId w:val="22"/>
        </w:numPr>
        <w:tabs>
          <w:tab w:val="left" w:pos="220"/>
          <w:tab w:val="left" w:pos="720"/>
        </w:tabs>
        <w:autoSpaceDE w:val="0"/>
        <w:autoSpaceDN w:val="0"/>
        <w:adjustRightInd w:val="0"/>
        <w:rPr>
          <w:rFonts w:asciiTheme="minorHAnsi" w:hAnsiTheme="minorHAnsi" w:cstheme="minorHAnsi"/>
          <w:sz w:val="20"/>
          <w:szCs w:val="20"/>
          <w:lang w:eastAsia="ja-JP"/>
        </w:rPr>
      </w:pPr>
      <w:r>
        <w:rPr>
          <w:rFonts w:asciiTheme="minorHAnsi" w:hAnsiTheme="minorHAnsi" w:cstheme="minorHAnsi"/>
          <w:sz w:val="20"/>
          <w:szCs w:val="20"/>
          <w:lang w:eastAsia="ja-JP"/>
        </w:rPr>
        <w:t xml:space="preserve">As part of the programme GP Returner doctors are allocated a £200 allowance towards educational activities available through CPD Connect   </w:t>
      </w:r>
      <w:hyperlink r:id="rId18" w:history="1">
        <w:r w:rsidR="0084387F" w:rsidRPr="00856FC4">
          <w:rPr>
            <w:rStyle w:val="Hyperlink"/>
            <w:rFonts w:asciiTheme="minorHAnsi" w:hAnsiTheme="minorHAnsi" w:cstheme="minorHAnsi"/>
            <w:sz w:val="20"/>
            <w:szCs w:val="20"/>
            <w:lang w:eastAsia="ja-JP"/>
          </w:rPr>
          <w:t>https://www.cpdconnect.nhs.scot/</w:t>
        </w:r>
      </w:hyperlink>
      <w:r w:rsidR="0084387F">
        <w:rPr>
          <w:rFonts w:asciiTheme="minorHAnsi" w:hAnsiTheme="minorHAnsi" w:cstheme="minorHAnsi"/>
          <w:sz w:val="20"/>
          <w:szCs w:val="20"/>
          <w:lang w:eastAsia="ja-JP"/>
        </w:rPr>
        <w:t xml:space="preserve"> </w:t>
      </w:r>
      <w:r w:rsidR="0063787B">
        <w:rPr>
          <w:rFonts w:asciiTheme="minorHAnsi" w:hAnsiTheme="minorHAnsi" w:cstheme="minorHAnsi"/>
          <w:sz w:val="20"/>
          <w:szCs w:val="20"/>
          <w:lang w:eastAsia="ja-JP"/>
        </w:rPr>
        <w:t xml:space="preserve"> </w:t>
      </w:r>
    </w:p>
    <w:p w14:paraId="230DE04D" w14:textId="77777777" w:rsidR="00A74150" w:rsidRPr="002214E8" w:rsidRDefault="00A74150" w:rsidP="00F43166">
      <w:pPr>
        <w:pStyle w:val="ListParagraph"/>
        <w:widowControl w:val="0"/>
        <w:tabs>
          <w:tab w:val="left" w:pos="220"/>
          <w:tab w:val="left" w:pos="720"/>
        </w:tabs>
        <w:autoSpaceDE w:val="0"/>
        <w:autoSpaceDN w:val="0"/>
        <w:adjustRightInd w:val="0"/>
        <w:rPr>
          <w:rFonts w:asciiTheme="minorHAnsi" w:hAnsiTheme="minorHAnsi" w:cstheme="minorHAnsi"/>
          <w:sz w:val="20"/>
          <w:szCs w:val="20"/>
          <w:lang w:eastAsia="ja-JP"/>
        </w:rPr>
      </w:pPr>
    </w:p>
    <w:p w14:paraId="230DE04E" w14:textId="0F6F11E5" w:rsidR="002F5924" w:rsidRPr="00C01715" w:rsidRDefault="00F43166" w:rsidP="00C01715">
      <w:pPr>
        <w:pStyle w:val="ListParagraph"/>
        <w:widowControl w:val="0"/>
        <w:tabs>
          <w:tab w:val="left" w:pos="220"/>
          <w:tab w:val="left" w:pos="720"/>
        </w:tabs>
        <w:autoSpaceDE w:val="0"/>
        <w:autoSpaceDN w:val="0"/>
        <w:adjustRightInd w:val="0"/>
        <w:ind w:left="360"/>
        <w:rPr>
          <w:rFonts w:asciiTheme="minorHAnsi" w:hAnsiTheme="minorHAnsi" w:cstheme="minorHAnsi"/>
          <w:sz w:val="20"/>
          <w:szCs w:val="20"/>
          <w:lang w:eastAsia="ja-JP"/>
        </w:rPr>
      </w:pPr>
      <w:r w:rsidRPr="002214E8">
        <w:rPr>
          <w:rFonts w:asciiTheme="minorHAnsi" w:hAnsiTheme="minorHAnsi" w:cstheme="minorHAnsi"/>
          <w:b/>
          <w:sz w:val="20"/>
          <w:szCs w:val="20"/>
          <w:lang w:eastAsia="ja-JP"/>
        </w:rPr>
        <w:t>NB</w:t>
      </w:r>
      <w:r w:rsidRPr="002214E8">
        <w:rPr>
          <w:rFonts w:asciiTheme="minorHAnsi" w:hAnsiTheme="minorHAnsi" w:cstheme="minorHAnsi"/>
          <w:sz w:val="20"/>
          <w:szCs w:val="20"/>
          <w:lang w:eastAsia="ja-JP"/>
        </w:rPr>
        <w:t xml:space="preserve">   Costs incurred for external evaluations such as </w:t>
      </w:r>
      <w:r w:rsidR="004E7880">
        <w:rPr>
          <w:rFonts w:asciiTheme="minorHAnsi" w:hAnsiTheme="minorHAnsi" w:cstheme="minorHAnsi"/>
          <w:sz w:val="20"/>
          <w:szCs w:val="20"/>
          <w:lang w:eastAsia="ja-JP"/>
        </w:rPr>
        <w:t>GP Self</w:t>
      </w:r>
      <w:r w:rsidR="00CB1711">
        <w:rPr>
          <w:rFonts w:asciiTheme="minorHAnsi" w:hAnsiTheme="minorHAnsi" w:cstheme="minorHAnsi"/>
          <w:sz w:val="20"/>
          <w:szCs w:val="20"/>
          <w:lang w:eastAsia="ja-JP"/>
        </w:rPr>
        <w:t>-</w:t>
      </w:r>
      <w:r w:rsidR="004E7880">
        <w:rPr>
          <w:rFonts w:asciiTheme="minorHAnsi" w:hAnsiTheme="minorHAnsi" w:cstheme="minorHAnsi"/>
          <w:sz w:val="20"/>
          <w:szCs w:val="20"/>
          <w:lang w:eastAsia="ja-JP"/>
        </w:rPr>
        <w:t>Test</w:t>
      </w:r>
      <w:r w:rsidRPr="002214E8">
        <w:rPr>
          <w:rFonts w:asciiTheme="minorHAnsi" w:hAnsiTheme="minorHAnsi" w:cstheme="minorHAnsi"/>
          <w:sz w:val="20"/>
          <w:szCs w:val="20"/>
          <w:lang w:eastAsia="ja-JP"/>
        </w:rPr>
        <w:t xml:space="preserve"> are the resp</w:t>
      </w:r>
      <w:r w:rsidR="0064379B">
        <w:rPr>
          <w:rFonts w:asciiTheme="minorHAnsi" w:hAnsiTheme="minorHAnsi" w:cstheme="minorHAnsi"/>
          <w:sz w:val="20"/>
          <w:szCs w:val="20"/>
          <w:lang w:eastAsia="ja-JP"/>
        </w:rPr>
        <w:t xml:space="preserve">onsibility of the GP Returner. Returners are eligible for </w:t>
      </w:r>
      <w:r w:rsidR="00C01715">
        <w:rPr>
          <w:rFonts w:asciiTheme="minorHAnsi" w:hAnsiTheme="minorHAnsi" w:cstheme="minorHAnsi"/>
          <w:sz w:val="20"/>
          <w:szCs w:val="20"/>
          <w:lang w:eastAsia="ja-JP"/>
        </w:rPr>
        <w:t>1-year</w:t>
      </w:r>
      <w:r w:rsidR="0064379B">
        <w:rPr>
          <w:rFonts w:asciiTheme="minorHAnsi" w:hAnsiTheme="minorHAnsi" w:cstheme="minorHAnsi"/>
          <w:sz w:val="20"/>
          <w:szCs w:val="20"/>
          <w:lang w:eastAsia="ja-JP"/>
        </w:rPr>
        <w:t xml:space="preserve"> free RCGP membership.</w:t>
      </w:r>
    </w:p>
    <w:p w14:paraId="230DE04F" w14:textId="77777777" w:rsidR="002214E8" w:rsidRDefault="002214E8" w:rsidP="00F43166">
      <w:pPr>
        <w:pStyle w:val="Subtitle"/>
        <w:rPr>
          <w:rFonts w:asciiTheme="minorHAnsi" w:hAnsiTheme="minorHAnsi" w:cstheme="minorHAnsi"/>
          <w:sz w:val="20"/>
          <w:szCs w:val="20"/>
        </w:rPr>
      </w:pPr>
    </w:p>
    <w:p w14:paraId="1C0A466C" w14:textId="77777777" w:rsidR="00D0261B" w:rsidRDefault="00D0261B" w:rsidP="00F43166">
      <w:pPr>
        <w:pStyle w:val="Subtitle"/>
        <w:rPr>
          <w:rFonts w:asciiTheme="minorHAnsi" w:hAnsiTheme="minorHAnsi" w:cstheme="minorHAnsi"/>
          <w:b/>
          <w:color w:val="00B0F0"/>
          <w:sz w:val="22"/>
          <w:szCs w:val="22"/>
        </w:rPr>
      </w:pPr>
    </w:p>
    <w:p w14:paraId="230DE050" w14:textId="15FF7D75" w:rsidR="00F43166" w:rsidRPr="002214E8" w:rsidRDefault="00C53590" w:rsidP="00F43166">
      <w:pPr>
        <w:pStyle w:val="Subtitle"/>
        <w:rPr>
          <w:rFonts w:asciiTheme="minorHAnsi" w:hAnsiTheme="minorHAnsi" w:cstheme="minorHAnsi"/>
          <w:b/>
          <w:color w:val="00B0F0"/>
          <w:sz w:val="22"/>
          <w:szCs w:val="22"/>
        </w:rPr>
      </w:pPr>
      <w:r w:rsidRPr="002214E8">
        <w:rPr>
          <w:rFonts w:asciiTheme="minorHAnsi" w:hAnsiTheme="minorHAnsi" w:cstheme="minorHAnsi"/>
          <w:b/>
          <w:color w:val="00B0F0"/>
          <w:sz w:val="22"/>
          <w:szCs w:val="22"/>
        </w:rPr>
        <w:t>Review of progress</w:t>
      </w:r>
    </w:p>
    <w:p w14:paraId="230DE051" w14:textId="77777777" w:rsidR="00F43166" w:rsidRPr="002214E8" w:rsidRDefault="00F43166" w:rsidP="00F43166">
      <w:pPr>
        <w:jc w:val="both"/>
        <w:rPr>
          <w:rFonts w:asciiTheme="minorHAnsi" w:hAnsiTheme="minorHAnsi" w:cstheme="minorHAnsi"/>
          <w:color w:val="000000"/>
          <w:sz w:val="20"/>
          <w:szCs w:val="20"/>
        </w:rPr>
      </w:pPr>
    </w:p>
    <w:p w14:paraId="0A4CABEC" w14:textId="21D8225D" w:rsidR="00A76CD0" w:rsidRPr="002214E8" w:rsidRDefault="00A76CD0" w:rsidP="00A76CD0">
      <w:pPr>
        <w:rPr>
          <w:rFonts w:asciiTheme="minorHAnsi" w:hAnsiTheme="minorHAnsi" w:cstheme="minorHAnsi"/>
          <w:color w:val="000000"/>
          <w:sz w:val="20"/>
          <w:szCs w:val="20"/>
        </w:rPr>
      </w:pPr>
      <w:r w:rsidRPr="002214E8">
        <w:rPr>
          <w:rFonts w:asciiTheme="minorHAnsi" w:hAnsiTheme="minorHAnsi" w:cstheme="minorHAnsi"/>
          <w:color w:val="000000"/>
          <w:sz w:val="20"/>
          <w:szCs w:val="20"/>
        </w:rPr>
        <w:t xml:space="preserve">There will be a review of progress at the beginning, midpoint and end of the attachment with a summative conclusion being reached at the end of </w:t>
      </w:r>
      <w:r>
        <w:rPr>
          <w:rFonts w:asciiTheme="minorHAnsi" w:hAnsiTheme="minorHAnsi" w:cstheme="minorHAnsi"/>
          <w:color w:val="000000"/>
          <w:sz w:val="20"/>
          <w:szCs w:val="20"/>
        </w:rPr>
        <w:t xml:space="preserve">the programme, </w:t>
      </w:r>
      <w:r w:rsidRPr="002214E8">
        <w:rPr>
          <w:rFonts w:asciiTheme="minorHAnsi" w:hAnsiTheme="minorHAnsi" w:cstheme="minorHAnsi"/>
          <w:color w:val="000000"/>
          <w:sz w:val="20"/>
          <w:szCs w:val="20"/>
        </w:rPr>
        <w:t xml:space="preserve">using the Educational </w:t>
      </w:r>
      <w:r w:rsidR="00044BF8">
        <w:rPr>
          <w:rFonts w:asciiTheme="minorHAnsi" w:hAnsiTheme="minorHAnsi" w:cstheme="minorHAnsi"/>
          <w:color w:val="000000"/>
          <w:sz w:val="20"/>
          <w:szCs w:val="20"/>
        </w:rPr>
        <w:t>Supervisors Report</w:t>
      </w:r>
      <w:r w:rsidRPr="002214E8">
        <w:rPr>
          <w:rFonts w:asciiTheme="minorHAnsi" w:hAnsiTheme="minorHAnsi" w:cstheme="minorHAnsi"/>
          <w:color w:val="000000"/>
          <w:sz w:val="20"/>
          <w:szCs w:val="20"/>
        </w:rPr>
        <w:t xml:space="preserve"> </w:t>
      </w:r>
      <w:r w:rsidR="00630DC8">
        <w:rPr>
          <w:rFonts w:asciiTheme="minorHAnsi" w:hAnsiTheme="minorHAnsi" w:cstheme="minorHAnsi"/>
          <w:color w:val="000000"/>
          <w:sz w:val="20"/>
          <w:szCs w:val="20"/>
        </w:rPr>
        <w:t>within the GP Returner e-portfolio</w:t>
      </w:r>
      <w:r w:rsidRPr="002214E8">
        <w:rPr>
          <w:rFonts w:asciiTheme="minorHAnsi" w:hAnsiTheme="minorHAnsi" w:cstheme="minorHAnsi"/>
          <w:color w:val="000000"/>
          <w:sz w:val="20"/>
          <w:szCs w:val="20"/>
        </w:rPr>
        <w:t>.  This will be shared with the GP Returner.</w:t>
      </w:r>
    </w:p>
    <w:p w14:paraId="3A6C299E" w14:textId="77777777" w:rsidR="00A76CD0" w:rsidRPr="002214E8" w:rsidRDefault="00A76CD0" w:rsidP="00A76CD0">
      <w:pPr>
        <w:rPr>
          <w:rFonts w:asciiTheme="minorHAnsi" w:hAnsiTheme="minorHAnsi" w:cstheme="minorHAnsi"/>
          <w:color w:val="000000"/>
          <w:sz w:val="20"/>
          <w:szCs w:val="20"/>
        </w:rPr>
      </w:pPr>
    </w:p>
    <w:p w14:paraId="628564AB" w14:textId="77777777" w:rsidR="00A76CD0" w:rsidRDefault="00A76CD0" w:rsidP="00A76CD0">
      <w:pPr>
        <w:rPr>
          <w:rFonts w:asciiTheme="minorHAnsi" w:hAnsiTheme="minorHAnsi" w:cstheme="minorHAnsi"/>
          <w:color w:val="000000"/>
          <w:sz w:val="20"/>
          <w:szCs w:val="20"/>
        </w:rPr>
      </w:pPr>
      <w:r w:rsidRPr="002214E8">
        <w:rPr>
          <w:rFonts w:asciiTheme="minorHAnsi" w:hAnsiTheme="minorHAnsi" w:cstheme="minorHAnsi"/>
          <w:color w:val="000000"/>
          <w:sz w:val="20"/>
          <w:szCs w:val="20"/>
        </w:rPr>
        <w:t>This should demonstrate satisfactory and incremental progress throughout the Programme and continuing ability to reflect and learn from the Returner’s own and colleagues’ practice</w:t>
      </w:r>
      <w:r>
        <w:rPr>
          <w:rFonts w:asciiTheme="minorHAnsi" w:hAnsiTheme="minorHAnsi" w:cstheme="minorHAnsi"/>
          <w:color w:val="000000"/>
          <w:sz w:val="20"/>
          <w:szCs w:val="20"/>
        </w:rPr>
        <w:t>s</w:t>
      </w:r>
      <w:r w:rsidRPr="002214E8">
        <w:rPr>
          <w:rFonts w:asciiTheme="minorHAnsi" w:hAnsiTheme="minorHAnsi" w:cstheme="minorHAnsi"/>
          <w:color w:val="000000"/>
          <w:sz w:val="20"/>
          <w:szCs w:val="20"/>
        </w:rPr>
        <w:t xml:space="preserve">. </w:t>
      </w:r>
    </w:p>
    <w:p w14:paraId="3273DEE5" w14:textId="77777777" w:rsidR="00A76CD0" w:rsidRPr="002214E8" w:rsidRDefault="00A76CD0" w:rsidP="00A76CD0">
      <w:pPr>
        <w:rPr>
          <w:rFonts w:asciiTheme="minorHAnsi" w:hAnsiTheme="minorHAnsi" w:cstheme="minorHAnsi"/>
          <w:color w:val="000000"/>
          <w:sz w:val="20"/>
          <w:szCs w:val="20"/>
        </w:rPr>
      </w:pPr>
    </w:p>
    <w:p w14:paraId="223ACAD0" w14:textId="771A4377" w:rsidR="00A76CD0" w:rsidRPr="002214E8" w:rsidRDefault="00A76CD0" w:rsidP="00A76CD0">
      <w:pPr>
        <w:rPr>
          <w:rFonts w:asciiTheme="minorHAnsi" w:hAnsiTheme="minorHAnsi" w:cstheme="minorHAnsi"/>
          <w:color w:val="000000"/>
          <w:sz w:val="20"/>
          <w:szCs w:val="20"/>
        </w:rPr>
      </w:pPr>
      <w:r w:rsidRPr="002214E8">
        <w:rPr>
          <w:rFonts w:asciiTheme="minorHAnsi" w:hAnsiTheme="minorHAnsi" w:cstheme="minorHAnsi"/>
          <w:color w:val="000000"/>
          <w:sz w:val="20"/>
          <w:szCs w:val="20"/>
        </w:rPr>
        <w:t xml:space="preserve">The </w:t>
      </w:r>
      <w:r w:rsidR="009107DF">
        <w:rPr>
          <w:rFonts w:asciiTheme="minorHAnsi" w:hAnsiTheme="minorHAnsi" w:cstheme="minorHAnsi"/>
          <w:color w:val="000000"/>
          <w:sz w:val="20"/>
          <w:szCs w:val="20"/>
        </w:rPr>
        <w:t>Associate Advisor</w:t>
      </w:r>
      <w:r w:rsidRPr="002214E8">
        <w:rPr>
          <w:rFonts w:asciiTheme="minorHAnsi" w:hAnsiTheme="minorHAnsi" w:cstheme="minorHAnsi"/>
          <w:color w:val="000000"/>
          <w:sz w:val="20"/>
          <w:szCs w:val="20"/>
        </w:rPr>
        <w:t xml:space="preserve"> will make contact at the midpoint of the attachment to help with any problems</w:t>
      </w:r>
    </w:p>
    <w:p w14:paraId="44835C50" w14:textId="77777777" w:rsidR="00A76CD0" w:rsidRPr="002214E8" w:rsidRDefault="00A76CD0" w:rsidP="00A76CD0">
      <w:pPr>
        <w:rPr>
          <w:rFonts w:asciiTheme="minorHAnsi" w:hAnsiTheme="minorHAnsi" w:cstheme="minorHAnsi"/>
          <w:sz w:val="20"/>
          <w:szCs w:val="20"/>
        </w:rPr>
      </w:pPr>
      <w:r w:rsidRPr="002214E8">
        <w:rPr>
          <w:rFonts w:asciiTheme="minorHAnsi" w:hAnsiTheme="minorHAnsi" w:cstheme="minorHAnsi"/>
          <w:sz w:val="20"/>
          <w:szCs w:val="20"/>
        </w:rPr>
        <w:t xml:space="preserve"> </w:t>
      </w:r>
    </w:p>
    <w:p w14:paraId="7E793F3A" w14:textId="77777777" w:rsidR="00A76CD0" w:rsidRPr="002214E8" w:rsidRDefault="00A76CD0" w:rsidP="00A76CD0">
      <w:pPr>
        <w:numPr>
          <w:ilvl w:val="0"/>
          <w:numId w:val="11"/>
        </w:numPr>
        <w:rPr>
          <w:rFonts w:asciiTheme="minorHAnsi" w:hAnsiTheme="minorHAnsi" w:cstheme="minorHAnsi"/>
          <w:sz w:val="20"/>
          <w:szCs w:val="20"/>
        </w:rPr>
      </w:pPr>
      <w:r w:rsidRPr="002214E8">
        <w:rPr>
          <w:rFonts w:asciiTheme="minorHAnsi" w:hAnsiTheme="minorHAnsi" w:cstheme="minorHAnsi"/>
          <w:sz w:val="20"/>
          <w:szCs w:val="20"/>
        </w:rPr>
        <w:t xml:space="preserve">The overall time allotted to the Returner Programme will not </w:t>
      </w:r>
      <w:r>
        <w:rPr>
          <w:rFonts w:asciiTheme="minorHAnsi" w:hAnsiTheme="minorHAnsi" w:cstheme="minorHAnsi"/>
          <w:sz w:val="20"/>
          <w:szCs w:val="20"/>
        </w:rPr>
        <w:t xml:space="preserve">normally </w:t>
      </w:r>
      <w:r w:rsidRPr="002214E8">
        <w:rPr>
          <w:rFonts w:asciiTheme="minorHAnsi" w:hAnsiTheme="minorHAnsi" w:cstheme="minorHAnsi"/>
          <w:sz w:val="20"/>
          <w:szCs w:val="20"/>
        </w:rPr>
        <w:t>be extended.</w:t>
      </w:r>
      <w:r w:rsidRPr="002214E8">
        <w:rPr>
          <w:rFonts w:asciiTheme="minorHAnsi" w:hAnsiTheme="minorHAnsi" w:cstheme="minorHAnsi"/>
          <w:color w:val="FF0000"/>
          <w:sz w:val="20"/>
          <w:szCs w:val="20"/>
        </w:rPr>
        <w:t xml:space="preserve"> </w:t>
      </w:r>
    </w:p>
    <w:p w14:paraId="0C7B8FEE" w14:textId="77777777" w:rsidR="00A76CD0" w:rsidRPr="002214E8" w:rsidRDefault="00A76CD0" w:rsidP="00A76CD0">
      <w:pPr>
        <w:ind w:left="360"/>
        <w:rPr>
          <w:rFonts w:asciiTheme="minorHAnsi" w:hAnsiTheme="minorHAnsi" w:cstheme="minorHAnsi"/>
          <w:sz w:val="20"/>
          <w:szCs w:val="20"/>
        </w:rPr>
      </w:pPr>
    </w:p>
    <w:p w14:paraId="7B4D5AAD" w14:textId="77777777" w:rsidR="00A76CD0" w:rsidRPr="002214E8" w:rsidRDefault="00A76CD0" w:rsidP="00A76CD0">
      <w:pPr>
        <w:numPr>
          <w:ilvl w:val="0"/>
          <w:numId w:val="11"/>
        </w:numPr>
        <w:rPr>
          <w:rFonts w:asciiTheme="minorHAnsi" w:hAnsiTheme="minorHAnsi" w:cstheme="minorHAnsi"/>
          <w:sz w:val="20"/>
          <w:szCs w:val="20"/>
        </w:rPr>
      </w:pPr>
      <w:r w:rsidRPr="002214E8">
        <w:rPr>
          <w:rFonts w:asciiTheme="minorHAnsi" w:hAnsiTheme="minorHAnsi" w:cstheme="minorHAnsi"/>
          <w:sz w:val="20"/>
          <w:szCs w:val="20"/>
        </w:rPr>
        <w:t>A failure to progress in achieving the agreed objecti</w:t>
      </w:r>
      <w:r w:rsidRPr="002214E8">
        <w:rPr>
          <w:rFonts w:asciiTheme="minorHAnsi" w:hAnsiTheme="minorHAnsi" w:cstheme="minorHAnsi"/>
          <w:color w:val="000000"/>
          <w:sz w:val="20"/>
          <w:szCs w:val="20"/>
        </w:rPr>
        <w:t xml:space="preserve">ves (reaching the standard of an independent General Practitioner) may result in </w:t>
      </w:r>
      <w:r>
        <w:rPr>
          <w:rFonts w:asciiTheme="minorHAnsi" w:hAnsiTheme="minorHAnsi" w:cstheme="minorHAnsi"/>
          <w:color w:val="000000"/>
          <w:sz w:val="20"/>
          <w:szCs w:val="20"/>
        </w:rPr>
        <w:t>non-inclusion in the Performers’ List.</w:t>
      </w:r>
    </w:p>
    <w:p w14:paraId="619C880C" w14:textId="77777777" w:rsidR="00A76CD0" w:rsidRPr="002214E8" w:rsidRDefault="00A76CD0" w:rsidP="00A76CD0">
      <w:pPr>
        <w:rPr>
          <w:rFonts w:asciiTheme="minorHAnsi" w:hAnsiTheme="minorHAnsi" w:cstheme="minorHAnsi"/>
          <w:sz w:val="20"/>
          <w:szCs w:val="20"/>
        </w:rPr>
      </w:pPr>
    </w:p>
    <w:p w14:paraId="4D1C0F19" w14:textId="77777777" w:rsidR="00A76CD0" w:rsidRPr="002214E8" w:rsidRDefault="00A76CD0" w:rsidP="00A76CD0">
      <w:pPr>
        <w:numPr>
          <w:ilvl w:val="0"/>
          <w:numId w:val="11"/>
        </w:numPr>
        <w:rPr>
          <w:rFonts w:asciiTheme="minorHAnsi" w:hAnsiTheme="minorHAnsi" w:cstheme="minorHAnsi"/>
          <w:color w:val="000000"/>
          <w:sz w:val="20"/>
          <w:szCs w:val="20"/>
        </w:rPr>
      </w:pPr>
      <w:r w:rsidRPr="002214E8">
        <w:rPr>
          <w:rFonts w:asciiTheme="minorHAnsi" w:hAnsiTheme="minorHAnsi" w:cstheme="minorHAnsi"/>
          <w:color w:val="000000"/>
          <w:sz w:val="20"/>
          <w:szCs w:val="20"/>
        </w:rPr>
        <w:t xml:space="preserve">If a failure to progress raises concerns in relation to patient safety or professional probity, the </w:t>
      </w:r>
      <w:r>
        <w:rPr>
          <w:rFonts w:asciiTheme="minorHAnsi" w:hAnsiTheme="minorHAnsi" w:cstheme="minorHAnsi"/>
          <w:color w:val="000000"/>
          <w:sz w:val="20"/>
          <w:szCs w:val="20"/>
        </w:rPr>
        <w:t xml:space="preserve">Deanery Responsible Officer </w:t>
      </w:r>
      <w:r w:rsidRPr="002214E8">
        <w:rPr>
          <w:rFonts w:asciiTheme="minorHAnsi" w:hAnsiTheme="minorHAnsi" w:cstheme="minorHAnsi"/>
          <w:color w:val="000000"/>
          <w:sz w:val="20"/>
          <w:szCs w:val="20"/>
        </w:rPr>
        <w:t>may make a referral to the GMC, after having discussed the situation with the</w:t>
      </w:r>
      <w:r>
        <w:rPr>
          <w:rFonts w:asciiTheme="minorHAnsi" w:hAnsiTheme="minorHAnsi" w:cstheme="minorHAnsi"/>
          <w:color w:val="000000"/>
          <w:sz w:val="20"/>
          <w:szCs w:val="20"/>
        </w:rPr>
        <w:t xml:space="preserve"> Health Board’s Medical Director</w:t>
      </w:r>
      <w:r w:rsidRPr="002214E8">
        <w:rPr>
          <w:rFonts w:asciiTheme="minorHAnsi" w:hAnsiTheme="minorHAnsi" w:cstheme="minorHAnsi"/>
          <w:color w:val="000000"/>
          <w:sz w:val="20"/>
          <w:szCs w:val="20"/>
        </w:rPr>
        <w:t xml:space="preserve">. </w:t>
      </w:r>
    </w:p>
    <w:p w14:paraId="487C0AA6" w14:textId="77777777" w:rsidR="00A76CD0" w:rsidRPr="002214E8" w:rsidRDefault="00A76CD0" w:rsidP="00A76CD0">
      <w:pPr>
        <w:rPr>
          <w:rFonts w:asciiTheme="minorHAnsi" w:hAnsiTheme="minorHAnsi" w:cstheme="minorHAnsi"/>
          <w:color w:val="FF0000"/>
          <w:sz w:val="20"/>
          <w:szCs w:val="20"/>
        </w:rPr>
      </w:pPr>
    </w:p>
    <w:p w14:paraId="59B1509A" w14:textId="77777777" w:rsidR="00A76CD0" w:rsidRPr="002214E8" w:rsidRDefault="00A76CD0" w:rsidP="00A76CD0">
      <w:pPr>
        <w:numPr>
          <w:ilvl w:val="0"/>
          <w:numId w:val="11"/>
        </w:numPr>
        <w:rPr>
          <w:rFonts w:asciiTheme="minorHAnsi" w:hAnsiTheme="minorHAnsi" w:cstheme="minorHAnsi"/>
          <w:color w:val="000000"/>
          <w:sz w:val="20"/>
          <w:szCs w:val="20"/>
        </w:rPr>
      </w:pPr>
      <w:r w:rsidRPr="002214E8">
        <w:rPr>
          <w:rFonts w:asciiTheme="minorHAnsi" w:hAnsiTheme="minorHAnsi" w:cstheme="minorHAnsi"/>
          <w:color w:val="000000"/>
          <w:sz w:val="20"/>
          <w:szCs w:val="20"/>
        </w:rPr>
        <w:t>If a failure to progress is related to sickness absence, it may be appropriate to defer the completion date of the Programme. The normal quota of annual leave may be taken during the attachment, and this should be pro-rata.  Any period of sickness absence greater than that covered by self-certification must be supported by a doctor’s certificate. A cumulative absence due to illness of more than four weeks in six months will trigger a referral to the Occupational Health Service unless seen as unnecessary in the opinion of the ES. Reasons for not making an OH referral will be given.</w:t>
      </w:r>
    </w:p>
    <w:p w14:paraId="026E1D09" w14:textId="77777777" w:rsidR="00A76CD0" w:rsidRPr="002214E8" w:rsidRDefault="00A76CD0" w:rsidP="00A76CD0">
      <w:pPr>
        <w:rPr>
          <w:rFonts w:asciiTheme="minorHAnsi" w:hAnsiTheme="minorHAnsi" w:cstheme="minorHAnsi"/>
          <w:color w:val="000000"/>
          <w:sz w:val="20"/>
          <w:szCs w:val="20"/>
        </w:rPr>
      </w:pPr>
    </w:p>
    <w:p w14:paraId="0B54EBE9" w14:textId="77777777" w:rsidR="00D0261B" w:rsidRDefault="00A76CD0" w:rsidP="00D0261B">
      <w:pPr>
        <w:numPr>
          <w:ilvl w:val="0"/>
          <w:numId w:val="11"/>
        </w:numPr>
        <w:rPr>
          <w:rFonts w:asciiTheme="minorHAnsi" w:hAnsiTheme="minorHAnsi" w:cstheme="minorHAnsi"/>
          <w:color w:val="000000"/>
          <w:sz w:val="20"/>
          <w:szCs w:val="20"/>
        </w:rPr>
      </w:pPr>
      <w:r w:rsidRPr="00672C8D">
        <w:rPr>
          <w:rFonts w:asciiTheme="minorHAnsi" w:hAnsiTheme="minorHAnsi" w:cstheme="minorHAnsi"/>
          <w:color w:val="000000"/>
          <w:sz w:val="20"/>
          <w:szCs w:val="20"/>
        </w:rPr>
        <w:t xml:space="preserve">On completion of the programme, the ES will make an evidence-based recommendation </w:t>
      </w:r>
      <w:r w:rsidR="00D0261B" w:rsidRPr="00672C8D">
        <w:rPr>
          <w:rFonts w:asciiTheme="minorHAnsi" w:hAnsiTheme="minorHAnsi" w:cstheme="minorHAnsi"/>
          <w:color w:val="000000"/>
          <w:sz w:val="20"/>
          <w:szCs w:val="20"/>
        </w:rPr>
        <w:t>based on</w:t>
      </w:r>
      <w:r w:rsidRPr="00672C8D">
        <w:rPr>
          <w:rFonts w:asciiTheme="minorHAnsi" w:hAnsiTheme="minorHAnsi" w:cstheme="minorHAnsi"/>
          <w:color w:val="000000"/>
          <w:sz w:val="20"/>
          <w:szCs w:val="20"/>
        </w:rPr>
        <w:t xml:space="preserve"> the E</w:t>
      </w:r>
      <w:r w:rsidR="00320AFC">
        <w:rPr>
          <w:rFonts w:asciiTheme="minorHAnsi" w:hAnsiTheme="minorHAnsi" w:cstheme="minorHAnsi"/>
          <w:color w:val="000000"/>
          <w:sz w:val="20"/>
          <w:szCs w:val="20"/>
        </w:rPr>
        <w:t>SR</w:t>
      </w:r>
      <w:r w:rsidRPr="00672C8D">
        <w:rPr>
          <w:rFonts w:asciiTheme="minorHAnsi" w:hAnsiTheme="minorHAnsi" w:cstheme="minorHAnsi"/>
          <w:color w:val="000000"/>
          <w:sz w:val="20"/>
          <w:szCs w:val="20"/>
        </w:rPr>
        <w:t xml:space="preserve">, and this will be made available to the Deanery. This is not subject to appeal.  </w:t>
      </w:r>
    </w:p>
    <w:p w14:paraId="53EB0B6E" w14:textId="77777777" w:rsidR="00D0261B" w:rsidRDefault="00D0261B" w:rsidP="00D0261B">
      <w:pPr>
        <w:pStyle w:val="ListParagraph"/>
        <w:rPr>
          <w:rFonts w:asciiTheme="minorHAnsi" w:hAnsiTheme="minorHAnsi" w:cstheme="minorHAnsi"/>
          <w:color w:val="000000"/>
          <w:sz w:val="20"/>
          <w:szCs w:val="20"/>
        </w:rPr>
      </w:pPr>
    </w:p>
    <w:p w14:paraId="5937B119" w14:textId="45A94F53" w:rsidR="00A76CD0" w:rsidRPr="00D0261B" w:rsidRDefault="00A76CD0" w:rsidP="00D0261B">
      <w:pPr>
        <w:numPr>
          <w:ilvl w:val="0"/>
          <w:numId w:val="11"/>
        </w:numPr>
        <w:rPr>
          <w:rFonts w:asciiTheme="minorHAnsi" w:hAnsiTheme="minorHAnsi" w:cstheme="minorHAnsi"/>
          <w:color w:val="000000"/>
          <w:sz w:val="20"/>
          <w:szCs w:val="20"/>
        </w:rPr>
      </w:pPr>
      <w:r w:rsidRPr="00D0261B">
        <w:rPr>
          <w:rFonts w:asciiTheme="minorHAnsi" w:hAnsiTheme="minorHAnsi" w:cstheme="minorHAnsi"/>
          <w:color w:val="000000"/>
          <w:sz w:val="20"/>
          <w:szCs w:val="20"/>
        </w:rPr>
        <w:lastRenderedPageBreak/>
        <w:t>The Deanery will provide a report to the Medical Director of the Performers’ List with possible recommendations as follows:</w:t>
      </w:r>
    </w:p>
    <w:p w14:paraId="4891F415" w14:textId="77777777" w:rsidR="00A76CD0" w:rsidRPr="002214E8" w:rsidRDefault="00A76CD0" w:rsidP="00A76CD0">
      <w:pPr>
        <w:numPr>
          <w:ilvl w:val="0"/>
          <w:numId w:val="19"/>
        </w:numPr>
        <w:rPr>
          <w:rFonts w:asciiTheme="minorHAnsi" w:hAnsiTheme="minorHAnsi" w:cstheme="minorHAnsi"/>
          <w:color w:val="000000"/>
          <w:sz w:val="20"/>
          <w:szCs w:val="20"/>
        </w:rPr>
      </w:pPr>
      <w:r w:rsidRPr="002214E8">
        <w:rPr>
          <w:rFonts w:asciiTheme="minorHAnsi" w:hAnsiTheme="minorHAnsi" w:cstheme="minorHAnsi"/>
          <w:color w:val="000000"/>
          <w:sz w:val="20"/>
          <w:szCs w:val="20"/>
        </w:rPr>
        <w:t>No concerns</w:t>
      </w:r>
    </w:p>
    <w:p w14:paraId="224DA7F7" w14:textId="007B15A6" w:rsidR="00A76CD0" w:rsidRPr="002214E8" w:rsidRDefault="00A76CD0" w:rsidP="00A76CD0">
      <w:pPr>
        <w:numPr>
          <w:ilvl w:val="0"/>
          <w:numId w:val="19"/>
        </w:numPr>
        <w:rPr>
          <w:rFonts w:asciiTheme="minorHAnsi" w:hAnsiTheme="minorHAnsi" w:cstheme="minorHAnsi"/>
          <w:color w:val="000000"/>
          <w:sz w:val="20"/>
          <w:szCs w:val="20"/>
        </w:rPr>
      </w:pPr>
      <w:r w:rsidRPr="002214E8">
        <w:rPr>
          <w:rFonts w:asciiTheme="minorHAnsi" w:hAnsiTheme="minorHAnsi" w:cstheme="minorHAnsi"/>
          <w:color w:val="000000"/>
          <w:sz w:val="20"/>
          <w:szCs w:val="20"/>
        </w:rPr>
        <w:t>Needs further development</w:t>
      </w:r>
    </w:p>
    <w:p w14:paraId="18317C82" w14:textId="77777777" w:rsidR="00A76CD0" w:rsidRPr="002214E8" w:rsidRDefault="00A76CD0" w:rsidP="00A76CD0">
      <w:pPr>
        <w:rPr>
          <w:rFonts w:asciiTheme="minorHAnsi" w:hAnsiTheme="minorHAnsi" w:cstheme="minorHAnsi"/>
          <w:color w:val="000000"/>
          <w:sz w:val="20"/>
          <w:szCs w:val="20"/>
        </w:rPr>
      </w:pPr>
    </w:p>
    <w:p w14:paraId="3D824F88" w14:textId="5BE671EB" w:rsidR="00A76CD0" w:rsidRPr="00672C8D" w:rsidRDefault="00A76CD0" w:rsidP="00A76CD0">
      <w:pPr>
        <w:numPr>
          <w:ilvl w:val="0"/>
          <w:numId w:val="11"/>
        </w:numPr>
        <w:rPr>
          <w:rFonts w:asciiTheme="minorHAnsi" w:hAnsiTheme="minorHAnsi" w:cstheme="minorHAnsi"/>
          <w:color w:val="000000"/>
          <w:sz w:val="20"/>
          <w:szCs w:val="20"/>
        </w:rPr>
      </w:pPr>
      <w:r w:rsidRPr="00453853">
        <w:rPr>
          <w:rFonts w:asciiTheme="minorHAnsi" w:hAnsiTheme="minorHAnsi" w:cstheme="minorHAnsi"/>
          <w:color w:val="000000"/>
          <w:sz w:val="20"/>
          <w:szCs w:val="20"/>
        </w:rPr>
        <w:t>Further developments will be evidenced in the E</w:t>
      </w:r>
      <w:r w:rsidR="007E512A">
        <w:rPr>
          <w:rFonts w:asciiTheme="minorHAnsi" w:hAnsiTheme="minorHAnsi" w:cstheme="minorHAnsi"/>
          <w:color w:val="000000"/>
          <w:sz w:val="20"/>
          <w:szCs w:val="20"/>
        </w:rPr>
        <w:t>SR</w:t>
      </w:r>
      <w:r>
        <w:rPr>
          <w:rFonts w:asciiTheme="minorHAnsi" w:hAnsiTheme="minorHAnsi" w:cstheme="minorHAnsi"/>
          <w:color w:val="000000"/>
          <w:sz w:val="20"/>
          <w:szCs w:val="20"/>
        </w:rPr>
        <w:t xml:space="preserve">. </w:t>
      </w:r>
      <w:r w:rsidRPr="00672C8D">
        <w:rPr>
          <w:rFonts w:asciiTheme="minorHAnsi" w:hAnsiTheme="minorHAnsi" w:cstheme="minorHAnsi"/>
          <w:color w:val="000000"/>
          <w:sz w:val="20"/>
          <w:szCs w:val="20"/>
        </w:rPr>
        <w:t xml:space="preserve">This report should be considered equivalent to a recent, and detailed clinical reference, and a decision can be made by the Medical Director with responsibility for the Performer List whether to approve </w:t>
      </w:r>
      <w:r w:rsidR="00A3732F">
        <w:rPr>
          <w:rFonts w:asciiTheme="minorHAnsi" w:hAnsiTheme="minorHAnsi" w:cstheme="minorHAnsi"/>
          <w:color w:val="000000"/>
          <w:sz w:val="20"/>
          <w:szCs w:val="20"/>
        </w:rPr>
        <w:t xml:space="preserve">unrestricted </w:t>
      </w:r>
      <w:r w:rsidRPr="00672C8D">
        <w:rPr>
          <w:rFonts w:asciiTheme="minorHAnsi" w:hAnsiTheme="minorHAnsi" w:cstheme="minorHAnsi"/>
          <w:color w:val="000000"/>
          <w:sz w:val="20"/>
          <w:szCs w:val="20"/>
        </w:rPr>
        <w:t>inclusion on the list.</w:t>
      </w:r>
    </w:p>
    <w:p w14:paraId="4B31F91C" w14:textId="77777777" w:rsidR="00A76CD0" w:rsidRPr="00453853" w:rsidRDefault="00A76CD0" w:rsidP="00A76CD0">
      <w:pPr>
        <w:rPr>
          <w:rFonts w:asciiTheme="minorHAnsi" w:hAnsiTheme="minorHAnsi" w:cstheme="minorHAnsi"/>
          <w:sz w:val="20"/>
          <w:szCs w:val="20"/>
        </w:rPr>
      </w:pPr>
    </w:p>
    <w:p w14:paraId="572E85CE" w14:textId="68A67DF1" w:rsidR="00A76CD0" w:rsidRPr="00453853" w:rsidRDefault="00A76CD0" w:rsidP="00A76CD0">
      <w:pPr>
        <w:rPr>
          <w:rFonts w:asciiTheme="minorHAnsi" w:hAnsiTheme="minorHAnsi" w:cstheme="minorHAnsi"/>
          <w:sz w:val="20"/>
          <w:szCs w:val="20"/>
        </w:rPr>
      </w:pPr>
      <w:r w:rsidRPr="00453853">
        <w:rPr>
          <w:rFonts w:asciiTheme="minorHAnsi" w:hAnsiTheme="minorHAnsi" w:cstheme="minorHAnsi"/>
          <w:sz w:val="20"/>
          <w:szCs w:val="20"/>
        </w:rPr>
        <w:tab/>
        <w:t xml:space="preserve">NES is responsible through the Deanery for the delivery of the educational assessment and the provision of the </w:t>
      </w:r>
      <w:r w:rsidRPr="00453853">
        <w:rPr>
          <w:rFonts w:asciiTheme="minorHAnsi" w:hAnsiTheme="minorHAnsi" w:cstheme="minorHAnsi"/>
          <w:sz w:val="20"/>
          <w:szCs w:val="20"/>
        </w:rPr>
        <w:tab/>
        <w:t xml:space="preserve">Scotland GP Returner Programme. Applicants who wish to complain or appeal against the outcome of any </w:t>
      </w:r>
      <w:r>
        <w:rPr>
          <w:rFonts w:asciiTheme="minorHAnsi" w:hAnsiTheme="minorHAnsi" w:cstheme="minorHAnsi"/>
          <w:sz w:val="20"/>
          <w:szCs w:val="20"/>
        </w:rPr>
        <w:tab/>
      </w:r>
      <w:r w:rsidRPr="00453853">
        <w:rPr>
          <w:rFonts w:asciiTheme="minorHAnsi" w:hAnsiTheme="minorHAnsi" w:cstheme="minorHAnsi"/>
          <w:sz w:val="20"/>
          <w:szCs w:val="20"/>
        </w:rPr>
        <w:t xml:space="preserve">assessment or recommendation would do so through an appeal process with NES. If </w:t>
      </w:r>
      <w:r>
        <w:rPr>
          <w:rFonts w:asciiTheme="minorHAnsi" w:hAnsiTheme="minorHAnsi" w:cstheme="minorHAnsi"/>
          <w:sz w:val="20"/>
          <w:szCs w:val="20"/>
        </w:rPr>
        <w:t xml:space="preserve">the GP Returner feels that the </w:t>
      </w:r>
      <w:r>
        <w:rPr>
          <w:rFonts w:asciiTheme="minorHAnsi" w:hAnsiTheme="minorHAnsi" w:cstheme="minorHAnsi"/>
          <w:sz w:val="20"/>
          <w:szCs w:val="20"/>
        </w:rPr>
        <w:tab/>
      </w:r>
      <w:r w:rsidRPr="00453853">
        <w:rPr>
          <w:rFonts w:asciiTheme="minorHAnsi" w:hAnsiTheme="minorHAnsi" w:cstheme="minorHAnsi"/>
          <w:sz w:val="20"/>
          <w:szCs w:val="20"/>
        </w:rPr>
        <w:t xml:space="preserve">GP Returner Programme has not been compliant with the terms of </w:t>
      </w:r>
      <w:r>
        <w:rPr>
          <w:rFonts w:asciiTheme="minorHAnsi" w:hAnsiTheme="minorHAnsi" w:cstheme="minorHAnsi"/>
          <w:sz w:val="20"/>
          <w:szCs w:val="20"/>
        </w:rPr>
        <w:t xml:space="preserve">their </w:t>
      </w:r>
      <w:r w:rsidRPr="00453853">
        <w:rPr>
          <w:rFonts w:asciiTheme="minorHAnsi" w:hAnsiTheme="minorHAnsi" w:cstheme="minorHAnsi"/>
          <w:sz w:val="20"/>
          <w:szCs w:val="20"/>
        </w:rPr>
        <w:t xml:space="preserve">educational contract, </w:t>
      </w:r>
      <w:r>
        <w:rPr>
          <w:rFonts w:asciiTheme="minorHAnsi" w:hAnsiTheme="minorHAnsi" w:cstheme="minorHAnsi"/>
          <w:sz w:val="20"/>
          <w:szCs w:val="20"/>
        </w:rPr>
        <w:t xml:space="preserve">they </w:t>
      </w:r>
      <w:r w:rsidRPr="00453853">
        <w:rPr>
          <w:rFonts w:asciiTheme="minorHAnsi" w:hAnsiTheme="minorHAnsi" w:cstheme="minorHAnsi"/>
          <w:sz w:val="20"/>
          <w:szCs w:val="20"/>
        </w:rPr>
        <w:t xml:space="preserve">will be </w:t>
      </w:r>
      <w:r>
        <w:rPr>
          <w:rFonts w:asciiTheme="minorHAnsi" w:hAnsiTheme="minorHAnsi" w:cstheme="minorHAnsi"/>
          <w:sz w:val="20"/>
          <w:szCs w:val="20"/>
        </w:rPr>
        <w:tab/>
      </w:r>
      <w:r w:rsidRPr="00453853">
        <w:rPr>
          <w:rFonts w:asciiTheme="minorHAnsi" w:hAnsiTheme="minorHAnsi" w:cstheme="minorHAnsi"/>
          <w:sz w:val="20"/>
          <w:szCs w:val="20"/>
        </w:rPr>
        <w:t xml:space="preserve">expected to have registered </w:t>
      </w:r>
      <w:r>
        <w:rPr>
          <w:rFonts w:asciiTheme="minorHAnsi" w:hAnsiTheme="minorHAnsi" w:cstheme="minorHAnsi"/>
          <w:sz w:val="20"/>
          <w:szCs w:val="20"/>
        </w:rPr>
        <w:t>thei</w:t>
      </w:r>
      <w:r w:rsidRPr="00453853">
        <w:rPr>
          <w:rFonts w:asciiTheme="minorHAnsi" w:hAnsiTheme="minorHAnsi" w:cstheme="minorHAnsi"/>
          <w:sz w:val="20"/>
          <w:szCs w:val="20"/>
        </w:rPr>
        <w:t xml:space="preserve">r concerns contemporaneously with documented evidence during the course of </w:t>
      </w:r>
      <w:r>
        <w:rPr>
          <w:rFonts w:asciiTheme="minorHAnsi" w:hAnsiTheme="minorHAnsi" w:cstheme="minorHAnsi"/>
          <w:sz w:val="20"/>
          <w:szCs w:val="20"/>
        </w:rPr>
        <w:tab/>
        <w:t xml:space="preserve">their </w:t>
      </w:r>
      <w:r w:rsidRPr="00453853">
        <w:rPr>
          <w:rFonts w:asciiTheme="minorHAnsi" w:hAnsiTheme="minorHAnsi" w:cstheme="minorHAnsi"/>
          <w:sz w:val="20"/>
          <w:szCs w:val="20"/>
        </w:rPr>
        <w:t xml:space="preserve">post rather than after receiving </w:t>
      </w:r>
      <w:r>
        <w:rPr>
          <w:rFonts w:asciiTheme="minorHAnsi" w:hAnsiTheme="minorHAnsi" w:cstheme="minorHAnsi"/>
          <w:sz w:val="20"/>
          <w:szCs w:val="20"/>
        </w:rPr>
        <w:t xml:space="preserve">their </w:t>
      </w:r>
      <w:r w:rsidRPr="00453853">
        <w:rPr>
          <w:rFonts w:asciiTheme="minorHAnsi" w:hAnsiTheme="minorHAnsi" w:cstheme="minorHAnsi"/>
          <w:sz w:val="20"/>
          <w:szCs w:val="20"/>
        </w:rPr>
        <w:t xml:space="preserve">educational supervisor’s assessment. In the absence of valid grounds for </w:t>
      </w:r>
      <w:r>
        <w:rPr>
          <w:rFonts w:asciiTheme="minorHAnsi" w:hAnsiTheme="minorHAnsi" w:cstheme="minorHAnsi"/>
          <w:sz w:val="20"/>
          <w:szCs w:val="20"/>
        </w:rPr>
        <w:tab/>
      </w:r>
      <w:r w:rsidRPr="00453853">
        <w:rPr>
          <w:rFonts w:asciiTheme="minorHAnsi" w:hAnsiTheme="minorHAnsi" w:cstheme="minorHAnsi"/>
          <w:sz w:val="20"/>
          <w:szCs w:val="20"/>
        </w:rPr>
        <w:t>appeal, the educational supervisor’s assessment is final.</w:t>
      </w:r>
    </w:p>
    <w:p w14:paraId="2ED0197C" w14:textId="77777777" w:rsidR="00A76CD0" w:rsidRPr="00453853" w:rsidRDefault="00A76CD0" w:rsidP="00A76CD0">
      <w:pPr>
        <w:pStyle w:val="ListParagraph"/>
        <w:rPr>
          <w:rFonts w:asciiTheme="minorHAnsi" w:hAnsiTheme="minorHAnsi" w:cstheme="minorHAnsi"/>
          <w:color w:val="000000"/>
          <w:sz w:val="20"/>
          <w:szCs w:val="20"/>
        </w:rPr>
      </w:pPr>
    </w:p>
    <w:p w14:paraId="006E883C" w14:textId="77777777" w:rsidR="00A76CD0" w:rsidRDefault="00A76CD0" w:rsidP="00A76CD0">
      <w:pPr>
        <w:pStyle w:val="NoSpacing"/>
        <w:numPr>
          <w:ilvl w:val="0"/>
          <w:numId w:val="11"/>
        </w:numPr>
        <w:rPr>
          <w:rFonts w:asciiTheme="minorHAnsi" w:hAnsiTheme="minorHAnsi" w:cstheme="minorHAnsi"/>
          <w:sz w:val="20"/>
          <w:szCs w:val="20"/>
        </w:rPr>
      </w:pPr>
      <w:r>
        <w:rPr>
          <w:rFonts w:asciiTheme="minorHAnsi" w:hAnsiTheme="minorHAnsi" w:cstheme="minorHAnsi"/>
          <w:sz w:val="20"/>
          <w:szCs w:val="20"/>
        </w:rPr>
        <w:t>Unrestricted status</w:t>
      </w:r>
      <w:r w:rsidRPr="00453853">
        <w:rPr>
          <w:rFonts w:asciiTheme="minorHAnsi" w:hAnsiTheme="minorHAnsi" w:cstheme="minorHAnsi"/>
          <w:sz w:val="20"/>
          <w:szCs w:val="20"/>
        </w:rPr>
        <w:t xml:space="preserve"> </w:t>
      </w:r>
      <w:r>
        <w:rPr>
          <w:rFonts w:asciiTheme="minorHAnsi" w:hAnsiTheme="minorHAnsi" w:cstheme="minorHAnsi"/>
          <w:sz w:val="20"/>
          <w:szCs w:val="20"/>
        </w:rPr>
        <w:t>on</w:t>
      </w:r>
      <w:r w:rsidRPr="00453853">
        <w:rPr>
          <w:rFonts w:asciiTheme="minorHAnsi" w:hAnsiTheme="minorHAnsi" w:cstheme="minorHAnsi"/>
          <w:sz w:val="20"/>
          <w:szCs w:val="20"/>
        </w:rPr>
        <w:t xml:space="preserve"> the Performers’ List is the decision of the individual Health Board’s Medical Director. A decision to refuse </w:t>
      </w:r>
      <w:r>
        <w:rPr>
          <w:rFonts w:asciiTheme="minorHAnsi" w:hAnsiTheme="minorHAnsi" w:cstheme="minorHAnsi"/>
          <w:sz w:val="20"/>
          <w:szCs w:val="20"/>
        </w:rPr>
        <w:t>this</w:t>
      </w:r>
      <w:r w:rsidRPr="00453853">
        <w:rPr>
          <w:rFonts w:asciiTheme="minorHAnsi" w:hAnsiTheme="minorHAnsi" w:cstheme="minorHAnsi"/>
          <w:sz w:val="20"/>
          <w:szCs w:val="20"/>
        </w:rPr>
        <w:t xml:space="preserve"> or to apply conditions on a registration is taken by the Medical Director. Any appeal regarding the outcome of this decision should be made to the Health Board.</w:t>
      </w:r>
    </w:p>
    <w:p w14:paraId="2B6D25A3" w14:textId="77777777" w:rsidR="00A76CD0" w:rsidRDefault="00A76CD0" w:rsidP="00A76CD0">
      <w:pPr>
        <w:pStyle w:val="NoSpacing"/>
        <w:rPr>
          <w:rFonts w:asciiTheme="minorHAnsi" w:hAnsiTheme="minorHAnsi" w:cstheme="minorHAnsi"/>
          <w:sz w:val="20"/>
          <w:szCs w:val="20"/>
        </w:rPr>
      </w:pPr>
    </w:p>
    <w:p w14:paraId="1549AEC4" w14:textId="42BF4957" w:rsidR="00A76CD0" w:rsidRDefault="005054AB" w:rsidP="00A76CD0">
      <w:pPr>
        <w:pStyle w:val="NoSpacing"/>
        <w:numPr>
          <w:ilvl w:val="0"/>
          <w:numId w:val="11"/>
        </w:numPr>
        <w:rPr>
          <w:rFonts w:asciiTheme="minorHAnsi" w:hAnsiTheme="minorHAnsi" w:cstheme="minorHAnsi"/>
          <w:sz w:val="20"/>
          <w:szCs w:val="20"/>
        </w:rPr>
      </w:pPr>
      <w:r>
        <w:rPr>
          <w:rFonts w:asciiTheme="minorHAnsi" w:hAnsiTheme="minorHAnsi" w:cstheme="minorHAnsi"/>
          <w:sz w:val="20"/>
          <w:szCs w:val="20"/>
        </w:rPr>
        <w:t>R</w:t>
      </w:r>
      <w:r w:rsidR="00A76CD0">
        <w:rPr>
          <w:rFonts w:asciiTheme="minorHAnsi" w:hAnsiTheme="minorHAnsi" w:cstheme="minorHAnsi"/>
          <w:sz w:val="20"/>
          <w:szCs w:val="20"/>
        </w:rPr>
        <w:t>evalidation recommendations will be deferred until a GP Returner doctor has successfully completed the programme, been approved as having unrestricted status on the performers list and had an early appraisal</w:t>
      </w:r>
      <w:r w:rsidR="00B0060B">
        <w:rPr>
          <w:rFonts w:asciiTheme="minorHAnsi" w:hAnsiTheme="minorHAnsi" w:cstheme="minorHAnsi"/>
          <w:sz w:val="20"/>
          <w:szCs w:val="20"/>
        </w:rPr>
        <w:t xml:space="preserve"> by the gateway territorial Board.</w:t>
      </w:r>
    </w:p>
    <w:p w14:paraId="3A3468FC" w14:textId="77777777" w:rsidR="00A76CD0" w:rsidRPr="00453853" w:rsidRDefault="00A76CD0" w:rsidP="00B0060B">
      <w:pPr>
        <w:rPr>
          <w:rFonts w:asciiTheme="minorHAnsi" w:hAnsiTheme="minorHAnsi" w:cstheme="minorHAnsi"/>
          <w:color w:val="000000"/>
          <w:sz w:val="20"/>
          <w:szCs w:val="20"/>
        </w:rPr>
      </w:pPr>
    </w:p>
    <w:p w14:paraId="230DE0A8" w14:textId="0E0A66D6" w:rsidR="00F43166" w:rsidRDefault="00A76CD0" w:rsidP="00407DC2">
      <w:pPr>
        <w:ind w:left="720"/>
        <w:rPr>
          <w:rFonts w:asciiTheme="minorHAnsi" w:hAnsiTheme="minorHAnsi" w:cstheme="minorHAnsi"/>
          <w:color w:val="000000"/>
          <w:sz w:val="20"/>
          <w:szCs w:val="20"/>
        </w:rPr>
      </w:pPr>
      <w:r w:rsidRPr="00453853">
        <w:rPr>
          <w:rFonts w:asciiTheme="minorHAnsi" w:hAnsiTheme="minorHAnsi" w:cstheme="minorHAnsi"/>
          <w:color w:val="000000"/>
          <w:sz w:val="20"/>
          <w:szCs w:val="20"/>
        </w:rPr>
        <w:t xml:space="preserve">Further details around terms &amp; conditions can be found at: </w:t>
      </w:r>
      <w:hyperlink r:id="rId19" w:history="1">
        <w:r w:rsidR="00C745DC" w:rsidRPr="00902778">
          <w:rPr>
            <w:rStyle w:val="Hyperlink"/>
            <w:rFonts w:asciiTheme="minorHAnsi" w:hAnsiTheme="minorHAnsi" w:cstheme="minorHAnsi"/>
            <w:sz w:val="20"/>
            <w:szCs w:val="20"/>
          </w:rPr>
          <w:t>http://www.scotlanddeanery.nhs.scot/your-development/gp-induction-and-returner-programmes/</w:t>
        </w:r>
      </w:hyperlink>
    </w:p>
    <w:p w14:paraId="1E5ECB24" w14:textId="77777777" w:rsidR="00C745DC" w:rsidRPr="00407DC2" w:rsidRDefault="00C745DC" w:rsidP="00407DC2">
      <w:pPr>
        <w:ind w:left="720"/>
        <w:rPr>
          <w:rFonts w:asciiTheme="minorHAnsi" w:hAnsiTheme="minorHAnsi" w:cstheme="minorHAnsi"/>
          <w:color w:val="000000"/>
          <w:sz w:val="20"/>
          <w:szCs w:val="20"/>
        </w:rPr>
      </w:pPr>
    </w:p>
    <w:p w14:paraId="2B834F30" w14:textId="77777777" w:rsidR="00BA7006" w:rsidRDefault="00F43166" w:rsidP="00BA7006">
      <w:pPr>
        <w:rPr>
          <w:b/>
        </w:rPr>
      </w:pPr>
      <w:r>
        <w:rPr>
          <w:b/>
        </w:rPr>
        <w:br w:type="page"/>
      </w:r>
      <w:r w:rsidR="00363962">
        <w:rPr>
          <w:rFonts w:asciiTheme="minorHAnsi" w:hAnsiTheme="minorHAnsi" w:cstheme="minorHAnsi"/>
          <w:sz w:val="20"/>
          <w:szCs w:val="20"/>
        </w:rPr>
        <w:lastRenderedPageBreak/>
        <w:t xml:space="preserve"> </w:t>
      </w:r>
      <w:r w:rsidR="00BA7006">
        <w:rPr>
          <w:b/>
        </w:rPr>
        <w:t>Appendix 1</w:t>
      </w:r>
    </w:p>
    <w:p w14:paraId="6781AB2B" w14:textId="77777777" w:rsidR="00BA7006" w:rsidRDefault="00BA7006" w:rsidP="00BA7006">
      <w:pPr>
        <w:rPr>
          <w:b/>
        </w:rPr>
      </w:pPr>
    </w:p>
    <w:p w14:paraId="74907C71" w14:textId="77777777" w:rsidR="00BA7006" w:rsidRDefault="00BA7006" w:rsidP="00BA7006">
      <w:pPr>
        <w:rPr>
          <w:rFonts w:asciiTheme="minorHAnsi" w:hAnsiTheme="minorHAnsi" w:cstheme="minorHAnsi"/>
          <w:b/>
          <w:bCs/>
        </w:rPr>
      </w:pPr>
      <w:r>
        <w:rPr>
          <w:rFonts w:asciiTheme="minorHAnsi" w:hAnsiTheme="minorHAnsi" w:cstheme="minorHAnsi"/>
          <w:b/>
          <w:bCs/>
        </w:rPr>
        <w:t xml:space="preserve">Pathways to GP Registration </w:t>
      </w:r>
    </w:p>
    <w:p w14:paraId="6602E380" w14:textId="77777777" w:rsidR="00BA7006" w:rsidRDefault="00BA7006" w:rsidP="00BA7006">
      <w:pPr>
        <w:rPr>
          <w:rFonts w:asciiTheme="minorHAnsi" w:hAnsiTheme="minorHAnsi" w:cstheme="minorHAnsi"/>
          <w:b/>
          <w:bCs/>
        </w:rPr>
      </w:pPr>
      <w:hyperlink r:id="rId20" w:history="1">
        <w:r>
          <w:rPr>
            <w:rStyle w:val="Hyperlink"/>
            <w:rFonts w:asciiTheme="minorHAnsi" w:hAnsiTheme="minorHAnsi" w:cstheme="minorHAnsi"/>
          </w:rPr>
          <w:t>Pathways to GP registration in the UK</w:t>
        </w:r>
      </w:hyperlink>
    </w:p>
    <w:p w14:paraId="17DE876F" w14:textId="77777777" w:rsidR="00BA7006" w:rsidRDefault="00BA7006" w:rsidP="00BA7006">
      <w:pPr>
        <w:rPr>
          <w:rFonts w:asciiTheme="minorHAnsi" w:hAnsiTheme="minorHAnsi" w:cstheme="minorHAnsi"/>
          <w:b/>
          <w:bCs/>
        </w:rPr>
      </w:pPr>
    </w:p>
    <w:p w14:paraId="4EFE704F" w14:textId="77777777" w:rsidR="00BA7006" w:rsidRDefault="00BA7006" w:rsidP="00BA7006">
      <w:pPr>
        <w:rPr>
          <w:rFonts w:asciiTheme="minorHAnsi" w:hAnsiTheme="minorHAnsi" w:cstheme="minorHAnsi"/>
          <w:b/>
          <w:bCs/>
        </w:rPr>
      </w:pPr>
      <w:r>
        <w:rPr>
          <w:rFonts w:asciiTheme="minorHAnsi" w:hAnsiTheme="minorHAnsi" w:cstheme="minorHAnsi"/>
          <w:b/>
          <w:bCs/>
        </w:rPr>
        <w:t>GP Speciality Training</w:t>
      </w:r>
    </w:p>
    <w:p w14:paraId="12276F61" w14:textId="77777777" w:rsidR="00BA7006" w:rsidRDefault="00BA7006" w:rsidP="00BA7006">
      <w:pPr>
        <w:rPr>
          <w:rFonts w:asciiTheme="minorHAnsi" w:hAnsiTheme="minorHAnsi" w:cstheme="minorHAnsi"/>
        </w:rPr>
      </w:pPr>
      <w:hyperlink r:id="rId21" w:history="1">
        <w:r>
          <w:rPr>
            <w:rStyle w:val="Hyperlink"/>
            <w:rFonts w:asciiTheme="minorHAnsi" w:hAnsiTheme="minorHAnsi" w:cstheme="minorHAnsi"/>
          </w:rPr>
          <w:t>General Practice Specialty Training Guidance</w:t>
        </w:r>
      </w:hyperlink>
    </w:p>
    <w:p w14:paraId="0DE88634" w14:textId="77777777" w:rsidR="00BA7006" w:rsidRDefault="00BA7006" w:rsidP="00BA7006">
      <w:pPr>
        <w:rPr>
          <w:rFonts w:asciiTheme="minorHAnsi" w:hAnsiTheme="minorHAnsi" w:cstheme="minorHAnsi"/>
        </w:rPr>
      </w:pPr>
    </w:p>
    <w:p w14:paraId="2C712194" w14:textId="77777777" w:rsidR="00BA7006" w:rsidRDefault="00BA7006" w:rsidP="00BA7006">
      <w:pPr>
        <w:rPr>
          <w:rFonts w:asciiTheme="minorHAnsi" w:hAnsiTheme="minorHAnsi" w:cstheme="minorHAnsi"/>
        </w:rPr>
      </w:pPr>
      <w:r>
        <w:rPr>
          <w:rFonts w:asciiTheme="minorHAnsi" w:hAnsiTheme="minorHAnsi" w:cstheme="minorHAnsi"/>
        </w:rPr>
        <w:t xml:space="preserve">This is the only pathway to the GP Register which is a qualification. </w:t>
      </w:r>
    </w:p>
    <w:p w14:paraId="0B21F672" w14:textId="77777777" w:rsidR="00BA7006" w:rsidRDefault="00BA7006" w:rsidP="00BA7006">
      <w:pPr>
        <w:rPr>
          <w:rFonts w:asciiTheme="minorHAnsi" w:hAnsiTheme="minorHAnsi" w:cstheme="minorHAnsi"/>
        </w:rPr>
      </w:pPr>
      <w:r>
        <w:rPr>
          <w:rFonts w:asciiTheme="minorHAnsi" w:hAnsiTheme="minorHAnsi" w:cstheme="minorHAnsi"/>
        </w:rPr>
        <w:t xml:space="preserve">Doctors awarded a Certificate of Completion of Training (CCT) are added to the GP Register on the date they complete their training. </w:t>
      </w:r>
    </w:p>
    <w:p w14:paraId="30F8386D" w14:textId="77777777" w:rsidR="00BA7006" w:rsidRDefault="00BA7006" w:rsidP="00BA7006">
      <w:pPr>
        <w:pStyle w:val="ListParagraph"/>
        <w:rPr>
          <w:rFonts w:asciiTheme="minorHAnsi" w:hAnsiTheme="minorHAnsi" w:cstheme="minorHAnsi"/>
        </w:rPr>
      </w:pPr>
    </w:p>
    <w:p w14:paraId="3D996C3D" w14:textId="77777777" w:rsidR="00BA7006" w:rsidRDefault="00BA7006" w:rsidP="00BA7006">
      <w:pPr>
        <w:rPr>
          <w:rFonts w:asciiTheme="minorHAnsi" w:hAnsiTheme="minorHAnsi" w:cstheme="minorHAnsi"/>
        </w:rPr>
      </w:pPr>
      <w:r>
        <w:rPr>
          <w:rFonts w:asciiTheme="minorHAnsi" w:hAnsiTheme="minorHAnsi" w:cstheme="minorHAnsi"/>
        </w:rPr>
        <w:t xml:space="preserve">There are 4 routes to gain CCT: </w:t>
      </w:r>
    </w:p>
    <w:p w14:paraId="41DA344E" w14:textId="77777777" w:rsidR="00BA7006" w:rsidRDefault="00BA7006" w:rsidP="00BA7006">
      <w:pPr>
        <w:rPr>
          <w:rFonts w:asciiTheme="minorHAnsi" w:hAnsiTheme="minorHAnsi" w:cstheme="minorHAnsi"/>
        </w:rPr>
      </w:pPr>
    </w:p>
    <w:p w14:paraId="6B156D80" w14:textId="77777777" w:rsidR="00BA7006" w:rsidRDefault="00BA7006" w:rsidP="00BA7006">
      <w:pPr>
        <w:pStyle w:val="ListParagraph"/>
        <w:numPr>
          <w:ilvl w:val="0"/>
          <w:numId w:val="35"/>
        </w:numPr>
        <w:rPr>
          <w:rFonts w:asciiTheme="minorHAnsi" w:hAnsiTheme="minorHAnsi" w:cstheme="minorHAnsi"/>
        </w:rPr>
      </w:pPr>
      <w:r>
        <w:rPr>
          <w:rFonts w:asciiTheme="minorHAnsi" w:hAnsiTheme="minorHAnsi" w:cstheme="minorHAnsi"/>
          <w:b/>
          <w:bCs/>
        </w:rPr>
        <w:t>Standard programme</w:t>
      </w:r>
      <w:r>
        <w:rPr>
          <w:rFonts w:asciiTheme="minorHAnsi" w:hAnsiTheme="minorHAnsi" w:cstheme="minorHAnsi"/>
        </w:rPr>
        <w:t xml:space="preserve"> - three years spent in GMC approved GP specialty training. </w:t>
      </w:r>
    </w:p>
    <w:p w14:paraId="3016A72F" w14:textId="77777777" w:rsidR="00BA7006" w:rsidRDefault="00BA7006" w:rsidP="00BA7006">
      <w:pPr>
        <w:pStyle w:val="ListParagraph"/>
        <w:numPr>
          <w:ilvl w:val="0"/>
          <w:numId w:val="35"/>
        </w:numPr>
        <w:rPr>
          <w:rFonts w:asciiTheme="minorHAnsi" w:hAnsiTheme="minorHAnsi" w:cstheme="minorHAnsi"/>
        </w:rPr>
      </w:pPr>
      <w:r>
        <w:rPr>
          <w:rFonts w:asciiTheme="minorHAnsi" w:hAnsiTheme="minorHAnsi" w:cstheme="minorHAnsi"/>
          <w:b/>
          <w:bCs/>
        </w:rPr>
        <w:t>Accreditation of Transferable Capabilities (ATC)</w:t>
      </w:r>
      <w:r>
        <w:rPr>
          <w:rFonts w:asciiTheme="minorHAnsi" w:hAnsiTheme="minorHAnsi" w:cstheme="minorHAnsi"/>
        </w:rPr>
        <w:t xml:space="preserve"> - combining other GMC approved specialty training (usually 6 months) with GP training (usually 30 months). </w:t>
      </w:r>
    </w:p>
    <w:p w14:paraId="70188E43" w14:textId="77777777" w:rsidR="00BA7006" w:rsidRDefault="00BA7006" w:rsidP="00BA7006">
      <w:pPr>
        <w:pStyle w:val="ListParagraph"/>
        <w:numPr>
          <w:ilvl w:val="0"/>
          <w:numId w:val="35"/>
        </w:numPr>
        <w:rPr>
          <w:rFonts w:asciiTheme="minorHAnsi" w:hAnsiTheme="minorHAnsi" w:cstheme="minorHAnsi"/>
        </w:rPr>
      </w:pPr>
      <w:r>
        <w:rPr>
          <w:rFonts w:asciiTheme="minorHAnsi" w:hAnsiTheme="minorHAnsi" w:cstheme="minorHAnsi"/>
          <w:b/>
          <w:bCs/>
        </w:rPr>
        <w:t>Combined Programme UK (CPUK)</w:t>
      </w:r>
      <w:r>
        <w:rPr>
          <w:rFonts w:asciiTheme="minorHAnsi" w:hAnsiTheme="minorHAnsi" w:cstheme="minorHAnsi"/>
        </w:rPr>
        <w:t xml:space="preserve"> - combining previous non training UK experience (usually 6 months) with GP training (usually 30 months). </w:t>
      </w:r>
    </w:p>
    <w:p w14:paraId="79169886" w14:textId="77777777" w:rsidR="00BA7006" w:rsidRDefault="00BA7006" w:rsidP="00BA7006">
      <w:pPr>
        <w:pStyle w:val="ListParagraph"/>
        <w:numPr>
          <w:ilvl w:val="0"/>
          <w:numId w:val="35"/>
        </w:numPr>
        <w:rPr>
          <w:rFonts w:asciiTheme="minorHAnsi" w:hAnsiTheme="minorHAnsi" w:cstheme="minorHAnsi"/>
        </w:rPr>
      </w:pPr>
      <w:r>
        <w:rPr>
          <w:rFonts w:asciiTheme="minorHAnsi" w:hAnsiTheme="minorHAnsi" w:cstheme="minorHAnsi"/>
          <w:b/>
          <w:bCs/>
        </w:rPr>
        <w:t>Combined Programme Overseas (CPO)</w:t>
      </w:r>
      <w:r>
        <w:rPr>
          <w:rFonts w:asciiTheme="minorHAnsi" w:hAnsiTheme="minorHAnsi" w:cstheme="minorHAnsi"/>
        </w:rPr>
        <w:t xml:space="preserve"> - combining previous overseas training and/or experience (usually 6 months) with GP training (usually 30 months).</w:t>
      </w:r>
    </w:p>
    <w:p w14:paraId="72E63401" w14:textId="77777777" w:rsidR="00BA7006" w:rsidRDefault="00BA7006" w:rsidP="00BA7006">
      <w:pPr>
        <w:rPr>
          <w:rFonts w:asciiTheme="minorHAnsi" w:hAnsiTheme="minorHAnsi" w:cstheme="minorHAnsi"/>
          <w:b/>
          <w:bCs/>
        </w:rPr>
      </w:pPr>
    </w:p>
    <w:p w14:paraId="0465F6CA" w14:textId="77777777" w:rsidR="00BA7006" w:rsidRDefault="00BA7006" w:rsidP="00BA7006">
      <w:pPr>
        <w:rPr>
          <w:rFonts w:asciiTheme="minorHAnsi" w:hAnsiTheme="minorHAnsi" w:cstheme="minorHAnsi"/>
          <w:b/>
          <w:bCs/>
        </w:rPr>
      </w:pPr>
      <w:r>
        <w:rPr>
          <w:rFonts w:asciiTheme="minorHAnsi" w:hAnsiTheme="minorHAnsi" w:cstheme="minorHAnsi"/>
          <w:b/>
          <w:bCs/>
        </w:rPr>
        <w:t>Portfolio Pathway</w:t>
      </w:r>
    </w:p>
    <w:p w14:paraId="56B95090" w14:textId="77777777" w:rsidR="00BA7006" w:rsidRDefault="00BA7006" w:rsidP="00BA7006">
      <w:pPr>
        <w:rPr>
          <w:rFonts w:asciiTheme="minorHAnsi" w:hAnsiTheme="minorHAnsi" w:cstheme="minorHAnsi"/>
        </w:rPr>
      </w:pPr>
      <w:hyperlink r:id="rId22" w:history="1">
        <w:r>
          <w:rPr>
            <w:rStyle w:val="Hyperlink"/>
            <w:rFonts w:asciiTheme="minorHAnsi" w:hAnsiTheme="minorHAnsi" w:cstheme="minorHAnsi"/>
          </w:rPr>
          <w:t>The Portfolio Pathway (formerly CEGPR route)</w:t>
        </w:r>
      </w:hyperlink>
    </w:p>
    <w:p w14:paraId="1E549276" w14:textId="77777777" w:rsidR="00BA7006" w:rsidRDefault="00BA7006" w:rsidP="00BA7006">
      <w:pPr>
        <w:rPr>
          <w:rFonts w:asciiTheme="minorHAnsi" w:hAnsiTheme="minorHAnsi" w:cstheme="minorHAnsi"/>
        </w:rPr>
      </w:pPr>
    </w:p>
    <w:p w14:paraId="2D836CCB" w14:textId="77777777" w:rsidR="00BA7006" w:rsidRDefault="00BA7006" w:rsidP="00BA7006">
      <w:pPr>
        <w:rPr>
          <w:rFonts w:asciiTheme="minorHAnsi" w:hAnsiTheme="minorHAnsi" w:cstheme="minorHAnsi"/>
        </w:rPr>
      </w:pPr>
      <w:r>
        <w:rPr>
          <w:rFonts w:asciiTheme="minorHAnsi" w:hAnsiTheme="minorHAnsi" w:cstheme="minorHAnsi"/>
        </w:rPr>
        <w:t>This is only for those with 6 months formal training and/or a qualification in family medicine and was previously called CEGPR.</w:t>
      </w:r>
    </w:p>
    <w:p w14:paraId="25F17CDE" w14:textId="77777777" w:rsidR="00BA7006" w:rsidRDefault="00BA7006" w:rsidP="00BA7006">
      <w:pPr>
        <w:rPr>
          <w:rFonts w:asciiTheme="minorHAnsi" w:hAnsiTheme="minorHAnsi" w:cstheme="minorHAnsi"/>
        </w:rPr>
      </w:pPr>
      <w:r>
        <w:rPr>
          <w:rFonts w:asciiTheme="minorHAnsi" w:hAnsiTheme="minorHAnsi" w:cstheme="minorHAnsi"/>
        </w:rPr>
        <w:t xml:space="preserve">A portfolio of evidence is submitted to the GMC which must demonstrate knowledge, skills and experience required for independent practice in the UK. </w:t>
      </w:r>
    </w:p>
    <w:p w14:paraId="3C501150" w14:textId="77777777" w:rsidR="00BA7006" w:rsidRDefault="00BA7006" w:rsidP="00BA7006">
      <w:pPr>
        <w:rPr>
          <w:rFonts w:asciiTheme="minorHAnsi" w:hAnsiTheme="minorHAnsi" w:cstheme="minorHAnsi"/>
        </w:rPr>
      </w:pPr>
      <w:r>
        <w:rPr>
          <w:rFonts w:asciiTheme="minorHAnsi" w:hAnsiTheme="minorHAnsi" w:cstheme="minorHAnsi"/>
        </w:rPr>
        <w:t xml:space="preserve">The application can take up to 6 months for the GMC to process. </w:t>
      </w:r>
    </w:p>
    <w:p w14:paraId="66B4FA89" w14:textId="4A2DB0FE" w:rsidR="00BA7006" w:rsidRDefault="00BA7006" w:rsidP="00BA7006">
      <w:pPr>
        <w:rPr>
          <w:rFonts w:asciiTheme="minorHAnsi" w:hAnsiTheme="minorHAnsi" w:cstheme="minorHAnsi"/>
        </w:rPr>
      </w:pPr>
      <w:r>
        <w:rPr>
          <w:rFonts w:asciiTheme="minorHAnsi" w:hAnsiTheme="minorHAnsi" w:cstheme="minorHAnsi"/>
        </w:rPr>
        <w:t xml:space="preserve">The </w:t>
      </w:r>
      <w:r w:rsidR="00C22BCC">
        <w:rPr>
          <w:rFonts w:asciiTheme="minorHAnsi" w:hAnsiTheme="minorHAnsi" w:cstheme="minorHAnsi"/>
        </w:rPr>
        <w:t>RCGP</w:t>
      </w:r>
      <w:r>
        <w:rPr>
          <w:rFonts w:asciiTheme="minorHAnsi" w:hAnsiTheme="minorHAnsi" w:cstheme="minorHAnsi"/>
        </w:rPr>
        <w:t xml:space="preserve"> evaluates applications on behalf of the GMC which takes around two months.</w:t>
      </w:r>
    </w:p>
    <w:p w14:paraId="47FC36C1" w14:textId="77777777" w:rsidR="00BA7006" w:rsidRDefault="00BA7006" w:rsidP="00BA7006">
      <w:pPr>
        <w:rPr>
          <w:rFonts w:asciiTheme="minorHAnsi" w:hAnsiTheme="minorHAnsi" w:cstheme="minorHAnsi"/>
        </w:rPr>
      </w:pPr>
    </w:p>
    <w:p w14:paraId="31CD73EA" w14:textId="77777777" w:rsidR="00BA7006" w:rsidRDefault="00BA7006" w:rsidP="00BA7006">
      <w:pPr>
        <w:rPr>
          <w:rFonts w:asciiTheme="minorHAnsi" w:hAnsiTheme="minorHAnsi" w:cstheme="minorHAnsi"/>
          <w:b/>
          <w:bCs/>
        </w:rPr>
      </w:pPr>
      <w:r>
        <w:rPr>
          <w:rFonts w:asciiTheme="minorHAnsi" w:hAnsiTheme="minorHAnsi" w:cstheme="minorHAnsi"/>
          <w:b/>
          <w:bCs/>
        </w:rPr>
        <w:t>The Recognised Specialist Qualification (RSQ) Pathway</w:t>
      </w:r>
    </w:p>
    <w:p w14:paraId="31E49DC4" w14:textId="77777777" w:rsidR="00BA7006" w:rsidRDefault="00BA7006" w:rsidP="00BA7006">
      <w:pPr>
        <w:rPr>
          <w:rFonts w:asciiTheme="minorHAnsi" w:hAnsiTheme="minorHAnsi" w:cstheme="minorHAnsi"/>
        </w:rPr>
      </w:pPr>
      <w:hyperlink r:id="rId23" w:history="1">
        <w:r>
          <w:rPr>
            <w:rStyle w:val="Hyperlink"/>
            <w:rFonts w:asciiTheme="minorHAnsi" w:hAnsiTheme="minorHAnsi" w:cstheme="minorHAnsi"/>
          </w:rPr>
          <w:t>The Recognised Specialist Qualification (RSQ) Pathway</w:t>
        </w:r>
      </w:hyperlink>
    </w:p>
    <w:p w14:paraId="2A85462A" w14:textId="77777777" w:rsidR="00BA7006" w:rsidRDefault="00BA7006" w:rsidP="00BA7006">
      <w:pPr>
        <w:rPr>
          <w:rFonts w:asciiTheme="minorHAnsi" w:hAnsiTheme="minorHAnsi" w:cstheme="minorHAnsi"/>
        </w:rPr>
      </w:pPr>
    </w:p>
    <w:p w14:paraId="55E18A8E" w14:textId="77777777" w:rsidR="00BA7006" w:rsidRDefault="00BA7006" w:rsidP="00BA7006">
      <w:pPr>
        <w:rPr>
          <w:rFonts w:asciiTheme="minorHAnsi" w:hAnsiTheme="minorHAnsi" w:cstheme="minorHAnsi"/>
        </w:rPr>
      </w:pPr>
      <w:r>
        <w:rPr>
          <w:rFonts w:asciiTheme="minorHAnsi" w:hAnsiTheme="minorHAnsi" w:cstheme="minorHAnsi"/>
        </w:rPr>
        <w:t>This was introduced in May 2024.</w:t>
      </w:r>
    </w:p>
    <w:p w14:paraId="488D467F" w14:textId="77777777" w:rsidR="00BA7006" w:rsidRDefault="00BA7006" w:rsidP="00BA7006">
      <w:pPr>
        <w:rPr>
          <w:rFonts w:asciiTheme="minorHAnsi" w:hAnsiTheme="minorHAnsi" w:cstheme="minorHAnsi"/>
        </w:rPr>
      </w:pPr>
      <w:r>
        <w:rPr>
          <w:rFonts w:asciiTheme="minorHAnsi" w:hAnsiTheme="minorHAnsi" w:cstheme="minorHAnsi"/>
        </w:rPr>
        <w:t>Doctors whose qualification from outside Europe is included in the GMC's list can apply for direct entry to the GP Register by submitting a small number of documents.</w:t>
      </w:r>
    </w:p>
    <w:p w14:paraId="6ED658F7" w14:textId="59234BE1" w:rsidR="00BA7006" w:rsidRDefault="00BA7006" w:rsidP="00BA7006">
      <w:pPr>
        <w:rPr>
          <w:rFonts w:asciiTheme="minorHAnsi" w:hAnsiTheme="minorHAnsi" w:cstheme="minorHAnsi"/>
        </w:rPr>
      </w:pPr>
      <w:r>
        <w:rPr>
          <w:rFonts w:asciiTheme="minorHAnsi" w:hAnsiTheme="minorHAnsi" w:cstheme="minorHAnsi"/>
        </w:rPr>
        <w:t xml:space="preserve">The </w:t>
      </w:r>
      <w:r w:rsidR="00C22BCC">
        <w:rPr>
          <w:rFonts w:asciiTheme="minorHAnsi" w:hAnsiTheme="minorHAnsi" w:cstheme="minorHAnsi"/>
        </w:rPr>
        <w:t>RCGP</w:t>
      </w:r>
      <w:r>
        <w:rPr>
          <w:rFonts w:asciiTheme="minorHAnsi" w:hAnsiTheme="minorHAnsi" w:cstheme="minorHAnsi"/>
        </w:rPr>
        <w:t xml:space="preserve"> has no role in evaluating these applications. </w:t>
      </w:r>
    </w:p>
    <w:p w14:paraId="301FEBF9" w14:textId="77777777" w:rsidR="00BA7006" w:rsidRDefault="00BA7006" w:rsidP="00BA7006">
      <w:pPr>
        <w:rPr>
          <w:rFonts w:asciiTheme="minorHAnsi" w:hAnsiTheme="minorHAnsi" w:cstheme="minorHAnsi"/>
        </w:rPr>
      </w:pPr>
      <w:r>
        <w:rPr>
          <w:rFonts w:asciiTheme="minorHAnsi" w:hAnsiTheme="minorHAnsi" w:cstheme="minorHAnsi"/>
        </w:rPr>
        <w:t>There are five qualifications on the list from Australia, New Zealand and Canada, based on eligibility for previous Streamlined CEGPR applications.</w:t>
      </w:r>
    </w:p>
    <w:p w14:paraId="53AC8D31" w14:textId="77777777" w:rsidR="00BA7006" w:rsidRDefault="00BA7006" w:rsidP="00BA7006">
      <w:pPr>
        <w:rPr>
          <w:rFonts w:asciiTheme="minorHAnsi" w:hAnsiTheme="minorHAnsi" w:cstheme="minorHAnsi"/>
        </w:rPr>
      </w:pPr>
    </w:p>
    <w:p w14:paraId="1DB1738F" w14:textId="77777777" w:rsidR="00BA7006" w:rsidRDefault="00BA7006" w:rsidP="00BA7006">
      <w:pPr>
        <w:rPr>
          <w:rFonts w:asciiTheme="minorHAnsi" w:hAnsiTheme="minorHAnsi" w:cstheme="minorHAnsi"/>
          <w:b/>
          <w:bCs/>
        </w:rPr>
      </w:pPr>
      <w:r>
        <w:rPr>
          <w:rFonts w:asciiTheme="minorHAnsi" w:hAnsiTheme="minorHAnsi" w:cstheme="minorHAnsi"/>
          <w:b/>
          <w:bCs/>
        </w:rPr>
        <w:t>The Relevant European Qualification (REQ) Pathway</w:t>
      </w:r>
    </w:p>
    <w:p w14:paraId="3BAAF7DC" w14:textId="77777777" w:rsidR="00BA7006" w:rsidRDefault="00BA7006" w:rsidP="00BA7006">
      <w:pPr>
        <w:rPr>
          <w:rFonts w:asciiTheme="minorHAnsi" w:hAnsiTheme="minorHAnsi" w:cstheme="minorHAnsi"/>
        </w:rPr>
      </w:pPr>
      <w:hyperlink r:id="rId24" w:history="1">
        <w:r>
          <w:rPr>
            <w:rStyle w:val="Hyperlink"/>
            <w:rFonts w:asciiTheme="minorHAnsi" w:hAnsiTheme="minorHAnsi" w:cstheme="minorHAnsi"/>
          </w:rPr>
          <w:t>European qualifications in GP or family medicine</w:t>
        </w:r>
      </w:hyperlink>
    </w:p>
    <w:p w14:paraId="28F394A1" w14:textId="77777777" w:rsidR="00BA7006" w:rsidRDefault="00BA7006" w:rsidP="00BA7006">
      <w:pPr>
        <w:rPr>
          <w:rFonts w:asciiTheme="minorHAnsi" w:hAnsiTheme="minorHAnsi" w:cstheme="minorHAnsi"/>
        </w:rPr>
      </w:pPr>
    </w:p>
    <w:p w14:paraId="2399B8EF" w14:textId="77777777" w:rsidR="00BA7006" w:rsidRDefault="00BA7006" w:rsidP="00BA7006">
      <w:pPr>
        <w:rPr>
          <w:rFonts w:asciiTheme="minorHAnsi" w:hAnsiTheme="minorHAnsi" w:cstheme="minorHAnsi"/>
        </w:rPr>
      </w:pPr>
      <w:r>
        <w:rPr>
          <w:rFonts w:asciiTheme="minorHAnsi" w:hAnsiTheme="minorHAnsi" w:cstheme="minorHAnsi"/>
        </w:rPr>
        <w:t>The GMC continues to automatically recognise qualifications awarded in the European Economic Area (EEA).</w:t>
      </w:r>
    </w:p>
    <w:p w14:paraId="5B58777F" w14:textId="77777777" w:rsidR="00BA7006" w:rsidRDefault="00BA7006" w:rsidP="00BA7006">
      <w:pPr>
        <w:rPr>
          <w:rFonts w:asciiTheme="minorHAnsi" w:hAnsiTheme="minorHAnsi" w:cstheme="minorHAnsi"/>
        </w:rPr>
      </w:pPr>
      <w:r>
        <w:rPr>
          <w:rFonts w:asciiTheme="minorHAnsi" w:hAnsiTheme="minorHAnsi" w:cstheme="minorHAnsi"/>
        </w:rPr>
        <w:t>Doctors whose qualification is included in the GMC's list can apply for direct entry to the GP Register by submitting a small number of documents.</w:t>
      </w:r>
    </w:p>
    <w:p w14:paraId="6BED38B2" w14:textId="362A760C" w:rsidR="00BA7006" w:rsidRDefault="00BA7006" w:rsidP="00BA7006">
      <w:pPr>
        <w:rPr>
          <w:rFonts w:asciiTheme="minorHAnsi" w:hAnsiTheme="minorHAnsi" w:cstheme="minorHAnsi"/>
          <w:b/>
          <w:bCs/>
          <w:sz w:val="16"/>
          <w:szCs w:val="16"/>
        </w:rPr>
      </w:pPr>
      <w:r>
        <w:rPr>
          <w:rFonts w:asciiTheme="minorHAnsi" w:hAnsiTheme="minorHAnsi" w:cstheme="minorHAnsi"/>
        </w:rPr>
        <w:t xml:space="preserve">The </w:t>
      </w:r>
      <w:r w:rsidR="00C22BCC">
        <w:rPr>
          <w:rFonts w:asciiTheme="minorHAnsi" w:hAnsiTheme="minorHAnsi" w:cstheme="minorHAnsi"/>
        </w:rPr>
        <w:t>RCGP</w:t>
      </w:r>
      <w:r>
        <w:rPr>
          <w:rFonts w:asciiTheme="minorHAnsi" w:hAnsiTheme="minorHAnsi" w:cstheme="minorHAnsi"/>
        </w:rPr>
        <w:t xml:space="preserve"> has no role in evaluating these applications.</w:t>
      </w:r>
    </w:p>
    <w:p w14:paraId="230DE0DC" w14:textId="06A504A5" w:rsidR="006957FE" w:rsidRPr="003F5952" w:rsidRDefault="006957FE" w:rsidP="007D07A5">
      <w:pPr>
        <w:rPr>
          <w:rFonts w:asciiTheme="minorHAnsi" w:hAnsiTheme="minorHAnsi" w:cstheme="minorHAnsi"/>
          <w:sz w:val="16"/>
          <w:szCs w:val="16"/>
        </w:rPr>
      </w:pPr>
    </w:p>
    <w:sectPr w:rsidR="006957FE" w:rsidRPr="003F5952" w:rsidSect="00A76CD0">
      <w:headerReference w:type="default" r:id="rId25"/>
      <w:footerReference w:type="even" r:id="rId26"/>
      <w:type w:val="continuous"/>
      <w:pgSz w:w="11920" w:h="16840"/>
      <w:pgMar w:top="426" w:right="6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3CFA" w14:textId="77777777" w:rsidR="00F65A99" w:rsidRDefault="00F65A99" w:rsidP="00F43166">
      <w:r>
        <w:separator/>
      </w:r>
    </w:p>
  </w:endnote>
  <w:endnote w:type="continuationSeparator" w:id="0">
    <w:p w14:paraId="4737258E" w14:textId="77777777" w:rsidR="00F65A99" w:rsidRDefault="00F65A99" w:rsidP="00F4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E613" w14:textId="77777777" w:rsidR="0056360D" w:rsidRDefault="0056360D" w:rsidP="00F431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DE614" w14:textId="77777777" w:rsidR="0056360D" w:rsidRDefault="0056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F72B" w14:textId="77777777" w:rsidR="00F65A99" w:rsidRDefault="00F65A99" w:rsidP="00F43166">
      <w:r>
        <w:separator/>
      </w:r>
    </w:p>
  </w:footnote>
  <w:footnote w:type="continuationSeparator" w:id="0">
    <w:p w14:paraId="51C408FB" w14:textId="77777777" w:rsidR="00F65A99" w:rsidRDefault="00F65A99" w:rsidP="00F4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E612" w14:textId="77777777" w:rsidR="0056360D" w:rsidRPr="009020CF" w:rsidRDefault="0056360D" w:rsidP="009020CF">
    <w:pPr>
      <w:pStyle w:val="Header"/>
      <w:jc w:val="center"/>
      <w:rPr>
        <w:color w:val="6666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5A1A87"/>
    <w:multiLevelType w:val="hybridMultilevel"/>
    <w:tmpl w:val="DA34791E"/>
    <w:lvl w:ilvl="0" w:tplc="08090001">
      <w:start w:val="1"/>
      <w:numFmt w:val="bullet"/>
      <w:lvlText w:val=""/>
      <w:lvlJc w:val="left"/>
      <w:pPr>
        <w:tabs>
          <w:tab w:val="num" w:pos="1440"/>
        </w:tabs>
        <w:ind w:left="1440" w:hanging="360"/>
      </w:pPr>
      <w:rPr>
        <w:rFonts w:ascii="Symbol" w:hAnsi="Symbol" w:hint="default"/>
        <w:color w:val="auto"/>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84F5CB4"/>
    <w:multiLevelType w:val="hybridMultilevel"/>
    <w:tmpl w:val="0E008760"/>
    <w:lvl w:ilvl="0" w:tplc="CC14CD3C">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16488"/>
    <w:multiLevelType w:val="hybridMultilevel"/>
    <w:tmpl w:val="138AD1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81734B"/>
    <w:multiLevelType w:val="hybridMultilevel"/>
    <w:tmpl w:val="84A05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25C9E"/>
    <w:multiLevelType w:val="hybridMultilevel"/>
    <w:tmpl w:val="A6C8DBF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0DD66A70"/>
    <w:multiLevelType w:val="hybridMultilevel"/>
    <w:tmpl w:val="47F286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725CF5"/>
    <w:multiLevelType w:val="hybridMultilevel"/>
    <w:tmpl w:val="221A9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D4AFE"/>
    <w:multiLevelType w:val="hybridMultilevel"/>
    <w:tmpl w:val="4DA4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B333B"/>
    <w:multiLevelType w:val="hybridMultilevel"/>
    <w:tmpl w:val="1DB2A83E"/>
    <w:lvl w:ilvl="0" w:tplc="0409000F">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0" w15:restartNumberingAfterBreak="0">
    <w:nsid w:val="21463312"/>
    <w:multiLevelType w:val="hybridMultilevel"/>
    <w:tmpl w:val="1046C6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021F9E"/>
    <w:multiLevelType w:val="hybridMultilevel"/>
    <w:tmpl w:val="5B542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09BA"/>
    <w:multiLevelType w:val="hybridMultilevel"/>
    <w:tmpl w:val="A490A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E5BFE"/>
    <w:multiLevelType w:val="hybridMultilevel"/>
    <w:tmpl w:val="CCBCC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AF329A"/>
    <w:multiLevelType w:val="hybridMultilevel"/>
    <w:tmpl w:val="19F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30E97"/>
    <w:multiLevelType w:val="hybridMultilevel"/>
    <w:tmpl w:val="F7AC34F8"/>
    <w:lvl w:ilvl="0" w:tplc="46D81AA0">
      <w:start w:val="1"/>
      <w:numFmt w:val="bullet"/>
      <w:lvlText w:val=""/>
      <w:lvlJc w:val="left"/>
      <w:pPr>
        <w:ind w:left="809" w:hanging="589"/>
      </w:pPr>
      <w:rPr>
        <w:rFonts w:ascii="Symbol" w:hAnsi="Symbol" w:hint="default"/>
      </w:rPr>
    </w:lvl>
    <w:lvl w:ilvl="1" w:tplc="04090003" w:tentative="1">
      <w:start w:val="1"/>
      <w:numFmt w:val="bullet"/>
      <w:lvlText w:val="o"/>
      <w:lvlJc w:val="left"/>
      <w:pPr>
        <w:ind w:left="809" w:hanging="360"/>
      </w:pPr>
      <w:rPr>
        <w:rFonts w:ascii="Courier New" w:hAnsi="Courier New" w:hint="default"/>
      </w:rPr>
    </w:lvl>
    <w:lvl w:ilvl="2" w:tplc="04090005" w:tentative="1">
      <w:start w:val="1"/>
      <w:numFmt w:val="bullet"/>
      <w:lvlText w:val=""/>
      <w:lvlJc w:val="left"/>
      <w:pPr>
        <w:ind w:left="1529" w:hanging="360"/>
      </w:pPr>
      <w:rPr>
        <w:rFonts w:ascii="Wingdings" w:hAnsi="Wingdings" w:hint="default"/>
      </w:rPr>
    </w:lvl>
    <w:lvl w:ilvl="3" w:tplc="04090001" w:tentative="1">
      <w:start w:val="1"/>
      <w:numFmt w:val="bullet"/>
      <w:lvlText w:val=""/>
      <w:lvlJc w:val="left"/>
      <w:pPr>
        <w:ind w:left="2249" w:hanging="360"/>
      </w:pPr>
      <w:rPr>
        <w:rFonts w:ascii="Symbol" w:hAnsi="Symbol" w:hint="default"/>
      </w:rPr>
    </w:lvl>
    <w:lvl w:ilvl="4" w:tplc="04090003" w:tentative="1">
      <w:start w:val="1"/>
      <w:numFmt w:val="bullet"/>
      <w:lvlText w:val="o"/>
      <w:lvlJc w:val="left"/>
      <w:pPr>
        <w:ind w:left="2969" w:hanging="360"/>
      </w:pPr>
      <w:rPr>
        <w:rFonts w:ascii="Courier New" w:hAnsi="Courier New" w:hint="default"/>
      </w:rPr>
    </w:lvl>
    <w:lvl w:ilvl="5" w:tplc="04090005" w:tentative="1">
      <w:start w:val="1"/>
      <w:numFmt w:val="bullet"/>
      <w:lvlText w:val=""/>
      <w:lvlJc w:val="left"/>
      <w:pPr>
        <w:ind w:left="3689" w:hanging="360"/>
      </w:pPr>
      <w:rPr>
        <w:rFonts w:ascii="Wingdings" w:hAnsi="Wingdings" w:hint="default"/>
      </w:rPr>
    </w:lvl>
    <w:lvl w:ilvl="6" w:tplc="04090001" w:tentative="1">
      <w:start w:val="1"/>
      <w:numFmt w:val="bullet"/>
      <w:lvlText w:val=""/>
      <w:lvlJc w:val="left"/>
      <w:pPr>
        <w:ind w:left="4409" w:hanging="360"/>
      </w:pPr>
      <w:rPr>
        <w:rFonts w:ascii="Symbol" w:hAnsi="Symbol" w:hint="default"/>
      </w:rPr>
    </w:lvl>
    <w:lvl w:ilvl="7" w:tplc="04090003" w:tentative="1">
      <w:start w:val="1"/>
      <w:numFmt w:val="bullet"/>
      <w:lvlText w:val="o"/>
      <w:lvlJc w:val="left"/>
      <w:pPr>
        <w:ind w:left="5129" w:hanging="360"/>
      </w:pPr>
      <w:rPr>
        <w:rFonts w:ascii="Courier New" w:hAnsi="Courier New" w:hint="default"/>
      </w:rPr>
    </w:lvl>
    <w:lvl w:ilvl="8" w:tplc="04090005" w:tentative="1">
      <w:start w:val="1"/>
      <w:numFmt w:val="bullet"/>
      <w:lvlText w:val=""/>
      <w:lvlJc w:val="left"/>
      <w:pPr>
        <w:ind w:left="5849" w:hanging="360"/>
      </w:pPr>
      <w:rPr>
        <w:rFonts w:ascii="Wingdings" w:hAnsi="Wingdings" w:hint="default"/>
      </w:rPr>
    </w:lvl>
  </w:abstractNum>
  <w:abstractNum w:abstractNumId="16" w15:restartNumberingAfterBreak="0">
    <w:nsid w:val="32F7703F"/>
    <w:multiLevelType w:val="hybridMultilevel"/>
    <w:tmpl w:val="DED0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D0A85"/>
    <w:multiLevelType w:val="hybridMultilevel"/>
    <w:tmpl w:val="31B2E1B0"/>
    <w:lvl w:ilvl="0" w:tplc="0409000F">
      <w:start w:val="1"/>
      <w:numFmt w:val="decimal"/>
      <w:lvlText w:val="%1."/>
      <w:lvlJc w:val="left"/>
      <w:pPr>
        <w:ind w:left="720" w:hanging="360"/>
      </w:pPr>
    </w:lvl>
    <w:lvl w:ilvl="1" w:tplc="0A9076C6">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5E7994"/>
    <w:multiLevelType w:val="hybridMultilevel"/>
    <w:tmpl w:val="5A74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1513D"/>
    <w:multiLevelType w:val="hybridMultilevel"/>
    <w:tmpl w:val="A4DC2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A62D5"/>
    <w:multiLevelType w:val="hybridMultilevel"/>
    <w:tmpl w:val="526EC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B47ECD"/>
    <w:multiLevelType w:val="hybridMultilevel"/>
    <w:tmpl w:val="9E6C22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F5B3642"/>
    <w:multiLevelType w:val="hybridMultilevel"/>
    <w:tmpl w:val="54F2320A"/>
    <w:lvl w:ilvl="0" w:tplc="F23207E0">
      <w:start w:val="7"/>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772CCE"/>
    <w:multiLevelType w:val="hybridMultilevel"/>
    <w:tmpl w:val="F3580698"/>
    <w:lvl w:ilvl="0" w:tplc="0809000F">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9F1BF5"/>
    <w:multiLevelType w:val="hybridMultilevel"/>
    <w:tmpl w:val="5C2EB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0249DB"/>
    <w:multiLevelType w:val="hybridMultilevel"/>
    <w:tmpl w:val="17383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6128D"/>
    <w:multiLevelType w:val="hybridMultilevel"/>
    <w:tmpl w:val="C8D4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93866"/>
    <w:multiLevelType w:val="hybridMultilevel"/>
    <w:tmpl w:val="3C96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63201"/>
    <w:multiLevelType w:val="hybridMultilevel"/>
    <w:tmpl w:val="06A6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B1663"/>
    <w:multiLevelType w:val="hybridMultilevel"/>
    <w:tmpl w:val="1332B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E0745ED"/>
    <w:multiLevelType w:val="hybridMultilevel"/>
    <w:tmpl w:val="BCE67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401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34C6E4C"/>
    <w:multiLevelType w:val="hybridMultilevel"/>
    <w:tmpl w:val="761A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67CD7"/>
    <w:multiLevelType w:val="hybridMultilevel"/>
    <w:tmpl w:val="2A9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B535D"/>
    <w:multiLevelType w:val="hybridMultilevel"/>
    <w:tmpl w:val="D91E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149602">
    <w:abstractNumId w:val="0"/>
  </w:num>
  <w:num w:numId="2" w16cid:durableId="1938979555">
    <w:abstractNumId w:val="21"/>
  </w:num>
  <w:num w:numId="3" w16cid:durableId="1763067822">
    <w:abstractNumId w:val="9"/>
  </w:num>
  <w:num w:numId="4" w16cid:durableId="1064791031">
    <w:abstractNumId w:val="25"/>
  </w:num>
  <w:num w:numId="5" w16cid:durableId="2118983547">
    <w:abstractNumId w:val="20"/>
  </w:num>
  <w:num w:numId="6" w16cid:durableId="110132146">
    <w:abstractNumId w:val="28"/>
  </w:num>
  <w:num w:numId="7" w16cid:durableId="1130562108">
    <w:abstractNumId w:val="17"/>
  </w:num>
  <w:num w:numId="8" w16cid:durableId="112284427">
    <w:abstractNumId w:val="10"/>
  </w:num>
  <w:num w:numId="9" w16cid:durableId="1613241311">
    <w:abstractNumId w:val="7"/>
  </w:num>
  <w:num w:numId="10" w16cid:durableId="1107195549">
    <w:abstractNumId w:val="32"/>
  </w:num>
  <w:num w:numId="11" w16cid:durableId="2135517264">
    <w:abstractNumId w:val="23"/>
  </w:num>
  <w:num w:numId="12" w16cid:durableId="1246570880">
    <w:abstractNumId w:val="30"/>
  </w:num>
  <w:num w:numId="13" w16cid:durableId="826240877">
    <w:abstractNumId w:val="11"/>
  </w:num>
  <w:num w:numId="14" w16cid:durableId="1307591060">
    <w:abstractNumId w:val="12"/>
  </w:num>
  <w:num w:numId="15" w16cid:durableId="148447109">
    <w:abstractNumId w:val="31"/>
  </w:num>
  <w:num w:numId="16" w16cid:durableId="1940330196">
    <w:abstractNumId w:val="5"/>
  </w:num>
  <w:num w:numId="17" w16cid:durableId="991834780">
    <w:abstractNumId w:val="2"/>
  </w:num>
  <w:num w:numId="18" w16cid:durableId="656105516">
    <w:abstractNumId w:val="15"/>
  </w:num>
  <w:num w:numId="19" w16cid:durableId="1618675835">
    <w:abstractNumId w:val="1"/>
  </w:num>
  <w:num w:numId="20" w16cid:durableId="578828095">
    <w:abstractNumId w:val="24"/>
  </w:num>
  <w:num w:numId="21" w16cid:durableId="1163856945">
    <w:abstractNumId w:val="33"/>
  </w:num>
  <w:num w:numId="22" w16cid:durableId="167911961">
    <w:abstractNumId w:val="19"/>
  </w:num>
  <w:num w:numId="23" w16cid:durableId="76364056">
    <w:abstractNumId w:val="14"/>
  </w:num>
  <w:num w:numId="24" w16cid:durableId="614557907">
    <w:abstractNumId w:val="27"/>
  </w:num>
  <w:num w:numId="25" w16cid:durableId="1114472335">
    <w:abstractNumId w:val="34"/>
  </w:num>
  <w:num w:numId="26" w16cid:durableId="776407977">
    <w:abstractNumId w:val="18"/>
  </w:num>
  <w:num w:numId="27" w16cid:durableId="1374576876">
    <w:abstractNumId w:val="8"/>
  </w:num>
  <w:num w:numId="28" w16cid:durableId="38552759">
    <w:abstractNumId w:val="4"/>
  </w:num>
  <w:num w:numId="29" w16cid:durableId="1703945274">
    <w:abstractNumId w:val="6"/>
  </w:num>
  <w:num w:numId="30" w16cid:durableId="1352991944">
    <w:abstractNumId w:val="13"/>
  </w:num>
  <w:num w:numId="31" w16cid:durableId="1943798523">
    <w:abstractNumId w:val="29"/>
  </w:num>
  <w:num w:numId="32" w16cid:durableId="1811555366">
    <w:abstractNumId w:val="3"/>
  </w:num>
  <w:num w:numId="33" w16cid:durableId="57443806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0543888">
    <w:abstractNumId w:val="26"/>
  </w:num>
  <w:num w:numId="35" w16cid:durableId="1054305541">
    <w:abstractNumId w:val="19"/>
  </w:num>
  <w:num w:numId="36" w16cid:durableId="47726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BC"/>
    <w:rsid w:val="00003441"/>
    <w:rsid w:val="00003B0A"/>
    <w:rsid w:val="0001292F"/>
    <w:rsid w:val="00016693"/>
    <w:rsid w:val="00025FCF"/>
    <w:rsid w:val="00027095"/>
    <w:rsid w:val="00042E8A"/>
    <w:rsid w:val="00044BF8"/>
    <w:rsid w:val="00061344"/>
    <w:rsid w:val="000733F7"/>
    <w:rsid w:val="00074FE4"/>
    <w:rsid w:val="0008037E"/>
    <w:rsid w:val="000837E1"/>
    <w:rsid w:val="0008391B"/>
    <w:rsid w:val="000B6F4C"/>
    <w:rsid w:val="000C3E71"/>
    <w:rsid w:val="000D4DE0"/>
    <w:rsid w:val="000D74B3"/>
    <w:rsid w:val="001163CC"/>
    <w:rsid w:val="00126EE5"/>
    <w:rsid w:val="001354EF"/>
    <w:rsid w:val="00145710"/>
    <w:rsid w:val="00153633"/>
    <w:rsid w:val="00153973"/>
    <w:rsid w:val="00154E7E"/>
    <w:rsid w:val="00160FD7"/>
    <w:rsid w:val="001636C2"/>
    <w:rsid w:val="00163E35"/>
    <w:rsid w:val="00167EED"/>
    <w:rsid w:val="0017053A"/>
    <w:rsid w:val="00182EAF"/>
    <w:rsid w:val="00196CC2"/>
    <w:rsid w:val="001B397A"/>
    <w:rsid w:val="001B5346"/>
    <w:rsid w:val="001C457F"/>
    <w:rsid w:val="001C465C"/>
    <w:rsid w:val="001C7301"/>
    <w:rsid w:val="001E39B7"/>
    <w:rsid w:val="001F7B6D"/>
    <w:rsid w:val="00203C64"/>
    <w:rsid w:val="002214E8"/>
    <w:rsid w:val="002354EB"/>
    <w:rsid w:val="00235974"/>
    <w:rsid w:val="0025126E"/>
    <w:rsid w:val="00251CBF"/>
    <w:rsid w:val="002537AA"/>
    <w:rsid w:val="00255DB5"/>
    <w:rsid w:val="0026003D"/>
    <w:rsid w:val="00260F5E"/>
    <w:rsid w:val="00271B1B"/>
    <w:rsid w:val="002749DF"/>
    <w:rsid w:val="00284BA0"/>
    <w:rsid w:val="00284D73"/>
    <w:rsid w:val="00292835"/>
    <w:rsid w:val="00292A61"/>
    <w:rsid w:val="002A744C"/>
    <w:rsid w:val="002B5F7D"/>
    <w:rsid w:val="002C7525"/>
    <w:rsid w:val="002C7D98"/>
    <w:rsid w:val="002D65D6"/>
    <w:rsid w:val="002D6D3E"/>
    <w:rsid w:val="002E0F39"/>
    <w:rsid w:val="002E243B"/>
    <w:rsid w:val="002E4AD5"/>
    <w:rsid w:val="002F4CE3"/>
    <w:rsid w:val="002F51BE"/>
    <w:rsid w:val="002F5924"/>
    <w:rsid w:val="003038A9"/>
    <w:rsid w:val="003074CB"/>
    <w:rsid w:val="0031011B"/>
    <w:rsid w:val="0031635A"/>
    <w:rsid w:val="00320AFC"/>
    <w:rsid w:val="00332371"/>
    <w:rsid w:val="00341799"/>
    <w:rsid w:val="0034192A"/>
    <w:rsid w:val="00362EB8"/>
    <w:rsid w:val="00363962"/>
    <w:rsid w:val="00380315"/>
    <w:rsid w:val="00381B2D"/>
    <w:rsid w:val="003A7E79"/>
    <w:rsid w:val="003B54EC"/>
    <w:rsid w:val="003C21D8"/>
    <w:rsid w:val="003C604A"/>
    <w:rsid w:val="003C771F"/>
    <w:rsid w:val="003D2E1E"/>
    <w:rsid w:val="003E6884"/>
    <w:rsid w:val="003F1AB6"/>
    <w:rsid w:val="003F5952"/>
    <w:rsid w:val="00401B03"/>
    <w:rsid w:val="00407DC2"/>
    <w:rsid w:val="004204A6"/>
    <w:rsid w:val="00450F25"/>
    <w:rsid w:val="00453853"/>
    <w:rsid w:val="00465D18"/>
    <w:rsid w:val="00474850"/>
    <w:rsid w:val="004754DB"/>
    <w:rsid w:val="004862DB"/>
    <w:rsid w:val="004868E6"/>
    <w:rsid w:val="00493D48"/>
    <w:rsid w:val="004A307A"/>
    <w:rsid w:val="004B4F14"/>
    <w:rsid w:val="004C4FAD"/>
    <w:rsid w:val="004C79FE"/>
    <w:rsid w:val="004E32C6"/>
    <w:rsid w:val="004E7880"/>
    <w:rsid w:val="004F053F"/>
    <w:rsid w:val="004F4698"/>
    <w:rsid w:val="00502AD2"/>
    <w:rsid w:val="005054AB"/>
    <w:rsid w:val="0050725D"/>
    <w:rsid w:val="00517C1B"/>
    <w:rsid w:val="0053038F"/>
    <w:rsid w:val="00552D63"/>
    <w:rsid w:val="00554FC8"/>
    <w:rsid w:val="005559FB"/>
    <w:rsid w:val="0056360D"/>
    <w:rsid w:val="00563DDA"/>
    <w:rsid w:val="00567C52"/>
    <w:rsid w:val="0057125F"/>
    <w:rsid w:val="00577E65"/>
    <w:rsid w:val="005A10AB"/>
    <w:rsid w:val="005B44A9"/>
    <w:rsid w:val="005B4F8F"/>
    <w:rsid w:val="005B7260"/>
    <w:rsid w:val="005C236C"/>
    <w:rsid w:val="005C32A8"/>
    <w:rsid w:val="005C4CE5"/>
    <w:rsid w:val="005C6A0D"/>
    <w:rsid w:val="005C7030"/>
    <w:rsid w:val="005D6DA4"/>
    <w:rsid w:val="005E42D5"/>
    <w:rsid w:val="005E785C"/>
    <w:rsid w:val="00604B8A"/>
    <w:rsid w:val="00606EB9"/>
    <w:rsid w:val="00617022"/>
    <w:rsid w:val="00625782"/>
    <w:rsid w:val="00630DC8"/>
    <w:rsid w:val="00633912"/>
    <w:rsid w:val="0063787B"/>
    <w:rsid w:val="0064379B"/>
    <w:rsid w:val="00643DF0"/>
    <w:rsid w:val="00651730"/>
    <w:rsid w:val="0065392A"/>
    <w:rsid w:val="0066526D"/>
    <w:rsid w:val="00672495"/>
    <w:rsid w:val="006846B0"/>
    <w:rsid w:val="00686D1A"/>
    <w:rsid w:val="006957FE"/>
    <w:rsid w:val="006A2660"/>
    <w:rsid w:val="006A4ED8"/>
    <w:rsid w:val="006A7E18"/>
    <w:rsid w:val="006B42AD"/>
    <w:rsid w:val="006B5EA2"/>
    <w:rsid w:val="006C47CC"/>
    <w:rsid w:val="006D1265"/>
    <w:rsid w:val="006D5010"/>
    <w:rsid w:val="006E5908"/>
    <w:rsid w:val="006F2203"/>
    <w:rsid w:val="00705DA5"/>
    <w:rsid w:val="007104FF"/>
    <w:rsid w:val="00716163"/>
    <w:rsid w:val="00717E35"/>
    <w:rsid w:val="00732AE0"/>
    <w:rsid w:val="00733978"/>
    <w:rsid w:val="00734D00"/>
    <w:rsid w:val="00736CE9"/>
    <w:rsid w:val="007377E2"/>
    <w:rsid w:val="00740423"/>
    <w:rsid w:val="0074404D"/>
    <w:rsid w:val="007642C3"/>
    <w:rsid w:val="00776F38"/>
    <w:rsid w:val="007773D5"/>
    <w:rsid w:val="007A134C"/>
    <w:rsid w:val="007A1879"/>
    <w:rsid w:val="007A3EDE"/>
    <w:rsid w:val="007A5029"/>
    <w:rsid w:val="007A7F8F"/>
    <w:rsid w:val="007B3FF6"/>
    <w:rsid w:val="007B7E53"/>
    <w:rsid w:val="007C412C"/>
    <w:rsid w:val="007C6EE8"/>
    <w:rsid w:val="007D07A5"/>
    <w:rsid w:val="007D7B91"/>
    <w:rsid w:val="007E1D56"/>
    <w:rsid w:val="007E338B"/>
    <w:rsid w:val="007E512A"/>
    <w:rsid w:val="007E5B40"/>
    <w:rsid w:val="007F0846"/>
    <w:rsid w:val="007F2558"/>
    <w:rsid w:val="007F6154"/>
    <w:rsid w:val="0080165B"/>
    <w:rsid w:val="00816E45"/>
    <w:rsid w:val="00823053"/>
    <w:rsid w:val="008254C3"/>
    <w:rsid w:val="008372A6"/>
    <w:rsid w:val="0084387F"/>
    <w:rsid w:val="00845495"/>
    <w:rsid w:val="00846EAF"/>
    <w:rsid w:val="00850BEE"/>
    <w:rsid w:val="00856545"/>
    <w:rsid w:val="00857EC8"/>
    <w:rsid w:val="00870225"/>
    <w:rsid w:val="008757D4"/>
    <w:rsid w:val="00886441"/>
    <w:rsid w:val="00894AC2"/>
    <w:rsid w:val="008961CB"/>
    <w:rsid w:val="008B21F7"/>
    <w:rsid w:val="008B74A2"/>
    <w:rsid w:val="008C3E38"/>
    <w:rsid w:val="008D177D"/>
    <w:rsid w:val="008F5253"/>
    <w:rsid w:val="00901510"/>
    <w:rsid w:val="009020CF"/>
    <w:rsid w:val="009107DF"/>
    <w:rsid w:val="00911C1E"/>
    <w:rsid w:val="0093480A"/>
    <w:rsid w:val="0094522C"/>
    <w:rsid w:val="00956FDD"/>
    <w:rsid w:val="00990D84"/>
    <w:rsid w:val="009937BE"/>
    <w:rsid w:val="00993B37"/>
    <w:rsid w:val="00993CB1"/>
    <w:rsid w:val="009A58F8"/>
    <w:rsid w:val="009B699E"/>
    <w:rsid w:val="009B6ED2"/>
    <w:rsid w:val="009D20E5"/>
    <w:rsid w:val="009D6B95"/>
    <w:rsid w:val="009E1325"/>
    <w:rsid w:val="009E152C"/>
    <w:rsid w:val="009E42B0"/>
    <w:rsid w:val="009E61E2"/>
    <w:rsid w:val="009F024D"/>
    <w:rsid w:val="009F7096"/>
    <w:rsid w:val="00A01B54"/>
    <w:rsid w:val="00A02CAA"/>
    <w:rsid w:val="00A15579"/>
    <w:rsid w:val="00A21958"/>
    <w:rsid w:val="00A22137"/>
    <w:rsid w:val="00A22485"/>
    <w:rsid w:val="00A31A09"/>
    <w:rsid w:val="00A3732F"/>
    <w:rsid w:val="00A37B8A"/>
    <w:rsid w:val="00A40BF9"/>
    <w:rsid w:val="00A45CB8"/>
    <w:rsid w:val="00A5125C"/>
    <w:rsid w:val="00A51BB9"/>
    <w:rsid w:val="00A5537F"/>
    <w:rsid w:val="00A74150"/>
    <w:rsid w:val="00A7450F"/>
    <w:rsid w:val="00A751DF"/>
    <w:rsid w:val="00A76CD0"/>
    <w:rsid w:val="00A87FB0"/>
    <w:rsid w:val="00A930BC"/>
    <w:rsid w:val="00AB0EE4"/>
    <w:rsid w:val="00AB2BBD"/>
    <w:rsid w:val="00AB33C0"/>
    <w:rsid w:val="00AC04D4"/>
    <w:rsid w:val="00AC0E7D"/>
    <w:rsid w:val="00AC560B"/>
    <w:rsid w:val="00AD2A2D"/>
    <w:rsid w:val="00AD2B5D"/>
    <w:rsid w:val="00AE2261"/>
    <w:rsid w:val="00AE5233"/>
    <w:rsid w:val="00B003EB"/>
    <w:rsid w:val="00B0060B"/>
    <w:rsid w:val="00B029A6"/>
    <w:rsid w:val="00B05C41"/>
    <w:rsid w:val="00B0679B"/>
    <w:rsid w:val="00B169B3"/>
    <w:rsid w:val="00B3364B"/>
    <w:rsid w:val="00B37066"/>
    <w:rsid w:val="00B41C95"/>
    <w:rsid w:val="00B62E51"/>
    <w:rsid w:val="00B630C2"/>
    <w:rsid w:val="00B66C68"/>
    <w:rsid w:val="00B72195"/>
    <w:rsid w:val="00B74D51"/>
    <w:rsid w:val="00B755EA"/>
    <w:rsid w:val="00B75AEF"/>
    <w:rsid w:val="00B75D67"/>
    <w:rsid w:val="00B77CD7"/>
    <w:rsid w:val="00B87036"/>
    <w:rsid w:val="00BA3209"/>
    <w:rsid w:val="00BA7006"/>
    <w:rsid w:val="00BB70A8"/>
    <w:rsid w:val="00BD06FD"/>
    <w:rsid w:val="00BE3948"/>
    <w:rsid w:val="00BF16A9"/>
    <w:rsid w:val="00BF4E90"/>
    <w:rsid w:val="00BF5049"/>
    <w:rsid w:val="00C01715"/>
    <w:rsid w:val="00C111DE"/>
    <w:rsid w:val="00C20133"/>
    <w:rsid w:val="00C20508"/>
    <w:rsid w:val="00C22BCC"/>
    <w:rsid w:val="00C40E40"/>
    <w:rsid w:val="00C53590"/>
    <w:rsid w:val="00C627E5"/>
    <w:rsid w:val="00C67870"/>
    <w:rsid w:val="00C70835"/>
    <w:rsid w:val="00C745DC"/>
    <w:rsid w:val="00C77D14"/>
    <w:rsid w:val="00C77FF9"/>
    <w:rsid w:val="00C84D1A"/>
    <w:rsid w:val="00C96B62"/>
    <w:rsid w:val="00CA1092"/>
    <w:rsid w:val="00CA2E84"/>
    <w:rsid w:val="00CB1711"/>
    <w:rsid w:val="00CB6B2A"/>
    <w:rsid w:val="00CC5450"/>
    <w:rsid w:val="00CD2177"/>
    <w:rsid w:val="00CD5BAF"/>
    <w:rsid w:val="00D0261B"/>
    <w:rsid w:val="00D07DF4"/>
    <w:rsid w:val="00D1206C"/>
    <w:rsid w:val="00D218D6"/>
    <w:rsid w:val="00D34921"/>
    <w:rsid w:val="00D50C13"/>
    <w:rsid w:val="00D54B6C"/>
    <w:rsid w:val="00D55181"/>
    <w:rsid w:val="00D574CD"/>
    <w:rsid w:val="00D63FCF"/>
    <w:rsid w:val="00D77B52"/>
    <w:rsid w:val="00D92700"/>
    <w:rsid w:val="00D9514D"/>
    <w:rsid w:val="00D96AB5"/>
    <w:rsid w:val="00DA701D"/>
    <w:rsid w:val="00DC09A2"/>
    <w:rsid w:val="00DC379D"/>
    <w:rsid w:val="00DC75D7"/>
    <w:rsid w:val="00DD6EAE"/>
    <w:rsid w:val="00DF43D2"/>
    <w:rsid w:val="00E01FA0"/>
    <w:rsid w:val="00E033C7"/>
    <w:rsid w:val="00E106A2"/>
    <w:rsid w:val="00E12AFA"/>
    <w:rsid w:val="00E141EC"/>
    <w:rsid w:val="00E14530"/>
    <w:rsid w:val="00E22E3F"/>
    <w:rsid w:val="00E31462"/>
    <w:rsid w:val="00E42088"/>
    <w:rsid w:val="00E51908"/>
    <w:rsid w:val="00E57014"/>
    <w:rsid w:val="00E64E9D"/>
    <w:rsid w:val="00E75631"/>
    <w:rsid w:val="00E8636E"/>
    <w:rsid w:val="00EA0DBE"/>
    <w:rsid w:val="00EC2868"/>
    <w:rsid w:val="00EC71CF"/>
    <w:rsid w:val="00ED3569"/>
    <w:rsid w:val="00ED4B7C"/>
    <w:rsid w:val="00EE241C"/>
    <w:rsid w:val="00EE62B9"/>
    <w:rsid w:val="00F015E8"/>
    <w:rsid w:val="00F0460A"/>
    <w:rsid w:val="00F10136"/>
    <w:rsid w:val="00F116AC"/>
    <w:rsid w:val="00F12D86"/>
    <w:rsid w:val="00F25F37"/>
    <w:rsid w:val="00F30B99"/>
    <w:rsid w:val="00F4012D"/>
    <w:rsid w:val="00F40C36"/>
    <w:rsid w:val="00F43166"/>
    <w:rsid w:val="00F44291"/>
    <w:rsid w:val="00F601E1"/>
    <w:rsid w:val="00F65A99"/>
    <w:rsid w:val="00F67B19"/>
    <w:rsid w:val="00F73895"/>
    <w:rsid w:val="00F85606"/>
    <w:rsid w:val="00FA1E0C"/>
    <w:rsid w:val="00FC2412"/>
    <w:rsid w:val="00FE2C37"/>
    <w:rsid w:val="00FE500A"/>
    <w:rsid w:val="00FE6666"/>
    <w:rsid w:val="00FF5183"/>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DF13"/>
  <w15:docId w15:val="{59D0D9F3-41E3-4D9B-BD30-D37D5D81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ngs"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2A"/>
    <w:rPr>
      <w:sz w:val="24"/>
      <w:szCs w:val="24"/>
      <w:lang w:val="en-US" w:eastAsia="en-US"/>
    </w:rPr>
  </w:style>
  <w:style w:type="paragraph" w:styleId="Heading1">
    <w:name w:val="heading 1"/>
    <w:basedOn w:val="Normal"/>
    <w:next w:val="Normal"/>
    <w:link w:val="Heading1Char"/>
    <w:uiPriority w:val="99"/>
    <w:qFormat/>
    <w:rsid w:val="00246C9F"/>
    <w:pPr>
      <w:keepNext/>
      <w:keepLines/>
      <w:spacing w:before="480"/>
      <w:outlineLvl w:val="0"/>
    </w:pPr>
    <w:rPr>
      <w:rFonts w:ascii="Calibri" w:eastAsia="MS Gothi" w:hAnsi="Calibri"/>
      <w:b/>
      <w:color w:val="345A8A"/>
      <w:sz w:val="32"/>
      <w:szCs w:val="20"/>
    </w:rPr>
  </w:style>
  <w:style w:type="paragraph" w:styleId="Heading2">
    <w:name w:val="heading 2"/>
    <w:basedOn w:val="Normal"/>
    <w:next w:val="Normal"/>
    <w:link w:val="Heading2Char"/>
    <w:uiPriority w:val="99"/>
    <w:qFormat/>
    <w:rsid w:val="00246C9F"/>
    <w:pPr>
      <w:keepNext/>
      <w:keepLines/>
      <w:spacing w:before="200"/>
      <w:outlineLvl w:val="1"/>
    </w:pPr>
    <w:rPr>
      <w:rFonts w:ascii="Calibri" w:eastAsia="MS Gothi" w:hAnsi="Calibri"/>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6C9F"/>
    <w:rPr>
      <w:rFonts w:ascii="Calibri" w:eastAsia="MS Gothi" w:hAnsi="Calibri"/>
      <w:b/>
      <w:color w:val="345A8A"/>
      <w:sz w:val="32"/>
      <w:lang w:eastAsia="en-US"/>
    </w:rPr>
  </w:style>
  <w:style w:type="character" w:customStyle="1" w:styleId="Heading2Char">
    <w:name w:val="Heading 2 Char"/>
    <w:link w:val="Heading2"/>
    <w:uiPriority w:val="99"/>
    <w:locked/>
    <w:rsid w:val="00246C9F"/>
    <w:rPr>
      <w:rFonts w:ascii="Calibri" w:eastAsia="MS Gothi" w:hAnsi="Calibri"/>
      <w:b/>
      <w:color w:val="4F81BD"/>
      <w:sz w:val="26"/>
      <w:lang w:eastAsia="en-US"/>
    </w:rPr>
  </w:style>
  <w:style w:type="paragraph" w:styleId="ListParagraph">
    <w:name w:val="List Paragraph"/>
    <w:basedOn w:val="Normal"/>
    <w:uiPriority w:val="34"/>
    <w:qFormat/>
    <w:rsid w:val="00AA231F"/>
    <w:pPr>
      <w:ind w:left="720"/>
      <w:contextualSpacing/>
    </w:pPr>
  </w:style>
  <w:style w:type="paragraph" w:styleId="BalloonText">
    <w:name w:val="Balloon Text"/>
    <w:basedOn w:val="Normal"/>
    <w:link w:val="BalloonTextChar"/>
    <w:uiPriority w:val="99"/>
    <w:semiHidden/>
    <w:rsid w:val="003B0541"/>
    <w:rPr>
      <w:rFonts w:ascii="Lucida Grande" w:hAnsi="Lucida Grande"/>
      <w:sz w:val="18"/>
      <w:szCs w:val="20"/>
    </w:rPr>
  </w:style>
  <w:style w:type="character" w:customStyle="1" w:styleId="BalloonTextChar">
    <w:name w:val="Balloon Text Char"/>
    <w:link w:val="BalloonText"/>
    <w:uiPriority w:val="99"/>
    <w:semiHidden/>
    <w:locked/>
    <w:rsid w:val="003B0541"/>
    <w:rPr>
      <w:rFonts w:ascii="Lucida Grande" w:hAnsi="Lucida Grande"/>
      <w:sz w:val="18"/>
      <w:lang w:eastAsia="en-US"/>
    </w:rPr>
  </w:style>
  <w:style w:type="table" w:styleId="TableGrid">
    <w:name w:val="Table Grid"/>
    <w:basedOn w:val="TableNormal"/>
    <w:uiPriority w:val="59"/>
    <w:rsid w:val="00B2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312BB"/>
    <w:pPr>
      <w:tabs>
        <w:tab w:val="center" w:pos="4320"/>
        <w:tab w:val="right" w:pos="8640"/>
      </w:tabs>
    </w:pPr>
    <w:rPr>
      <w:szCs w:val="20"/>
    </w:rPr>
  </w:style>
  <w:style w:type="character" w:customStyle="1" w:styleId="FooterChar">
    <w:name w:val="Footer Char"/>
    <w:link w:val="Footer"/>
    <w:uiPriority w:val="99"/>
    <w:locked/>
    <w:rsid w:val="005312BB"/>
    <w:rPr>
      <w:sz w:val="24"/>
      <w:lang w:eastAsia="en-US"/>
    </w:rPr>
  </w:style>
  <w:style w:type="character" w:styleId="PageNumber">
    <w:name w:val="page number"/>
    <w:uiPriority w:val="99"/>
    <w:semiHidden/>
    <w:rsid w:val="005312BB"/>
    <w:rPr>
      <w:rFonts w:cs="Times New Roman"/>
    </w:rPr>
  </w:style>
  <w:style w:type="character" w:styleId="CommentReference">
    <w:name w:val="annotation reference"/>
    <w:uiPriority w:val="99"/>
    <w:semiHidden/>
    <w:rsid w:val="00A53FDB"/>
    <w:rPr>
      <w:rFonts w:cs="Times New Roman"/>
      <w:sz w:val="16"/>
    </w:rPr>
  </w:style>
  <w:style w:type="paragraph" w:styleId="CommentText">
    <w:name w:val="annotation text"/>
    <w:basedOn w:val="Normal"/>
    <w:link w:val="CommentTextChar"/>
    <w:uiPriority w:val="99"/>
    <w:semiHidden/>
    <w:rsid w:val="00A53FDB"/>
    <w:rPr>
      <w:sz w:val="20"/>
      <w:szCs w:val="20"/>
    </w:rPr>
  </w:style>
  <w:style w:type="character" w:customStyle="1" w:styleId="CommentTextChar">
    <w:name w:val="Comment Text Char"/>
    <w:link w:val="CommentText"/>
    <w:uiPriority w:val="99"/>
    <w:semiHidden/>
    <w:locked/>
    <w:rsid w:val="00733978"/>
    <w:rPr>
      <w:sz w:val="20"/>
      <w:lang w:val="en-US" w:eastAsia="en-US"/>
    </w:rPr>
  </w:style>
  <w:style w:type="paragraph" w:styleId="CommentSubject">
    <w:name w:val="annotation subject"/>
    <w:basedOn w:val="CommentText"/>
    <w:next w:val="CommentText"/>
    <w:link w:val="CommentSubjectChar"/>
    <w:uiPriority w:val="99"/>
    <w:semiHidden/>
    <w:rsid w:val="00A53FDB"/>
    <w:rPr>
      <w:b/>
    </w:rPr>
  </w:style>
  <w:style w:type="character" w:customStyle="1" w:styleId="CommentSubjectChar">
    <w:name w:val="Comment Subject Char"/>
    <w:link w:val="CommentSubject"/>
    <w:uiPriority w:val="99"/>
    <w:semiHidden/>
    <w:locked/>
    <w:rsid w:val="00733978"/>
    <w:rPr>
      <w:b/>
      <w:sz w:val="20"/>
      <w:lang w:val="en-US" w:eastAsia="en-US"/>
    </w:rPr>
  </w:style>
  <w:style w:type="paragraph" w:styleId="Revision">
    <w:name w:val="Revision"/>
    <w:hidden/>
    <w:uiPriority w:val="99"/>
    <w:semiHidden/>
    <w:rsid w:val="002E03EB"/>
    <w:rPr>
      <w:sz w:val="24"/>
      <w:szCs w:val="24"/>
      <w:lang w:val="en-US" w:eastAsia="en-US"/>
    </w:rPr>
  </w:style>
  <w:style w:type="paragraph" w:styleId="Title">
    <w:name w:val="Title"/>
    <w:basedOn w:val="Normal"/>
    <w:next w:val="Normal"/>
    <w:link w:val="TitleChar"/>
    <w:uiPriority w:val="99"/>
    <w:qFormat/>
    <w:locked/>
    <w:rsid w:val="007B51FC"/>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uiPriority w:val="99"/>
    <w:locked/>
    <w:rsid w:val="007B51FC"/>
    <w:rPr>
      <w:rFonts w:ascii="Calibri" w:eastAsia="MS ????" w:hAnsi="Calibri" w:cs="Times New Roman"/>
      <w:color w:val="17365D"/>
      <w:spacing w:val="5"/>
      <w:kern w:val="28"/>
      <w:sz w:val="52"/>
      <w:szCs w:val="52"/>
      <w:lang w:val="en-US"/>
    </w:rPr>
  </w:style>
  <w:style w:type="paragraph" w:styleId="TOC1">
    <w:name w:val="toc 1"/>
    <w:basedOn w:val="Normal"/>
    <w:next w:val="Normal"/>
    <w:autoRedefine/>
    <w:uiPriority w:val="99"/>
    <w:locked/>
    <w:rsid w:val="007B51FC"/>
    <w:pPr>
      <w:spacing w:after="100"/>
    </w:pPr>
    <w:rPr>
      <w:lang w:eastAsia="ja-JP"/>
    </w:rPr>
  </w:style>
  <w:style w:type="paragraph" w:styleId="Subtitle">
    <w:name w:val="Subtitle"/>
    <w:basedOn w:val="Normal"/>
    <w:next w:val="Normal"/>
    <w:link w:val="SubtitleChar"/>
    <w:uiPriority w:val="99"/>
    <w:qFormat/>
    <w:locked/>
    <w:rsid w:val="007B51FC"/>
    <w:pPr>
      <w:numPr>
        <w:ilvl w:val="1"/>
      </w:numPr>
    </w:pPr>
    <w:rPr>
      <w:rFonts w:ascii="Calibri" w:eastAsia="MS ????" w:hAnsi="Calibri"/>
      <w:i/>
      <w:iCs/>
      <w:color w:val="4F81BD"/>
      <w:spacing w:val="15"/>
    </w:rPr>
  </w:style>
  <w:style w:type="character" w:customStyle="1" w:styleId="SubtitleChar">
    <w:name w:val="Subtitle Char"/>
    <w:link w:val="Subtitle"/>
    <w:uiPriority w:val="99"/>
    <w:locked/>
    <w:rsid w:val="007B51FC"/>
    <w:rPr>
      <w:rFonts w:ascii="Calibri" w:eastAsia="MS ????" w:hAnsi="Calibri" w:cs="Times New Roman"/>
      <w:i/>
      <w:iCs/>
      <w:color w:val="4F81BD"/>
      <w:spacing w:val="15"/>
      <w:sz w:val="24"/>
      <w:szCs w:val="24"/>
      <w:lang w:val="en-US"/>
    </w:rPr>
  </w:style>
  <w:style w:type="paragraph" w:styleId="Header">
    <w:name w:val="header"/>
    <w:basedOn w:val="Normal"/>
    <w:link w:val="HeaderChar"/>
    <w:uiPriority w:val="99"/>
    <w:rsid w:val="00C22596"/>
    <w:pPr>
      <w:tabs>
        <w:tab w:val="center" w:pos="4320"/>
        <w:tab w:val="right" w:pos="8640"/>
      </w:tabs>
    </w:pPr>
  </w:style>
  <w:style w:type="character" w:customStyle="1" w:styleId="HeaderChar">
    <w:name w:val="Header Char"/>
    <w:link w:val="Header"/>
    <w:uiPriority w:val="99"/>
    <w:locked/>
    <w:rsid w:val="00C22596"/>
    <w:rPr>
      <w:rFonts w:cs="Times New Roman"/>
      <w:sz w:val="24"/>
      <w:szCs w:val="24"/>
      <w:lang w:val="en-US"/>
    </w:rPr>
  </w:style>
  <w:style w:type="table" w:customStyle="1" w:styleId="ColorfulList1">
    <w:name w:val="Colorful List1"/>
    <w:basedOn w:val="TableNormal"/>
    <w:uiPriority w:val="72"/>
    <w:rsid w:val="00B87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Hyperlink">
    <w:name w:val="Hyperlink"/>
    <w:rsid w:val="00327264"/>
    <w:rPr>
      <w:color w:val="0000FF"/>
      <w:u w:val="single"/>
    </w:rPr>
  </w:style>
  <w:style w:type="paragraph" w:customStyle="1" w:styleId="TableContents">
    <w:name w:val="Table Contents"/>
    <w:basedOn w:val="Normal"/>
    <w:rsid w:val="00585FB0"/>
    <w:pPr>
      <w:widowControl w:val="0"/>
      <w:suppressLineNumbers/>
      <w:suppressAutoHyphens/>
    </w:pPr>
    <w:rPr>
      <w:rFonts w:eastAsia="Arial Unicode MS" w:cs="Arial Unicode MS"/>
      <w:kern w:val="1"/>
      <w:lang w:val="en-GB" w:eastAsia="hi-IN" w:bidi="hi-IN"/>
    </w:rPr>
  </w:style>
  <w:style w:type="paragraph" w:customStyle="1" w:styleId="text">
    <w:name w:val="text"/>
    <w:basedOn w:val="Normal"/>
    <w:rsid w:val="002F7D77"/>
    <w:pPr>
      <w:spacing w:before="100" w:beforeAutospacing="1" w:after="100" w:afterAutospacing="1"/>
    </w:pPr>
    <w:rPr>
      <w:rFonts w:ascii="Arial" w:eastAsia="Times New Roman" w:hAnsi="Arial" w:cs="Arial"/>
      <w:sz w:val="22"/>
      <w:szCs w:val="22"/>
    </w:rPr>
  </w:style>
  <w:style w:type="character" w:styleId="FollowedHyperlink">
    <w:name w:val="FollowedHyperlink"/>
    <w:uiPriority w:val="99"/>
    <w:semiHidden/>
    <w:unhideWhenUsed/>
    <w:rsid w:val="00ED27D0"/>
    <w:rPr>
      <w:color w:val="800080"/>
      <w:u w:val="single"/>
    </w:rPr>
  </w:style>
  <w:style w:type="paragraph" w:customStyle="1" w:styleId="Default">
    <w:name w:val="Default"/>
    <w:rsid w:val="008F525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F5253"/>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44291"/>
    <w:rPr>
      <w:sz w:val="20"/>
      <w:szCs w:val="20"/>
    </w:rPr>
  </w:style>
  <w:style w:type="character" w:customStyle="1" w:styleId="FootnoteTextChar">
    <w:name w:val="Footnote Text Char"/>
    <w:basedOn w:val="DefaultParagraphFont"/>
    <w:link w:val="FootnoteText"/>
    <w:uiPriority w:val="99"/>
    <w:semiHidden/>
    <w:rsid w:val="00F44291"/>
    <w:rPr>
      <w:lang w:val="en-US" w:eastAsia="en-US"/>
    </w:rPr>
  </w:style>
  <w:style w:type="character" w:styleId="FootnoteReference">
    <w:name w:val="footnote reference"/>
    <w:basedOn w:val="DefaultParagraphFont"/>
    <w:uiPriority w:val="99"/>
    <w:semiHidden/>
    <w:unhideWhenUsed/>
    <w:rsid w:val="00F44291"/>
    <w:rPr>
      <w:vertAlign w:val="superscript"/>
    </w:rPr>
  </w:style>
  <w:style w:type="character" w:styleId="UnresolvedMention">
    <w:name w:val="Unresolved Mention"/>
    <w:basedOn w:val="DefaultParagraphFont"/>
    <w:uiPriority w:val="99"/>
    <w:semiHidden/>
    <w:unhideWhenUsed/>
    <w:rsid w:val="00A751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30896">
      <w:bodyDiv w:val="1"/>
      <w:marLeft w:val="0"/>
      <w:marRight w:val="0"/>
      <w:marTop w:val="0"/>
      <w:marBottom w:val="0"/>
      <w:divBdr>
        <w:top w:val="none" w:sz="0" w:space="0" w:color="auto"/>
        <w:left w:val="none" w:sz="0" w:space="0" w:color="auto"/>
        <w:bottom w:val="none" w:sz="0" w:space="0" w:color="auto"/>
        <w:right w:val="none" w:sz="0" w:space="0" w:color="auto"/>
      </w:divBdr>
    </w:div>
    <w:div w:id="391123510">
      <w:bodyDiv w:val="1"/>
      <w:marLeft w:val="0"/>
      <w:marRight w:val="0"/>
      <w:marTop w:val="0"/>
      <w:marBottom w:val="0"/>
      <w:divBdr>
        <w:top w:val="none" w:sz="0" w:space="0" w:color="auto"/>
        <w:left w:val="none" w:sz="0" w:space="0" w:color="auto"/>
        <w:bottom w:val="none" w:sz="0" w:space="0" w:color="auto"/>
        <w:right w:val="none" w:sz="0" w:space="0" w:color="auto"/>
      </w:divBdr>
    </w:div>
    <w:div w:id="541475874">
      <w:bodyDiv w:val="1"/>
      <w:marLeft w:val="0"/>
      <w:marRight w:val="0"/>
      <w:marTop w:val="0"/>
      <w:marBottom w:val="0"/>
      <w:divBdr>
        <w:top w:val="none" w:sz="0" w:space="0" w:color="auto"/>
        <w:left w:val="none" w:sz="0" w:space="0" w:color="auto"/>
        <w:bottom w:val="none" w:sz="0" w:space="0" w:color="auto"/>
        <w:right w:val="none" w:sz="0" w:space="0" w:color="auto"/>
      </w:divBdr>
    </w:div>
    <w:div w:id="180631088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c-uk.org/DC6535_Information_for_doctors_who_have_undertakings_or_conditions_that_affect_their_practice_58388105.pdf" TargetMode="External"/><Relationship Id="rId18" Type="http://schemas.openxmlformats.org/officeDocument/2006/relationships/hyperlink" Target="https://www.cpdconnect.nhs.sco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cgp.org.uk/your-career/qualifying-as-a-gp/cct-guidance/training-guidance" TargetMode="External"/><Relationship Id="rId7" Type="http://schemas.openxmlformats.org/officeDocument/2006/relationships/settings" Target="settings.xml"/><Relationship Id="rId12" Type="http://schemas.openxmlformats.org/officeDocument/2006/relationships/hyperlink" Target="https://www.scotlanddeanery.nhs.scot/your-development/gp-induction-and-returner-programmes/" TargetMode="External"/><Relationship Id="rId17" Type="http://schemas.openxmlformats.org/officeDocument/2006/relationships/hyperlink" Target="http://elearning.rcgp.org.uk/course/index.php?categoryid=5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pjobs.scot/work-in-scotland/" TargetMode="External"/><Relationship Id="rId20" Type="http://schemas.openxmlformats.org/officeDocument/2006/relationships/hyperlink" Target="https://www.rcgp.org.uk/your-career/qualifying-as-a-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rcgp.org.uk/your-career/qualifying-as-a-gp/european-qualifications" TargetMode="External"/><Relationship Id="rId5" Type="http://schemas.openxmlformats.org/officeDocument/2006/relationships/numbering" Target="numbering.xml"/><Relationship Id="rId15" Type="http://schemas.openxmlformats.org/officeDocument/2006/relationships/hyperlink" Target="https://www.scotlanddeanery.nhs.scot/your-development/gp-induction-and-returner-programmes/scotland-gp-returner-programme/" TargetMode="External"/><Relationship Id="rId23" Type="http://schemas.openxmlformats.org/officeDocument/2006/relationships/hyperlink" Target="https://www.rcgp.org.uk/your-career/qualifying-as-a-gp/rsq-pathwa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cotlanddeanery.nhs.scot/your-development/gp-induction-and-returner-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deanery.nhs.scot/your-development/gp-induction-and-returner-programmes/" TargetMode="External"/><Relationship Id="rId22" Type="http://schemas.openxmlformats.org/officeDocument/2006/relationships/hyperlink" Target="https://www.rcgp.org.uk/your-career/qualifying-as-a-gp/cegp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B905F4CD9AA24190BBDB8F28BA00C6" ma:contentTypeVersion="18" ma:contentTypeDescription="Create a new document." ma:contentTypeScope="" ma:versionID="a4ddde2feb4571b4841ffba5edbf1670">
  <xsd:schema xmlns:xsd="http://www.w3.org/2001/XMLSchema" xmlns:xs="http://www.w3.org/2001/XMLSchema" xmlns:p="http://schemas.microsoft.com/office/2006/metadata/properties" xmlns:ns3="6c009bdf-4130-4a94-82b3-bf99d591be15" xmlns:ns4="6c7bf9e9-ea78-48da-96c4-ac56fc41ebfe" targetNamespace="http://schemas.microsoft.com/office/2006/metadata/properties" ma:root="true" ma:fieldsID="08ccf51f42207304f1c9e800f9ace62d" ns3:_="" ns4:_="">
    <xsd:import namespace="6c009bdf-4130-4a94-82b3-bf99d591be15"/>
    <xsd:import namespace="6c7bf9e9-ea78-48da-96c4-ac56fc41e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ObjectDetectorVersions" minOccurs="0"/>
                <xsd:element ref="ns3:MediaLengthInSecond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09bdf-4130-4a94-82b3-bf99d591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bf9e9-ea78-48da-96c4-ac56fc41e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c009bdf-4130-4a94-82b3-bf99d591be15" xsi:nil="true"/>
  </documentManagement>
</p:properties>
</file>

<file path=customXml/itemProps1.xml><?xml version="1.0" encoding="utf-8"?>
<ds:datastoreItem xmlns:ds="http://schemas.openxmlformats.org/officeDocument/2006/customXml" ds:itemID="{DD43E389-D5B1-4A34-A0D0-DB14F75F816A}">
  <ds:schemaRefs>
    <ds:schemaRef ds:uri="http://schemas.openxmlformats.org/officeDocument/2006/bibliography"/>
  </ds:schemaRefs>
</ds:datastoreItem>
</file>

<file path=customXml/itemProps2.xml><?xml version="1.0" encoding="utf-8"?>
<ds:datastoreItem xmlns:ds="http://schemas.openxmlformats.org/officeDocument/2006/customXml" ds:itemID="{10EEB2EB-F650-430A-A930-4F0E5869D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09bdf-4130-4a94-82b3-bf99d591be15"/>
    <ds:schemaRef ds:uri="6c7bf9e9-ea78-48da-96c4-ac56fc41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0933-61A7-4791-99A3-A8E968AD1A4D}">
  <ds:schemaRefs>
    <ds:schemaRef ds:uri="http://schemas.microsoft.com/sharepoint/v3/contenttype/forms"/>
  </ds:schemaRefs>
</ds:datastoreItem>
</file>

<file path=customXml/itemProps4.xml><?xml version="1.0" encoding="utf-8"?>
<ds:datastoreItem xmlns:ds="http://schemas.openxmlformats.org/officeDocument/2006/customXml" ds:itemID="{F6CBCE20-D1E4-41A5-ACE7-839DC7BEB3BD}">
  <ds:schemaRefs>
    <ds:schemaRef ds:uri="http://schemas.microsoft.com/office/2006/metadata/properties"/>
    <ds:schemaRef ds:uri="http://schemas.microsoft.com/office/infopath/2007/PartnerControls"/>
    <ds:schemaRef ds:uri="6c009bdf-4130-4a94-82b3-bf99d591be1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Enhanced Induction through Practice Attachment Programme</vt:lpstr>
    </vt:vector>
  </TitlesOfParts>
  <Company>NES</Company>
  <LinksUpToDate>false</LinksUpToDate>
  <CharactersWithSpaces>18198</CharactersWithSpaces>
  <SharedDoc>false</SharedDoc>
  <HLinks>
    <vt:vector size="30" baseType="variant">
      <vt:variant>
        <vt:i4>8257579</vt:i4>
      </vt:variant>
      <vt:variant>
        <vt:i4>12</vt:i4>
      </vt:variant>
      <vt:variant>
        <vt:i4>0</vt:i4>
      </vt:variant>
      <vt:variant>
        <vt:i4>5</vt:i4>
      </vt:variant>
      <vt:variant>
        <vt:lpwstr>http://www.gpcpd.nes.scot.nhs.uk/west-overview/peer-review-resources/video-consultation-skills-(1).aspx</vt:lpwstr>
      </vt:variant>
      <vt:variant>
        <vt:lpwstr/>
      </vt:variant>
      <vt:variant>
        <vt:i4>4194333</vt:i4>
      </vt:variant>
      <vt:variant>
        <vt:i4>9</vt:i4>
      </vt:variant>
      <vt:variant>
        <vt:i4>0</vt:i4>
      </vt:variant>
      <vt:variant>
        <vt:i4>5</vt:i4>
      </vt:variant>
      <vt:variant>
        <vt:lpwstr>http://www.scottishappraisal.scot.nhs.uk/</vt:lpwstr>
      </vt:variant>
      <vt:variant>
        <vt:lpwstr/>
      </vt:variant>
      <vt:variant>
        <vt:i4>8257643</vt:i4>
      </vt:variant>
      <vt:variant>
        <vt:i4>6</vt:i4>
      </vt:variant>
      <vt:variant>
        <vt:i4>0</vt:i4>
      </vt:variant>
      <vt:variant>
        <vt:i4>5</vt:i4>
      </vt:variant>
      <vt:variant>
        <vt:lpwstr>https://gpeportfolio.rcgp.org.uk/Login.aspx</vt:lpwstr>
      </vt:variant>
      <vt:variant>
        <vt:lpwstr/>
      </vt:variant>
      <vt:variant>
        <vt:i4>6291517</vt:i4>
      </vt:variant>
      <vt:variant>
        <vt:i4>3</vt:i4>
      </vt:variant>
      <vt:variant>
        <vt:i4>0</vt:i4>
      </vt:variant>
      <vt:variant>
        <vt:i4>5</vt:i4>
      </vt:variant>
      <vt:variant>
        <vt:lpwstr>http://elearning.rcgp.org.uk/course/category.php?id=17</vt:lpwstr>
      </vt:variant>
      <vt:variant>
        <vt:lpwstr/>
      </vt:variant>
      <vt:variant>
        <vt:i4>1507439</vt:i4>
      </vt:variant>
      <vt:variant>
        <vt:i4>0</vt:i4>
      </vt:variant>
      <vt:variant>
        <vt:i4>0</vt:i4>
      </vt:variant>
      <vt:variant>
        <vt:i4>5</vt:i4>
      </vt:variant>
      <vt:variant>
        <vt:lpwstr>https://www.google.co.uk/url?sa=t&amp;rct=j&amp;q=&amp;esrc=s&amp;source=web&amp;cd=1&amp;cad=rja&amp;ved=0CDgQFjAA&amp;url=http%3A%2F%2Fgptraining.dundee.ac.uk%2Fdocs%2FLANARKSHIREchecklist2.doc&amp;ei=nyF1UfC-HeHX0QXO_oDADg&amp;usg=AFQjCNFNJS2aWhDFJwwvZohVaLJz8G85EQ&amp;sig2=m3IRcMGJ-eIUyL9IewwYzg&amp;bvm=bv.45512109,d.d2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Induction through Practice Attachment Programme</dc:title>
  <dc:creator>rosie  haining</dc:creator>
  <cp:lastModifiedBy>Karine Newlands</cp:lastModifiedBy>
  <cp:revision>8</cp:revision>
  <cp:lastPrinted>2013-03-20T15:52:00Z</cp:lastPrinted>
  <dcterms:created xsi:type="dcterms:W3CDTF">2025-03-11T11:23:00Z</dcterms:created>
  <dcterms:modified xsi:type="dcterms:W3CDTF">2025-03-11T11:38:00Z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y fmtid="{D5CDD505-2E9C-101B-9397-08002B2CF9AE}" pid="3" name="ContentTypeId">
    <vt:lpwstr>0x01010055B905F4CD9AA24190BBDB8F28BA00C6</vt:lpwstr>
  </property>
</Properties>
</file>