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22" w:rsidRDefault="001E7422" w:rsidP="0052687B">
      <w:pPr>
        <w:rPr>
          <w:rStyle w:val="IntenseReference"/>
        </w:rPr>
      </w:pPr>
      <w:bookmarkStart w:id="0" w:name="_GoBack"/>
      <w:bookmarkEnd w:id="0"/>
      <w:r>
        <w:rPr>
          <w:rStyle w:val="IntenseReference"/>
        </w:rPr>
        <w:t xml:space="preserve">Course Name:  O &amp; G study day </w:t>
      </w:r>
    </w:p>
    <w:p w:rsidR="001E7422" w:rsidRPr="001155DB" w:rsidRDefault="001E7422" w:rsidP="0052687B">
      <w:pPr>
        <w:rPr>
          <w:rFonts w:ascii="Arial" w:hAnsi="Arial" w:cs="Arial"/>
          <w:szCs w:val="20"/>
        </w:rPr>
      </w:pPr>
    </w:p>
    <w:p w:rsidR="001E7422" w:rsidRPr="00EA2507" w:rsidRDefault="001E7422" w:rsidP="0052687B">
      <w:pPr>
        <w:rPr>
          <w:rFonts w:ascii="Calibri" w:hAnsi="Calibri" w:cs="Calibri"/>
          <w:b/>
        </w:rPr>
      </w:pPr>
      <w:r w:rsidRPr="00EA2507">
        <w:rPr>
          <w:rFonts w:ascii="Calibri" w:hAnsi="Calibri" w:cs="Calibri"/>
          <w:b/>
        </w:rPr>
        <w:t>Core capability/competency area</w:t>
      </w:r>
    </w:p>
    <w:p w:rsidR="001E7422" w:rsidRDefault="001E7422" w:rsidP="0052687B"/>
    <w:tbl>
      <w:tblPr>
        <w:tblW w:w="9214" w:type="dxa"/>
        <w:tblBorders>
          <w:top w:val="single" w:sz="4" w:space="0" w:color="909090"/>
          <w:left w:val="single" w:sz="4" w:space="0" w:color="909090"/>
          <w:bottom w:val="single" w:sz="4" w:space="0" w:color="909090"/>
          <w:right w:val="single" w:sz="4" w:space="0" w:color="909090"/>
          <w:insideH w:val="single" w:sz="4" w:space="0" w:color="909090"/>
          <w:insideV w:val="single" w:sz="4" w:space="0" w:color="909090"/>
        </w:tblBorders>
        <w:tblLook w:val="00A0" w:firstRow="1" w:lastRow="0" w:firstColumn="1" w:lastColumn="0" w:noHBand="0" w:noVBand="0"/>
      </w:tblPr>
      <w:tblGrid>
        <w:gridCol w:w="9214"/>
      </w:tblGrid>
      <w:tr w:rsidR="001E7422" w:rsidRPr="007A5005" w:rsidTr="004A1D08">
        <w:trPr>
          <w:trHeight w:val="791"/>
        </w:trPr>
        <w:tc>
          <w:tcPr>
            <w:tcW w:w="7121" w:type="dxa"/>
            <w:shd w:val="clear" w:color="auto" w:fill="E3FBFD"/>
          </w:tcPr>
          <w:p w:rsidR="001E7422" w:rsidRDefault="001E7422" w:rsidP="007A69E9">
            <w:pPr>
              <w:shd w:val="clear" w:color="auto" w:fill="EAF0F7"/>
              <w:spacing w:before="100" w:beforeAutospacing="1" w:after="100" w:afterAutospacing="1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Clinical </w:t>
            </w:r>
            <w:r w:rsidR="00D63D4D">
              <w:rPr>
                <w:rFonts w:ascii="Arial" w:hAnsi="Arial" w:cs="Arial"/>
                <w:color w:val="444444"/>
                <w:sz w:val="21"/>
                <w:szCs w:val="21"/>
              </w:rPr>
              <w:t>management:</w:t>
            </w:r>
          </w:p>
          <w:p w:rsidR="001E7422" w:rsidRDefault="001E7422" w:rsidP="007A69E9">
            <w:pPr>
              <w:shd w:val="clear" w:color="auto" w:fill="EAF0F7"/>
              <w:spacing w:before="100" w:beforeAutospacing="1" w:after="100" w:afterAutospacing="1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This means that as a GP you should:</w:t>
            </w:r>
          </w:p>
          <w:p w:rsidR="001E7422" w:rsidRDefault="001E7422" w:rsidP="007A69E9">
            <w:pPr>
              <w:numPr>
                <w:ilvl w:val="0"/>
                <w:numId w:val="2"/>
              </w:numPr>
              <w:shd w:val="clear" w:color="auto" w:fill="EAF0F7"/>
              <w:spacing w:before="100" w:beforeAutospacing="1" w:after="100" w:afterAutospacing="1"/>
              <w:ind w:left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Demonstrate knowledge of women’s health problems, conditions and diseases, and recognise that some non-gender specific issues present differently in women, </w:t>
            </w:r>
          </w:p>
          <w:p w:rsidR="001E7422" w:rsidRDefault="001E7422" w:rsidP="007A69E9">
            <w:pPr>
              <w:numPr>
                <w:ilvl w:val="0"/>
                <w:numId w:val="2"/>
              </w:numPr>
              <w:shd w:val="clear" w:color="auto" w:fill="EAF0F7"/>
              <w:spacing w:before="100" w:beforeAutospacing="1" w:after="100" w:afterAutospacing="1"/>
              <w:ind w:left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Describe how practice management issues impact on the provision of care to women, including choice and availability of female doctors </w:t>
            </w:r>
          </w:p>
          <w:p w:rsidR="001E7422" w:rsidRDefault="001E7422" w:rsidP="007A69E9">
            <w:pPr>
              <w:numPr>
                <w:ilvl w:val="0"/>
                <w:numId w:val="2"/>
              </w:numPr>
              <w:shd w:val="clear" w:color="auto" w:fill="EAF0F7"/>
              <w:spacing w:before="100" w:beforeAutospacing="1" w:after="100" w:afterAutospacing="1"/>
              <w:ind w:left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Develop an understanding of management of medical obstetric cases </w:t>
            </w:r>
          </w:p>
          <w:p w:rsidR="001E7422" w:rsidRDefault="001E7422" w:rsidP="007A69E9">
            <w:pPr>
              <w:numPr>
                <w:ilvl w:val="0"/>
                <w:numId w:val="2"/>
              </w:numPr>
              <w:shd w:val="clear" w:color="auto" w:fill="EAF0F7"/>
              <w:spacing w:before="100" w:beforeAutospacing="1" w:after="100" w:afterAutospacing="1"/>
              <w:ind w:left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Basic of intra-partum care and emergencies </w:t>
            </w:r>
          </w:p>
          <w:p w:rsidR="001E7422" w:rsidRDefault="001E7422" w:rsidP="007A69E9">
            <w:pPr>
              <w:numPr>
                <w:ilvl w:val="0"/>
                <w:numId w:val="2"/>
              </w:numPr>
              <w:shd w:val="clear" w:color="auto" w:fill="EAF0F7"/>
              <w:spacing w:before="100" w:beforeAutospacing="1" w:after="100" w:afterAutospacing="1"/>
              <w:ind w:left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Develop an understanding of very common </w:t>
            </w:r>
            <w:r w:rsidR="00D63D4D">
              <w:rPr>
                <w:rFonts w:ascii="Arial" w:hAnsi="Arial" w:cs="Arial"/>
                <w:color w:val="444444"/>
                <w:sz w:val="21"/>
                <w:szCs w:val="21"/>
              </w:rPr>
              <w:t>Gynaecological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presentations</w:t>
            </w:r>
          </w:p>
          <w:p w:rsidR="001E7422" w:rsidRDefault="001E7422" w:rsidP="007A69E9">
            <w:pPr>
              <w:numPr>
                <w:ilvl w:val="0"/>
                <w:numId w:val="2"/>
              </w:numPr>
              <w:shd w:val="clear" w:color="auto" w:fill="EAF0F7"/>
              <w:spacing w:before="100" w:beforeAutospacing="1" w:after="100" w:afterAutospacing="1"/>
              <w:ind w:left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Develop a clear idea of managing the </w:t>
            </w:r>
            <w:r w:rsidR="00D63D4D">
              <w:rPr>
                <w:rFonts w:ascii="Arial" w:hAnsi="Arial" w:cs="Arial"/>
                <w:color w:val="444444"/>
                <w:sz w:val="21"/>
                <w:szCs w:val="21"/>
              </w:rPr>
              <w:t>post-natal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woman </w:t>
            </w:r>
          </w:p>
          <w:p w:rsidR="001E7422" w:rsidRDefault="001E7422" w:rsidP="007A69E9">
            <w:pPr>
              <w:numPr>
                <w:ilvl w:val="0"/>
                <w:numId w:val="2"/>
              </w:numPr>
              <w:shd w:val="clear" w:color="auto" w:fill="EAF0F7"/>
              <w:spacing w:before="100" w:beforeAutospacing="1" w:after="100" w:afterAutospacing="1"/>
              <w:ind w:left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Recognitions of prolapses visually and with examination.</w:t>
            </w:r>
          </w:p>
          <w:p w:rsidR="001E7422" w:rsidRPr="006E5ABE" w:rsidRDefault="001E7422" w:rsidP="004A1D08">
            <w:pPr>
              <w:spacing w:line="220" w:lineRule="exact"/>
              <w:rPr>
                <w:rFonts w:ascii="Calibri" w:hAnsi="Calibri" w:cs="Arial"/>
                <w:lang w:val="en-US"/>
              </w:rPr>
            </w:pPr>
          </w:p>
        </w:tc>
      </w:tr>
      <w:tr w:rsidR="001E7422" w:rsidRPr="007A5005" w:rsidTr="004A1D08">
        <w:trPr>
          <w:trHeight w:val="832"/>
        </w:trPr>
        <w:tc>
          <w:tcPr>
            <w:tcW w:w="7121" w:type="dxa"/>
            <w:shd w:val="clear" w:color="auto" w:fill="E3FBFD"/>
          </w:tcPr>
          <w:p w:rsidR="001E7422" w:rsidRDefault="00D63D4D" w:rsidP="007A69E9">
            <w:pPr>
              <w:shd w:val="clear" w:color="auto" w:fill="EAF0F7"/>
              <w:spacing w:before="100" w:beforeAutospacing="1" w:after="100" w:afterAutospacing="1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Decision Making</w:t>
            </w:r>
          </w:p>
          <w:p w:rsidR="001E7422" w:rsidRDefault="001E7422" w:rsidP="007A69E9">
            <w:pPr>
              <w:shd w:val="clear" w:color="auto" w:fill="EAF0F7"/>
              <w:spacing w:before="100" w:beforeAutospacing="1" w:after="100" w:afterAutospacing="1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This is about having a conscious, structured approach to decision-making; within the consultation and in wider areas of practice. </w:t>
            </w:r>
          </w:p>
          <w:p w:rsidR="001E7422" w:rsidRDefault="001E7422" w:rsidP="007A69E9">
            <w:pPr>
              <w:shd w:val="clear" w:color="auto" w:fill="EAF0F7"/>
              <w:spacing w:before="100" w:beforeAutospacing="1" w:after="100" w:afterAutospacing="1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This means that as a GP you should:</w:t>
            </w:r>
          </w:p>
          <w:p w:rsidR="001E7422" w:rsidRDefault="001E7422" w:rsidP="007A69E9">
            <w:pPr>
              <w:numPr>
                <w:ilvl w:val="0"/>
                <w:numId w:val="3"/>
              </w:numPr>
              <w:shd w:val="clear" w:color="auto" w:fill="EAF0F7"/>
              <w:spacing w:before="100" w:beforeAutospacing="1" w:after="100" w:afterAutospacing="1"/>
              <w:ind w:left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Recognise common signs and symptoms of, and know how to manage, gynaecological disease; be the first port of call for shared antenatal care/</w:t>
            </w:r>
            <w:r w:rsidR="00D63D4D">
              <w:rPr>
                <w:rFonts w:ascii="Arial" w:hAnsi="Arial" w:cs="Arial"/>
                <w:color w:val="444444"/>
                <w:sz w:val="21"/>
                <w:szCs w:val="21"/>
              </w:rPr>
              <w:t>pregnancy,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  <w:r w:rsidR="00D63D4D">
              <w:rPr>
                <w:rFonts w:ascii="Arial" w:hAnsi="Arial" w:cs="Arial"/>
                <w:color w:val="444444"/>
                <w:sz w:val="21"/>
                <w:szCs w:val="21"/>
              </w:rPr>
              <w:t>post-natal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management and involving other members of the healthcare team as appropriate</w:t>
            </w:r>
          </w:p>
          <w:p w:rsidR="001E7422" w:rsidRDefault="001E7422" w:rsidP="007A69E9">
            <w:pPr>
              <w:numPr>
                <w:ilvl w:val="0"/>
                <w:numId w:val="3"/>
              </w:numPr>
              <w:shd w:val="clear" w:color="auto" w:fill="EAF0F7"/>
              <w:spacing w:before="100" w:beforeAutospacing="1" w:after="100" w:afterAutospacing="1"/>
              <w:ind w:left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Intervene urgently with suspected malignancy. </w:t>
            </w:r>
          </w:p>
          <w:p w:rsidR="001E7422" w:rsidRDefault="001E7422" w:rsidP="007A69E9">
            <w:pPr>
              <w:numPr>
                <w:ilvl w:val="0"/>
                <w:numId w:val="3"/>
              </w:numPr>
              <w:shd w:val="clear" w:color="auto" w:fill="EAF0F7"/>
              <w:spacing w:before="100" w:beforeAutospacing="1" w:after="100" w:afterAutospacing="1"/>
              <w:ind w:left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Recognise and intervene immediately when patients present with a gynaecological or obstetric emergency</w:t>
            </w:r>
          </w:p>
          <w:p w:rsidR="001E7422" w:rsidRDefault="001E7422" w:rsidP="007A69E9">
            <w:pPr>
              <w:numPr>
                <w:ilvl w:val="0"/>
                <w:numId w:val="3"/>
              </w:numPr>
              <w:shd w:val="clear" w:color="auto" w:fill="EAF0F7"/>
              <w:spacing w:before="100" w:beforeAutospacing="1" w:after="100" w:afterAutospacing="1"/>
              <w:ind w:left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Understand and Promote health promotion and screening </w:t>
            </w:r>
            <w:r w:rsidR="00D63D4D">
              <w:rPr>
                <w:rFonts w:ascii="Arial" w:hAnsi="Arial" w:cs="Arial"/>
                <w:color w:val="444444"/>
                <w:sz w:val="21"/>
                <w:szCs w:val="21"/>
              </w:rPr>
              <w:t>in O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&amp; G matters.</w:t>
            </w:r>
          </w:p>
          <w:p w:rsidR="001E7422" w:rsidRPr="006E5ABE" w:rsidRDefault="001E7422" w:rsidP="004A1D08">
            <w:pPr>
              <w:spacing w:line="220" w:lineRule="exact"/>
              <w:ind w:left="175"/>
              <w:rPr>
                <w:rFonts w:ascii="Calibri" w:hAnsi="Calibri" w:cs="Arial"/>
                <w:lang w:val="en-US"/>
              </w:rPr>
            </w:pPr>
          </w:p>
        </w:tc>
      </w:tr>
      <w:tr w:rsidR="001E7422" w:rsidRPr="007A5005" w:rsidTr="004A1D08">
        <w:trPr>
          <w:trHeight w:val="1036"/>
        </w:trPr>
        <w:tc>
          <w:tcPr>
            <w:tcW w:w="7121" w:type="dxa"/>
            <w:shd w:val="clear" w:color="auto" w:fill="E3FBFD"/>
          </w:tcPr>
          <w:p w:rsidR="001E7422" w:rsidRDefault="001E7422" w:rsidP="0016486C">
            <w:pPr>
              <w:spacing w:line="220" w:lineRule="exact"/>
              <w:ind w:left="175"/>
              <w:rPr>
                <w:rFonts w:ascii="Calibri" w:hAnsi="Calibri" w:cs="Arial"/>
                <w:lang w:val="en-US"/>
              </w:rPr>
            </w:pPr>
            <w:r w:rsidRPr="006E5ABE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Communication skills</w:t>
            </w:r>
          </w:p>
          <w:p w:rsidR="001E7422" w:rsidRDefault="001E7422" w:rsidP="0016486C">
            <w:pPr>
              <w:spacing w:line="220" w:lineRule="exact"/>
              <w:ind w:left="175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Develop a very clear and good understanding of succinct and helpful data gathering to aid management of both Obstetric and Gynecological cases. </w:t>
            </w:r>
          </w:p>
          <w:p w:rsidR="001E7422" w:rsidRPr="0016486C" w:rsidRDefault="001E7422" w:rsidP="0016486C">
            <w:pPr>
              <w:spacing w:line="220" w:lineRule="exact"/>
              <w:ind w:left="175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Consider the mental health of the pregnant lady and </w:t>
            </w:r>
            <w:r w:rsidR="00D63D4D">
              <w:rPr>
                <w:rFonts w:ascii="Calibri" w:hAnsi="Calibri" w:cs="Arial"/>
                <w:sz w:val="22"/>
                <w:szCs w:val="22"/>
                <w:lang w:val="en-US"/>
              </w:rPr>
              <w:t>post-natal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mother.</w:t>
            </w:r>
          </w:p>
        </w:tc>
      </w:tr>
    </w:tbl>
    <w:p w:rsidR="001E7422" w:rsidRDefault="001E7422" w:rsidP="0052687B"/>
    <w:p w:rsidR="001E7422" w:rsidRDefault="001E7422" w:rsidP="00EA2507">
      <w:pPr>
        <w:rPr>
          <w:rFonts w:ascii="Calibri" w:hAnsi="Calibri" w:cs="Calibri"/>
          <w:b/>
        </w:rPr>
      </w:pPr>
    </w:p>
    <w:p w:rsidR="001E7422" w:rsidRPr="00EA2507" w:rsidRDefault="001E7422" w:rsidP="00EA2507">
      <w:pPr>
        <w:rPr>
          <w:rFonts w:ascii="Calibri" w:hAnsi="Calibri" w:cs="Calibri"/>
          <w:b/>
        </w:rPr>
      </w:pPr>
      <w:r w:rsidRPr="00EA2507">
        <w:rPr>
          <w:rFonts w:ascii="Calibri" w:hAnsi="Calibri" w:cs="Calibri"/>
          <w:b/>
        </w:rPr>
        <w:t>Curriculum Statements</w:t>
      </w:r>
    </w:p>
    <w:p w:rsidR="001E7422" w:rsidRDefault="001E7422" w:rsidP="005268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1E7422" w:rsidTr="001843E6">
        <w:tc>
          <w:tcPr>
            <w:tcW w:w="9242" w:type="dxa"/>
          </w:tcPr>
          <w:p w:rsidR="001E7422" w:rsidRPr="00196958" w:rsidRDefault="00E2514E" w:rsidP="001843E6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hyperlink r:id="rId6" w:history="1">
              <w:r w:rsidR="001E7422" w:rsidRPr="00196958">
                <w:rPr>
                  <w:rFonts w:ascii="Calibri" w:hAnsi="Calibri" w:cs="Calibri"/>
                  <w:color w:val="2B69AE"/>
                  <w:sz w:val="22"/>
                  <w:szCs w:val="22"/>
                  <w:u w:val="single"/>
                </w:rPr>
                <w:t>2 01 The GP Consultation in Practice</w:t>
              </w:r>
            </w:hyperlink>
          </w:p>
          <w:p w:rsidR="001E7422" w:rsidRPr="00196958" w:rsidRDefault="001E7422" w:rsidP="0016486C">
            <w:pPr>
              <w:numPr>
                <w:ilvl w:val="0"/>
                <w:numId w:val="4"/>
              </w:numPr>
              <w:shd w:val="clear" w:color="auto" w:fill="FFFFFF"/>
              <w:spacing w:line="220" w:lineRule="exact"/>
              <w:ind w:left="0" w:hanging="357"/>
              <w:rPr>
                <w:rFonts w:ascii="Calibri" w:hAnsi="Calibri" w:cs="Arial"/>
                <w:lang w:val="en-US"/>
              </w:rPr>
            </w:pPr>
            <w:r w:rsidRPr="00196958">
              <w:rPr>
                <w:rFonts w:ascii="Calibri" w:hAnsi="Calibri" w:cs="Arial"/>
                <w:lang w:val="en-US"/>
              </w:rPr>
              <w:t>Consultation and communication skills </w:t>
            </w:r>
          </w:p>
          <w:p w:rsidR="001E7422" w:rsidRPr="00196958" w:rsidRDefault="001E7422" w:rsidP="0016486C">
            <w:pPr>
              <w:numPr>
                <w:ilvl w:val="0"/>
                <w:numId w:val="4"/>
              </w:numPr>
              <w:shd w:val="clear" w:color="auto" w:fill="FFFFFF"/>
              <w:spacing w:line="220" w:lineRule="exact"/>
              <w:ind w:left="0" w:hanging="357"/>
              <w:rPr>
                <w:rFonts w:ascii="Calibri" w:hAnsi="Calibri" w:cs="Arial"/>
                <w:lang w:val="en-US"/>
              </w:rPr>
            </w:pPr>
            <w:r w:rsidRPr="00196958">
              <w:rPr>
                <w:rFonts w:ascii="Calibri" w:hAnsi="Calibri" w:cs="Arial"/>
                <w:lang w:val="en-US"/>
              </w:rPr>
              <w:t>Ethics and values</w:t>
            </w:r>
          </w:p>
          <w:p w:rsidR="001E7422" w:rsidRPr="00196958" w:rsidRDefault="001E7422" w:rsidP="0016486C">
            <w:pPr>
              <w:numPr>
                <w:ilvl w:val="0"/>
                <w:numId w:val="4"/>
              </w:numPr>
              <w:shd w:val="clear" w:color="auto" w:fill="FFFFFF"/>
              <w:spacing w:line="220" w:lineRule="exact"/>
              <w:ind w:left="0" w:hanging="357"/>
              <w:rPr>
                <w:rFonts w:ascii="Calibri" w:hAnsi="Calibri" w:cs="Arial"/>
                <w:lang w:val="en-US"/>
              </w:rPr>
            </w:pPr>
            <w:r w:rsidRPr="00196958">
              <w:rPr>
                <w:rFonts w:ascii="Calibri" w:hAnsi="Calibri" w:cs="Arial"/>
                <w:lang w:val="en-US"/>
              </w:rPr>
              <w:t>Promoting equality and valuing diversity</w:t>
            </w:r>
          </w:p>
          <w:p w:rsidR="001E7422" w:rsidRDefault="001E7422" w:rsidP="0016486C">
            <w:pPr>
              <w:numPr>
                <w:ilvl w:val="0"/>
                <w:numId w:val="4"/>
              </w:numPr>
              <w:shd w:val="clear" w:color="auto" w:fill="FFFFFF"/>
              <w:spacing w:line="220" w:lineRule="exact"/>
              <w:ind w:left="0" w:hanging="357"/>
            </w:pPr>
            <w:proofErr w:type="spellStart"/>
            <w:r w:rsidRPr="00196958">
              <w:rPr>
                <w:rFonts w:ascii="Calibri" w:hAnsi="Calibri" w:cs="Arial"/>
                <w:lang w:val="en-US"/>
              </w:rPr>
              <w:t>Carers</w:t>
            </w:r>
            <w:proofErr w:type="spellEnd"/>
            <w:r w:rsidRPr="00196958">
              <w:rPr>
                <w:rFonts w:ascii="Calibri" w:hAnsi="Calibri" w:cs="Arial"/>
                <w:lang w:val="en-US"/>
              </w:rPr>
              <w:t>, relatives and families</w:t>
            </w:r>
          </w:p>
        </w:tc>
      </w:tr>
      <w:tr w:rsidR="001E7422" w:rsidTr="001843E6">
        <w:tc>
          <w:tcPr>
            <w:tcW w:w="9242" w:type="dxa"/>
          </w:tcPr>
          <w:p w:rsidR="001E7422" w:rsidRPr="00196958" w:rsidRDefault="00E2514E" w:rsidP="001843E6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" w:history="1">
              <w:r w:rsidR="001E7422" w:rsidRPr="00196958">
                <w:rPr>
                  <w:rFonts w:ascii="Calibri" w:hAnsi="Calibri" w:cs="Calibri"/>
                  <w:color w:val="002B5C"/>
                  <w:sz w:val="22"/>
                  <w:szCs w:val="22"/>
                  <w:u w:val="single"/>
                </w:rPr>
                <w:t>2 03 The GP in the Wider Professional Environmen</w:t>
              </w:r>
              <w:r w:rsidR="001E7422" w:rsidRPr="00196958">
                <w:rPr>
                  <w:rFonts w:ascii="Arial" w:hAnsi="Arial" w:cs="Arial"/>
                  <w:color w:val="002B5C"/>
                  <w:sz w:val="21"/>
                  <w:szCs w:val="21"/>
                  <w:u w:val="single"/>
                </w:rPr>
                <w:t>t</w:t>
              </w:r>
            </w:hyperlink>
          </w:p>
          <w:p w:rsidR="001E7422" w:rsidRPr="00196958" w:rsidRDefault="001E7422" w:rsidP="0016486C">
            <w:pPr>
              <w:numPr>
                <w:ilvl w:val="0"/>
                <w:numId w:val="4"/>
              </w:numPr>
              <w:shd w:val="clear" w:color="auto" w:fill="FFFFFF"/>
              <w:spacing w:line="220" w:lineRule="exact"/>
              <w:ind w:left="0" w:hanging="357"/>
              <w:rPr>
                <w:rFonts w:ascii="Calibri" w:hAnsi="Calibri" w:cs="Arial"/>
                <w:lang w:val="en-US"/>
              </w:rPr>
            </w:pPr>
            <w:r w:rsidRPr="00196958">
              <w:rPr>
                <w:rFonts w:ascii="Calibri" w:hAnsi="Calibri" w:cs="Arial"/>
                <w:lang w:val="en-US"/>
              </w:rPr>
              <w:t>Leadership</w:t>
            </w:r>
          </w:p>
          <w:p w:rsidR="001E7422" w:rsidRPr="00196958" w:rsidRDefault="001E7422" w:rsidP="0016486C">
            <w:pPr>
              <w:numPr>
                <w:ilvl w:val="0"/>
                <w:numId w:val="4"/>
              </w:numPr>
              <w:shd w:val="clear" w:color="auto" w:fill="FFFFFF"/>
              <w:spacing w:line="220" w:lineRule="exact"/>
              <w:ind w:left="0" w:hanging="357"/>
              <w:rPr>
                <w:rFonts w:ascii="Calibri" w:hAnsi="Calibri" w:cs="Arial"/>
                <w:lang w:val="en-US"/>
              </w:rPr>
            </w:pPr>
            <w:r w:rsidRPr="00196958">
              <w:rPr>
                <w:rFonts w:ascii="Calibri" w:hAnsi="Calibri" w:cs="Arial"/>
                <w:lang w:val="en-US"/>
              </w:rPr>
              <w:t>Team based care and chronic disease management</w:t>
            </w:r>
          </w:p>
          <w:p w:rsidR="001E7422" w:rsidRPr="006E5ABE" w:rsidRDefault="001E7422" w:rsidP="0016486C">
            <w:pPr>
              <w:numPr>
                <w:ilvl w:val="0"/>
                <w:numId w:val="4"/>
              </w:numPr>
              <w:shd w:val="clear" w:color="auto" w:fill="FFFFFF"/>
              <w:spacing w:line="220" w:lineRule="exact"/>
              <w:ind w:left="0" w:hanging="357"/>
            </w:pPr>
            <w:r w:rsidRPr="00196958">
              <w:rPr>
                <w:rFonts w:ascii="Calibri" w:hAnsi="Calibri" w:cs="Arial"/>
                <w:lang w:val="en-US"/>
              </w:rPr>
              <w:t>Practice management, finances and law</w:t>
            </w:r>
          </w:p>
          <w:p w:rsidR="001E7422" w:rsidRDefault="001E7422" w:rsidP="0016486C">
            <w:pPr>
              <w:numPr>
                <w:ilvl w:val="0"/>
                <w:numId w:val="4"/>
              </w:numPr>
              <w:shd w:val="clear" w:color="auto" w:fill="FFFFFF"/>
              <w:spacing w:line="220" w:lineRule="exact"/>
              <w:ind w:left="0" w:hanging="357"/>
            </w:pPr>
          </w:p>
        </w:tc>
      </w:tr>
    </w:tbl>
    <w:p w:rsidR="001E7422" w:rsidRDefault="001E7422" w:rsidP="0052687B"/>
    <w:p w:rsidR="001E7422" w:rsidRDefault="001E7422" w:rsidP="0052687B">
      <w:pPr>
        <w:rPr>
          <w:b/>
        </w:rPr>
      </w:pPr>
    </w:p>
    <w:p w:rsidR="001E7422" w:rsidRDefault="001E7422" w:rsidP="0052687B">
      <w:pPr>
        <w:rPr>
          <w:b/>
        </w:rPr>
      </w:pPr>
    </w:p>
    <w:p w:rsidR="001E7422" w:rsidRDefault="001E7422" w:rsidP="0052687B">
      <w:pPr>
        <w:rPr>
          <w:b/>
        </w:rPr>
      </w:pPr>
    </w:p>
    <w:p w:rsidR="001E7422" w:rsidRDefault="001E7422" w:rsidP="0052687B">
      <w:pPr>
        <w:rPr>
          <w:b/>
        </w:rPr>
      </w:pPr>
      <w:r w:rsidRPr="006C3CC0">
        <w:rPr>
          <w:b/>
        </w:rPr>
        <w:t>Aim</w:t>
      </w:r>
    </w:p>
    <w:p w:rsidR="001E7422" w:rsidRDefault="001E7422" w:rsidP="0052687B">
      <w:pPr>
        <w:rPr>
          <w:b/>
        </w:rPr>
      </w:pPr>
    </w:p>
    <w:p w:rsidR="001E7422" w:rsidRDefault="001E7422" w:rsidP="0016486C">
      <w:pPr>
        <w:jc w:val="both"/>
      </w:pPr>
      <w:r>
        <w:t>This course is aimed at GPST in programmes whereby they do not have an O &amp; G post</w:t>
      </w:r>
    </w:p>
    <w:p w:rsidR="001E7422" w:rsidRDefault="001E7422" w:rsidP="0016486C">
      <w:pPr>
        <w:jc w:val="both"/>
      </w:pPr>
      <w:r>
        <w:t xml:space="preserve">There are many aims to the course </w:t>
      </w:r>
    </w:p>
    <w:p w:rsidR="001E7422" w:rsidRDefault="001E7422" w:rsidP="0016486C">
      <w:pPr>
        <w:jc w:val="both"/>
      </w:pPr>
      <w:r>
        <w:t>The main aim is to increase an understanding of basic Obstetric antenatal care, recognition of those who need early consultant led care, complications of pregnancy and delivery.</w:t>
      </w:r>
    </w:p>
    <w:p w:rsidR="001E7422" w:rsidRDefault="001E7422" w:rsidP="0016486C">
      <w:pPr>
        <w:jc w:val="both"/>
      </w:pPr>
      <w:r>
        <w:t xml:space="preserve">Also develop clear idea of our role as </w:t>
      </w:r>
      <w:proofErr w:type="spellStart"/>
      <w:r>
        <w:t>Gps</w:t>
      </w:r>
      <w:proofErr w:type="spellEnd"/>
      <w:r>
        <w:t xml:space="preserve"> in the </w:t>
      </w:r>
      <w:r w:rsidR="00D63D4D">
        <w:t>post-partum</w:t>
      </w:r>
      <w:r>
        <w:t xml:space="preserve"> period in terms of emotional, physical </w:t>
      </w:r>
      <w:r w:rsidR="00D63D4D">
        <w:t>wellbeing</w:t>
      </w:r>
      <w:r>
        <w:t xml:space="preserve"> of the mother. </w:t>
      </w:r>
    </w:p>
    <w:p w:rsidR="001E7422" w:rsidRDefault="001E7422" w:rsidP="0016486C">
      <w:pPr>
        <w:jc w:val="both"/>
      </w:pPr>
      <w:r>
        <w:t xml:space="preserve">Develop a solid understanding of good data gathering and management of very common Gynaecological issues which we see in general practice. </w:t>
      </w:r>
    </w:p>
    <w:p w:rsidR="001E7422" w:rsidRDefault="001E7422" w:rsidP="0016486C">
      <w:pPr>
        <w:jc w:val="both"/>
      </w:pPr>
      <w:r>
        <w:t>To have an idea of whom to refer and when.</w:t>
      </w:r>
    </w:p>
    <w:p w:rsidR="001E7422" w:rsidRDefault="001E7422" w:rsidP="0016486C">
      <w:pPr>
        <w:jc w:val="both"/>
      </w:pPr>
      <w:r>
        <w:t>Red flags for O &amp; G.</w:t>
      </w:r>
    </w:p>
    <w:p w:rsidR="001E7422" w:rsidRDefault="001E7422" w:rsidP="0052687B"/>
    <w:p w:rsidR="001E7422" w:rsidRDefault="001E7422" w:rsidP="0052687B"/>
    <w:p w:rsidR="001E7422" w:rsidRDefault="001E7422" w:rsidP="0052687B"/>
    <w:p w:rsidR="001E7422" w:rsidRDefault="001E7422" w:rsidP="0052687B"/>
    <w:p w:rsidR="001E7422" w:rsidRDefault="001E7422" w:rsidP="0052687B"/>
    <w:p w:rsidR="001E7422" w:rsidRDefault="001E7422" w:rsidP="0052687B"/>
    <w:p w:rsidR="001E7422" w:rsidRDefault="001E7422" w:rsidP="0052687B"/>
    <w:p w:rsidR="001E7422" w:rsidRDefault="001E7422" w:rsidP="0052687B">
      <w:pPr>
        <w:rPr>
          <w:b/>
        </w:rPr>
      </w:pPr>
      <w:r w:rsidRPr="00EA2507">
        <w:rPr>
          <w:b/>
        </w:rPr>
        <w:t>Objectives</w:t>
      </w:r>
    </w:p>
    <w:p w:rsidR="001E7422" w:rsidRPr="00EA2507" w:rsidRDefault="001E7422" w:rsidP="0016486C">
      <w:pPr>
        <w:jc w:val="both"/>
        <w:rPr>
          <w:b/>
        </w:rPr>
      </w:pPr>
    </w:p>
    <w:p w:rsidR="001E7422" w:rsidRDefault="00D63D4D" w:rsidP="00D63D4D">
      <w:pPr>
        <w:numPr>
          <w:ilvl w:val="0"/>
          <w:numId w:val="1"/>
        </w:numPr>
        <w:jc w:val="both"/>
      </w:pPr>
      <w:r>
        <w:t>Increase</w:t>
      </w:r>
      <w:r w:rsidR="001E7422">
        <w:t xml:space="preserve"> confidence in </w:t>
      </w:r>
      <w:r>
        <w:t>managing O</w:t>
      </w:r>
      <w:r w:rsidR="001E7422">
        <w:t xml:space="preserve"> &amp; G conditions in primary care</w:t>
      </w:r>
    </w:p>
    <w:p w:rsidR="001E7422" w:rsidRDefault="001E7422" w:rsidP="0016486C">
      <w:pPr>
        <w:numPr>
          <w:ilvl w:val="0"/>
          <w:numId w:val="1"/>
        </w:numPr>
        <w:jc w:val="both"/>
      </w:pPr>
      <w:r>
        <w:t>Recognitions and management of when to involve the specialist</w:t>
      </w:r>
    </w:p>
    <w:p w:rsidR="001E7422" w:rsidRDefault="001E7422" w:rsidP="0016486C">
      <w:pPr>
        <w:numPr>
          <w:ilvl w:val="0"/>
          <w:numId w:val="1"/>
        </w:numPr>
        <w:jc w:val="both"/>
      </w:pPr>
      <w:r>
        <w:t>General O &amp; G health promotion, screening and management</w:t>
      </w:r>
    </w:p>
    <w:p w:rsidR="001E7422" w:rsidRDefault="001E7422" w:rsidP="0016486C">
      <w:pPr>
        <w:numPr>
          <w:ilvl w:val="0"/>
          <w:numId w:val="1"/>
        </w:numPr>
        <w:jc w:val="both"/>
      </w:pPr>
      <w:r>
        <w:t xml:space="preserve">Looking at ways we can use our practice team and </w:t>
      </w:r>
      <w:r w:rsidR="00D63D4D">
        <w:t xml:space="preserve">community resources to manage O </w:t>
      </w:r>
      <w:r>
        <w:t xml:space="preserve">&amp; G issues e.g. incontinence, antenatal care, </w:t>
      </w:r>
      <w:r w:rsidR="00D63D4D">
        <w:t>post-natal</w:t>
      </w:r>
      <w:r>
        <w:t xml:space="preserve"> depression.</w:t>
      </w:r>
    </w:p>
    <w:p w:rsidR="001E7422" w:rsidRDefault="001E7422" w:rsidP="0052687B">
      <w:pPr>
        <w:numPr>
          <w:ilvl w:val="0"/>
          <w:numId w:val="1"/>
        </w:numPr>
      </w:pPr>
      <w:r>
        <w:t>The role of the Gp in the care of women’s health.</w:t>
      </w:r>
    </w:p>
    <w:p w:rsidR="001E7422" w:rsidRDefault="001E7422" w:rsidP="0052687B"/>
    <w:p w:rsidR="001E7422" w:rsidRDefault="001E7422" w:rsidP="0052687B"/>
    <w:p w:rsidR="001E7422" w:rsidRDefault="001E7422" w:rsidP="0052687B"/>
    <w:p w:rsidR="001E7422" w:rsidRDefault="001E7422" w:rsidP="0052687B"/>
    <w:p w:rsidR="001E7422" w:rsidRDefault="001E7422" w:rsidP="0052687B"/>
    <w:p w:rsidR="001E7422" w:rsidRDefault="001E7422" w:rsidP="0052687B"/>
    <w:p w:rsidR="001E7422" w:rsidRDefault="001E7422" w:rsidP="0052687B"/>
    <w:p w:rsidR="001E7422" w:rsidRDefault="001E7422" w:rsidP="0052687B"/>
    <w:p w:rsidR="001E7422" w:rsidRDefault="001E7422" w:rsidP="0052687B">
      <w:pPr>
        <w:rPr>
          <w:rStyle w:val="IntenseReference"/>
        </w:rPr>
      </w:pPr>
    </w:p>
    <w:p w:rsidR="001E7422" w:rsidRDefault="001E7422" w:rsidP="0052687B">
      <w:pPr>
        <w:rPr>
          <w:rStyle w:val="IntenseReference"/>
        </w:rPr>
      </w:pPr>
    </w:p>
    <w:p w:rsidR="001E7422" w:rsidRDefault="001E7422" w:rsidP="0052687B">
      <w:pPr>
        <w:rPr>
          <w:rStyle w:val="IntenseReference"/>
        </w:rPr>
      </w:pPr>
    </w:p>
    <w:p w:rsidR="001E7422" w:rsidRDefault="001E7422" w:rsidP="0052687B">
      <w:pPr>
        <w:rPr>
          <w:rStyle w:val="IntenseReference"/>
        </w:rPr>
      </w:pPr>
    </w:p>
    <w:p w:rsidR="001E7422" w:rsidRDefault="001E7422" w:rsidP="0052687B">
      <w:pPr>
        <w:rPr>
          <w:rStyle w:val="IntenseReference"/>
        </w:rPr>
      </w:pPr>
    </w:p>
    <w:p w:rsidR="001E7422" w:rsidRDefault="001E7422"/>
    <w:sectPr w:rsidR="001E7422" w:rsidSect="002B3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 3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517"/>
    <w:multiLevelType w:val="multilevel"/>
    <w:tmpl w:val="DD22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134A"/>
    <w:multiLevelType w:val="hybridMultilevel"/>
    <w:tmpl w:val="EF4E3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505EAF"/>
    <w:multiLevelType w:val="multilevel"/>
    <w:tmpl w:val="3C5C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CD3E9A"/>
    <w:multiLevelType w:val="multilevel"/>
    <w:tmpl w:val="CEF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7B"/>
    <w:rsid w:val="000063C7"/>
    <w:rsid w:val="00035134"/>
    <w:rsid w:val="001155DB"/>
    <w:rsid w:val="0016486C"/>
    <w:rsid w:val="001843E6"/>
    <w:rsid w:val="00196958"/>
    <w:rsid w:val="001E7422"/>
    <w:rsid w:val="002B3E93"/>
    <w:rsid w:val="0031746D"/>
    <w:rsid w:val="003E21DD"/>
    <w:rsid w:val="004133B9"/>
    <w:rsid w:val="004A1D08"/>
    <w:rsid w:val="004B2FBA"/>
    <w:rsid w:val="004F38E7"/>
    <w:rsid w:val="0052687B"/>
    <w:rsid w:val="005C60E6"/>
    <w:rsid w:val="006A107D"/>
    <w:rsid w:val="006C3CC0"/>
    <w:rsid w:val="006E5ABE"/>
    <w:rsid w:val="007A5005"/>
    <w:rsid w:val="007A69E9"/>
    <w:rsid w:val="00977FAD"/>
    <w:rsid w:val="00A76853"/>
    <w:rsid w:val="00C720E9"/>
    <w:rsid w:val="00D02E6A"/>
    <w:rsid w:val="00D1346D"/>
    <w:rsid w:val="00D63D4D"/>
    <w:rsid w:val="00E2514E"/>
    <w:rsid w:val="00EA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7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99"/>
    <w:qFormat/>
    <w:rsid w:val="0052687B"/>
    <w:rPr>
      <w:rFonts w:cs="Times New Roman"/>
      <w:b/>
      <w:bCs/>
      <w:smallCaps/>
      <w:color w:val="5B9BD5"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7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99"/>
    <w:qFormat/>
    <w:rsid w:val="0052687B"/>
    <w:rPr>
      <w:rFonts w:cs="Times New Roman"/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0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6757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0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0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6763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7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cgp.org.uk/training-exams/gp-curriculum-overview/online-curriculum/knowing-yourself-and-relating-to-others/2-01-the-gp-consultation-in-practice.aspx" TargetMode="External"/><Relationship Id="rId7" Type="http://schemas.openxmlformats.org/officeDocument/2006/relationships/hyperlink" Target="http://www.rcgp.org.uk/training-exams/gp-curriculum-overview/online-curriculum/knowing-yourself-and-relating-to-others/2-03-the-gp-in-the-wider-professional-environment.asp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2819</Characters>
  <Application>Microsoft Macintosh Word</Application>
  <DocSecurity>0</DocSecurity>
  <Lines>68</Lines>
  <Paragraphs>16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NAME: </dc:title>
  <dc:subject/>
  <dc:creator>Emma Baker</dc:creator>
  <cp:keywords/>
  <dc:description/>
  <cp:lastModifiedBy>Rachael Duncan</cp:lastModifiedBy>
  <cp:revision>2</cp:revision>
  <dcterms:created xsi:type="dcterms:W3CDTF">2017-05-01T13:28:00Z</dcterms:created>
  <dcterms:modified xsi:type="dcterms:W3CDTF">2017-05-01T13:28:00Z</dcterms:modified>
</cp:coreProperties>
</file>