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8E8F3" w14:textId="2B7E2892" w:rsidR="003437E6" w:rsidRPr="00604391" w:rsidRDefault="003437E6" w:rsidP="003437E6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604391">
        <w:rPr>
          <w:rFonts w:ascii="Calibri" w:eastAsia="Times New Roman" w:hAnsi="Calibri" w:cs="Times New Roman"/>
          <w:b/>
          <w:bCs/>
        </w:rPr>
        <w:t>Notes</w:t>
      </w:r>
      <w:r w:rsidR="00DF6C72">
        <w:rPr>
          <w:rFonts w:ascii="Calibri" w:eastAsia="Times New Roman" w:hAnsi="Calibri" w:cs="Times New Roman"/>
          <w:b/>
          <w:bCs/>
        </w:rPr>
        <w:t xml:space="preserve"> and </w:t>
      </w:r>
      <w:r w:rsidRPr="00604391">
        <w:rPr>
          <w:rFonts w:ascii="Calibri" w:eastAsia="Times New Roman" w:hAnsi="Calibri" w:cs="Times New Roman"/>
          <w:b/>
          <w:bCs/>
        </w:rPr>
        <w:t xml:space="preserve">actions arising from the Obstetrics &amp; Gynaecology </w:t>
      </w:r>
      <w:r w:rsidR="00892549">
        <w:rPr>
          <w:rFonts w:ascii="Calibri" w:eastAsia="Times New Roman" w:hAnsi="Calibri" w:cs="Times New Roman"/>
          <w:b/>
          <w:bCs/>
        </w:rPr>
        <w:t>&amp;</w:t>
      </w:r>
      <w:r w:rsidRPr="00604391">
        <w:rPr>
          <w:rFonts w:ascii="Calibri" w:eastAsia="Times New Roman" w:hAnsi="Calibri" w:cs="Times New Roman"/>
          <w:b/>
          <w:bCs/>
        </w:rPr>
        <w:t xml:space="preserve"> Paediatrics Specialty Training Board meeting </w:t>
      </w:r>
      <w:r w:rsidRPr="001D6D8B">
        <w:rPr>
          <w:rFonts w:ascii="Calibri" w:eastAsia="Times New Roman" w:hAnsi="Calibri" w:cs="Times New Roman"/>
          <w:b/>
          <w:bCs/>
        </w:rPr>
        <w:t>held</w:t>
      </w:r>
      <w:r w:rsidR="00DF6C72">
        <w:rPr>
          <w:rFonts w:ascii="Calibri" w:eastAsia="Times New Roman" w:hAnsi="Calibri" w:cs="Times New Roman"/>
          <w:b/>
          <w:bCs/>
        </w:rPr>
        <w:t xml:space="preserve"> at </w:t>
      </w:r>
      <w:r w:rsidR="00660335">
        <w:rPr>
          <w:rFonts w:ascii="Calibri" w:eastAsia="Times New Roman" w:hAnsi="Calibri" w:cs="Times New Roman"/>
          <w:b/>
          <w:bCs/>
        </w:rPr>
        <w:t>2 pm</w:t>
      </w:r>
      <w:r w:rsidR="00DF6C72">
        <w:rPr>
          <w:rFonts w:ascii="Calibri" w:eastAsia="Times New Roman" w:hAnsi="Calibri" w:cs="Times New Roman"/>
          <w:b/>
          <w:bCs/>
        </w:rPr>
        <w:t xml:space="preserve"> on</w:t>
      </w:r>
      <w:r w:rsidR="009377BF">
        <w:rPr>
          <w:rFonts w:ascii="Calibri" w:eastAsia="Times New Roman" w:hAnsi="Calibri" w:cs="Times New Roman"/>
          <w:b/>
          <w:bCs/>
        </w:rPr>
        <w:t xml:space="preserve"> </w:t>
      </w:r>
      <w:r w:rsidR="00660335">
        <w:rPr>
          <w:rFonts w:ascii="Calibri" w:eastAsia="Times New Roman" w:hAnsi="Calibri" w:cs="Times New Roman"/>
          <w:b/>
          <w:bCs/>
        </w:rPr>
        <w:t>Thursday</w:t>
      </w:r>
      <w:r w:rsidR="00272704">
        <w:rPr>
          <w:rFonts w:ascii="Calibri" w:eastAsia="Times New Roman" w:hAnsi="Calibri" w:cs="Times New Roman"/>
          <w:b/>
          <w:bCs/>
        </w:rPr>
        <w:t xml:space="preserve">, </w:t>
      </w:r>
      <w:r w:rsidR="00660335">
        <w:rPr>
          <w:rFonts w:ascii="Calibri" w:eastAsia="Times New Roman" w:hAnsi="Calibri" w:cs="Times New Roman"/>
          <w:b/>
          <w:bCs/>
        </w:rPr>
        <w:t>30</w:t>
      </w:r>
      <w:r w:rsidR="00660335" w:rsidRPr="00660335">
        <w:rPr>
          <w:rFonts w:ascii="Calibri" w:eastAsia="Times New Roman" w:hAnsi="Calibri" w:cs="Times New Roman"/>
          <w:b/>
          <w:bCs/>
          <w:vertAlign w:val="superscript"/>
        </w:rPr>
        <w:t>th</w:t>
      </w:r>
      <w:r w:rsidR="00660335">
        <w:rPr>
          <w:rFonts w:ascii="Calibri" w:eastAsia="Times New Roman" w:hAnsi="Calibri" w:cs="Times New Roman"/>
          <w:b/>
          <w:bCs/>
        </w:rPr>
        <w:t xml:space="preserve"> </w:t>
      </w:r>
      <w:r w:rsidR="00C51A86">
        <w:rPr>
          <w:rFonts w:ascii="Calibri" w:eastAsia="Times New Roman" w:hAnsi="Calibri" w:cs="Times New Roman"/>
          <w:b/>
          <w:bCs/>
        </w:rPr>
        <w:t xml:space="preserve">November </w:t>
      </w:r>
      <w:r w:rsidR="00C51A86" w:rsidRPr="001D6D8B">
        <w:rPr>
          <w:rFonts w:ascii="Calibri" w:eastAsia="Times New Roman" w:hAnsi="Calibri" w:cs="Times New Roman"/>
          <w:b/>
          <w:bCs/>
        </w:rPr>
        <w:t>2023</w:t>
      </w:r>
      <w:r w:rsidRPr="001D6D8B">
        <w:rPr>
          <w:rFonts w:ascii="Calibri" w:eastAsia="Times New Roman" w:hAnsi="Calibri" w:cs="Times New Roman"/>
          <w:b/>
          <w:bCs/>
        </w:rPr>
        <w:t xml:space="preserve"> </w:t>
      </w:r>
      <w:r w:rsidRPr="00604391">
        <w:rPr>
          <w:rFonts w:ascii="Calibri" w:eastAsia="Times New Roman" w:hAnsi="Calibri" w:cs="Times New Roman"/>
          <w:b/>
          <w:bCs/>
        </w:rPr>
        <w:t>via Teams</w:t>
      </w:r>
    </w:p>
    <w:p w14:paraId="0C4DA033" w14:textId="77777777" w:rsidR="003437E6" w:rsidRPr="00C62784" w:rsidRDefault="003437E6" w:rsidP="003437E6">
      <w:pPr>
        <w:spacing w:after="0" w:line="240" w:lineRule="auto"/>
        <w:ind w:left="142"/>
        <w:rPr>
          <w:rFonts w:ascii="Calibri" w:eastAsia="Times New Roman" w:hAnsi="Calibri" w:cs="Times New Roman"/>
          <w:b/>
          <w:bCs/>
          <w:sz w:val="20"/>
          <w:szCs w:val="20"/>
        </w:rPr>
      </w:pPr>
    </w:p>
    <w:p w14:paraId="24C70ABC" w14:textId="3675867D" w:rsidR="00425489" w:rsidRPr="00E96FCA" w:rsidRDefault="003437E6" w:rsidP="00E96FCA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9760CC">
        <w:rPr>
          <w:rFonts w:ascii="Calibri" w:eastAsia="Calibri" w:hAnsi="Calibri" w:cs="Times New Roman"/>
          <w:b/>
          <w:bCs/>
        </w:rPr>
        <w:t>Present:</w:t>
      </w:r>
      <w:r w:rsidRPr="009760CC">
        <w:rPr>
          <w:rFonts w:ascii="Calibri" w:eastAsia="Calibri" w:hAnsi="Calibri" w:cs="Times New Roman"/>
        </w:rPr>
        <w:t xml:space="preserve">  </w:t>
      </w:r>
      <w:r w:rsidRPr="007F1F0A">
        <w:rPr>
          <w:rFonts w:ascii="Calibri" w:eastAsia="Calibri" w:hAnsi="Calibri" w:cs="Times New Roman"/>
        </w:rPr>
        <w:t xml:space="preserve">Claire Alexander (CA) </w:t>
      </w:r>
      <w:r w:rsidR="0048388D" w:rsidRPr="007F1F0A">
        <w:rPr>
          <w:rFonts w:ascii="Calibri" w:eastAsia="Calibri" w:hAnsi="Calibri" w:cs="Times New Roman"/>
        </w:rPr>
        <w:t>[</w:t>
      </w:r>
      <w:r w:rsidRPr="007F1F0A">
        <w:rPr>
          <w:rFonts w:ascii="Calibri" w:eastAsia="Calibri" w:hAnsi="Calibri" w:cs="Times New Roman"/>
        </w:rPr>
        <w:t>Chair</w:t>
      </w:r>
      <w:r w:rsidR="0048388D" w:rsidRPr="007F1F0A">
        <w:rPr>
          <w:rFonts w:ascii="Calibri" w:eastAsia="Calibri" w:hAnsi="Calibri" w:cs="Times New Roman"/>
        </w:rPr>
        <w:t>]</w:t>
      </w:r>
      <w:r w:rsidRPr="007F1F0A">
        <w:rPr>
          <w:rFonts w:ascii="Calibri" w:eastAsia="Calibri" w:hAnsi="Calibri" w:cs="Times New Roman"/>
        </w:rPr>
        <w:t xml:space="preserve">, </w:t>
      </w:r>
      <w:r w:rsidR="00D92EEA" w:rsidRPr="007F1F0A">
        <w:rPr>
          <w:rFonts w:ascii="Calibri" w:eastAsia="Calibri" w:hAnsi="Calibri" w:cs="Times New Roman"/>
        </w:rPr>
        <w:t>Helen Adamson (HA),</w:t>
      </w:r>
      <w:r w:rsidR="00A07C4D">
        <w:rPr>
          <w:rFonts w:ascii="Calibri" w:eastAsia="Calibri" w:hAnsi="Calibri" w:cs="Times New Roman"/>
        </w:rPr>
        <w:t xml:space="preserve"> Sarah Barr (SB),</w:t>
      </w:r>
      <w:r w:rsidR="008F5157">
        <w:rPr>
          <w:rFonts w:ascii="Calibri" w:eastAsia="Calibri" w:hAnsi="Calibri" w:cs="Times New Roman"/>
        </w:rPr>
        <w:t xml:space="preserve"> Susan Brechin (</w:t>
      </w:r>
      <w:proofErr w:type="spellStart"/>
      <w:r w:rsidR="008F5157">
        <w:rPr>
          <w:rFonts w:ascii="Calibri" w:eastAsia="Calibri" w:hAnsi="Calibri" w:cs="Times New Roman"/>
        </w:rPr>
        <w:t>SBr</w:t>
      </w:r>
      <w:proofErr w:type="spellEnd"/>
      <w:r w:rsidR="008F5157">
        <w:rPr>
          <w:rFonts w:ascii="Calibri" w:eastAsia="Calibri" w:hAnsi="Calibri" w:cs="Times New Roman"/>
        </w:rPr>
        <w:t>),</w:t>
      </w:r>
      <w:r w:rsidR="00F14215" w:rsidRPr="007F1F0A">
        <w:rPr>
          <w:rFonts w:ascii="Calibri" w:eastAsia="Calibri" w:hAnsi="Calibri" w:cs="Times New Roman"/>
        </w:rPr>
        <w:t xml:space="preserve"> </w:t>
      </w:r>
      <w:r w:rsidR="007157F2" w:rsidRPr="007F1F0A">
        <w:rPr>
          <w:rFonts w:ascii="Calibri" w:eastAsia="Calibri" w:hAnsi="Calibri" w:cs="Times New Roman"/>
        </w:rPr>
        <w:t xml:space="preserve">Edgar Brincat (EB), </w:t>
      </w:r>
      <w:r w:rsidRPr="007F1F0A">
        <w:rPr>
          <w:rFonts w:ascii="Calibri" w:eastAsia="Calibri" w:hAnsi="Calibri" w:cs="Times New Roman"/>
        </w:rPr>
        <w:t xml:space="preserve">Kirstyn Brogan (KB), </w:t>
      </w:r>
      <w:r w:rsidR="00DC797E" w:rsidRPr="007F1F0A">
        <w:rPr>
          <w:rFonts w:ascii="Calibri" w:eastAsia="Calibri" w:hAnsi="Calibri" w:cs="Times New Roman"/>
        </w:rPr>
        <w:t>Alastair Campbell (AC),</w:t>
      </w:r>
      <w:r w:rsidR="00F828FC" w:rsidRPr="007F1F0A">
        <w:t xml:space="preserve"> </w:t>
      </w:r>
      <w:r w:rsidR="00060100" w:rsidRPr="007F1F0A">
        <w:t xml:space="preserve">Helen Freeman (HF), </w:t>
      </w:r>
      <w:r w:rsidR="006F310E" w:rsidRPr="007F1F0A">
        <w:t xml:space="preserve">Vicky Hayter (VH), </w:t>
      </w:r>
      <w:r w:rsidR="00E969AE" w:rsidRPr="007F1F0A">
        <w:t>Mandy Hunter (MH),</w:t>
      </w:r>
      <w:r w:rsidR="00C92461" w:rsidRPr="007F1F0A">
        <w:rPr>
          <w:rFonts w:ascii="Calibri" w:eastAsia="Calibri" w:hAnsi="Calibri" w:cs="Times New Roman"/>
        </w:rPr>
        <w:t xml:space="preserve"> </w:t>
      </w:r>
      <w:r w:rsidR="002D4C3A" w:rsidRPr="007F1F0A">
        <w:rPr>
          <w:rFonts w:ascii="Calibri" w:eastAsia="Calibri" w:hAnsi="Calibri" w:cs="Times New Roman"/>
        </w:rPr>
        <w:t>Laura Jones (LJ),</w:t>
      </w:r>
      <w:r w:rsidR="005363A6">
        <w:rPr>
          <w:rFonts w:ascii="Calibri" w:eastAsia="Calibri" w:hAnsi="Calibri" w:cs="Times New Roman"/>
        </w:rPr>
        <w:t xml:space="preserve"> Kirsty Kilpatrick (KK), </w:t>
      </w:r>
      <w:r w:rsidR="004807EA" w:rsidRPr="007F1F0A">
        <w:rPr>
          <w:rFonts w:ascii="Calibri" w:eastAsia="Calibri" w:hAnsi="Calibri" w:cs="Times New Roman"/>
        </w:rPr>
        <w:t>Carol Leiper (</w:t>
      </w:r>
      <w:proofErr w:type="spellStart"/>
      <w:r w:rsidR="004807EA" w:rsidRPr="007F1F0A">
        <w:rPr>
          <w:rFonts w:ascii="Calibri" w:eastAsia="Calibri" w:hAnsi="Calibri" w:cs="Times New Roman"/>
        </w:rPr>
        <w:t>CLe</w:t>
      </w:r>
      <w:proofErr w:type="spellEnd"/>
      <w:r w:rsidR="004807EA" w:rsidRPr="007F1F0A">
        <w:rPr>
          <w:rFonts w:ascii="Calibri" w:eastAsia="Calibri" w:hAnsi="Calibri" w:cs="Times New Roman"/>
        </w:rPr>
        <w:t>),</w:t>
      </w:r>
      <w:r w:rsidR="002B4DEA">
        <w:rPr>
          <w:rFonts w:ascii="Calibri" w:eastAsia="Calibri" w:hAnsi="Calibri" w:cs="Times New Roman"/>
        </w:rPr>
        <w:t xml:space="preserve"> Chris Lilley (</w:t>
      </w:r>
      <w:proofErr w:type="spellStart"/>
      <w:r w:rsidR="00CD7A36">
        <w:rPr>
          <w:rFonts w:ascii="Calibri" w:eastAsia="Calibri" w:hAnsi="Calibri" w:cs="Times New Roman"/>
        </w:rPr>
        <w:t>C</w:t>
      </w:r>
      <w:r w:rsidR="002B4DEA">
        <w:rPr>
          <w:rFonts w:ascii="Calibri" w:eastAsia="Calibri" w:hAnsi="Calibri" w:cs="Times New Roman"/>
        </w:rPr>
        <w:t>Li</w:t>
      </w:r>
      <w:proofErr w:type="spellEnd"/>
      <w:r w:rsidR="002B4DEA">
        <w:rPr>
          <w:rFonts w:ascii="Calibri" w:eastAsia="Calibri" w:hAnsi="Calibri" w:cs="Times New Roman"/>
        </w:rPr>
        <w:t>),</w:t>
      </w:r>
      <w:r w:rsidR="00017BE2">
        <w:rPr>
          <w:rFonts w:ascii="Calibri" w:eastAsia="Calibri" w:hAnsi="Calibri" w:cs="Times New Roman"/>
        </w:rPr>
        <w:t xml:space="preserve"> Clare Livingston (CL)</w:t>
      </w:r>
      <w:r w:rsidR="00446CB5">
        <w:rPr>
          <w:rFonts w:ascii="Calibri" w:eastAsia="Calibri" w:hAnsi="Calibri" w:cs="Times New Roman"/>
        </w:rPr>
        <w:t>,</w:t>
      </w:r>
      <w:r w:rsidR="004807EA" w:rsidRPr="007F1F0A">
        <w:rPr>
          <w:rFonts w:ascii="Calibri" w:eastAsia="Calibri" w:hAnsi="Calibri" w:cs="Times New Roman"/>
        </w:rPr>
        <w:t xml:space="preserve"> </w:t>
      </w:r>
      <w:r w:rsidR="001348C3" w:rsidRPr="007F1F0A">
        <w:rPr>
          <w:rFonts w:ascii="Calibri" w:eastAsia="Calibri" w:hAnsi="Calibri" w:cs="Times New Roman"/>
        </w:rPr>
        <w:t>Peter MacDonald (</w:t>
      </w:r>
      <w:proofErr w:type="spellStart"/>
      <w:r w:rsidR="001348C3" w:rsidRPr="007F1F0A">
        <w:rPr>
          <w:rFonts w:ascii="Calibri" w:eastAsia="Calibri" w:hAnsi="Calibri" w:cs="Times New Roman"/>
        </w:rPr>
        <w:t>PMacD</w:t>
      </w:r>
      <w:proofErr w:type="spellEnd"/>
      <w:r w:rsidR="001348C3" w:rsidRPr="007F1F0A">
        <w:rPr>
          <w:rFonts w:ascii="Calibri" w:eastAsia="Calibri" w:hAnsi="Calibri" w:cs="Times New Roman"/>
        </w:rPr>
        <w:t xml:space="preserve">), </w:t>
      </w:r>
      <w:r w:rsidR="001348C3" w:rsidRPr="007F1F0A">
        <w:t>Jen Mackenzie (JM)</w:t>
      </w:r>
      <w:r w:rsidR="004B4B62">
        <w:t xml:space="preserve">, </w:t>
      </w:r>
      <w:r w:rsidR="00915A91">
        <w:t xml:space="preserve">Marion Slater (MS), </w:t>
      </w:r>
      <w:r w:rsidR="004B4B62">
        <w:t>Mairi Stark (</w:t>
      </w:r>
      <w:proofErr w:type="spellStart"/>
      <w:r w:rsidR="004B4B62">
        <w:t>MS</w:t>
      </w:r>
      <w:r w:rsidR="00915A91">
        <w:t>t</w:t>
      </w:r>
      <w:proofErr w:type="spellEnd"/>
      <w:r w:rsidR="004B4B62">
        <w:t>)</w:t>
      </w:r>
    </w:p>
    <w:p w14:paraId="514570FF" w14:textId="77777777" w:rsidR="003437E6" w:rsidRPr="00557D36" w:rsidRDefault="003437E6" w:rsidP="003437E6">
      <w:pPr>
        <w:spacing w:after="0" w:line="240" w:lineRule="auto"/>
        <w:ind w:left="142"/>
        <w:rPr>
          <w:rFonts w:ascii="Calibri" w:eastAsia="Calibri" w:hAnsi="Calibri" w:cs="Times New Roman"/>
        </w:rPr>
      </w:pPr>
    </w:p>
    <w:p w14:paraId="167004DA" w14:textId="55B535E9" w:rsidR="009D1AC3" w:rsidRDefault="003437E6" w:rsidP="009D1AC3">
      <w:pPr>
        <w:spacing w:after="0" w:line="240" w:lineRule="auto"/>
        <w:rPr>
          <w:rFonts w:ascii="Calibri" w:eastAsia="Calibri" w:hAnsi="Calibri" w:cs="Times New Roman"/>
        </w:rPr>
      </w:pPr>
      <w:r w:rsidRPr="00557D36">
        <w:rPr>
          <w:rFonts w:ascii="Calibri" w:eastAsia="Calibri" w:hAnsi="Calibri" w:cs="Times New Roman"/>
          <w:b/>
          <w:bCs/>
        </w:rPr>
        <w:t>Apologies:</w:t>
      </w:r>
      <w:r w:rsidR="0011334D">
        <w:rPr>
          <w:rFonts w:ascii="Calibri" w:eastAsia="Calibri" w:hAnsi="Calibri" w:cs="Times New Roman"/>
          <w:b/>
          <w:bCs/>
        </w:rPr>
        <w:t xml:space="preserve"> </w:t>
      </w:r>
      <w:r w:rsidR="0011334D" w:rsidRPr="0011334D">
        <w:rPr>
          <w:rFonts w:ascii="Calibri" w:eastAsia="Calibri" w:hAnsi="Calibri" w:cs="Times New Roman"/>
        </w:rPr>
        <w:t>Eilidh Clark (EC),</w:t>
      </w:r>
      <w:r w:rsidRPr="00557D36">
        <w:rPr>
          <w:rFonts w:ascii="Calibri" w:eastAsia="Calibri" w:hAnsi="Calibri" w:cs="Times New Roman"/>
        </w:rPr>
        <w:t xml:space="preserve"> </w:t>
      </w:r>
      <w:r w:rsidR="00B037B6">
        <w:rPr>
          <w:rFonts w:ascii="Calibri" w:eastAsia="Calibri" w:hAnsi="Calibri" w:cs="Times New Roman"/>
        </w:rPr>
        <w:t>Kathleen Collins</w:t>
      </w:r>
      <w:r w:rsidR="0011334D">
        <w:rPr>
          <w:rFonts w:ascii="Calibri" w:eastAsia="Calibri" w:hAnsi="Calibri" w:cs="Times New Roman"/>
        </w:rPr>
        <w:t xml:space="preserve"> (KC),</w:t>
      </w:r>
      <w:r w:rsidR="000707C9">
        <w:rPr>
          <w:rFonts w:ascii="Calibri" w:eastAsia="Calibri" w:hAnsi="Calibri" w:cs="Times New Roman"/>
        </w:rPr>
        <w:t xml:space="preserve"> </w:t>
      </w:r>
      <w:r w:rsidR="003B28AD">
        <w:rPr>
          <w:rFonts w:ascii="Calibri" w:eastAsia="Calibri" w:hAnsi="Calibri" w:cs="Times New Roman"/>
        </w:rPr>
        <w:t>Andrew Durd</w:t>
      </w:r>
      <w:r w:rsidR="006F0A76">
        <w:rPr>
          <w:rFonts w:ascii="Calibri" w:eastAsia="Calibri" w:hAnsi="Calibri" w:cs="Times New Roman"/>
        </w:rPr>
        <w:t>e</w:t>
      </w:r>
      <w:r w:rsidR="003B28AD">
        <w:rPr>
          <w:rFonts w:ascii="Calibri" w:eastAsia="Calibri" w:hAnsi="Calibri" w:cs="Times New Roman"/>
        </w:rPr>
        <w:t>n (AD)</w:t>
      </w:r>
      <w:r w:rsidR="000707C9">
        <w:rPr>
          <w:rFonts w:ascii="Calibri" w:eastAsia="Calibri" w:hAnsi="Calibri" w:cs="Times New Roman"/>
        </w:rPr>
        <w:t xml:space="preserve">, Tom Fardon (TF), </w:t>
      </w:r>
      <w:r w:rsidR="00B037B6">
        <w:rPr>
          <w:rFonts w:ascii="Calibri" w:eastAsia="Calibri" w:hAnsi="Calibri" w:cs="Times New Roman"/>
        </w:rPr>
        <w:t>Ian Hunter (IH), Katie Paul (KP),</w:t>
      </w:r>
      <w:r w:rsidR="0011334D">
        <w:rPr>
          <w:rFonts w:ascii="Calibri" w:eastAsia="Calibri" w:hAnsi="Calibri" w:cs="Times New Roman"/>
        </w:rPr>
        <w:t xml:space="preserve"> Ben Smith (BS)</w:t>
      </w:r>
      <w:r w:rsidR="001D1018">
        <w:rPr>
          <w:rFonts w:ascii="Calibri" w:eastAsia="Calibri" w:hAnsi="Calibri" w:cs="Times New Roman"/>
        </w:rPr>
        <w:t xml:space="preserve">, </w:t>
      </w:r>
      <w:r w:rsidR="00A46693">
        <w:rPr>
          <w:rFonts w:ascii="Calibri" w:eastAsia="Calibri" w:hAnsi="Calibri" w:cs="Times New Roman"/>
        </w:rPr>
        <w:t>Shyla Kishore</w:t>
      </w:r>
      <w:r w:rsidR="001D1018">
        <w:rPr>
          <w:rFonts w:ascii="Calibri" w:eastAsia="Calibri" w:hAnsi="Calibri" w:cs="Times New Roman"/>
        </w:rPr>
        <w:t xml:space="preserve"> (SK)</w:t>
      </w:r>
    </w:p>
    <w:p w14:paraId="11E8AC86" w14:textId="77777777" w:rsidR="00C1146F" w:rsidRDefault="00C1146F" w:rsidP="009D1AC3">
      <w:pPr>
        <w:spacing w:after="0" w:line="240" w:lineRule="auto"/>
      </w:pPr>
    </w:p>
    <w:p w14:paraId="35718C49" w14:textId="0C75C3F0" w:rsidR="003437E6" w:rsidRDefault="003437E6" w:rsidP="003437E6">
      <w:pPr>
        <w:spacing w:after="0" w:line="240" w:lineRule="auto"/>
        <w:rPr>
          <w:rFonts w:ascii="Calibri" w:eastAsia="Calibri" w:hAnsi="Calibri" w:cs="Times New Roman"/>
        </w:rPr>
      </w:pPr>
      <w:r w:rsidRPr="00557D36">
        <w:rPr>
          <w:rFonts w:ascii="Calibri" w:eastAsia="Calibri" w:hAnsi="Calibri" w:cs="Times New Roman"/>
          <w:b/>
          <w:bCs/>
        </w:rPr>
        <w:t>In attendance:</w:t>
      </w:r>
      <w:r w:rsidRPr="00557D36">
        <w:rPr>
          <w:rFonts w:ascii="Calibri" w:eastAsia="Calibri" w:hAnsi="Calibri" w:cs="Times New Roman"/>
        </w:rPr>
        <w:t xml:space="preserve"> </w:t>
      </w:r>
      <w:r w:rsidR="00DE3AE8">
        <w:rPr>
          <w:rFonts w:ascii="Calibri" w:eastAsia="Calibri" w:hAnsi="Calibri" w:cs="Times New Roman"/>
        </w:rPr>
        <w:t>Zoe Park</w:t>
      </w:r>
      <w:r w:rsidR="00CA2DF0">
        <w:rPr>
          <w:rFonts w:ascii="Calibri" w:eastAsia="Calibri" w:hAnsi="Calibri" w:cs="Times New Roman"/>
        </w:rPr>
        <w:t xml:space="preserve"> (</w:t>
      </w:r>
      <w:r w:rsidR="00DE3AE8">
        <w:rPr>
          <w:rFonts w:ascii="Calibri" w:eastAsia="Calibri" w:hAnsi="Calibri" w:cs="Times New Roman"/>
        </w:rPr>
        <w:t>ZP</w:t>
      </w:r>
      <w:r w:rsidR="00CE5C1B">
        <w:rPr>
          <w:rFonts w:ascii="Calibri" w:eastAsia="Calibri" w:hAnsi="Calibri" w:cs="Times New Roman"/>
        </w:rPr>
        <w:t>)</w:t>
      </w:r>
      <w:r w:rsidR="0080462F">
        <w:rPr>
          <w:rFonts w:ascii="Calibri" w:eastAsia="Calibri" w:hAnsi="Calibri" w:cs="Times New Roman"/>
        </w:rPr>
        <w:t xml:space="preserve"> (Minutes)</w:t>
      </w:r>
    </w:p>
    <w:p w14:paraId="6FFC18BC" w14:textId="77777777" w:rsidR="000E5196" w:rsidRDefault="000E5196" w:rsidP="003437E6">
      <w:pPr>
        <w:spacing w:after="0" w:line="240" w:lineRule="auto"/>
        <w:rPr>
          <w:rFonts w:ascii="Calibri" w:eastAsia="Calibri" w:hAnsi="Calibri" w:cs="Times New Roman"/>
        </w:rPr>
      </w:pPr>
    </w:p>
    <w:p w14:paraId="23569682" w14:textId="77777777" w:rsidR="00DF6C72" w:rsidRDefault="00DF6C72" w:rsidP="003437E6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704"/>
        <w:gridCol w:w="2126"/>
        <w:gridCol w:w="9214"/>
        <w:gridCol w:w="2552"/>
      </w:tblGrid>
      <w:tr w:rsidR="003437E6" w14:paraId="6F867A1D" w14:textId="77777777" w:rsidTr="00942A42">
        <w:trPr>
          <w:trHeight w:val="56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AF9454F" w14:textId="32580445" w:rsidR="003437E6" w:rsidRPr="003437E6" w:rsidRDefault="003437E6" w:rsidP="003437E6">
            <w:pPr>
              <w:jc w:val="center"/>
              <w:rPr>
                <w:b/>
                <w:bCs/>
              </w:rPr>
            </w:pPr>
            <w:r w:rsidRPr="003437E6">
              <w:rPr>
                <w:b/>
                <w:bCs/>
              </w:rPr>
              <w:t>Item No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7E4AC68" w14:textId="150A9533" w:rsidR="003437E6" w:rsidRPr="003437E6" w:rsidRDefault="003437E6" w:rsidP="003437E6">
            <w:pPr>
              <w:jc w:val="center"/>
              <w:rPr>
                <w:b/>
                <w:bCs/>
              </w:rPr>
            </w:pPr>
            <w:r w:rsidRPr="003437E6">
              <w:rPr>
                <w:b/>
                <w:bCs/>
              </w:rPr>
              <w:t>Item</w:t>
            </w:r>
          </w:p>
        </w:tc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4AB70146" w14:textId="3D801AFD" w:rsidR="003437E6" w:rsidRPr="003437E6" w:rsidRDefault="003437E6" w:rsidP="003437E6">
            <w:pPr>
              <w:jc w:val="center"/>
              <w:rPr>
                <w:b/>
                <w:bCs/>
              </w:rPr>
            </w:pPr>
            <w:r w:rsidRPr="003437E6">
              <w:rPr>
                <w:b/>
                <w:bCs/>
              </w:rPr>
              <w:t>Comment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9B8BF0E" w14:textId="2429EBB9" w:rsidR="003437E6" w:rsidRPr="003437E6" w:rsidRDefault="003437E6" w:rsidP="003437E6">
            <w:pPr>
              <w:jc w:val="center"/>
              <w:rPr>
                <w:b/>
                <w:bCs/>
              </w:rPr>
            </w:pPr>
            <w:r w:rsidRPr="003437E6">
              <w:rPr>
                <w:b/>
                <w:bCs/>
              </w:rPr>
              <w:t>Action</w:t>
            </w:r>
          </w:p>
        </w:tc>
      </w:tr>
      <w:tr w:rsidR="003437E6" w14:paraId="7426196D" w14:textId="77777777" w:rsidTr="00942A42">
        <w:trPr>
          <w:trHeight w:val="567"/>
        </w:trPr>
        <w:tc>
          <w:tcPr>
            <w:tcW w:w="704" w:type="dxa"/>
          </w:tcPr>
          <w:p w14:paraId="1507984F" w14:textId="283228A0" w:rsidR="003437E6" w:rsidRPr="00CA1AF5" w:rsidRDefault="003437E6" w:rsidP="003437E6">
            <w:pPr>
              <w:rPr>
                <w:b/>
                <w:bCs/>
              </w:rPr>
            </w:pPr>
            <w:r w:rsidRPr="00CA1AF5">
              <w:rPr>
                <w:b/>
                <w:bCs/>
              </w:rPr>
              <w:t>1.</w:t>
            </w:r>
          </w:p>
        </w:tc>
        <w:tc>
          <w:tcPr>
            <w:tcW w:w="2126" w:type="dxa"/>
          </w:tcPr>
          <w:p w14:paraId="5F6AC638" w14:textId="6DFB5F44" w:rsidR="00CE7C17" w:rsidRDefault="008D50FB" w:rsidP="00942A42">
            <w:pPr>
              <w:jc w:val="both"/>
            </w:pPr>
            <w:r w:rsidRPr="009D71C2">
              <w:rPr>
                <w:rFonts w:eastAsia="Times New Roman" w:cstheme="minorHAnsi"/>
                <w:b/>
                <w:bCs/>
              </w:rPr>
              <w:t>Welcome, Intros and Apologies</w:t>
            </w:r>
          </w:p>
        </w:tc>
        <w:tc>
          <w:tcPr>
            <w:tcW w:w="9214" w:type="dxa"/>
          </w:tcPr>
          <w:p w14:paraId="2D2EBAB5" w14:textId="77777777" w:rsidR="003437E6" w:rsidRDefault="00C34FA1" w:rsidP="003437E6">
            <w:r>
              <w:t>The chair welcomed the members and noted the apologies.</w:t>
            </w:r>
            <w:r w:rsidR="008E29C4">
              <w:t xml:space="preserve"> </w:t>
            </w:r>
            <w:r w:rsidR="009C5423">
              <w:t xml:space="preserve"> The members introduced themselves.</w:t>
            </w:r>
          </w:p>
          <w:p w14:paraId="2630FCF0" w14:textId="77777777" w:rsidR="00F7339D" w:rsidRDefault="00F7339D" w:rsidP="003437E6"/>
          <w:p w14:paraId="0992E612" w14:textId="7847F673" w:rsidR="00F7339D" w:rsidRDefault="00F7339D" w:rsidP="003437E6">
            <w:r>
              <w:t xml:space="preserve">CA welcomed </w:t>
            </w:r>
            <w:r w:rsidR="00000001">
              <w:t>three</w:t>
            </w:r>
            <w:r>
              <w:t xml:space="preserve"> new members to the STB:</w:t>
            </w:r>
          </w:p>
          <w:p w14:paraId="15EA9536" w14:textId="77777777" w:rsidR="00000001" w:rsidRDefault="00000001" w:rsidP="003437E6"/>
          <w:p w14:paraId="4D8BD0FE" w14:textId="504155BC" w:rsidR="00F7339D" w:rsidRPr="00000001" w:rsidRDefault="00000001" w:rsidP="00000001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00001">
              <w:rPr>
                <w:rFonts w:asciiTheme="minorHAnsi" w:hAnsiTheme="minorHAnsi" w:cstheme="minorHAnsi"/>
                <w:sz w:val="22"/>
                <w:szCs w:val="22"/>
              </w:rPr>
              <w:t xml:space="preserve">Marion Slater – Deputy Dean </w:t>
            </w:r>
          </w:p>
          <w:p w14:paraId="7F407576" w14:textId="5CF4E062" w:rsidR="00F7339D" w:rsidRPr="00165D82" w:rsidRDefault="00F7339D" w:rsidP="00F7339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5D82">
              <w:rPr>
                <w:rFonts w:asciiTheme="minorHAnsi" w:hAnsiTheme="minorHAnsi" w:cstheme="minorHAnsi"/>
                <w:sz w:val="22"/>
                <w:szCs w:val="22"/>
              </w:rPr>
              <w:t xml:space="preserve">Kirsty Kilpatrick </w:t>
            </w:r>
            <w:r w:rsidR="00115872" w:rsidRPr="00165D82">
              <w:rPr>
                <w:rFonts w:asciiTheme="minorHAnsi" w:hAnsiTheme="minorHAnsi" w:cstheme="minorHAnsi"/>
                <w:sz w:val="22"/>
                <w:szCs w:val="22"/>
              </w:rPr>
              <w:t>– BMA Consultant Representative</w:t>
            </w:r>
          </w:p>
          <w:p w14:paraId="4DF06D42" w14:textId="77777777" w:rsidR="00115872" w:rsidRPr="00000001" w:rsidRDefault="00115872" w:rsidP="00F7339D">
            <w:pPr>
              <w:pStyle w:val="ListParagraph"/>
              <w:numPr>
                <w:ilvl w:val="0"/>
                <w:numId w:val="10"/>
              </w:numPr>
            </w:pPr>
            <w:r w:rsidRPr="00165D82">
              <w:rPr>
                <w:rFonts w:asciiTheme="minorHAnsi" w:hAnsiTheme="minorHAnsi" w:cstheme="minorHAnsi"/>
                <w:sz w:val="22"/>
                <w:szCs w:val="22"/>
              </w:rPr>
              <w:t>Clare Livingston – SAS Representative</w:t>
            </w:r>
          </w:p>
          <w:p w14:paraId="1E43430A" w14:textId="219E38A9" w:rsidR="00000001" w:rsidRDefault="00000001" w:rsidP="00000001">
            <w:pPr>
              <w:pStyle w:val="ListParagraph"/>
            </w:pPr>
          </w:p>
        </w:tc>
        <w:tc>
          <w:tcPr>
            <w:tcW w:w="2552" w:type="dxa"/>
          </w:tcPr>
          <w:p w14:paraId="156F914E" w14:textId="77777777" w:rsidR="003437E6" w:rsidRDefault="003437E6" w:rsidP="003437E6"/>
        </w:tc>
      </w:tr>
      <w:tr w:rsidR="003437E6" w14:paraId="0DD50DE8" w14:textId="77777777" w:rsidTr="00942A42">
        <w:trPr>
          <w:trHeight w:val="567"/>
        </w:trPr>
        <w:tc>
          <w:tcPr>
            <w:tcW w:w="704" w:type="dxa"/>
          </w:tcPr>
          <w:p w14:paraId="74AA5E5C" w14:textId="586A227A" w:rsidR="003437E6" w:rsidRPr="00CA1AF5" w:rsidRDefault="003437E6" w:rsidP="003437E6">
            <w:pPr>
              <w:rPr>
                <w:b/>
                <w:bCs/>
              </w:rPr>
            </w:pPr>
            <w:r w:rsidRPr="00CA1AF5">
              <w:rPr>
                <w:b/>
                <w:bCs/>
              </w:rPr>
              <w:t>2.</w:t>
            </w:r>
          </w:p>
        </w:tc>
        <w:tc>
          <w:tcPr>
            <w:tcW w:w="2126" w:type="dxa"/>
          </w:tcPr>
          <w:p w14:paraId="46F2E1B0" w14:textId="5CE3A405" w:rsidR="003437E6" w:rsidRDefault="005C1EAC" w:rsidP="007E6350">
            <w:pPr>
              <w:jc w:val="both"/>
            </w:pPr>
            <w:r w:rsidRPr="5CFC3CC1">
              <w:rPr>
                <w:rFonts w:cs="Arial"/>
                <w:b/>
                <w:bCs/>
              </w:rPr>
              <w:t>Minutes of meeting held</w:t>
            </w:r>
            <w:r w:rsidR="00466179">
              <w:rPr>
                <w:rFonts w:cs="Arial"/>
                <w:b/>
                <w:bCs/>
              </w:rPr>
              <w:t xml:space="preserve"> 0</w:t>
            </w:r>
            <w:r w:rsidR="00925365">
              <w:rPr>
                <w:rFonts w:cs="Arial"/>
                <w:b/>
                <w:bCs/>
              </w:rPr>
              <w:t>1</w:t>
            </w:r>
            <w:r w:rsidR="00466179">
              <w:rPr>
                <w:rFonts w:cs="Arial"/>
                <w:b/>
                <w:bCs/>
              </w:rPr>
              <w:t>/</w:t>
            </w:r>
            <w:r w:rsidR="007E6442">
              <w:rPr>
                <w:rFonts w:cs="Arial"/>
                <w:b/>
                <w:bCs/>
              </w:rPr>
              <w:t>0</w:t>
            </w:r>
            <w:r w:rsidR="00925365">
              <w:rPr>
                <w:rFonts w:cs="Arial"/>
                <w:b/>
                <w:bCs/>
              </w:rPr>
              <w:t>9</w:t>
            </w:r>
            <w:r w:rsidR="00466179">
              <w:rPr>
                <w:rFonts w:cs="Arial"/>
                <w:b/>
                <w:bCs/>
              </w:rPr>
              <w:t>/2</w:t>
            </w:r>
            <w:r w:rsidR="007E6442">
              <w:rPr>
                <w:rFonts w:cs="Arial"/>
                <w:b/>
                <w:bCs/>
              </w:rPr>
              <w:t>3</w:t>
            </w:r>
          </w:p>
        </w:tc>
        <w:tc>
          <w:tcPr>
            <w:tcW w:w="9214" w:type="dxa"/>
          </w:tcPr>
          <w:p w14:paraId="6EC8F6ED" w14:textId="59B4B58D" w:rsidR="00466179" w:rsidRDefault="00926DFA" w:rsidP="000B5DD9">
            <w:r>
              <w:t xml:space="preserve">The minutes of the meeting held on </w:t>
            </w:r>
            <w:r w:rsidR="009C5423">
              <w:t>1</w:t>
            </w:r>
            <w:r w:rsidR="009C5423" w:rsidRPr="009C5423">
              <w:rPr>
                <w:vertAlign w:val="superscript"/>
              </w:rPr>
              <w:t>st</w:t>
            </w:r>
            <w:r w:rsidR="009C5423">
              <w:t xml:space="preserve"> September</w:t>
            </w:r>
            <w:r w:rsidR="00DF5BB1">
              <w:t xml:space="preserve"> 202</w:t>
            </w:r>
            <w:r w:rsidR="007E6442">
              <w:t>3</w:t>
            </w:r>
            <w:r w:rsidR="00DF5BB1">
              <w:t xml:space="preserve"> were agreed as a true reflection of the meeting</w:t>
            </w:r>
            <w:r w:rsidR="000B5DD9">
              <w:t>.</w:t>
            </w:r>
          </w:p>
        </w:tc>
        <w:tc>
          <w:tcPr>
            <w:tcW w:w="2552" w:type="dxa"/>
          </w:tcPr>
          <w:p w14:paraId="2EB5C1B5" w14:textId="322C1794" w:rsidR="003437E6" w:rsidRPr="005F150D" w:rsidRDefault="003437E6" w:rsidP="003437E6">
            <w:pPr>
              <w:rPr>
                <w:b/>
                <w:bCs/>
              </w:rPr>
            </w:pPr>
          </w:p>
        </w:tc>
      </w:tr>
      <w:tr w:rsidR="00347CC5" w14:paraId="6FDE3123" w14:textId="77777777" w:rsidTr="00942A42">
        <w:trPr>
          <w:trHeight w:val="292"/>
        </w:trPr>
        <w:tc>
          <w:tcPr>
            <w:tcW w:w="704" w:type="dxa"/>
          </w:tcPr>
          <w:p w14:paraId="48D78662" w14:textId="1272A178" w:rsidR="00347CC5" w:rsidRPr="008B5E2B" w:rsidRDefault="00347CC5" w:rsidP="003437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2126" w:type="dxa"/>
          </w:tcPr>
          <w:p w14:paraId="0F4B406F" w14:textId="79B222F9" w:rsidR="00347CC5" w:rsidRPr="008B5E2B" w:rsidRDefault="00347CC5" w:rsidP="007E635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Review of Action Points</w:t>
            </w:r>
          </w:p>
        </w:tc>
        <w:tc>
          <w:tcPr>
            <w:tcW w:w="9214" w:type="dxa"/>
          </w:tcPr>
          <w:p w14:paraId="04ECA1B8" w14:textId="5713719D" w:rsidR="00205BDD" w:rsidRDefault="004F5890" w:rsidP="00942A42">
            <w:pPr>
              <w:jc w:val="both"/>
            </w:pPr>
            <w:r>
              <w:t xml:space="preserve">It was confirmed that </w:t>
            </w:r>
            <w:r w:rsidR="00C80820">
              <w:t xml:space="preserve">all </w:t>
            </w:r>
            <w:r>
              <w:t>action points from the previous meeting had</w:t>
            </w:r>
            <w:r w:rsidR="005607AE">
              <w:t xml:space="preserve"> either </w:t>
            </w:r>
            <w:r>
              <w:t xml:space="preserve">been </w:t>
            </w:r>
            <w:r w:rsidR="001D0FD2">
              <w:t>concluded</w:t>
            </w:r>
            <w:r w:rsidR="00D268CF">
              <w:t>, were in progress</w:t>
            </w:r>
            <w:r w:rsidR="001D0FD2">
              <w:t xml:space="preserve"> </w:t>
            </w:r>
            <w:r>
              <w:t>o</w:t>
            </w:r>
            <w:r w:rsidR="005607AE">
              <w:t>r were on the agenda f</w:t>
            </w:r>
            <w:r w:rsidR="00102D8C">
              <w:t>o</w:t>
            </w:r>
            <w:r w:rsidR="00D268CF">
              <w:t>r</w:t>
            </w:r>
            <w:r w:rsidR="00102D8C">
              <w:t xml:space="preserve"> 30</w:t>
            </w:r>
            <w:r w:rsidR="00102D8C" w:rsidRPr="00102D8C">
              <w:rPr>
                <w:vertAlign w:val="superscript"/>
              </w:rPr>
              <w:t>th</w:t>
            </w:r>
            <w:r w:rsidR="00102D8C">
              <w:t xml:space="preserve"> November</w:t>
            </w:r>
            <w:r w:rsidR="00FA326B">
              <w:t xml:space="preserve"> and the following was noted:</w:t>
            </w:r>
          </w:p>
          <w:p w14:paraId="660DF3C5" w14:textId="77777777" w:rsidR="00102D8C" w:rsidRDefault="00102D8C" w:rsidP="00942A42">
            <w:pPr>
              <w:jc w:val="both"/>
            </w:pPr>
          </w:p>
          <w:p w14:paraId="7E9C6DF3" w14:textId="727D2CDF" w:rsidR="00102D8C" w:rsidRPr="00F14563" w:rsidRDefault="00102D8C" w:rsidP="00102D8C">
            <w:pPr>
              <w:pStyle w:val="ListParagraph"/>
              <w:numPr>
                <w:ilvl w:val="0"/>
                <w:numId w:val="12"/>
              </w:numPr>
              <w:jc w:val="both"/>
            </w:pPr>
            <w:r w:rsidRPr="00F14563">
              <w:rPr>
                <w:rFonts w:asciiTheme="minorHAnsi" w:hAnsiTheme="minorHAnsi" w:cstheme="minorHAnsi"/>
                <w:sz w:val="22"/>
                <w:szCs w:val="22"/>
              </w:rPr>
              <w:t xml:space="preserve">KB noted that </w:t>
            </w:r>
            <w:r w:rsidR="00383C2A" w:rsidRPr="00F14563">
              <w:rPr>
                <w:rFonts w:asciiTheme="minorHAnsi" w:hAnsiTheme="minorHAnsi" w:cstheme="minorHAnsi"/>
                <w:sz w:val="22"/>
                <w:szCs w:val="22"/>
              </w:rPr>
              <w:t xml:space="preserve">usage of the simulator in Dundee was relatively low </w:t>
            </w:r>
            <w:r w:rsidR="00E27683" w:rsidRPr="00F14563">
              <w:rPr>
                <w:rFonts w:asciiTheme="minorHAnsi" w:hAnsiTheme="minorHAnsi" w:cstheme="minorHAnsi"/>
                <w:sz w:val="22"/>
                <w:szCs w:val="22"/>
              </w:rPr>
              <w:t>despite the significant funding from NES.</w:t>
            </w:r>
          </w:p>
          <w:p w14:paraId="54F3AC34" w14:textId="738F8252" w:rsidR="00211C4E" w:rsidRPr="00FA326B" w:rsidRDefault="00211C4E" w:rsidP="00D268CF">
            <w:pPr>
              <w:rPr>
                <w:rFonts w:cstheme="minorHAnsi"/>
              </w:rPr>
            </w:pPr>
          </w:p>
        </w:tc>
        <w:tc>
          <w:tcPr>
            <w:tcW w:w="2552" w:type="dxa"/>
          </w:tcPr>
          <w:p w14:paraId="01767CCD" w14:textId="77777777" w:rsidR="005C6C8E" w:rsidRDefault="005C6C8E" w:rsidP="004B7D1F">
            <w:pPr>
              <w:rPr>
                <w:b/>
                <w:bCs/>
              </w:rPr>
            </w:pPr>
          </w:p>
          <w:p w14:paraId="1664916C" w14:textId="77777777" w:rsidR="00FA326B" w:rsidRDefault="00FA326B" w:rsidP="004B7D1F">
            <w:pPr>
              <w:rPr>
                <w:b/>
                <w:bCs/>
              </w:rPr>
            </w:pPr>
          </w:p>
          <w:p w14:paraId="3C4B909C" w14:textId="77777777" w:rsidR="000679AD" w:rsidRDefault="000679AD" w:rsidP="004B7D1F">
            <w:pPr>
              <w:rPr>
                <w:b/>
                <w:bCs/>
              </w:rPr>
            </w:pPr>
          </w:p>
          <w:p w14:paraId="2322247A" w14:textId="44695466" w:rsidR="00FA326B" w:rsidRPr="00253345" w:rsidRDefault="000D6C63" w:rsidP="004B7D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TPDs in O and G to consider its use and link with APGD </w:t>
            </w:r>
            <w:r w:rsidR="004F2FAE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im </w:t>
            </w:r>
            <w:r w:rsidR="004F2FAE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S</w:t>
            </w:r>
            <w:r w:rsidR="00B55842">
              <w:rPr>
                <w:b/>
                <w:bCs/>
              </w:rPr>
              <w:t>B</w:t>
            </w:r>
          </w:p>
        </w:tc>
      </w:tr>
      <w:tr w:rsidR="003437E6" w14:paraId="4D332E93" w14:textId="77777777" w:rsidTr="00942A42">
        <w:trPr>
          <w:trHeight w:val="292"/>
        </w:trPr>
        <w:tc>
          <w:tcPr>
            <w:tcW w:w="704" w:type="dxa"/>
          </w:tcPr>
          <w:p w14:paraId="418325E5" w14:textId="139B4159" w:rsidR="003437E6" w:rsidRPr="008B5E2B" w:rsidRDefault="004F5890" w:rsidP="003437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3437E6" w:rsidRPr="008B5E2B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2126" w:type="dxa"/>
          </w:tcPr>
          <w:p w14:paraId="5F5186E6" w14:textId="74902CBF" w:rsidR="003437E6" w:rsidRPr="008B5E2B" w:rsidRDefault="00CA1AF5" w:rsidP="007E6350">
            <w:pPr>
              <w:jc w:val="both"/>
              <w:rPr>
                <w:rFonts w:cstheme="minorHAnsi"/>
              </w:rPr>
            </w:pPr>
            <w:r w:rsidRPr="008B5E2B">
              <w:rPr>
                <w:rFonts w:cstheme="minorHAnsi"/>
                <w:b/>
              </w:rPr>
              <w:t xml:space="preserve">Matters </w:t>
            </w:r>
            <w:r w:rsidR="00441B39">
              <w:rPr>
                <w:rFonts w:cstheme="minorHAnsi"/>
                <w:b/>
              </w:rPr>
              <w:t>Arising</w:t>
            </w:r>
          </w:p>
        </w:tc>
        <w:tc>
          <w:tcPr>
            <w:tcW w:w="9214" w:type="dxa"/>
          </w:tcPr>
          <w:p w14:paraId="55B1150C" w14:textId="77777777" w:rsidR="003437E6" w:rsidRPr="008B5E2B" w:rsidRDefault="003437E6" w:rsidP="003437E6">
            <w:pPr>
              <w:rPr>
                <w:rFonts w:cstheme="minorHAnsi"/>
              </w:rPr>
            </w:pPr>
          </w:p>
        </w:tc>
        <w:tc>
          <w:tcPr>
            <w:tcW w:w="2552" w:type="dxa"/>
          </w:tcPr>
          <w:p w14:paraId="058151FE" w14:textId="77777777" w:rsidR="003437E6" w:rsidRDefault="003437E6" w:rsidP="003437E6"/>
        </w:tc>
      </w:tr>
      <w:tr w:rsidR="00F4123E" w:rsidRPr="00ED43DD" w14:paraId="0B94ACCB" w14:textId="77777777" w:rsidTr="00942A42">
        <w:trPr>
          <w:trHeight w:val="567"/>
        </w:trPr>
        <w:tc>
          <w:tcPr>
            <w:tcW w:w="704" w:type="dxa"/>
          </w:tcPr>
          <w:p w14:paraId="296A5315" w14:textId="49DFF023" w:rsidR="00F4123E" w:rsidRPr="00ED43DD" w:rsidRDefault="0052098B" w:rsidP="003437E6">
            <w:pPr>
              <w:rPr>
                <w:b/>
                <w:bCs/>
              </w:rPr>
            </w:pPr>
            <w:r w:rsidRPr="00ED43DD">
              <w:rPr>
                <w:b/>
                <w:bCs/>
              </w:rPr>
              <w:lastRenderedPageBreak/>
              <w:t>a.</w:t>
            </w:r>
          </w:p>
        </w:tc>
        <w:tc>
          <w:tcPr>
            <w:tcW w:w="2126" w:type="dxa"/>
          </w:tcPr>
          <w:p w14:paraId="6F021B00" w14:textId="77FF3DE8" w:rsidR="00F4123E" w:rsidRPr="00ED43DD" w:rsidRDefault="006C7D83" w:rsidP="005F150D">
            <w:pPr>
              <w:rPr>
                <w:rFonts w:cs="Arial"/>
                <w:b/>
              </w:rPr>
            </w:pPr>
            <w:r w:rsidRPr="00ED43DD">
              <w:rPr>
                <w:rFonts w:cs="Arial"/>
                <w:b/>
              </w:rPr>
              <w:t>Specialty Webpages</w:t>
            </w:r>
          </w:p>
        </w:tc>
        <w:tc>
          <w:tcPr>
            <w:tcW w:w="9214" w:type="dxa"/>
          </w:tcPr>
          <w:p w14:paraId="451F742C" w14:textId="03EEDC57" w:rsidR="00703AF4" w:rsidRPr="00ED43DD" w:rsidRDefault="00656489" w:rsidP="00921EC9">
            <w:pPr>
              <w:jc w:val="both"/>
              <w:rPr>
                <w:rFonts w:cstheme="minorHAnsi"/>
              </w:rPr>
            </w:pPr>
            <w:r w:rsidRPr="00ED43DD">
              <w:rPr>
                <w:rFonts w:cstheme="minorHAnsi"/>
              </w:rPr>
              <w:t xml:space="preserve">Paper 2 was circulated to the members before the meeting and </w:t>
            </w:r>
            <w:r w:rsidR="008D772B" w:rsidRPr="00ED43DD">
              <w:rPr>
                <w:rFonts w:cstheme="minorHAnsi"/>
              </w:rPr>
              <w:t xml:space="preserve">NM </w:t>
            </w:r>
            <w:r w:rsidR="00636188">
              <w:rPr>
                <w:rFonts w:cstheme="minorHAnsi"/>
              </w:rPr>
              <w:t>noted the following</w:t>
            </w:r>
            <w:r w:rsidR="008D772B" w:rsidRPr="00ED43DD">
              <w:rPr>
                <w:rFonts w:cstheme="minorHAnsi"/>
              </w:rPr>
              <w:t>:</w:t>
            </w:r>
          </w:p>
          <w:p w14:paraId="6168D148" w14:textId="53E4CC8C" w:rsidR="007824CF" w:rsidRPr="00ED43DD" w:rsidRDefault="007824CF" w:rsidP="00921EC9">
            <w:pPr>
              <w:jc w:val="both"/>
              <w:rPr>
                <w:rFonts w:cstheme="minorHAnsi"/>
              </w:rPr>
            </w:pPr>
          </w:p>
          <w:p w14:paraId="7A6046BB" w14:textId="452D96A8" w:rsidR="007824CF" w:rsidRPr="00ED43DD" w:rsidRDefault="007824CF" w:rsidP="007824CF">
            <w:pPr>
              <w:jc w:val="both"/>
              <w:rPr>
                <w:rFonts w:cstheme="minorHAnsi"/>
                <w:b/>
                <w:bCs/>
              </w:rPr>
            </w:pPr>
            <w:r w:rsidRPr="00ED43DD">
              <w:rPr>
                <w:rFonts w:cstheme="minorHAnsi"/>
                <w:b/>
                <w:bCs/>
              </w:rPr>
              <w:t>Paediatrics Webpages:</w:t>
            </w:r>
          </w:p>
          <w:p w14:paraId="24461705" w14:textId="77777777" w:rsidR="007824CF" w:rsidRPr="00ED43DD" w:rsidRDefault="007824CF" w:rsidP="007824CF">
            <w:pPr>
              <w:jc w:val="both"/>
              <w:rPr>
                <w:rFonts w:cstheme="minorHAnsi"/>
                <w:b/>
                <w:bCs/>
              </w:rPr>
            </w:pPr>
          </w:p>
          <w:p w14:paraId="51BC5D28" w14:textId="1B9DEF84" w:rsidR="007824CF" w:rsidRPr="00ED43DD" w:rsidRDefault="00400E9B" w:rsidP="007824C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ED43DD">
              <w:rPr>
                <w:rFonts w:asciiTheme="minorHAnsi" w:hAnsiTheme="minorHAnsi" w:cstheme="minorHAnsi"/>
                <w:sz w:val="22"/>
                <w:szCs w:val="22"/>
              </w:rPr>
              <w:t>Steady footfall on the webpages</w:t>
            </w:r>
            <w:r w:rsidR="00387436" w:rsidRPr="00ED43D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DD73724" w14:textId="02D401CE" w:rsidR="008D772B" w:rsidRPr="00ED43DD" w:rsidRDefault="00387436" w:rsidP="00921EC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ED43DD">
              <w:rPr>
                <w:rFonts w:asciiTheme="minorHAnsi" w:hAnsiTheme="minorHAnsi" w:cstheme="minorHAnsi"/>
                <w:sz w:val="22"/>
                <w:szCs w:val="22"/>
              </w:rPr>
              <w:t>Requires more pro</w:t>
            </w:r>
            <w:r w:rsidR="008741EF" w:rsidRPr="00ED43DD">
              <w:rPr>
                <w:rFonts w:asciiTheme="minorHAnsi" w:hAnsiTheme="minorHAnsi" w:cstheme="minorHAnsi"/>
                <w:sz w:val="22"/>
                <w:szCs w:val="22"/>
              </w:rPr>
              <w:t xml:space="preserve">motion </w:t>
            </w:r>
            <w:r w:rsidR="005C102D">
              <w:rPr>
                <w:rFonts w:asciiTheme="minorHAnsi" w:hAnsiTheme="minorHAnsi" w:cstheme="minorHAnsi"/>
                <w:sz w:val="22"/>
                <w:szCs w:val="22"/>
              </w:rPr>
              <w:t xml:space="preserve">amongst </w:t>
            </w:r>
            <w:r w:rsidR="008741EF" w:rsidRPr="00ED43DD">
              <w:rPr>
                <w:rFonts w:asciiTheme="minorHAnsi" w:hAnsiTheme="minorHAnsi" w:cstheme="minorHAnsi"/>
                <w:sz w:val="22"/>
                <w:szCs w:val="22"/>
              </w:rPr>
              <w:t>trainees.</w:t>
            </w:r>
          </w:p>
          <w:p w14:paraId="6BFF6AFF" w14:textId="49F8F949" w:rsidR="008D772B" w:rsidRPr="00ED43DD" w:rsidRDefault="008D772B" w:rsidP="008D772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D43DD">
              <w:rPr>
                <w:rFonts w:asciiTheme="minorHAnsi" w:hAnsiTheme="minorHAnsi" w:cstheme="minorHAnsi"/>
                <w:sz w:val="22"/>
                <w:szCs w:val="22"/>
              </w:rPr>
              <w:t xml:space="preserve">NM gave thanks to </w:t>
            </w:r>
            <w:proofErr w:type="spellStart"/>
            <w:r w:rsidRPr="00ED43DD">
              <w:rPr>
                <w:rFonts w:asciiTheme="minorHAnsi" w:hAnsiTheme="minorHAnsi" w:cstheme="minorHAnsi"/>
                <w:sz w:val="22"/>
                <w:szCs w:val="22"/>
              </w:rPr>
              <w:t>CLe</w:t>
            </w:r>
            <w:proofErr w:type="spellEnd"/>
            <w:r w:rsidRPr="00ED43DD">
              <w:rPr>
                <w:rFonts w:asciiTheme="minorHAnsi" w:hAnsiTheme="minorHAnsi" w:cstheme="minorHAnsi"/>
                <w:sz w:val="22"/>
                <w:szCs w:val="22"/>
              </w:rPr>
              <w:t xml:space="preserve"> for </w:t>
            </w:r>
            <w:r w:rsidR="00B36735" w:rsidRPr="00ED43DD">
              <w:rPr>
                <w:rFonts w:asciiTheme="minorHAnsi" w:hAnsiTheme="minorHAnsi" w:cstheme="minorHAnsi"/>
                <w:sz w:val="22"/>
                <w:szCs w:val="22"/>
              </w:rPr>
              <w:t>all the Paediatrics updates she has provided to keep th</w:t>
            </w:r>
            <w:r w:rsidR="00685000">
              <w:rPr>
                <w:rFonts w:asciiTheme="minorHAnsi" w:hAnsiTheme="minorHAnsi" w:cstheme="minorHAnsi"/>
                <w:sz w:val="22"/>
                <w:szCs w:val="22"/>
              </w:rPr>
              <w:t xml:space="preserve">ose pages of </w:t>
            </w:r>
            <w:r w:rsidR="00B36735" w:rsidRPr="00ED43DD">
              <w:rPr>
                <w:rFonts w:asciiTheme="minorHAnsi" w:hAnsiTheme="minorHAnsi" w:cstheme="minorHAnsi"/>
                <w:sz w:val="22"/>
                <w:szCs w:val="22"/>
              </w:rPr>
              <w:t>deanery website up to date.</w:t>
            </w:r>
          </w:p>
          <w:p w14:paraId="53B1F314" w14:textId="77777777" w:rsidR="00D54E6B" w:rsidRPr="00ED43DD" w:rsidRDefault="00D54E6B" w:rsidP="00D54E6B">
            <w:pPr>
              <w:jc w:val="both"/>
              <w:rPr>
                <w:rFonts w:cstheme="minorHAnsi"/>
              </w:rPr>
            </w:pPr>
          </w:p>
          <w:p w14:paraId="1A5256E1" w14:textId="0354079F" w:rsidR="00D54E6B" w:rsidRPr="00ED43DD" w:rsidRDefault="00D54E6B" w:rsidP="00D54E6B">
            <w:pPr>
              <w:jc w:val="both"/>
              <w:rPr>
                <w:rFonts w:cstheme="minorHAnsi"/>
                <w:b/>
                <w:bCs/>
              </w:rPr>
            </w:pPr>
            <w:r w:rsidRPr="00ED43DD">
              <w:rPr>
                <w:rFonts w:cstheme="minorHAnsi"/>
                <w:b/>
                <w:bCs/>
              </w:rPr>
              <w:t>O&amp;G Webpages:</w:t>
            </w:r>
          </w:p>
          <w:p w14:paraId="379D17F9" w14:textId="77777777" w:rsidR="008741EF" w:rsidRPr="00ED43DD" w:rsidRDefault="008741EF" w:rsidP="008741EF">
            <w:pPr>
              <w:jc w:val="both"/>
              <w:rPr>
                <w:rFonts w:cstheme="minorHAnsi"/>
              </w:rPr>
            </w:pPr>
          </w:p>
          <w:p w14:paraId="205935CA" w14:textId="77777777" w:rsidR="008741EF" w:rsidRDefault="00ED43DD" w:rsidP="008741EF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D43DD">
              <w:rPr>
                <w:rFonts w:asciiTheme="minorHAnsi" w:hAnsiTheme="minorHAnsi" w:cstheme="minorHAnsi"/>
                <w:sz w:val="22"/>
                <w:szCs w:val="22"/>
              </w:rPr>
              <w:t>Site traffic is being continuously monitored.</w:t>
            </w:r>
          </w:p>
          <w:p w14:paraId="280460BE" w14:textId="77777777" w:rsidR="00E5230C" w:rsidRDefault="005C102D" w:rsidP="008741EF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Again, more promotion amongst trainees is required.</w:t>
            </w:r>
          </w:p>
          <w:p w14:paraId="6F6D9598" w14:textId="77777777" w:rsidR="000D6022" w:rsidRDefault="000D6022" w:rsidP="000D6022">
            <w:pPr>
              <w:jc w:val="both"/>
              <w:rPr>
                <w:rFonts w:cstheme="minorHAnsi"/>
              </w:rPr>
            </w:pPr>
          </w:p>
          <w:p w14:paraId="1F92A7B9" w14:textId="2639C3CF" w:rsidR="000D6022" w:rsidRDefault="000D6022" w:rsidP="000D602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727C">
              <w:rPr>
                <w:rFonts w:asciiTheme="minorHAnsi" w:hAnsiTheme="minorHAnsi" w:cstheme="minorHAnsi"/>
                <w:sz w:val="22"/>
                <w:szCs w:val="22"/>
              </w:rPr>
              <w:t xml:space="preserve">Trainee </w:t>
            </w:r>
            <w:r w:rsidR="004A727C" w:rsidRPr="004A727C">
              <w:rPr>
                <w:rFonts w:asciiTheme="minorHAnsi" w:hAnsiTheme="minorHAnsi" w:cstheme="minorHAnsi"/>
                <w:sz w:val="22"/>
                <w:szCs w:val="22"/>
              </w:rPr>
              <w:t xml:space="preserve">feedback </w:t>
            </w:r>
            <w:r w:rsidR="003375CA">
              <w:rPr>
                <w:rFonts w:asciiTheme="minorHAnsi" w:hAnsiTheme="minorHAnsi" w:cstheme="minorHAnsi"/>
                <w:sz w:val="22"/>
                <w:szCs w:val="22"/>
              </w:rPr>
              <w:t xml:space="preserve">from a review </w:t>
            </w:r>
            <w:r w:rsidR="004A727C" w:rsidRPr="004A727C">
              <w:rPr>
                <w:rFonts w:asciiTheme="minorHAnsi" w:hAnsiTheme="minorHAnsi" w:cstheme="minorHAnsi"/>
                <w:sz w:val="22"/>
                <w:szCs w:val="22"/>
              </w:rPr>
              <w:t>was also included in the report</w:t>
            </w:r>
            <w:r w:rsidR="004A727C">
              <w:rPr>
                <w:rFonts w:asciiTheme="minorHAnsi" w:hAnsiTheme="minorHAnsi" w:cstheme="minorHAnsi"/>
                <w:sz w:val="22"/>
                <w:szCs w:val="22"/>
              </w:rPr>
              <w:t xml:space="preserve"> for information.</w:t>
            </w:r>
          </w:p>
          <w:p w14:paraId="58392552" w14:textId="77777777" w:rsidR="00C75896" w:rsidRDefault="00C75896" w:rsidP="00C75896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ACFB2E" w14:textId="3CDBEA46" w:rsidR="0060680C" w:rsidRPr="00C75896" w:rsidRDefault="0060680C" w:rsidP="00C75896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NM noted that it </w:t>
            </w:r>
            <w:r w:rsidR="00C523AF">
              <w:rPr>
                <w:rFonts w:asciiTheme="minorHAnsi" w:hAnsiTheme="minorHAnsi" w:cstheme="minorHAnsi"/>
                <w:sz w:val="22"/>
                <w:szCs w:val="22"/>
              </w:rPr>
              <w:t>would be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2657">
              <w:rPr>
                <w:rFonts w:asciiTheme="minorHAnsi" w:hAnsiTheme="minorHAnsi" w:cstheme="minorHAnsi"/>
                <w:sz w:val="22"/>
                <w:szCs w:val="22"/>
              </w:rPr>
              <w:t xml:space="preserve">beneficial to coordinate with the trainee reps </w:t>
            </w:r>
            <w:r w:rsidR="00AA25E3">
              <w:rPr>
                <w:rFonts w:asciiTheme="minorHAnsi" w:hAnsiTheme="minorHAnsi" w:cstheme="minorHAnsi"/>
                <w:sz w:val="22"/>
                <w:szCs w:val="22"/>
              </w:rPr>
              <w:t>to discuss the we</w:t>
            </w:r>
            <w:r w:rsidR="00EC7B23">
              <w:rPr>
                <w:rFonts w:asciiTheme="minorHAnsi" w:hAnsiTheme="minorHAnsi" w:cstheme="minorHAnsi"/>
                <w:sz w:val="22"/>
                <w:szCs w:val="22"/>
              </w:rPr>
              <w:t>bpages and try and get some continuity within the regions.</w:t>
            </w:r>
          </w:p>
          <w:p w14:paraId="3ED2CF0E" w14:textId="353724FC" w:rsidR="00C75896" w:rsidRPr="004A727C" w:rsidRDefault="00C75896" w:rsidP="00C75896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76A2231" w14:textId="77777777" w:rsidR="000679AD" w:rsidRPr="00ED43DD" w:rsidRDefault="000679AD" w:rsidP="003437E6"/>
          <w:p w14:paraId="72A784BD" w14:textId="77777777" w:rsidR="00F4123E" w:rsidRDefault="00F4123E" w:rsidP="003437E6"/>
          <w:p w14:paraId="4979DC7B" w14:textId="77777777" w:rsidR="001943B4" w:rsidRDefault="001943B4" w:rsidP="003437E6"/>
          <w:p w14:paraId="6598723D" w14:textId="77777777" w:rsidR="001943B4" w:rsidRDefault="001943B4" w:rsidP="003437E6"/>
          <w:p w14:paraId="17B5D5DA" w14:textId="77777777" w:rsidR="001943B4" w:rsidRDefault="001943B4" w:rsidP="003437E6"/>
          <w:p w14:paraId="79C27DDB" w14:textId="77777777" w:rsidR="00B94277" w:rsidRDefault="00B94277" w:rsidP="003437E6">
            <w:pPr>
              <w:rPr>
                <w:b/>
                <w:bCs/>
              </w:rPr>
            </w:pPr>
          </w:p>
          <w:p w14:paraId="37628429" w14:textId="77777777" w:rsidR="00B94277" w:rsidRDefault="00B94277" w:rsidP="003437E6">
            <w:pPr>
              <w:rPr>
                <w:b/>
                <w:bCs/>
              </w:rPr>
            </w:pPr>
          </w:p>
          <w:p w14:paraId="76CD4540" w14:textId="77777777" w:rsidR="00B94277" w:rsidRDefault="00B94277" w:rsidP="003437E6">
            <w:pPr>
              <w:rPr>
                <w:b/>
                <w:bCs/>
              </w:rPr>
            </w:pPr>
          </w:p>
          <w:p w14:paraId="194F6DAF" w14:textId="77777777" w:rsidR="00B94277" w:rsidRDefault="00B94277" w:rsidP="003437E6">
            <w:pPr>
              <w:rPr>
                <w:b/>
                <w:bCs/>
              </w:rPr>
            </w:pPr>
          </w:p>
          <w:p w14:paraId="159B0DDF" w14:textId="77777777" w:rsidR="00B94277" w:rsidRDefault="00B94277" w:rsidP="003437E6">
            <w:pPr>
              <w:rPr>
                <w:b/>
                <w:bCs/>
              </w:rPr>
            </w:pPr>
          </w:p>
          <w:p w14:paraId="76FAF8F3" w14:textId="77777777" w:rsidR="00B94277" w:rsidRDefault="00B94277" w:rsidP="003437E6">
            <w:pPr>
              <w:rPr>
                <w:b/>
                <w:bCs/>
              </w:rPr>
            </w:pPr>
          </w:p>
          <w:p w14:paraId="0AA0A0B7" w14:textId="77777777" w:rsidR="00B94277" w:rsidRDefault="00B94277" w:rsidP="003437E6">
            <w:pPr>
              <w:rPr>
                <w:b/>
                <w:bCs/>
              </w:rPr>
            </w:pPr>
          </w:p>
          <w:p w14:paraId="59F872FE" w14:textId="77777777" w:rsidR="00312D25" w:rsidRDefault="00312D25" w:rsidP="003437E6">
            <w:pPr>
              <w:rPr>
                <w:b/>
                <w:bCs/>
              </w:rPr>
            </w:pPr>
          </w:p>
          <w:p w14:paraId="2A84A2D4" w14:textId="77777777" w:rsidR="00312D25" w:rsidRDefault="00312D25" w:rsidP="003437E6">
            <w:pPr>
              <w:rPr>
                <w:b/>
                <w:bCs/>
              </w:rPr>
            </w:pPr>
          </w:p>
          <w:p w14:paraId="42E81A03" w14:textId="77777777" w:rsidR="00312D25" w:rsidRDefault="00312D25" w:rsidP="003437E6">
            <w:pPr>
              <w:rPr>
                <w:b/>
                <w:bCs/>
              </w:rPr>
            </w:pPr>
          </w:p>
          <w:p w14:paraId="7DDC4C33" w14:textId="064AFB79" w:rsidR="001943B4" w:rsidRDefault="001943B4" w:rsidP="003437E6">
            <w:pPr>
              <w:rPr>
                <w:b/>
                <w:bCs/>
              </w:rPr>
            </w:pPr>
            <w:r w:rsidRPr="00B613C6">
              <w:rPr>
                <w:b/>
                <w:bCs/>
              </w:rPr>
              <w:t xml:space="preserve">NM agreed </w:t>
            </w:r>
            <w:r w:rsidR="00B55842">
              <w:rPr>
                <w:b/>
                <w:bCs/>
              </w:rPr>
              <w:t xml:space="preserve">to </w:t>
            </w:r>
            <w:r w:rsidR="000D6C63">
              <w:rPr>
                <w:b/>
                <w:bCs/>
              </w:rPr>
              <w:t>email users and trainee reps</w:t>
            </w:r>
            <w:r w:rsidR="00B55842">
              <w:rPr>
                <w:b/>
                <w:bCs/>
              </w:rPr>
              <w:t xml:space="preserve"> -</w:t>
            </w:r>
          </w:p>
          <w:p w14:paraId="385E0FE6" w14:textId="7733210E" w:rsidR="00CE7AAF" w:rsidRPr="00B613C6" w:rsidRDefault="00CE7AAF" w:rsidP="003437E6">
            <w:pPr>
              <w:rPr>
                <w:b/>
                <w:bCs/>
              </w:rPr>
            </w:pPr>
            <w:r>
              <w:rPr>
                <w:b/>
                <w:bCs/>
              </w:rPr>
              <w:t>Small group of trainees to meet NM</w:t>
            </w:r>
          </w:p>
        </w:tc>
      </w:tr>
      <w:tr w:rsidR="00AA00A8" w14:paraId="7C065AFA" w14:textId="77777777" w:rsidTr="00942A42">
        <w:trPr>
          <w:trHeight w:val="567"/>
        </w:trPr>
        <w:tc>
          <w:tcPr>
            <w:tcW w:w="704" w:type="dxa"/>
          </w:tcPr>
          <w:p w14:paraId="643753D3" w14:textId="0622B76F" w:rsidR="00AA00A8" w:rsidRPr="00CA1AF5" w:rsidRDefault="0052098B" w:rsidP="003437E6">
            <w:pPr>
              <w:rPr>
                <w:b/>
                <w:bCs/>
              </w:rPr>
            </w:pPr>
            <w:r>
              <w:rPr>
                <w:b/>
                <w:bCs/>
              </w:rPr>
              <w:t>b.</w:t>
            </w:r>
          </w:p>
        </w:tc>
        <w:tc>
          <w:tcPr>
            <w:tcW w:w="2126" w:type="dxa"/>
          </w:tcPr>
          <w:p w14:paraId="3997BDC3" w14:textId="081280A9" w:rsidR="00AA00A8" w:rsidRDefault="001C2D52" w:rsidP="007E6350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Exam Data</w:t>
            </w:r>
          </w:p>
        </w:tc>
        <w:tc>
          <w:tcPr>
            <w:tcW w:w="9214" w:type="dxa"/>
            <w:shd w:val="clear" w:color="auto" w:fill="auto"/>
          </w:tcPr>
          <w:p w14:paraId="5FB5AB9E" w14:textId="77777777" w:rsidR="00586CE4" w:rsidRDefault="006E122C" w:rsidP="0050466F">
            <w:pPr>
              <w:jc w:val="both"/>
            </w:pPr>
            <w:r>
              <w:t xml:space="preserve">Paper 3 was circulated to the members before the meeting and </w:t>
            </w:r>
            <w:proofErr w:type="spellStart"/>
            <w:r>
              <w:t>PMacD</w:t>
            </w:r>
            <w:proofErr w:type="spellEnd"/>
            <w:r w:rsidR="002D72E4">
              <w:t xml:space="preserve"> gave the following update:</w:t>
            </w:r>
          </w:p>
          <w:p w14:paraId="3CCBA965" w14:textId="77777777" w:rsidR="002D72E4" w:rsidRDefault="002D72E4" w:rsidP="0050466F">
            <w:pPr>
              <w:jc w:val="both"/>
            </w:pPr>
          </w:p>
          <w:p w14:paraId="6DD13BD0" w14:textId="77777777" w:rsidR="002D72E4" w:rsidRDefault="00563D74" w:rsidP="0025033E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6CF0">
              <w:rPr>
                <w:rFonts w:asciiTheme="minorHAnsi" w:hAnsiTheme="minorHAnsi" w:cstheme="minorHAnsi"/>
                <w:sz w:val="22"/>
                <w:szCs w:val="22"/>
              </w:rPr>
              <w:t xml:space="preserve">Data was collated over a </w:t>
            </w:r>
            <w:r w:rsidR="008D3F91" w:rsidRPr="00326CF0">
              <w:rPr>
                <w:rFonts w:asciiTheme="minorHAnsi" w:hAnsiTheme="minorHAnsi" w:cstheme="minorHAnsi"/>
                <w:sz w:val="22"/>
                <w:szCs w:val="22"/>
              </w:rPr>
              <w:t>five-year</w:t>
            </w:r>
            <w:r w:rsidRPr="00326CF0">
              <w:rPr>
                <w:rFonts w:asciiTheme="minorHAnsi" w:hAnsiTheme="minorHAnsi" w:cstheme="minorHAnsi"/>
                <w:sz w:val="22"/>
                <w:szCs w:val="22"/>
              </w:rPr>
              <w:t xml:space="preserve"> period </w:t>
            </w:r>
            <w:r w:rsidR="001949E3" w:rsidRPr="00326CF0">
              <w:rPr>
                <w:rFonts w:asciiTheme="minorHAnsi" w:hAnsiTheme="minorHAnsi" w:cstheme="minorHAnsi"/>
                <w:sz w:val="22"/>
                <w:szCs w:val="22"/>
              </w:rPr>
              <w:t xml:space="preserve">to get a better understanding of how Scottish trainees are performing </w:t>
            </w:r>
            <w:r w:rsidR="00DA1DCC" w:rsidRPr="00326CF0">
              <w:rPr>
                <w:rFonts w:asciiTheme="minorHAnsi" w:hAnsiTheme="minorHAnsi" w:cstheme="minorHAnsi"/>
                <w:sz w:val="22"/>
                <w:szCs w:val="22"/>
              </w:rPr>
              <w:t xml:space="preserve">in exams as </w:t>
            </w:r>
            <w:r w:rsidR="00DD19E9" w:rsidRPr="00326CF0">
              <w:rPr>
                <w:rFonts w:asciiTheme="minorHAnsi" w:hAnsiTheme="minorHAnsi" w:cstheme="minorHAnsi"/>
                <w:sz w:val="22"/>
                <w:szCs w:val="22"/>
              </w:rPr>
              <w:t xml:space="preserve">it is clear from results </w:t>
            </w:r>
            <w:r w:rsidR="00D07A94" w:rsidRPr="00326CF0">
              <w:rPr>
                <w:rFonts w:asciiTheme="minorHAnsi" w:hAnsiTheme="minorHAnsi" w:cstheme="minorHAnsi"/>
                <w:sz w:val="22"/>
                <w:szCs w:val="22"/>
              </w:rPr>
              <w:t xml:space="preserve">that the Scottish </w:t>
            </w:r>
            <w:r w:rsidR="00603E30" w:rsidRPr="00326CF0">
              <w:rPr>
                <w:rFonts w:asciiTheme="minorHAnsi" w:hAnsiTheme="minorHAnsi" w:cstheme="minorHAnsi"/>
                <w:sz w:val="22"/>
                <w:szCs w:val="22"/>
              </w:rPr>
              <w:t xml:space="preserve">MRCOG </w:t>
            </w:r>
            <w:r w:rsidR="004F7804" w:rsidRPr="00326CF0">
              <w:rPr>
                <w:rFonts w:asciiTheme="minorHAnsi" w:hAnsiTheme="minorHAnsi" w:cstheme="minorHAnsi"/>
                <w:sz w:val="22"/>
                <w:szCs w:val="22"/>
              </w:rPr>
              <w:t xml:space="preserve">pass rate has been below the UK average for four </w:t>
            </w:r>
            <w:r w:rsidR="008D3F91" w:rsidRPr="00326CF0">
              <w:rPr>
                <w:rFonts w:asciiTheme="minorHAnsi" w:hAnsiTheme="minorHAnsi" w:cstheme="minorHAnsi"/>
                <w:sz w:val="22"/>
                <w:szCs w:val="22"/>
              </w:rPr>
              <w:t>of the last five years.</w:t>
            </w:r>
          </w:p>
          <w:p w14:paraId="547A1780" w14:textId="4267F027" w:rsidR="00326CF0" w:rsidRDefault="0049519B" w:rsidP="0025033E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 t</w:t>
            </w:r>
            <w:r w:rsidR="0064135C">
              <w:rPr>
                <w:rFonts w:asciiTheme="minorHAnsi" w:hAnsiTheme="minorHAnsi" w:cstheme="minorHAnsi"/>
                <w:sz w:val="22"/>
                <w:szCs w:val="22"/>
              </w:rPr>
              <w:t>he exa</w:t>
            </w:r>
            <w:r w:rsidR="003375CA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64135C">
              <w:rPr>
                <w:rFonts w:asciiTheme="minorHAnsi" w:hAnsiTheme="minorHAnsi" w:cstheme="minorHAnsi"/>
                <w:sz w:val="22"/>
                <w:szCs w:val="22"/>
              </w:rPr>
              <w:t>s highlighted in green (</w:t>
            </w:r>
            <w:r w:rsidR="00D1126F">
              <w:rPr>
                <w:rFonts w:asciiTheme="minorHAnsi" w:hAnsiTheme="minorHAnsi" w:cstheme="minorHAnsi"/>
                <w:sz w:val="22"/>
                <w:szCs w:val="22"/>
              </w:rPr>
              <w:t>MRC</w:t>
            </w:r>
            <w:r w:rsidR="000038F9">
              <w:rPr>
                <w:rFonts w:asciiTheme="minorHAnsi" w:hAnsiTheme="minorHAnsi" w:cstheme="minorHAnsi"/>
                <w:sz w:val="22"/>
                <w:szCs w:val="22"/>
              </w:rPr>
              <w:t xml:space="preserve">PCH Clinical and </w:t>
            </w:r>
            <w:r w:rsidR="0034108A">
              <w:rPr>
                <w:rFonts w:asciiTheme="minorHAnsi" w:hAnsiTheme="minorHAnsi" w:cstheme="minorHAnsi"/>
                <w:sz w:val="22"/>
                <w:szCs w:val="22"/>
              </w:rPr>
              <w:t>MRCPCH FOP)</w:t>
            </w:r>
            <w:r w:rsidR="004E5975">
              <w:rPr>
                <w:rFonts w:asciiTheme="minorHAnsi" w:hAnsiTheme="minorHAnsi" w:cstheme="minorHAnsi"/>
                <w:sz w:val="22"/>
                <w:szCs w:val="22"/>
              </w:rPr>
              <w:t xml:space="preserve"> the trainees have performed well</w:t>
            </w:r>
            <w:r w:rsidR="00D869A1">
              <w:rPr>
                <w:rFonts w:asciiTheme="minorHAnsi" w:hAnsiTheme="minorHAnsi" w:cstheme="minorHAnsi"/>
                <w:sz w:val="22"/>
                <w:szCs w:val="22"/>
              </w:rPr>
              <w:t xml:space="preserve"> and above the UK average.</w:t>
            </w:r>
          </w:p>
          <w:p w14:paraId="0C1B5FC3" w14:textId="6DFBC79E" w:rsidR="00D869A1" w:rsidRDefault="00D869A1" w:rsidP="0025033E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exams highlighted in yellow (</w:t>
            </w:r>
            <w:r w:rsidR="0012171C">
              <w:rPr>
                <w:rFonts w:asciiTheme="minorHAnsi" w:hAnsiTheme="minorHAnsi" w:cstheme="minorHAnsi"/>
                <w:sz w:val="22"/>
                <w:szCs w:val="22"/>
              </w:rPr>
              <w:t>MRCOG Part 2 and MRC</w:t>
            </w:r>
            <w:r w:rsidR="00F82C72">
              <w:rPr>
                <w:rFonts w:asciiTheme="minorHAnsi" w:hAnsiTheme="minorHAnsi" w:cstheme="minorHAnsi"/>
                <w:sz w:val="22"/>
                <w:szCs w:val="22"/>
              </w:rPr>
              <w:t xml:space="preserve">PCH </w:t>
            </w:r>
            <w:r w:rsidR="00CA2EC3">
              <w:rPr>
                <w:rFonts w:asciiTheme="minorHAnsi" w:hAnsiTheme="minorHAnsi" w:cstheme="minorHAnsi"/>
                <w:sz w:val="22"/>
                <w:szCs w:val="22"/>
              </w:rPr>
              <w:t xml:space="preserve">TAS) </w:t>
            </w:r>
            <w:r w:rsidR="00707AB4">
              <w:rPr>
                <w:rFonts w:asciiTheme="minorHAnsi" w:hAnsiTheme="minorHAnsi" w:cstheme="minorHAnsi"/>
                <w:sz w:val="22"/>
                <w:szCs w:val="22"/>
              </w:rPr>
              <w:t>reflect</w:t>
            </w:r>
            <w:r w:rsidR="00311EA0">
              <w:rPr>
                <w:rFonts w:asciiTheme="minorHAnsi" w:hAnsiTheme="minorHAnsi" w:cstheme="minorHAnsi"/>
                <w:sz w:val="22"/>
                <w:szCs w:val="22"/>
              </w:rPr>
              <w:t xml:space="preserve"> relatively weaker</w:t>
            </w:r>
            <w:r w:rsidR="00BD212A">
              <w:rPr>
                <w:rFonts w:asciiTheme="minorHAnsi" w:hAnsiTheme="minorHAnsi" w:cstheme="minorHAnsi"/>
                <w:sz w:val="22"/>
                <w:szCs w:val="22"/>
              </w:rPr>
              <w:t xml:space="preserve"> performance</w:t>
            </w:r>
            <w:r w:rsidR="00311EA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39ECA4F" w14:textId="77777777" w:rsidR="00311EA0" w:rsidRDefault="00311EA0" w:rsidP="00311EA0">
            <w:pPr>
              <w:ind w:left="360"/>
              <w:jc w:val="both"/>
              <w:rPr>
                <w:rFonts w:cstheme="minorHAnsi"/>
              </w:rPr>
            </w:pPr>
          </w:p>
          <w:p w14:paraId="70930FD7" w14:textId="53423A4E" w:rsidR="00311EA0" w:rsidRDefault="00DC590F" w:rsidP="00DC590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Discussion arose </w:t>
            </w:r>
            <w:r w:rsidR="002747C7">
              <w:rPr>
                <w:rFonts w:cstheme="minorHAnsi"/>
              </w:rPr>
              <w:t xml:space="preserve">around how to best support trainees during </w:t>
            </w:r>
            <w:r w:rsidR="00C23D56">
              <w:rPr>
                <w:rFonts w:cstheme="minorHAnsi"/>
              </w:rPr>
              <w:t>exams</w:t>
            </w:r>
            <w:r w:rsidR="00062167">
              <w:rPr>
                <w:rFonts w:cstheme="minorHAnsi"/>
              </w:rPr>
              <w:t xml:space="preserve">. LJ highlighted that </w:t>
            </w:r>
            <w:r w:rsidR="00836819">
              <w:rPr>
                <w:rFonts w:cstheme="minorHAnsi"/>
              </w:rPr>
              <w:t xml:space="preserve">TAS has historically been the most challenging exam </w:t>
            </w:r>
            <w:r w:rsidR="001E1A96">
              <w:rPr>
                <w:rFonts w:cstheme="minorHAnsi"/>
              </w:rPr>
              <w:t xml:space="preserve">for Paediatric trainees </w:t>
            </w:r>
            <w:r w:rsidR="00B919E6">
              <w:rPr>
                <w:rFonts w:cstheme="minorHAnsi"/>
              </w:rPr>
              <w:t>and attendance at relevant courses to support this has been encouraged, although not all courses are in Scotland. SB</w:t>
            </w:r>
            <w:r w:rsidR="006466C1">
              <w:rPr>
                <w:rFonts w:cstheme="minorHAnsi"/>
              </w:rPr>
              <w:t xml:space="preserve"> followed on by </w:t>
            </w:r>
            <w:r w:rsidR="00515F55">
              <w:rPr>
                <w:rFonts w:cstheme="minorHAnsi"/>
              </w:rPr>
              <w:lastRenderedPageBreak/>
              <w:t>saying</w:t>
            </w:r>
            <w:r w:rsidR="006466C1">
              <w:rPr>
                <w:rFonts w:cstheme="minorHAnsi"/>
              </w:rPr>
              <w:t xml:space="preserve"> </w:t>
            </w:r>
            <w:r w:rsidR="009C7FAE">
              <w:rPr>
                <w:rFonts w:cstheme="minorHAnsi"/>
              </w:rPr>
              <w:t xml:space="preserve">that Forth Valley used to run </w:t>
            </w:r>
            <w:r w:rsidR="001F3629">
              <w:rPr>
                <w:rFonts w:cstheme="minorHAnsi"/>
              </w:rPr>
              <w:t xml:space="preserve">MRCOG Part 2 courses before the exam format changed, but that it may be useful to look </w:t>
            </w:r>
            <w:r w:rsidR="00515F55">
              <w:rPr>
                <w:rFonts w:cstheme="minorHAnsi"/>
              </w:rPr>
              <w:t>at providing local support</w:t>
            </w:r>
            <w:r w:rsidR="00BD212A">
              <w:rPr>
                <w:rFonts w:cstheme="minorHAnsi"/>
              </w:rPr>
              <w:t xml:space="preserve"> again</w:t>
            </w:r>
            <w:r w:rsidR="00515F55">
              <w:rPr>
                <w:rFonts w:cstheme="minorHAnsi"/>
              </w:rPr>
              <w:t xml:space="preserve">. </w:t>
            </w:r>
            <w:proofErr w:type="spellStart"/>
            <w:r w:rsidR="00515F55">
              <w:rPr>
                <w:rFonts w:cstheme="minorHAnsi"/>
              </w:rPr>
              <w:t>PMacD</w:t>
            </w:r>
            <w:proofErr w:type="spellEnd"/>
            <w:r w:rsidR="00515F55">
              <w:rPr>
                <w:rFonts w:cstheme="minorHAnsi"/>
              </w:rPr>
              <w:t xml:space="preserve"> noted that it would be beneficial to get feedback from the trainee representatives</w:t>
            </w:r>
            <w:r w:rsidR="00800740">
              <w:rPr>
                <w:rFonts w:cstheme="minorHAnsi"/>
              </w:rPr>
              <w:t xml:space="preserve"> regarding this</w:t>
            </w:r>
            <w:r w:rsidR="00515F55">
              <w:rPr>
                <w:rFonts w:cstheme="minorHAnsi"/>
              </w:rPr>
              <w:t>.</w:t>
            </w:r>
          </w:p>
          <w:p w14:paraId="4074A047" w14:textId="77777777" w:rsidR="002F56A9" w:rsidRDefault="002F56A9" w:rsidP="00DC590F">
            <w:pPr>
              <w:jc w:val="both"/>
              <w:rPr>
                <w:rFonts w:cstheme="minorHAnsi"/>
              </w:rPr>
            </w:pPr>
          </w:p>
          <w:p w14:paraId="48054CAC" w14:textId="6F803577" w:rsidR="000D04AF" w:rsidRDefault="003128F1" w:rsidP="00DC590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LJ </w:t>
            </w:r>
            <w:r w:rsidR="00D40F2A">
              <w:rPr>
                <w:rFonts w:cstheme="minorHAnsi"/>
              </w:rPr>
              <w:t xml:space="preserve">asked if </w:t>
            </w:r>
            <w:r w:rsidR="00C45182">
              <w:rPr>
                <w:rFonts w:cstheme="minorHAnsi"/>
              </w:rPr>
              <w:t>there</w:t>
            </w:r>
            <w:r w:rsidR="00D40F2A">
              <w:rPr>
                <w:rFonts w:cstheme="minorHAnsi"/>
              </w:rPr>
              <w:t xml:space="preserve"> was any dat</w:t>
            </w:r>
            <w:r w:rsidR="00C45182">
              <w:rPr>
                <w:rFonts w:cstheme="minorHAnsi"/>
              </w:rPr>
              <w:t>a</w:t>
            </w:r>
            <w:r w:rsidR="00D40F2A">
              <w:rPr>
                <w:rFonts w:cstheme="minorHAnsi"/>
              </w:rPr>
              <w:t xml:space="preserve"> into differential attainment for </w:t>
            </w:r>
            <w:r w:rsidR="00C45182">
              <w:rPr>
                <w:rFonts w:cstheme="minorHAnsi"/>
              </w:rPr>
              <w:t xml:space="preserve">the IMG trainees in Scotland. </w:t>
            </w:r>
            <w:proofErr w:type="spellStart"/>
            <w:r w:rsidR="00C45182">
              <w:rPr>
                <w:rFonts w:cstheme="minorHAnsi"/>
              </w:rPr>
              <w:t>PMacD</w:t>
            </w:r>
            <w:proofErr w:type="spellEnd"/>
            <w:r w:rsidR="00C45182">
              <w:rPr>
                <w:rFonts w:cstheme="minorHAnsi"/>
              </w:rPr>
              <w:t xml:space="preserve"> noted that there wasn’t any data on subgroups </w:t>
            </w:r>
            <w:r w:rsidR="009C7070">
              <w:rPr>
                <w:rFonts w:cstheme="minorHAnsi"/>
              </w:rPr>
              <w:t xml:space="preserve">within Scotland just the overall exam </w:t>
            </w:r>
            <w:r w:rsidR="005F3E8A">
              <w:rPr>
                <w:rFonts w:cstheme="minorHAnsi"/>
              </w:rPr>
              <w:t xml:space="preserve">pass </w:t>
            </w:r>
            <w:r w:rsidR="009C7070">
              <w:rPr>
                <w:rFonts w:cstheme="minorHAnsi"/>
              </w:rPr>
              <w:t xml:space="preserve">rates. However, given what is known about differential attainment </w:t>
            </w:r>
            <w:r w:rsidR="00EF538B">
              <w:rPr>
                <w:rFonts w:cstheme="minorHAnsi"/>
              </w:rPr>
              <w:t xml:space="preserve">it could be expected that </w:t>
            </w:r>
            <w:r w:rsidR="009035B6">
              <w:rPr>
                <w:rFonts w:cstheme="minorHAnsi"/>
              </w:rPr>
              <w:t>across-the-board</w:t>
            </w:r>
            <w:r w:rsidR="00EF538B">
              <w:rPr>
                <w:rFonts w:cstheme="minorHAnsi"/>
              </w:rPr>
              <w:t xml:space="preserve"> IMG exam</w:t>
            </w:r>
            <w:r w:rsidR="005F3E8A">
              <w:rPr>
                <w:rFonts w:cstheme="minorHAnsi"/>
              </w:rPr>
              <w:t xml:space="preserve"> pass</w:t>
            </w:r>
            <w:r w:rsidR="00EF538B">
              <w:rPr>
                <w:rFonts w:cstheme="minorHAnsi"/>
              </w:rPr>
              <w:t xml:space="preserve"> rates </w:t>
            </w:r>
            <w:r w:rsidR="005F3E8A">
              <w:rPr>
                <w:rFonts w:cstheme="minorHAnsi"/>
              </w:rPr>
              <w:t xml:space="preserve">could </w:t>
            </w:r>
            <w:r w:rsidR="00EF538B">
              <w:rPr>
                <w:rFonts w:cstheme="minorHAnsi"/>
              </w:rPr>
              <w:t>be lower.</w:t>
            </w:r>
          </w:p>
          <w:p w14:paraId="1C23D81A" w14:textId="77777777" w:rsidR="002F56A9" w:rsidRDefault="002F56A9" w:rsidP="00DC590F">
            <w:pPr>
              <w:jc w:val="both"/>
              <w:rPr>
                <w:rFonts w:cstheme="minorHAnsi"/>
              </w:rPr>
            </w:pPr>
          </w:p>
          <w:p w14:paraId="0D57C233" w14:textId="60C03749" w:rsidR="00C75896" w:rsidRPr="00311EA0" w:rsidRDefault="008C31C0" w:rsidP="00DC590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Discussions</w:t>
            </w:r>
            <w:r w:rsidR="00CE7AAF">
              <w:rPr>
                <w:rFonts w:cstheme="minorHAnsi"/>
              </w:rPr>
              <w:t xml:space="preserve"> on being </w:t>
            </w:r>
            <w:proofErr w:type="spellStart"/>
            <w:r w:rsidR="00CE7AAF">
              <w:rPr>
                <w:rFonts w:cstheme="minorHAnsi"/>
              </w:rPr>
              <w:t>pro active</w:t>
            </w:r>
            <w:proofErr w:type="spellEnd"/>
            <w:r w:rsidR="00CE7AAF">
              <w:rPr>
                <w:rFonts w:cstheme="minorHAnsi"/>
              </w:rPr>
              <w:t xml:space="preserve"> around neuro diversity, </w:t>
            </w:r>
            <w:r>
              <w:rPr>
                <w:rFonts w:cstheme="minorHAnsi"/>
              </w:rPr>
              <w:t>fostering</w:t>
            </w:r>
            <w:r w:rsidR="00CE7AAF">
              <w:rPr>
                <w:rFonts w:cstheme="minorHAnsi"/>
              </w:rPr>
              <w:t xml:space="preserve"> study </w:t>
            </w:r>
            <w:r w:rsidR="002F56A9">
              <w:rPr>
                <w:rFonts w:cstheme="minorHAnsi"/>
              </w:rPr>
              <w:t>groups,</w:t>
            </w:r>
            <w:r>
              <w:rPr>
                <w:rFonts w:cstheme="minorHAnsi"/>
              </w:rPr>
              <w:t xml:space="preserve"> perhaps reinstating Scottish MRCOG course all followed</w:t>
            </w:r>
          </w:p>
        </w:tc>
        <w:tc>
          <w:tcPr>
            <w:tcW w:w="2552" w:type="dxa"/>
          </w:tcPr>
          <w:p w14:paraId="178739B7" w14:textId="77777777" w:rsidR="00F36603" w:rsidRDefault="00F36603" w:rsidP="0050466F">
            <w:pPr>
              <w:rPr>
                <w:b/>
                <w:bCs/>
              </w:rPr>
            </w:pPr>
          </w:p>
          <w:p w14:paraId="455A0D40" w14:textId="77777777" w:rsidR="00800740" w:rsidRDefault="00800740" w:rsidP="0050466F">
            <w:pPr>
              <w:rPr>
                <w:b/>
                <w:bCs/>
              </w:rPr>
            </w:pPr>
          </w:p>
          <w:p w14:paraId="68A0EDA8" w14:textId="77777777" w:rsidR="00800740" w:rsidRDefault="00800740" w:rsidP="0050466F">
            <w:pPr>
              <w:rPr>
                <w:b/>
                <w:bCs/>
              </w:rPr>
            </w:pPr>
          </w:p>
          <w:p w14:paraId="67158A16" w14:textId="77777777" w:rsidR="00800740" w:rsidRDefault="00800740" w:rsidP="0050466F">
            <w:pPr>
              <w:rPr>
                <w:b/>
                <w:bCs/>
              </w:rPr>
            </w:pPr>
          </w:p>
          <w:p w14:paraId="229B7049" w14:textId="77777777" w:rsidR="00800740" w:rsidRDefault="00800740" w:rsidP="0050466F">
            <w:pPr>
              <w:rPr>
                <w:b/>
                <w:bCs/>
              </w:rPr>
            </w:pPr>
          </w:p>
          <w:p w14:paraId="73402919" w14:textId="77777777" w:rsidR="00800740" w:rsidRDefault="00800740" w:rsidP="0050466F">
            <w:pPr>
              <w:rPr>
                <w:b/>
                <w:bCs/>
              </w:rPr>
            </w:pPr>
          </w:p>
          <w:p w14:paraId="5E352163" w14:textId="77777777" w:rsidR="00800740" w:rsidRDefault="00800740" w:rsidP="0050466F">
            <w:pPr>
              <w:rPr>
                <w:b/>
                <w:bCs/>
              </w:rPr>
            </w:pPr>
          </w:p>
          <w:p w14:paraId="62A3D159" w14:textId="77777777" w:rsidR="00800740" w:rsidRDefault="00800740" w:rsidP="0050466F">
            <w:pPr>
              <w:rPr>
                <w:b/>
                <w:bCs/>
              </w:rPr>
            </w:pPr>
          </w:p>
          <w:p w14:paraId="2C1B5635" w14:textId="77777777" w:rsidR="00800740" w:rsidRDefault="00800740" w:rsidP="0050466F">
            <w:pPr>
              <w:rPr>
                <w:b/>
                <w:bCs/>
              </w:rPr>
            </w:pPr>
          </w:p>
          <w:p w14:paraId="7E001A11" w14:textId="77777777" w:rsidR="00800740" w:rsidRDefault="00800740" w:rsidP="0050466F">
            <w:pPr>
              <w:rPr>
                <w:b/>
                <w:bCs/>
              </w:rPr>
            </w:pPr>
          </w:p>
          <w:p w14:paraId="2293C63C" w14:textId="77777777" w:rsidR="00800740" w:rsidRDefault="00800740" w:rsidP="0050466F">
            <w:pPr>
              <w:rPr>
                <w:b/>
                <w:bCs/>
              </w:rPr>
            </w:pPr>
          </w:p>
          <w:p w14:paraId="7AC1E8A1" w14:textId="781B9ACA" w:rsidR="00800740" w:rsidRPr="00EB70E3" w:rsidRDefault="00800740" w:rsidP="0050466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CA agreed </w:t>
            </w:r>
            <w:r w:rsidR="008818BF">
              <w:rPr>
                <w:b/>
                <w:bCs/>
              </w:rPr>
              <w:t>to e-mail TPDs/traine</w:t>
            </w:r>
            <w:r w:rsidR="008C31C0">
              <w:rPr>
                <w:b/>
                <w:bCs/>
              </w:rPr>
              <w:t xml:space="preserve">e reps </w:t>
            </w:r>
            <w:r w:rsidR="008818BF">
              <w:rPr>
                <w:b/>
                <w:bCs/>
              </w:rPr>
              <w:t>on how to take this forward.</w:t>
            </w:r>
          </w:p>
        </w:tc>
      </w:tr>
      <w:tr w:rsidR="0050466F" w14:paraId="642DF11B" w14:textId="77777777" w:rsidTr="00942A42">
        <w:trPr>
          <w:trHeight w:val="567"/>
        </w:trPr>
        <w:tc>
          <w:tcPr>
            <w:tcW w:w="704" w:type="dxa"/>
          </w:tcPr>
          <w:p w14:paraId="795F8C3D" w14:textId="3EA246FF" w:rsidR="0050466F" w:rsidRDefault="0050466F" w:rsidP="003437E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c.</w:t>
            </w:r>
          </w:p>
        </w:tc>
        <w:tc>
          <w:tcPr>
            <w:tcW w:w="2126" w:type="dxa"/>
          </w:tcPr>
          <w:p w14:paraId="60B64143" w14:textId="77777777" w:rsidR="002B5CC1" w:rsidRPr="002B5CC1" w:rsidRDefault="002B5CC1" w:rsidP="002B5CC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76" w:lineRule="auto"/>
              <w:rPr>
                <w:rFonts w:cs="Arial"/>
                <w:b/>
              </w:rPr>
            </w:pPr>
            <w:r w:rsidRPr="00887B40">
              <w:rPr>
                <w:rFonts w:cs="Arial"/>
                <w:b/>
              </w:rPr>
              <w:t>Advanced Training Review O and G</w:t>
            </w:r>
            <w:r w:rsidRPr="002B5CC1">
              <w:rPr>
                <w:rFonts w:cs="Arial"/>
                <w:b/>
              </w:rPr>
              <w:t xml:space="preserve"> </w:t>
            </w:r>
          </w:p>
          <w:p w14:paraId="61940348" w14:textId="77777777" w:rsidR="0050466F" w:rsidRDefault="0050466F" w:rsidP="007E6350">
            <w:pPr>
              <w:jc w:val="both"/>
              <w:rPr>
                <w:rFonts w:cs="Arial"/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14:paraId="6411F9BE" w14:textId="77777777" w:rsidR="00361EA7" w:rsidRPr="00361EA7" w:rsidRDefault="008E7BC1" w:rsidP="0050466F">
            <w:pPr>
              <w:jc w:val="both"/>
              <w:rPr>
                <w:rFonts w:cstheme="minorHAnsi"/>
              </w:rPr>
            </w:pPr>
            <w:r w:rsidRPr="00361EA7">
              <w:rPr>
                <w:rFonts w:cstheme="minorHAnsi"/>
              </w:rPr>
              <w:t xml:space="preserve">AC gave a </w:t>
            </w:r>
            <w:r w:rsidR="00B80280" w:rsidRPr="00361EA7">
              <w:rPr>
                <w:rFonts w:cstheme="minorHAnsi"/>
              </w:rPr>
              <w:t>b</w:t>
            </w:r>
            <w:r w:rsidRPr="00361EA7">
              <w:rPr>
                <w:rFonts w:cstheme="minorHAnsi"/>
              </w:rPr>
              <w:t>rief overview o</w:t>
            </w:r>
            <w:r w:rsidR="00A41159" w:rsidRPr="00361EA7">
              <w:rPr>
                <w:rFonts w:cstheme="minorHAnsi"/>
              </w:rPr>
              <w:t>f Advanced Training in O&amp;G</w:t>
            </w:r>
            <w:r w:rsidR="00361EA7" w:rsidRPr="0018146D">
              <w:rPr>
                <w:rFonts w:cstheme="minorHAnsi"/>
              </w:rPr>
              <w:t>:</w:t>
            </w:r>
          </w:p>
          <w:p w14:paraId="2B59A0B4" w14:textId="633AF0A6" w:rsidR="0050466F" w:rsidRPr="00361EA7" w:rsidRDefault="0050466F" w:rsidP="0050466F">
            <w:pPr>
              <w:jc w:val="both"/>
              <w:rPr>
                <w:rFonts w:cstheme="minorHAnsi"/>
              </w:rPr>
            </w:pPr>
          </w:p>
          <w:p w14:paraId="6FC23746" w14:textId="30694292" w:rsidR="008C31C0" w:rsidRPr="00887B40" w:rsidRDefault="008C31C0" w:rsidP="00361EA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7B40">
              <w:rPr>
                <w:rFonts w:asciiTheme="minorHAnsi" w:hAnsiTheme="minorHAnsi" w:cstheme="minorHAnsi"/>
                <w:sz w:val="22"/>
                <w:szCs w:val="22"/>
              </w:rPr>
              <w:t xml:space="preserve">A formal decision from GMC is expected before the end of the </w:t>
            </w:r>
            <w:r w:rsidR="002F56A9" w:rsidRPr="002F56A9">
              <w:rPr>
                <w:rFonts w:asciiTheme="minorHAnsi" w:hAnsiTheme="minorHAnsi" w:cstheme="minorHAnsi"/>
                <w:sz w:val="22"/>
                <w:szCs w:val="22"/>
              </w:rPr>
              <w:t>year.</w:t>
            </w:r>
          </w:p>
          <w:p w14:paraId="622371DF" w14:textId="4EB3E545" w:rsidR="008C31C0" w:rsidRPr="00887B40" w:rsidRDefault="008C31C0" w:rsidP="00361EA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1EA7">
              <w:rPr>
                <w:rFonts w:asciiTheme="minorHAnsi" w:hAnsiTheme="minorHAnsi" w:cstheme="minorHAnsi"/>
                <w:sz w:val="22"/>
                <w:szCs w:val="22"/>
              </w:rPr>
              <w:t xml:space="preserve">Implementation for August 2024 is anticipated </w:t>
            </w:r>
            <w:r w:rsidRPr="00887B40">
              <w:rPr>
                <w:rFonts w:asciiTheme="minorHAnsi" w:hAnsiTheme="minorHAnsi" w:cstheme="minorHAnsi"/>
                <w:sz w:val="22"/>
                <w:szCs w:val="22"/>
              </w:rPr>
              <w:t xml:space="preserve">Output from RCOG SLWGs should soon be </w:t>
            </w:r>
            <w:r w:rsidR="002F56A9" w:rsidRPr="002F56A9">
              <w:rPr>
                <w:rFonts w:asciiTheme="minorHAnsi" w:hAnsiTheme="minorHAnsi" w:cstheme="minorHAnsi"/>
                <w:sz w:val="22"/>
                <w:szCs w:val="22"/>
              </w:rPr>
              <w:t>available.</w:t>
            </w:r>
            <w:r w:rsidRPr="00887B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4035DC5" w14:textId="2C2B6436" w:rsidR="00B80280" w:rsidRDefault="00B80280" w:rsidP="0050466F">
            <w:pPr>
              <w:jc w:val="both"/>
            </w:pPr>
          </w:p>
          <w:p w14:paraId="064EDC91" w14:textId="2876D3C3" w:rsidR="00A41159" w:rsidRPr="00626E61" w:rsidRDefault="00A41159" w:rsidP="00CE7AAF">
            <w:pPr>
              <w:jc w:val="both"/>
            </w:pPr>
          </w:p>
        </w:tc>
        <w:tc>
          <w:tcPr>
            <w:tcW w:w="2552" w:type="dxa"/>
          </w:tcPr>
          <w:p w14:paraId="1A706060" w14:textId="66EFD3B4" w:rsidR="0050466F" w:rsidRDefault="003A1FE3" w:rsidP="0058631C">
            <w:pPr>
              <w:rPr>
                <w:b/>
                <w:bCs/>
              </w:rPr>
            </w:pPr>
            <w:r>
              <w:rPr>
                <w:b/>
                <w:bCs/>
              </w:rPr>
              <w:t>CA to organise meeting for TPDS and ATSM directors early 2024</w:t>
            </w:r>
            <w:r w:rsidR="008C31C0">
              <w:rPr>
                <w:b/>
                <w:bCs/>
              </w:rPr>
              <w:t xml:space="preserve"> to ensure a Scotland wide approach </w:t>
            </w:r>
          </w:p>
        </w:tc>
      </w:tr>
      <w:tr w:rsidR="0050466F" w14:paraId="2CE8905A" w14:textId="77777777" w:rsidTr="00942A42">
        <w:trPr>
          <w:trHeight w:val="567"/>
        </w:trPr>
        <w:tc>
          <w:tcPr>
            <w:tcW w:w="704" w:type="dxa"/>
          </w:tcPr>
          <w:p w14:paraId="5C08D2DF" w14:textId="474DD28B" w:rsidR="0050466F" w:rsidRDefault="0050466F" w:rsidP="003437E6">
            <w:pPr>
              <w:rPr>
                <w:b/>
                <w:bCs/>
              </w:rPr>
            </w:pPr>
            <w:r>
              <w:rPr>
                <w:b/>
                <w:bCs/>
              </w:rPr>
              <w:t>d.</w:t>
            </w:r>
          </w:p>
        </w:tc>
        <w:tc>
          <w:tcPr>
            <w:tcW w:w="2126" w:type="dxa"/>
          </w:tcPr>
          <w:p w14:paraId="598EAC39" w14:textId="0C8ACAC4" w:rsidR="0050466F" w:rsidRDefault="00AB2904" w:rsidP="007E6350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Expansion posts</w:t>
            </w:r>
          </w:p>
        </w:tc>
        <w:tc>
          <w:tcPr>
            <w:tcW w:w="9214" w:type="dxa"/>
            <w:shd w:val="clear" w:color="auto" w:fill="auto"/>
          </w:tcPr>
          <w:p w14:paraId="3A5CCCF3" w14:textId="77777777" w:rsidR="0050466F" w:rsidRDefault="005F40BA" w:rsidP="0050466F">
            <w:pPr>
              <w:jc w:val="both"/>
            </w:pPr>
            <w:r>
              <w:t>CA informed the members that</w:t>
            </w:r>
            <w:r w:rsidR="00C719F7">
              <w:t xml:space="preserve"> the Scottish Government</w:t>
            </w:r>
            <w:r>
              <w:t xml:space="preserve"> </w:t>
            </w:r>
            <w:r w:rsidR="00C21085">
              <w:t xml:space="preserve">have confirmed the number </w:t>
            </w:r>
            <w:r w:rsidR="00C719F7">
              <w:t>of expansion posts for August 2024</w:t>
            </w:r>
            <w:r w:rsidR="00786573">
              <w:t>:</w:t>
            </w:r>
          </w:p>
          <w:p w14:paraId="0DC0ACFF" w14:textId="77777777" w:rsidR="00786573" w:rsidRDefault="00786573" w:rsidP="0050466F">
            <w:pPr>
              <w:jc w:val="both"/>
            </w:pPr>
          </w:p>
          <w:p w14:paraId="471156DE" w14:textId="77777777" w:rsidR="00786573" w:rsidRPr="00B43E51" w:rsidRDefault="004878B9" w:rsidP="00B43E51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E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O&amp;G</w:t>
            </w:r>
            <w:r w:rsidRPr="00B43E51">
              <w:rPr>
                <w:rFonts w:asciiTheme="minorHAnsi" w:hAnsiTheme="minorHAnsi" w:cstheme="minorHAnsi"/>
                <w:sz w:val="22"/>
                <w:szCs w:val="22"/>
              </w:rPr>
              <w:t xml:space="preserve"> – 9 posts</w:t>
            </w:r>
          </w:p>
          <w:p w14:paraId="2C06EE25" w14:textId="32C7EB62" w:rsidR="004878B9" w:rsidRPr="0032423C" w:rsidRDefault="004878B9" w:rsidP="00B43E51">
            <w:pPr>
              <w:pStyle w:val="ListParagraph"/>
              <w:numPr>
                <w:ilvl w:val="0"/>
                <w:numId w:val="17"/>
              </w:numPr>
              <w:jc w:val="both"/>
            </w:pPr>
            <w:r w:rsidRPr="00B43E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Paediatrics</w:t>
            </w:r>
            <w:r w:rsidRPr="00B43E51">
              <w:rPr>
                <w:rFonts w:asciiTheme="minorHAnsi" w:hAnsiTheme="minorHAnsi" w:cstheme="minorHAnsi"/>
                <w:sz w:val="22"/>
                <w:szCs w:val="22"/>
              </w:rPr>
              <w:t xml:space="preserve"> – 3 posts</w:t>
            </w:r>
          </w:p>
          <w:p w14:paraId="3A9DD329" w14:textId="74030CEB" w:rsidR="003A1FE3" w:rsidRPr="009121D2" w:rsidRDefault="003A1FE3" w:rsidP="00B43E51">
            <w:pPr>
              <w:pStyle w:val="ListParagraph"/>
              <w:numPr>
                <w:ilvl w:val="0"/>
                <w:numId w:val="17"/>
              </w:numPr>
              <w:jc w:val="both"/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CSRH</w:t>
            </w:r>
            <w:r w:rsidR="00AA28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AA28F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AA28F2">
              <w:rPr>
                <w:rFonts w:asciiTheme="minorHAnsi" w:hAnsiTheme="minorHAnsi" w:cstheme="minorHAnsi"/>
                <w:sz w:val="22"/>
                <w:szCs w:val="22"/>
              </w:rPr>
              <w:t>posts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7C172661" w14:textId="77777777" w:rsidR="009121D2" w:rsidRDefault="009121D2" w:rsidP="009121D2">
            <w:pPr>
              <w:jc w:val="both"/>
            </w:pPr>
          </w:p>
          <w:p w14:paraId="7326A64B" w14:textId="695B04F1" w:rsidR="009121D2" w:rsidRDefault="00F57BF1" w:rsidP="009121D2">
            <w:pPr>
              <w:jc w:val="both"/>
            </w:pPr>
            <w:r>
              <w:t>Discussion arose regarding how the posts will be split</w:t>
            </w:r>
            <w:r w:rsidR="003A1FE3">
              <w:t xml:space="preserve">. Concerns noted form </w:t>
            </w:r>
            <w:r w:rsidR="003E5F37">
              <w:t xml:space="preserve">in </w:t>
            </w:r>
            <w:r w:rsidR="00C236FA">
              <w:t xml:space="preserve">Paediatrics </w:t>
            </w:r>
            <w:r w:rsidR="003A1FE3">
              <w:t xml:space="preserve">as </w:t>
            </w:r>
            <w:r w:rsidR="00C236FA">
              <w:t>the number is extremely small.</w:t>
            </w:r>
            <w:r w:rsidR="00F52DF1">
              <w:t xml:space="preserve"> CA </w:t>
            </w:r>
            <w:r w:rsidR="00766331">
              <w:t>and MS will meet to discuss</w:t>
            </w:r>
            <w:r w:rsidR="009F0C57">
              <w:t xml:space="preserve"> </w:t>
            </w:r>
            <w:r w:rsidR="003A1FE3">
              <w:t xml:space="preserve">distribution of posts </w:t>
            </w:r>
            <w:r w:rsidR="002D5837">
              <w:t>as this</w:t>
            </w:r>
            <w:r w:rsidR="009F0C57">
              <w:t xml:space="preserve"> may </w:t>
            </w:r>
            <w:r w:rsidR="003A1FE3">
              <w:t xml:space="preserve">need to </w:t>
            </w:r>
            <w:r w:rsidR="009F0C57">
              <w:t xml:space="preserve">differ from the usual split to </w:t>
            </w:r>
            <w:r w:rsidR="001D0561">
              <w:t>each region. A</w:t>
            </w:r>
            <w:r w:rsidR="00742FD1">
              <w:t xml:space="preserve"> response is required </w:t>
            </w:r>
            <w:r w:rsidR="009E21C8">
              <w:t xml:space="preserve">by the </w:t>
            </w:r>
            <w:proofErr w:type="gramStart"/>
            <w:r w:rsidR="009E21C8">
              <w:t>19</w:t>
            </w:r>
            <w:r w:rsidR="009E21C8" w:rsidRPr="009E21C8">
              <w:rPr>
                <w:vertAlign w:val="superscript"/>
              </w:rPr>
              <w:t>th</w:t>
            </w:r>
            <w:proofErr w:type="gramEnd"/>
            <w:r w:rsidR="009E21C8">
              <w:t xml:space="preserve"> December</w:t>
            </w:r>
            <w:r w:rsidR="00A82478">
              <w:t>.</w:t>
            </w:r>
          </w:p>
          <w:p w14:paraId="5706165A" w14:textId="77777777" w:rsidR="00EE6A26" w:rsidRDefault="00EE6A26" w:rsidP="009121D2">
            <w:pPr>
              <w:jc w:val="both"/>
            </w:pPr>
          </w:p>
          <w:p w14:paraId="30B6992A" w14:textId="77777777" w:rsidR="00EE6A26" w:rsidRDefault="00EE6A26" w:rsidP="009121D2">
            <w:pPr>
              <w:jc w:val="both"/>
            </w:pPr>
            <w:r>
              <w:t>The members reflected on this information and the following was noted:</w:t>
            </w:r>
          </w:p>
          <w:p w14:paraId="7DED21B7" w14:textId="77777777" w:rsidR="00832512" w:rsidRDefault="00832512" w:rsidP="009121D2">
            <w:pPr>
              <w:jc w:val="both"/>
            </w:pPr>
          </w:p>
          <w:p w14:paraId="296EB38D" w14:textId="084971EF" w:rsidR="00832512" w:rsidRDefault="00832512" w:rsidP="0083251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25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Concerns were raised </w:t>
            </w:r>
            <w:r w:rsidR="00D948F2">
              <w:rPr>
                <w:rFonts w:asciiTheme="minorHAnsi" w:hAnsiTheme="minorHAnsi" w:cstheme="minorHAnsi"/>
                <w:sz w:val="22"/>
                <w:szCs w:val="22"/>
              </w:rPr>
              <w:t xml:space="preserve">relating to </w:t>
            </w:r>
            <w:r w:rsidR="003A1FE3">
              <w:rPr>
                <w:rFonts w:asciiTheme="minorHAnsi" w:hAnsiTheme="minorHAnsi" w:cstheme="minorHAnsi"/>
                <w:sz w:val="22"/>
                <w:szCs w:val="22"/>
              </w:rPr>
              <w:t>uncertainty re plans</w:t>
            </w:r>
            <w:r w:rsidR="00CE56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A1FE3">
              <w:rPr>
                <w:rFonts w:asciiTheme="minorHAnsi" w:hAnsiTheme="minorHAnsi" w:cstheme="minorHAnsi"/>
                <w:sz w:val="22"/>
                <w:szCs w:val="22"/>
              </w:rPr>
              <w:t>fo</w:t>
            </w:r>
            <w:r w:rsidR="00340096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CE5686">
              <w:rPr>
                <w:rFonts w:asciiTheme="minorHAnsi" w:hAnsiTheme="minorHAnsi" w:cstheme="minorHAnsi"/>
                <w:sz w:val="22"/>
                <w:szCs w:val="22"/>
              </w:rPr>
              <w:t xml:space="preserve"> Elgin and Dr Gray’s</w:t>
            </w:r>
            <w:r w:rsidR="00D1741E">
              <w:rPr>
                <w:rFonts w:asciiTheme="minorHAnsi" w:hAnsiTheme="minorHAnsi" w:cstheme="minorHAnsi"/>
                <w:sz w:val="22"/>
                <w:szCs w:val="22"/>
              </w:rPr>
              <w:t xml:space="preserve"> Hospital</w:t>
            </w:r>
            <w:r w:rsidR="008C31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0096">
              <w:rPr>
                <w:rFonts w:asciiTheme="minorHAnsi" w:hAnsiTheme="minorHAnsi" w:cstheme="minorHAnsi"/>
                <w:sz w:val="22"/>
                <w:szCs w:val="22"/>
              </w:rPr>
              <w:t>There</w:t>
            </w:r>
            <w:r w:rsidR="00A466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0096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="00A46693">
              <w:rPr>
                <w:rFonts w:asciiTheme="minorHAnsi" w:hAnsiTheme="minorHAnsi" w:cstheme="minorHAnsi"/>
                <w:sz w:val="22"/>
                <w:szCs w:val="22"/>
              </w:rPr>
              <w:t xml:space="preserve"> no clear workforce model.</w:t>
            </w:r>
            <w:r w:rsidR="00D85B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C31C0">
              <w:rPr>
                <w:rFonts w:asciiTheme="minorHAnsi" w:hAnsiTheme="minorHAnsi" w:cstheme="minorHAnsi"/>
                <w:sz w:val="22"/>
                <w:szCs w:val="22"/>
              </w:rPr>
              <w:t>HF noted that NOS tends to fill to CCT output but not in excess of that</w:t>
            </w:r>
            <w:r w:rsidR="00A46693">
              <w:rPr>
                <w:rFonts w:asciiTheme="minorHAnsi" w:hAnsiTheme="minorHAnsi" w:cstheme="minorHAnsi"/>
                <w:sz w:val="22"/>
                <w:szCs w:val="22"/>
              </w:rPr>
              <w:t>. Some discussion re a model which could involve trainees rotating into NOS</w:t>
            </w:r>
            <w:r w:rsidR="003400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5DEA578" w14:textId="40F57B43" w:rsidR="00000E23" w:rsidRDefault="00000E23" w:rsidP="0083251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With regards to recruitment,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CLi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highlighted that the </w:t>
            </w:r>
            <w:r w:rsidR="003A1FE3">
              <w:rPr>
                <w:rFonts w:asciiTheme="minorHAnsi" w:hAnsiTheme="minorHAnsi" w:cstheme="minorHAnsi"/>
                <w:sz w:val="22"/>
                <w:szCs w:val="22"/>
              </w:rPr>
              <w:t xml:space="preserve">competition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ratio for posts for </w:t>
            </w:r>
            <w:r w:rsidR="00A55723">
              <w:rPr>
                <w:rFonts w:asciiTheme="minorHAnsi" w:hAnsiTheme="minorHAnsi" w:cstheme="minorHAnsi"/>
                <w:sz w:val="22"/>
                <w:szCs w:val="22"/>
              </w:rPr>
              <w:t xml:space="preserve">Scottish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Paediatrics</w:t>
            </w:r>
            <w:r w:rsidR="00B6573F">
              <w:rPr>
                <w:rFonts w:asciiTheme="minorHAnsi" w:hAnsiTheme="minorHAnsi" w:cstheme="minorHAnsi"/>
                <w:sz w:val="22"/>
                <w:szCs w:val="22"/>
              </w:rPr>
              <w:t xml:space="preserve"> is 2 t</w:t>
            </w:r>
            <w:r w:rsidR="00BE48C3">
              <w:rPr>
                <w:rFonts w:asciiTheme="minorHAnsi" w:hAnsiTheme="minorHAnsi" w:cstheme="minorHAnsi"/>
                <w:sz w:val="22"/>
                <w:szCs w:val="22"/>
              </w:rPr>
              <w:t xml:space="preserve">o 1 which is the most competitive in the UK outside </w:t>
            </w:r>
            <w:r w:rsidR="008D6B65">
              <w:rPr>
                <w:rFonts w:asciiTheme="minorHAnsi" w:hAnsiTheme="minorHAnsi" w:cstheme="minorHAnsi"/>
                <w:sz w:val="22"/>
                <w:szCs w:val="22"/>
              </w:rPr>
              <w:t>London and</w:t>
            </w:r>
            <w:r w:rsidR="006E3442">
              <w:rPr>
                <w:rFonts w:asciiTheme="minorHAnsi" w:hAnsiTheme="minorHAnsi" w:cstheme="minorHAnsi"/>
                <w:sz w:val="22"/>
                <w:szCs w:val="22"/>
              </w:rPr>
              <w:t xml:space="preserve"> shows that the applicants are there for more posts.</w:t>
            </w:r>
          </w:p>
          <w:p w14:paraId="5360757C" w14:textId="073A85DF" w:rsidR="00000E23" w:rsidRDefault="00BD7F0B" w:rsidP="00237B29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Discussion arose around the 22 posts that Paediatrics </w:t>
            </w:r>
            <w:r w:rsidR="00545737">
              <w:rPr>
                <w:rFonts w:asciiTheme="minorHAnsi" w:hAnsiTheme="minorHAnsi" w:cstheme="minorHAnsi"/>
                <w:sz w:val="22"/>
                <w:szCs w:val="22"/>
              </w:rPr>
              <w:t xml:space="preserve">received </w:t>
            </w:r>
            <w:r w:rsidR="007E45F2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 w:rsidR="00545737">
              <w:rPr>
                <w:rFonts w:asciiTheme="minorHAnsi" w:hAnsiTheme="minorHAnsi" w:cstheme="minorHAnsi"/>
                <w:sz w:val="22"/>
                <w:szCs w:val="22"/>
              </w:rPr>
              <w:t xml:space="preserve"> August </w:t>
            </w:r>
            <w:r w:rsidR="007E45F2">
              <w:rPr>
                <w:rFonts w:asciiTheme="minorHAnsi" w:hAnsiTheme="minorHAnsi" w:cstheme="minorHAnsi"/>
                <w:sz w:val="22"/>
                <w:szCs w:val="22"/>
              </w:rPr>
              <w:t>2023</w:t>
            </w:r>
            <w:r w:rsidR="0050155A">
              <w:rPr>
                <w:rFonts w:asciiTheme="minorHAnsi" w:hAnsiTheme="minorHAnsi" w:cstheme="minorHAnsi"/>
                <w:sz w:val="22"/>
                <w:szCs w:val="22"/>
              </w:rPr>
              <w:t xml:space="preserve"> and the fill rate for these in the North. </w:t>
            </w:r>
            <w:proofErr w:type="spellStart"/>
            <w:r w:rsidR="0050155A">
              <w:rPr>
                <w:rFonts w:asciiTheme="minorHAnsi" w:hAnsiTheme="minorHAnsi" w:cstheme="minorHAnsi"/>
                <w:sz w:val="22"/>
                <w:szCs w:val="22"/>
              </w:rPr>
              <w:t>CLi</w:t>
            </w:r>
            <w:proofErr w:type="spellEnd"/>
            <w:r w:rsidR="0050155A">
              <w:rPr>
                <w:rFonts w:asciiTheme="minorHAnsi" w:hAnsiTheme="minorHAnsi" w:cstheme="minorHAnsi"/>
                <w:sz w:val="22"/>
                <w:szCs w:val="22"/>
              </w:rPr>
              <w:t xml:space="preserve"> highlighted that although these posts didn’t fill through the traditional recruitment </w:t>
            </w:r>
            <w:r w:rsidR="00A14A60">
              <w:rPr>
                <w:rFonts w:asciiTheme="minorHAnsi" w:hAnsiTheme="minorHAnsi" w:cstheme="minorHAnsi"/>
                <w:sz w:val="22"/>
                <w:szCs w:val="22"/>
              </w:rPr>
              <w:t>process,</w:t>
            </w:r>
            <w:r w:rsidR="0050155A">
              <w:rPr>
                <w:rFonts w:asciiTheme="minorHAnsi" w:hAnsiTheme="minorHAnsi" w:cstheme="minorHAnsi"/>
                <w:sz w:val="22"/>
                <w:szCs w:val="22"/>
              </w:rPr>
              <w:t xml:space="preserve"> they did fill. </w:t>
            </w:r>
            <w:r w:rsidR="00A46693">
              <w:rPr>
                <w:rFonts w:asciiTheme="minorHAnsi" w:hAnsiTheme="minorHAnsi" w:cstheme="minorHAnsi"/>
                <w:sz w:val="22"/>
                <w:szCs w:val="22"/>
              </w:rPr>
              <w:t>with</w:t>
            </w:r>
            <w:r w:rsidR="0050155A">
              <w:rPr>
                <w:rFonts w:asciiTheme="minorHAnsi" w:hAnsiTheme="minorHAnsi" w:cstheme="minorHAnsi"/>
                <w:sz w:val="22"/>
                <w:szCs w:val="22"/>
              </w:rPr>
              <w:t xml:space="preserve"> both LATs/IDTs.</w:t>
            </w:r>
          </w:p>
          <w:p w14:paraId="6137C109" w14:textId="272FAB1A" w:rsidR="008C31C0" w:rsidRDefault="008C31C0" w:rsidP="00237B29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 uplift may have unintended consequences</w:t>
            </w:r>
            <w:r w:rsidR="00B36720">
              <w:rPr>
                <w:rFonts w:asciiTheme="minorHAnsi" w:hAnsiTheme="minorHAnsi" w:cstheme="minorHAnsi"/>
                <w:sz w:val="22"/>
                <w:szCs w:val="22"/>
              </w:rPr>
              <w:t>, for example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impact on </w:t>
            </w:r>
            <w:r w:rsidR="00B36720">
              <w:rPr>
                <w:rFonts w:asciiTheme="minorHAnsi" w:hAnsiTheme="minorHAnsi" w:cstheme="minorHAnsi"/>
                <w:sz w:val="22"/>
                <w:szCs w:val="22"/>
              </w:rPr>
              <w:t>EDU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supervisors, PA uplift for TPDs in some </w:t>
            </w:r>
            <w:r w:rsidR="00AA28F2">
              <w:rPr>
                <w:rFonts w:asciiTheme="minorHAnsi" w:hAnsiTheme="minorHAnsi" w:cstheme="minorHAnsi"/>
                <w:sz w:val="22"/>
                <w:szCs w:val="22"/>
              </w:rPr>
              <w:t>regions.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171EE8F" w14:textId="54D390A2" w:rsidR="00C75896" w:rsidRPr="00237B29" w:rsidRDefault="00C75896" w:rsidP="00C75896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B63EFAD" w14:textId="77777777" w:rsidR="0050466F" w:rsidRDefault="0050466F" w:rsidP="0058631C">
            <w:pPr>
              <w:rPr>
                <w:b/>
                <w:bCs/>
              </w:rPr>
            </w:pPr>
          </w:p>
          <w:p w14:paraId="72A4D0F4" w14:textId="77777777" w:rsidR="00CA38D6" w:rsidRDefault="00CA38D6" w:rsidP="0058631C">
            <w:pPr>
              <w:rPr>
                <w:b/>
                <w:bCs/>
              </w:rPr>
            </w:pPr>
          </w:p>
          <w:p w14:paraId="361EABE4" w14:textId="77777777" w:rsidR="00CA38D6" w:rsidRDefault="00CA38D6" w:rsidP="0058631C">
            <w:pPr>
              <w:rPr>
                <w:b/>
                <w:bCs/>
              </w:rPr>
            </w:pPr>
          </w:p>
          <w:p w14:paraId="2E0EFE52" w14:textId="77777777" w:rsidR="00CA38D6" w:rsidRDefault="00CA38D6" w:rsidP="0058631C">
            <w:pPr>
              <w:rPr>
                <w:b/>
                <w:bCs/>
              </w:rPr>
            </w:pPr>
          </w:p>
          <w:p w14:paraId="67AAE65D" w14:textId="77777777" w:rsidR="00CA38D6" w:rsidRDefault="00CA38D6" w:rsidP="0058631C">
            <w:pPr>
              <w:rPr>
                <w:b/>
                <w:bCs/>
              </w:rPr>
            </w:pPr>
          </w:p>
          <w:p w14:paraId="19D4B9BD" w14:textId="77777777" w:rsidR="00CA38D6" w:rsidRDefault="00CA38D6" w:rsidP="0058631C">
            <w:pPr>
              <w:rPr>
                <w:b/>
                <w:bCs/>
              </w:rPr>
            </w:pPr>
          </w:p>
          <w:p w14:paraId="6857C97C" w14:textId="77777777" w:rsidR="002D5837" w:rsidRDefault="002D5837" w:rsidP="0058631C">
            <w:pPr>
              <w:rPr>
                <w:b/>
                <w:bCs/>
              </w:rPr>
            </w:pPr>
          </w:p>
          <w:p w14:paraId="035AAD1B" w14:textId="155B3D9F" w:rsidR="00CA38D6" w:rsidRDefault="003A1FE3" w:rsidP="0058631C">
            <w:pPr>
              <w:rPr>
                <w:b/>
                <w:bCs/>
              </w:rPr>
            </w:pPr>
            <w:r>
              <w:rPr>
                <w:b/>
                <w:bCs/>
              </w:rPr>
              <w:t>TPDS to feedback to CA ASAP</w:t>
            </w:r>
            <w:r w:rsidR="00AA28F2">
              <w:rPr>
                <w:b/>
                <w:bCs/>
              </w:rPr>
              <w:t xml:space="preserve"> - </w:t>
            </w:r>
            <w:r w:rsidR="00CA38D6">
              <w:rPr>
                <w:b/>
                <w:bCs/>
              </w:rPr>
              <w:t>CA will contact MS to discuss</w:t>
            </w:r>
            <w:r w:rsidR="004019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further and give response on behalf of</w:t>
            </w:r>
            <w:r w:rsidR="00401983">
              <w:rPr>
                <w:b/>
                <w:bCs/>
              </w:rPr>
              <w:t xml:space="preserve"> STB</w:t>
            </w:r>
            <w:r w:rsidR="00CA38D6">
              <w:rPr>
                <w:b/>
                <w:bCs/>
              </w:rPr>
              <w:t>.</w:t>
            </w:r>
          </w:p>
          <w:p w14:paraId="0340A794" w14:textId="77777777" w:rsidR="002D5837" w:rsidRDefault="002D5837" w:rsidP="0058631C">
            <w:pPr>
              <w:rPr>
                <w:b/>
                <w:bCs/>
              </w:rPr>
            </w:pPr>
          </w:p>
          <w:p w14:paraId="1AD9B45A" w14:textId="5C284731" w:rsidR="003A1FE3" w:rsidRDefault="003A1FE3" w:rsidP="0058631C">
            <w:pPr>
              <w:rPr>
                <w:b/>
                <w:bCs/>
              </w:rPr>
            </w:pPr>
            <w:r>
              <w:rPr>
                <w:b/>
                <w:bCs/>
              </w:rPr>
              <w:t>MS will arrange to meet the 4 APGDs</w:t>
            </w:r>
          </w:p>
        </w:tc>
      </w:tr>
      <w:tr w:rsidR="00196C33" w14:paraId="78F68E8F" w14:textId="77777777" w:rsidTr="00942A42">
        <w:trPr>
          <w:trHeight w:val="567"/>
        </w:trPr>
        <w:tc>
          <w:tcPr>
            <w:tcW w:w="704" w:type="dxa"/>
          </w:tcPr>
          <w:p w14:paraId="0094A1D9" w14:textId="03BED03B" w:rsidR="00196C33" w:rsidRPr="005324ED" w:rsidRDefault="00196C33" w:rsidP="003437E6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126" w:type="dxa"/>
          </w:tcPr>
          <w:p w14:paraId="6111B6CE" w14:textId="3D33E9D6" w:rsidR="00196C33" w:rsidRPr="005324ED" w:rsidRDefault="00196C33" w:rsidP="006E75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Standing Items of business</w:t>
            </w:r>
          </w:p>
        </w:tc>
        <w:tc>
          <w:tcPr>
            <w:tcW w:w="9214" w:type="dxa"/>
          </w:tcPr>
          <w:p w14:paraId="7F9EE6C8" w14:textId="77777777" w:rsidR="00196C33" w:rsidRDefault="00196C33" w:rsidP="0025144B">
            <w:pPr>
              <w:jc w:val="both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0E088C2F" w14:textId="77777777" w:rsidR="00196C33" w:rsidRPr="008952B0" w:rsidRDefault="00196C33" w:rsidP="003437E6">
            <w:pPr>
              <w:rPr>
                <w:b/>
                <w:bCs/>
              </w:rPr>
            </w:pPr>
          </w:p>
        </w:tc>
      </w:tr>
      <w:tr w:rsidR="00C3424E" w14:paraId="441B0869" w14:textId="77777777" w:rsidTr="00942A42">
        <w:trPr>
          <w:trHeight w:val="567"/>
        </w:trPr>
        <w:tc>
          <w:tcPr>
            <w:tcW w:w="704" w:type="dxa"/>
          </w:tcPr>
          <w:p w14:paraId="39F17AB9" w14:textId="3958CBE4" w:rsidR="00C3424E" w:rsidRPr="005324ED" w:rsidRDefault="00C3424E" w:rsidP="003437E6">
            <w:pPr>
              <w:rPr>
                <w:b/>
                <w:bCs/>
              </w:rPr>
            </w:pPr>
            <w:r>
              <w:rPr>
                <w:b/>
                <w:bCs/>
              </w:rPr>
              <w:t>5.1</w:t>
            </w:r>
          </w:p>
        </w:tc>
        <w:tc>
          <w:tcPr>
            <w:tcW w:w="2126" w:type="dxa"/>
          </w:tcPr>
          <w:p w14:paraId="7FFDE08C" w14:textId="359C65C4" w:rsidR="00C3424E" w:rsidRPr="005324ED" w:rsidRDefault="00C3424E" w:rsidP="006E75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76" w:lineRule="auto"/>
              <w:rPr>
                <w:rFonts w:cs="Arial"/>
                <w:b/>
                <w:bCs/>
              </w:rPr>
            </w:pPr>
            <w:r w:rsidRPr="00AA28F2">
              <w:rPr>
                <w:rFonts w:cs="Arial"/>
                <w:b/>
                <w:bCs/>
              </w:rPr>
              <w:t>DME Report</w:t>
            </w:r>
          </w:p>
        </w:tc>
        <w:tc>
          <w:tcPr>
            <w:tcW w:w="9214" w:type="dxa"/>
          </w:tcPr>
          <w:p w14:paraId="499C56CA" w14:textId="55E39756" w:rsidR="00C273E1" w:rsidRPr="00C42BD3" w:rsidRDefault="00C273E1">
            <w:pPr>
              <w:jc w:val="both"/>
              <w:rPr>
                <w:rFonts w:cstheme="minorHAnsi"/>
              </w:rPr>
            </w:pPr>
            <w:r w:rsidRPr="00C273E1">
              <w:rPr>
                <w:rFonts w:cstheme="minorHAnsi"/>
              </w:rPr>
              <w:t>HF</w:t>
            </w:r>
            <w:r w:rsidR="0014257D">
              <w:rPr>
                <w:rFonts w:cstheme="minorHAnsi"/>
              </w:rPr>
              <w:t xml:space="preserve"> noted that most points have already been </w:t>
            </w:r>
            <w:r w:rsidR="00F46BFB">
              <w:rPr>
                <w:rFonts w:cstheme="minorHAnsi"/>
              </w:rPr>
              <w:t>discussed but</w:t>
            </w:r>
            <w:r w:rsidR="00797FA0">
              <w:rPr>
                <w:rFonts w:cstheme="minorHAnsi"/>
              </w:rPr>
              <w:t xml:space="preserve"> noted that</w:t>
            </w:r>
            <w:r w:rsidR="0014257D">
              <w:rPr>
                <w:rFonts w:cstheme="minorHAnsi"/>
              </w:rPr>
              <w:t xml:space="preserve"> </w:t>
            </w:r>
            <w:r w:rsidR="00F92487">
              <w:rPr>
                <w:rFonts w:cstheme="minorHAnsi"/>
              </w:rPr>
              <w:t>Neurodiversity diagnoses</w:t>
            </w:r>
            <w:r w:rsidR="00AF031B">
              <w:rPr>
                <w:rFonts w:cstheme="minorHAnsi"/>
              </w:rPr>
              <w:t xml:space="preserve"> are</w:t>
            </w:r>
            <w:r w:rsidR="00F92487">
              <w:rPr>
                <w:rFonts w:cstheme="minorHAnsi"/>
              </w:rPr>
              <w:t xml:space="preserve"> increasing and causing impact across boards. DME</w:t>
            </w:r>
            <w:r w:rsidR="00797FA0">
              <w:rPr>
                <w:rFonts w:cstheme="minorHAnsi"/>
              </w:rPr>
              <w:t xml:space="preserve"> group</w:t>
            </w:r>
            <w:r w:rsidR="00F92487">
              <w:rPr>
                <w:rFonts w:cstheme="minorHAnsi"/>
              </w:rPr>
              <w:t xml:space="preserve"> working hard to support</w:t>
            </w:r>
            <w:r w:rsidR="00797FA0">
              <w:rPr>
                <w:rFonts w:cstheme="minorHAnsi"/>
              </w:rPr>
              <w:t>.</w:t>
            </w:r>
          </w:p>
        </w:tc>
        <w:tc>
          <w:tcPr>
            <w:tcW w:w="2552" w:type="dxa"/>
          </w:tcPr>
          <w:p w14:paraId="0DBA6E02" w14:textId="77777777" w:rsidR="00C3424E" w:rsidRDefault="00C3424E" w:rsidP="003345BD">
            <w:pPr>
              <w:rPr>
                <w:b/>
                <w:bCs/>
              </w:rPr>
            </w:pPr>
          </w:p>
        </w:tc>
      </w:tr>
      <w:tr w:rsidR="004E2682" w14:paraId="7119C8A3" w14:textId="77777777" w:rsidTr="00942A42">
        <w:trPr>
          <w:trHeight w:val="567"/>
        </w:trPr>
        <w:tc>
          <w:tcPr>
            <w:tcW w:w="704" w:type="dxa"/>
          </w:tcPr>
          <w:p w14:paraId="320EB165" w14:textId="24BF161F" w:rsidR="004E2682" w:rsidRPr="005324ED" w:rsidRDefault="009636F7" w:rsidP="003437E6">
            <w:pPr>
              <w:rPr>
                <w:b/>
                <w:bCs/>
              </w:rPr>
            </w:pPr>
            <w:r w:rsidRPr="005324ED">
              <w:rPr>
                <w:b/>
                <w:bCs/>
              </w:rPr>
              <w:t>5.</w:t>
            </w:r>
            <w:r w:rsidR="00C3424E">
              <w:rPr>
                <w:b/>
                <w:bCs/>
              </w:rPr>
              <w:t>2</w:t>
            </w:r>
          </w:p>
        </w:tc>
        <w:tc>
          <w:tcPr>
            <w:tcW w:w="2126" w:type="dxa"/>
          </w:tcPr>
          <w:p w14:paraId="78B836DF" w14:textId="3AFE05A4" w:rsidR="004E2682" w:rsidRPr="005324ED" w:rsidRDefault="0057387B" w:rsidP="006E75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76" w:lineRule="auto"/>
              <w:rPr>
                <w:rFonts w:cs="Arial"/>
                <w:b/>
                <w:bCs/>
              </w:rPr>
            </w:pPr>
            <w:r w:rsidRPr="005324ED">
              <w:rPr>
                <w:rFonts w:cs="Arial"/>
                <w:b/>
                <w:bCs/>
              </w:rPr>
              <w:t xml:space="preserve">Specialty </w:t>
            </w:r>
            <w:r w:rsidR="00BC52EC">
              <w:rPr>
                <w:rFonts w:cs="Arial"/>
                <w:b/>
                <w:bCs/>
              </w:rPr>
              <w:t>&amp;</w:t>
            </w:r>
            <w:r w:rsidRPr="005324ED">
              <w:rPr>
                <w:rFonts w:cs="Arial"/>
                <w:b/>
                <w:bCs/>
              </w:rPr>
              <w:t xml:space="preserve"> STC reports   </w:t>
            </w:r>
          </w:p>
        </w:tc>
        <w:tc>
          <w:tcPr>
            <w:tcW w:w="9214" w:type="dxa"/>
          </w:tcPr>
          <w:p w14:paraId="6F97DC33" w14:textId="5284F499" w:rsidR="004E2682" w:rsidRPr="00C10D57" w:rsidRDefault="00E53ABF" w:rsidP="009827C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3A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CSRH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9F3C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71332F">
              <w:rPr>
                <w:rFonts w:asciiTheme="minorHAnsi" w:hAnsiTheme="minorHAnsi" w:cstheme="minorHAnsi"/>
                <w:sz w:val="22"/>
                <w:szCs w:val="22"/>
              </w:rPr>
              <w:t>SB</w:t>
            </w:r>
            <w:r w:rsidR="009602F8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proofErr w:type="spellEnd"/>
            <w:r w:rsidR="007133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37F4B">
              <w:rPr>
                <w:rFonts w:asciiTheme="minorHAnsi" w:hAnsiTheme="minorHAnsi" w:cstheme="minorHAnsi"/>
                <w:sz w:val="22"/>
                <w:szCs w:val="22"/>
              </w:rPr>
              <w:t>noted that</w:t>
            </w:r>
            <w:r w:rsidR="00350353">
              <w:rPr>
                <w:rFonts w:asciiTheme="minorHAnsi" w:hAnsiTheme="minorHAnsi" w:cstheme="minorHAnsi"/>
                <w:sz w:val="22"/>
                <w:szCs w:val="22"/>
              </w:rPr>
              <w:t xml:space="preserve"> currently</w:t>
            </w:r>
            <w:r w:rsidR="00B37F4B">
              <w:rPr>
                <w:rFonts w:asciiTheme="minorHAnsi" w:hAnsiTheme="minorHAnsi" w:cstheme="minorHAnsi"/>
                <w:sz w:val="22"/>
                <w:szCs w:val="22"/>
              </w:rPr>
              <w:t xml:space="preserve"> there </w:t>
            </w:r>
            <w:r w:rsidR="00672DD8">
              <w:rPr>
                <w:rFonts w:asciiTheme="minorHAnsi" w:hAnsiTheme="minorHAnsi" w:cstheme="minorHAnsi"/>
                <w:sz w:val="22"/>
                <w:szCs w:val="22"/>
              </w:rPr>
              <w:t xml:space="preserve">are </w:t>
            </w:r>
            <w:r w:rsidR="00B37F4B">
              <w:rPr>
                <w:rFonts w:asciiTheme="minorHAnsi" w:hAnsiTheme="minorHAnsi" w:cstheme="minorHAnsi"/>
                <w:sz w:val="22"/>
                <w:szCs w:val="22"/>
              </w:rPr>
              <w:t>no major concerns within CSRH.</w:t>
            </w:r>
            <w:r w:rsidR="00AA28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6693">
              <w:rPr>
                <w:rFonts w:asciiTheme="minorHAnsi" w:hAnsiTheme="minorHAnsi" w:cstheme="minorHAnsi"/>
                <w:sz w:val="22"/>
                <w:szCs w:val="22"/>
              </w:rPr>
              <w:t>MVA training is occurring in Grampian for all Scottish trainees</w:t>
            </w:r>
            <w:r w:rsidR="00AA28F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46693">
              <w:rPr>
                <w:rFonts w:asciiTheme="minorHAnsi" w:hAnsiTheme="minorHAnsi" w:cstheme="minorHAnsi"/>
                <w:sz w:val="22"/>
                <w:szCs w:val="22"/>
              </w:rPr>
              <w:t xml:space="preserve"> which has reduced burden of travel to England.</w:t>
            </w:r>
          </w:p>
          <w:p w14:paraId="475ED692" w14:textId="77777777" w:rsidR="00C10D57" w:rsidRDefault="00C10D57" w:rsidP="00C10D57">
            <w:pPr>
              <w:pStyle w:val="ListParagraph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518C3A4" w14:textId="0F543D49" w:rsidR="00526C05" w:rsidRPr="00FF2C01" w:rsidRDefault="00124BFF" w:rsidP="00FF2C0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6D7B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O&amp;G</w:t>
            </w:r>
            <w:r w:rsidRPr="004D14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717474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2728B">
              <w:rPr>
                <w:rFonts w:asciiTheme="minorHAnsi" w:hAnsiTheme="minorHAnsi" w:cstheme="minorHAnsi"/>
                <w:sz w:val="22"/>
                <w:szCs w:val="22"/>
              </w:rPr>
              <w:t>KB gave a short presentation</w:t>
            </w:r>
            <w:r w:rsidR="00A46693">
              <w:rPr>
                <w:rFonts w:asciiTheme="minorHAnsi" w:hAnsiTheme="minorHAnsi" w:cstheme="minorHAnsi"/>
                <w:sz w:val="22"/>
                <w:szCs w:val="22"/>
              </w:rPr>
              <w:t xml:space="preserve"> on ST1 bootcamp and was thanked for her work.</w:t>
            </w:r>
            <w:r w:rsidR="006D7B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E21B4">
              <w:rPr>
                <w:rFonts w:asciiTheme="minorHAnsi" w:hAnsiTheme="minorHAnsi" w:cstheme="minorHAnsi"/>
                <w:sz w:val="22"/>
                <w:szCs w:val="22"/>
              </w:rPr>
              <w:t>(Please see slides attached).</w:t>
            </w:r>
          </w:p>
          <w:p w14:paraId="5DD811AA" w14:textId="77777777" w:rsidR="00526C05" w:rsidRPr="00526C05" w:rsidRDefault="00526C05" w:rsidP="00526C05">
            <w:pPr>
              <w:jc w:val="both"/>
              <w:rPr>
                <w:rFonts w:cstheme="minorHAnsi"/>
              </w:rPr>
            </w:pPr>
          </w:p>
          <w:p w14:paraId="3D459703" w14:textId="10316C04" w:rsidR="006B6AC5" w:rsidRPr="00AA28F2" w:rsidRDefault="00ED6A05" w:rsidP="00887B40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A466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Paed</w:t>
            </w:r>
            <w:r w:rsidR="005B3B51" w:rsidRPr="00F92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iatrics </w:t>
            </w:r>
            <w:r w:rsidR="00B96F91" w:rsidRPr="00F92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– </w:t>
            </w:r>
            <w:proofErr w:type="spellStart"/>
            <w:r w:rsidR="00B96F91" w:rsidRPr="00AA28F2">
              <w:rPr>
                <w:rFonts w:asciiTheme="minorHAnsi" w:hAnsiTheme="minorHAnsi" w:cstheme="minorHAnsi"/>
                <w:sz w:val="22"/>
                <w:szCs w:val="22"/>
              </w:rPr>
              <w:t>CLi</w:t>
            </w:r>
            <w:proofErr w:type="spellEnd"/>
            <w:r w:rsidR="008B4365" w:rsidRPr="00AA28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0D03" w:rsidRPr="00AA28F2">
              <w:rPr>
                <w:rFonts w:asciiTheme="minorHAnsi" w:hAnsiTheme="minorHAnsi" w:cstheme="minorHAnsi"/>
                <w:sz w:val="22"/>
                <w:szCs w:val="22"/>
              </w:rPr>
              <w:t xml:space="preserve">noted that SK was the new nominated TPD </w:t>
            </w:r>
            <w:r w:rsidR="00D07C15" w:rsidRPr="00AA28F2">
              <w:rPr>
                <w:rFonts w:asciiTheme="minorHAnsi" w:hAnsiTheme="minorHAnsi" w:cstheme="minorHAnsi"/>
                <w:sz w:val="22"/>
                <w:szCs w:val="22"/>
              </w:rPr>
              <w:t xml:space="preserve">representative for the </w:t>
            </w:r>
            <w:r w:rsidR="004C0BB2" w:rsidRPr="00AA28F2">
              <w:rPr>
                <w:rFonts w:asciiTheme="minorHAnsi" w:hAnsiTheme="minorHAnsi" w:cstheme="minorHAnsi"/>
                <w:sz w:val="22"/>
                <w:szCs w:val="22"/>
              </w:rPr>
              <w:t>STB,</w:t>
            </w:r>
            <w:r w:rsidR="00D07C15" w:rsidRPr="00AA28F2">
              <w:rPr>
                <w:rFonts w:asciiTheme="minorHAnsi" w:hAnsiTheme="minorHAnsi" w:cstheme="minorHAnsi"/>
                <w:sz w:val="22"/>
                <w:szCs w:val="22"/>
              </w:rPr>
              <w:t xml:space="preserve"> but she was unable to attend. </w:t>
            </w:r>
            <w:r w:rsidR="00F92487" w:rsidRPr="00AA28F2">
              <w:rPr>
                <w:rFonts w:asciiTheme="minorHAnsi" w:hAnsiTheme="minorHAnsi" w:cstheme="minorHAnsi"/>
                <w:sz w:val="22"/>
                <w:szCs w:val="22"/>
              </w:rPr>
              <w:t xml:space="preserve"> Incremental gaps in Forth Valley due to allocations noted.</w:t>
            </w:r>
          </w:p>
          <w:p w14:paraId="666F80AA" w14:textId="77777777" w:rsidR="00AA28F2" w:rsidRPr="00AA28F2" w:rsidRDefault="00AA28F2" w:rsidP="00AA28F2">
            <w:pPr>
              <w:pStyle w:val="ListParagraph"/>
              <w:rPr>
                <w:rFonts w:cstheme="minorHAnsi"/>
              </w:rPr>
            </w:pPr>
          </w:p>
          <w:p w14:paraId="3470CCD9" w14:textId="77777777" w:rsidR="00AA28F2" w:rsidRPr="00A46693" w:rsidRDefault="00AA28F2" w:rsidP="00AA28F2">
            <w:pPr>
              <w:pStyle w:val="ListParagraph"/>
              <w:jc w:val="both"/>
              <w:rPr>
                <w:rFonts w:cstheme="minorHAnsi"/>
              </w:rPr>
            </w:pPr>
          </w:p>
          <w:p w14:paraId="088AC9B6" w14:textId="63D988AF" w:rsidR="00184E78" w:rsidRPr="00184E78" w:rsidRDefault="006B6AC5" w:rsidP="009827C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6A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Paediatric Grid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proofErr w:type="spellStart"/>
            <w:r w:rsidR="001E283B">
              <w:rPr>
                <w:rFonts w:asciiTheme="minorHAnsi" w:hAnsiTheme="minorHAnsi" w:cstheme="minorHAnsi"/>
                <w:sz w:val="22"/>
                <w:szCs w:val="22"/>
              </w:rPr>
              <w:t>CLi</w:t>
            </w:r>
            <w:proofErr w:type="spellEnd"/>
            <w:r w:rsidR="001E283B">
              <w:rPr>
                <w:rFonts w:asciiTheme="minorHAnsi" w:hAnsiTheme="minorHAnsi" w:cstheme="minorHAnsi"/>
                <w:sz w:val="22"/>
                <w:szCs w:val="22"/>
              </w:rPr>
              <w:t xml:space="preserve"> noted that </w:t>
            </w:r>
            <w:r w:rsidR="004F7CE3">
              <w:rPr>
                <w:rFonts w:asciiTheme="minorHAnsi" w:hAnsiTheme="minorHAnsi" w:cstheme="minorHAnsi"/>
                <w:sz w:val="22"/>
                <w:szCs w:val="22"/>
              </w:rPr>
              <w:t>initial</w:t>
            </w:r>
            <w:r w:rsidR="001E283B">
              <w:rPr>
                <w:rFonts w:asciiTheme="minorHAnsi" w:hAnsiTheme="minorHAnsi" w:cstheme="minorHAnsi"/>
                <w:sz w:val="22"/>
                <w:szCs w:val="22"/>
              </w:rPr>
              <w:t xml:space="preserve"> grids are in place </w:t>
            </w:r>
            <w:r w:rsidR="00F92487">
              <w:rPr>
                <w:rFonts w:asciiTheme="minorHAnsi" w:hAnsiTheme="minorHAnsi" w:cstheme="minorHAnsi"/>
                <w:sz w:val="22"/>
                <w:szCs w:val="22"/>
              </w:rPr>
              <w:t>with interview in January</w:t>
            </w:r>
            <w:r w:rsidR="001E283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150F6F">
              <w:rPr>
                <w:rFonts w:asciiTheme="minorHAnsi" w:hAnsiTheme="minorHAnsi" w:cstheme="minorHAnsi"/>
                <w:sz w:val="22"/>
                <w:szCs w:val="22"/>
              </w:rPr>
              <w:t xml:space="preserve"> LJ added </w:t>
            </w:r>
            <w:r w:rsidR="00150F6F" w:rsidRPr="00150F6F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 xml:space="preserve">Rotational GRID posts within Scotland are </w:t>
            </w:r>
            <w:r w:rsidR="00F83B95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o</w:t>
            </w:r>
            <w:r w:rsidR="00F83B95">
              <w:rPr>
                <w:rStyle w:val="ui-provider"/>
              </w:rPr>
              <w:t>f v high standard</w:t>
            </w:r>
            <w:r w:rsidR="00F83B95" w:rsidRPr="00150F6F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50F6F" w:rsidRPr="00150F6F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 xml:space="preserve">- however SES, and </w:t>
            </w:r>
            <w:r w:rsidR="00FA5908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potentially</w:t>
            </w:r>
            <w:r w:rsidR="00150F6F" w:rsidRPr="00150F6F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 xml:space="preserve"> North and East remain net exporters - Scottish trainees do</w:t>
            </w:r>
            <w:r w:rsidR="00150F6F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 xml:space="preserve"> very</w:t>
            </w:r>
            <w:r w:rsidR="00150F6F" w:rsidRPr="00150F6F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 xml:space="preserve"> well in GRID interviews and often move for posts in HEE</w:t>
            </w:r>
            <w:r w:rsidR="00E24356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 xml:space="preserve"> (Health Education England).</w:t>
            </w:r>
          </w:p>
          <w:p w14:paraId="5B6AB75D" w14:textId="14D1FE69" w:rsidR="00BB0D19" w:rsidRPr="00BB0D19" w:rsidRDefault="00BB0D19" w:rsidP="00BB0D19">
            <w:pPr>
              <w:jc w:val="both"/>
              <w:rPr>
                <w:rFonts w:cstheme="minorHAnsi"/>
                <w:b/>
                <w:bCs/>
              </w:rPr>
            </w:pPr>
          </w:p>
          <w:p w14:paraId="5010C409" w14:textId="540AA944" w:rsidR="00C75896" w:rsidRPr="00F92487" w:rsidRDefault="007A3603" w:rsidP="00887B40">
            <w:pPr>
              <w:pStyle w:val="ListParagraph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2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Paediatric </w:t>
            </w:r>
            <w:r w:rsidRPr="004709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Cardiology</w:t>
            </w:r>
            <w:r w:rsidR="00B32A24" w:rsidRPr="00E138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</w:t>
            </w:r>
            <w:r w:rsidR="009C28E6" w:rsidRPr="00AA28F2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B32A24" w:rsidRPr="00AA28F2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="00184E78" w:rsidRPr="00AA28F2">
              <w:rPr>
                <w:rFonts w:asciiTheme="minorHAnsi" w:hAnsiTheme="minorHAnsi" w:cstheme="minorHAnsi"/>
                <w:sz w:val="22"/>
                <w:szCs w:val="22"/>
              </w:rPr>
              <w:t>update</w:t>
            </w:r>
            <w:r w:rsidR="00631762" w:rsidRPr="00AA28F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D4D69" w:rsidRPr="00F92487">
              <w:rPr>
                <w:rFonts w:cstheme="minorHAnsi"/>
              </w:rPr>
              <w:t xml:space="preserve"> </w:t>
            </w:r>
          </w:p>
          <w:p w14:paraId="4E1DF848" w14:textId="3687FFB2" w:rsidR="00C75896" w:rsidRPr="00555FFD" w:rsidRDefault="00C75896" w:rsidP="00C75896">
            <w:pPr>
              <w:pStyle w:val="ListParagraph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590BA5B7" w14:textId="77777777" w:rsidR="00D23C02" w:rsidRDefault="00D23C02" w:rsidP="00D23C02">
            <w:pPr>
              <w:rPr>
                <w:b/>
                <w:bCs/>
              </w:rPr>
            </w:pPr>
          </w:p>
          <w:p w14:paraId="12A6845C" w14:textId="77777777" w:rsidR="00CF117E" w:rsidRDefault="00CF117E" w:rsidP="00D23C02">
            <w:pPr>
              <w:rPr>
                <w:b/>
                <w:bCs/>
              </w:rPr>
            </w:pPr>
          </w:p>
          <w:p w14:paraId="721D3C96" w14:textId="77777777" w:rsidR="00CF117E" w:rsidRDefault="00CF117E" w:rsidP="00D23C02">
            <w:pPr>
              <w:rPr>
                <w:b/>
                <w:bCs/>
              </w:rPr>
            </w:pPr>
          </w:p>
          <w:p w14:paraId="2C24FAE6" w14:textId="77777777" w:rsidR="00CF117E" w:rsidRDefault="00CF117E" w:rsidP="00D23C02">
            <w:pPr>
              <w:rPr>
                <w:b/>
                <w:bCs/>
              </w:rPr>
            </w:pPr>
          </w:p>
          <w:p w14:paraId="78550041" w14:textId="77777777" w:rsidR="00CF117E" w:rsidRDefault="00CF117E" w:rsidP="00D23C02">
            <w:pPr>
              <w:rPr>
                <w:b/>
                <w:bCs/>
              </w:rPr>
            </w:pPr>
          </w:p>
          <w:p w14:paraId="0DC9B1A5" w14:textId="77777777" w:rsidR="00CF117E" w:rsidRDefault="00CF117E" w:rsidP="00D23C02">
            <w:pPr>
              <w:rPr>
                <w:b/>
                <w:bCs/>
              </w:rPr>
            </w:pPr>
          </w:p>
          <w:p w14:paraId="50F4E0A5" w14:textId="77777777" w:rsidR="00CF117E" w:rsidRDefault="00CF117E" w:rsidP="00D23C02">
            <w:pPr>
              <w:rPr>
                <w:b/>
                <w:bCs/>
              </w:rPr>
            </w:pPr>
          </w:p>
          <w:p w14:paraId="05E24A59" w14:textId="77777777" w:rsidR="00CF117E" w:rsidRDefault="00CF117E" w:rsidP="00D23C02">
            <w:pPr>
              <w:rPr>
                <w:b/>
                <w:bCs/>
              </w:rPr>
            </w:pPr>
          </w:p>
          <w:p w14:paraId="37592975" w14:textId="77777777" w:rsidR="00CF117E" w:rsidRDefault="00CF117E" w:rsidP="00D23C02">
            <w:pPr>
              <w:rPr>
                <w:b/>
                <w:bCs/>
              </w:rPr>
            </w:pPr>
          </w:p>
          <w:p w14:paraId="5518A21C" w14:textId="77777777" w:rsidR="00CF117E" w:rsidRDefault="00CF117E" w:rsidP="00D23C02">
            <w:pPr>
              <w:rPr>
                <w:b/>
                <w:bCs/>
              </w:rPr>
            </w:pPr>
          </w:p>
          <w:p w14:paraId="54EF5EA9" w14:textId="77777777" w:rsidR="00CF117E" w:rsidRDefault="00CF117E" w:rsidP="00D23C02">
            <w:pPr>
              <w:rPr>
                <w:b/>
                <w:bCs/>
              </w:rPr>
            </w:pPr>
          </w:p>
          <w:p w14:paraId="2C3B3F01" w14:textId="77777777" w:rsidR="00CF117E" w:rsidRDefault="00CF117E" w:rsidP="00D23C02">
            <w:pPr>
              <w:rPr>
                <w:b/>
                <w:bCs/>
              </w:rPr>
            </w:pPr>
          </w:p>
          <w:p w14:paraId="56480E63" w14:textId="77777777" w:rsidR="00CF117E" w:rsidRDefault="00CF117E" w:rsidP="00D23C02">
            <w:pPr>
              <w:rPr>
                <w:b/>
                <w:bCs/>
              </w:rPr>
            </w:pPr>
          </w:p>
          <w:p w14:paraId="771C9377" w14:textId="77777777" w:rsidR="00CF117E" w:rsidRDefault="00CF117E" w:rsidP="00D23C02">
            <w:pPr>
              <w:rPr>
                <w:b/>
                <w:bCs/>
              </w:rPr>
            </w:pPr>
          </w:p>
          <w:p w14:paraId="6ECAB1F4" w14:textId="76211A4F" w:rsidR="00CF117E" w:rsidRPr="008952B0" w:rsidRDefault="00CF117E" w:rsidP="00D23C02">
            <w:pPr>
              <w:rPr>
                <w:b/>
                <w:bCs/>
              </w:rPr>
            </w:pPr>
          </w:p>
        </w:tc>
      </w:tr>
      <w:tr w:rsidR="002F201C" w14:paraId="64C10C3F" w14:textId="77777777" w:rsidTr="00942A42">
        <w:trPr>
          <w:trHeight w:val="369"/>
        </w:trPr>
        <w:tc>
          <w:tcPr>
            <w:tcW w:w="704" w:type="dxa"/>
          </w:tcPr>
          <w:p w14:paraId="02B6433A" w14:textId="6A0BFAF5" w:rsidR="002F201C" w:rsidRDefault="002F201C" w:rsidP="003437E6">
            <w:pPr>
              <w:rPr>
                <w:b/>
                <w:bCs/>
              </w:rPr>
            </w:pPr>
            <w:r>
              <w:rPr>
                <w:b/>
                <w:bCs/>
              </w:rPr>
              <w:t>5.3</w:t>
            </w:r>
          </w:p>
        </w:tc>
        <w:tc>
          <w:tcPr>
            <w:tcW w:w="2126" w:type="dxa"/>
          </w:tcPr>
          <w:p w14:paraId="253DC6DD" w14:textId="5D4E4CFA" w:rsidR="002F201C" w:rsidRPr="00D95CF6" w:rsidRDefault="002F201C" w:rsidP="008A57B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SLWG – Shape of Training/Progress+</w:t>
            </w:r>
          </w:p>
        </w:tc>
        <w:tc>
          <w:tcPr>
            <w:tcW w:w="9214" w:type="dxa"/>
          </w:tcPr>
          <w:p w14:paraId="23AD4E21" w14:textId="77777777" w:rsidR="000C5CBC" w:rsidRDefault="000C5CBC" w:rsidP="004F7CE3">
            <w:pPr>
              <w:pStyle w:val="NoSpacing"/>
            </w:pPr>
            <w:proofErr w:type="spellStart"/>
            <w:r>
              <w:t>CLi</w:t>
            </w:r>
            <w:proofErr w:type="spellEnd"/>
            <w:r>
              <w:t xml:space="preserve"> gave the following verbal update from the most recent meeting:</w:t>
            </w:r>
          </w:p>
          <w:p w14:paraId="126419B2" w14:textId="77777777" w:rsidR="00C85F85" w:rsidRDefault="00C85F85" w:rsidP="00C85F85">
            <w:pPr>
              <w:pStyle w:val="NoSpacing"/>
            </w:pPr>
          </w:p>
          <w:p w14:paraId="7A55F987" w14:textId="7342A4BD" w:rsidR="00F27784" w:rsidRDefault="005E3A98" w:rsidP="005E3A98">
            <w:pPr>
              <w:pStyle w:val="NoSpacing"/>
              <w:numPr>
                <w:ilvl w:val="0"/>
                <w:numId w:val="15"/>
              </w:numPr>
            </w:pPr>
            <w:r>
              <w:t xml:space="preserve">Discussed </w:t>
            </w:r>
            <w:r w:rsidR="00606E5F">
              <w:t>the decision of the transition</w:t>
            </w:r>
            <w:r w:rsidR="009918E4">
              <w:t xml:space="preserve">s group </w:t>
            </w:r>
            <w:r w:rsidR="003E34EA">
              <w:t xml:space="preserve">to approve only 3 expansion </w:t>
            </w:r>
            <w:r w:rsidR="00647A04">
              <w:t xml:space="preserve">posts for Paediatrics </w:t>
            </w:r>
            <w:r w:rsidR="00567740">
              <w:t>when an uplift of 22 was initially submitted (</w:t>
            </w:r>
            <w:r w:rsidR="00990338">
              <w:t>16 per</w:t>
            </w:r>
            <w:r w:rsidR="006C5213">
              <w:t>manent and 6 temporary)</w:t>
            </w:r>
            <w:r>
              <w:t xml:space="preserve"> and </w:t>
            </w:r>
            <w:r w:rsidR="0047098F">
              <w:t>thi</w:t>
            </w:r>
            <w:r w:rsidR="001C3C19">
              <w:t>s</w:t>
            </w:r>
            <w:r w:rsidR="0047098F">
              <w:t xml:space="preserve"> doe</w:t>
            </w:r>
            <w:r w:rsidR="001C3C19">
              <w:t>s</w:t>
            </w:r>
            <w:r w:rsidR="0047098F">
              <w:t xml:space="preserve"> not align with requirements </w:t>
            </w:r>
            <w:r w:rsidR="001C3C19">
              <w:t>for Paediatric</w:t>
            </w:r>
            <w:r>
              <w:t xml:space="preserve"> training</w:t>
            </w:r>
            <w:r w:rsidR="0047098F">
              <w:t xml:space="preserve"> and the transition to SOT</w:t>
            </w:r>
            <w:r>
              <w:t>.</w:t>
            </w:r>
          </w:p>
          <w:p w14:paraId="0985ACC1" w14:textId="09EE95E4" w:rsidR="005E3A98" w:rsidRDefault="001C1C3B" w:rsidP="005E3A98">
            <w:pPr>
              <w:pStyle w:val="NoSpacing"/>
              <w:numPr>
                <w:ilvl w:val="0"/>
                <w:numId w:val="15"/>
              </w:numPr>
            </w:pPr>
            <w:r>
              <w:t xml:space="preserve">Highlighted </w:t>
            </w:r>
            <w:r w:rsidR="007612D1">
              <w:t xml:space="preserve">current </w:t>
            </w:r>
            <w:r>
              <w:t>service implications</w:t>
            </w:r>
            <w:r w:rsidR="00753D7E">
              <w:t xml:space="preserve"> since</w:t>
            </w:r>
            <w:r w:rsidR="00411B75">
              <w:t xml:space="preserve"> the new curriculum introduction in</w:t>
            </w:r>
            <w:r w:rsidR="00753D7E">
              <w:t xml:space="preserve"> August</w:t>
            </w:r>
            <w:r w:rsidR="0047098F">
              <w:t xml:space="preserve">- too early yet to comment on any </w:t>
            </w:r>
            <w:r w:rsidR="001C3C19">
              <w:t>impact.</w:t>
            </w:r>
          </w:p>
          <w:p w14:paraId="12F54FCF" w14:textId="108D4B97" w:rsidR="003F4A13" w:rsidRDefault="003F4A13" w:rsidP="005E3A98">
            <w:pPr>
              <w:pStyle w:val="NoSpacing"/>
              <w:numPr>
                <w:ilvl w:val="0"/>
                <w:numId w:val="15"/>
              </w:numPr>
            </w:pPr>
            <w:r>
              <w:t>CCH and the main issues surrounding this in each region.</w:t>
            </w:r>
          </w:p>
          <w:p w14:paraId="28A40631" w14:textId="008A446B" w:rsidR="00EE09F7" w:rsidRDefault="00631E7C" w:rsidP="005E3A98">
            <w:pPr>
              <w:pStyle w:val="NoSpacing"/>
              <w:numPr>
                <w:ilvl w:val="0"/>
                <w:numId w:val="15"/>
              </w:numPr>
            </w:pPr>
            <w:r>
              <w:t>Subspecialty experience.</w:t>
            </w:r>
          </w:p>
          <w:p w14:paraId="536F64A8" w14:textId="0E04E6E1" w:rsidR="0047098F" w:rsidRDefault="0047098F" w:rsidP="005E3A98">
            <w:pPr>
              <w:pStyle w:val="NoSpacing"/>
              <w:numPr>
                <w:ilvl w:val="0"/>
                <w:numId w:val="15"/>
              </w:numPr>
            </w:pPr>
            <w:r>
              <w:t xml:space="preserve">Derogated ST4s will continue on </w:t>
            </w:r>
            <w:r w:rsidR="001C3C19">
              <w:t>8-year</w:t>
            </w:r>
            <w:r>
              <w:t xml:space="preserve"> </w:t>
            </w:r>
            <w:proofErr w:type="gramStart"/>
            <w:r>
              <w:t>pathway</w:t>
            </w:r>
            <w:proofErr w:type="gramEnd"/>
          </w:p>
          <w:p w14:paraId="7BF41B28" w14:textId="23CB4753" w:rsidR="0047098F" w:rsidRDefault="0047098F" w:rsidP="005E3A98">
            <w:pPr>
              <w:pStyle w:val="NoSpacing"/>
              <w:numPr>
                <w:ilvl w:val="0"/>
                <w:numId w:val="15"/>
              </w:numPr>
            </w:pPr>
            <w:r>
              <w:t xml:space="preserve">PICU/NICU rotas are </w:t>
            </w:r>
            <w:proofErr w:type="gramStart"/>
            <w:r>
              <w:t>vulnerable</w:t>
            </w:r>
            <w:proofErr w:type="gramEnd"/>
            <w:r>
              <w:t xml:space="preserve"> </w:t>
            </w:r>
          </w:p>
          <w:p w14:paraId="181F9C01" w14:textId="29861FE4" w:rsidR="001F7AE4" w:rsidRDefault="001F7AE4" w:rsidP="00A73C7C">
            <w:pPr>
              <w:pStyle w:val="NoSpacing"/>
            </w:pPr>
          </w:p>
          <w:p w14:paraId="2803A62F" w14:textId="77777777" w:rsidR="003F4A13" w:rsidRDefault="003F4A13" w:rsidP="003F4A13">
            <w:pPr>
              <w:pStyle w:val="NoSpacing"/>
            </w:pPr>
          </w:p>
          <w:p w14:paraId="07BEE227" w14:textId="77777777" w:rsidR="00DA35BC" w:rsidRDefault="00C92BF7" w:rsidP="004F7CE3">
            <w:pPr>
              <w:pStyle w:val="NoSpacing"/>
            </w:pPr>
            <w:r>
              <w:t>Please see minutes attached from the most recent SOT meeting held on</w:t>
            </w:r>
            <w:r w:rsidR="00E20678">
              <w:t>, 23</w:t>
            </w:r>
            <w:r w:rsidR="00E20678" w:rsidRPr="00E20678">
              <w:rPr>
                <w:vertAlign w:val="superscript"/>
              </w:rPr>
              <w:t>rd</w:t>
            </w:r>
            <w:r w:rsidR="00E20678">
              <w:t xml:space="preserve"> November 2023.</w:t>
            </w:r>
          </w:p>
          <w:p w14:paraId="4E02C801" w14:textId="66DEADD0" w:rsidR="00C75896" w:rsidRPr="00C92BF7" w:rsidRDefault="00C75896" w:rsidP="004F7CE3">
            <w:pPr>
              <w:pStyle w:val="NoSpacing"/>
            </w:pPr>
          </w:p>
        </w:tc>
        <w:tc>
          <w:tcPr>
            <w:tcW w:w="2552" w:type="dxa"/>
          </w:tcPr>
          <w:p w14:paraId="5BBFB64A" w14:textId="77777777" w:rsidR="002F201C" w:rsidRDefault="002F201C" w:rsidP="003437E6"/>
        </w:tc>
      </w:tr>
      <w:tr w:rsidR="008A57B8" w14:paraId="1BA57276" w14:textId="77777777" w:rsidTr="00942A42">
        <w:trPr>
          <w:trHeight w:val="369"/>
        </w:trPr>
        <w:tc>
          <w:tcPr>
            <w:tcW w:w="704" w:type="dxa"/>
          </w:tcPr>
          <w:p w14:paraId="41B52863" w14:textId="7ADDAF3D" w:rsidR="008A57B8" w:rsidRPr="00D95CF6" w:rsidRDefault="002C5566" w:rsidP="003437E6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  <w:r w:rsidR="002F201C">
              <w:rPr>
                <w:b/>
                <w:bCs/>
              </w:rPr>
              <w:t>4</w:t>
            </w:r>
          </w:p>
        </w:tc>
        <w:tc>
          <w:tcPr>
            <w:tcW w:w="2126" w:type="dxa"/>
          </w:tcPr>
          <w:p w14:paraId="5DDB4391" w14:textId="60534E4B" w:rsidR="008A57B8" w:rsidRPr="00D95CF6" w:rsidRDefault="005220C1" w:rsidP="008A57B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  <w:bCs/>
              </w:rPr>
            </w:pPr>
            <w:r w:rsidRPr="00D95CF6">
              <w:rPr>
                <w:rFonts w:cs="Arial"/>
                <w:b/>
                <w:bCs/>
              </w:rPr>
              <w:t xml:space="preserve">Deanery issues  </w:t>
            </w:r>
          </w:p>
        </w:tc>
        <w:tc>
          <w:tcPr>
            <w:tcW w:w="9214" w:type="dxa"/>
          </w:tcPr>
          <w:p w14:paraId="3FBBF734" w14:textId="77777777" w:rsidR="008A57B8" w:rsidRDefault="008A57B8" w:rsidP="00BB0D14">
            <w:pPr>
              <w:pStyle w:val="NoSpacing"/>
              <w:rPr>
                <w:b/>
                <w:bCs/>
              </w:rPr>
            </w:pPr>
          </w:p>
        </w:tc>
        <w:tc>
          <w:tcPr>
            <w:tcW w:w="2552" w:type="dxa"/>
          </w:tcPr>
          <w:p w14:paraId="29076474" w14:textId="77777777" w:rsidR="008A57B8" w:rsidRDefault="008A57B8" w:rsidP="003437E6"/>
        </w:tc>
      </w:tr>
      <w:tr w:rsidR="005220C1" w14:paraId="01CB5320" w14:textId="77777777" w:rsidTr="00942A42">
        <w:trPr>
          <w:trHeight w:val="567"/>
        </w:trPr>
        <w:tc>
          <w:tcPr>
            <w:tcW w:w="704" w:type="dxa"/>
          </w:tcPr>
          <w:p w14:paraId="6CA7E2DD" w14:textId="4C337585" w:rsidR="005220C1" w:rsidRPr="00D95CF6" w:rsidRDefault="005220C1" w:rsidP="003437E6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491A7C09" w14:textId="77777777" w:rsidR="002D2932" w:rsidRPr="00D95CF6" w:rsidRDefault="002D2932" w:rsidP="00384E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  <w:bCs/>
              </w:rPr>
            </w:pPr>
            <w:r w:rsidRPr="00887B40">
              <w:rPr>
                <w:rFonts w:cs="Arial"/>
                <w:b/>
                <w:bCs/>
              </w:rPr>
              <w:t>Quality</w:t>
            </w:r>
          </w:p>
          <w:p w14:paraId="7FB730D7" w14:textId="77777777" w:rsidR="005220C1" w:rsidRPr="00D95CF6" w:rsidRDefault="005220C1" w:rsidP="008A57B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  <w:bCs/>
              </w:rPr>
            </w:pPr>
          </w:p>
        </w:tc>
        <w:tc>
          <w:tcPr>
            <w:tcW w:w="9214" w:type="dxa"/>
          </w:tcPr>
          <w:p w14:paraId="1FC1E5A8" w14:textId="77777777" w:rsidR="00DF2FCE" w:rsidRDefault="00DF2FCE" w:rsidP="005547E8">
            <w:pPr>
              <w:pStyle w:val="NormalWeb"/>
              <w:spacing w:after="24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 gave the below update to the members:</w:t>
            </w:r>
          </w:p>
          <w:p w14:paraId="5ACD3ED6" w14:textId="77777777" w:rsidR="00291405" w:rsidRDefault="0047098F" w:rsidP="00291405">
            <w:pPr>
              <w:pStyle w:val="NormalWeb"/>
              <w:numPr>
                <w:ilvl w:val="0"/>
                <w:numId w:val="21"/>
              </w:numPr>
              <w:spacing w:after="24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7B40">
              <w:rPr>
                <w:rFonts w:asciiTheme="minorHAnsi" w:hAnsiTheme="minorHAnsi" w:cstheme="minorHAnsi"/>
                <w:sz w:val="22"/>
                <w:szCs w:val="22"/>
              </w:rPr>
              <w:t>Recent successful QRP</w:t>
            </w:r>
            <w:r w:rsidR="00283DD3" w:rsidRPr="00887B4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80B5991" w14:textId="380C728A" w:rsidR="0047098F" w:rsidRPr="00291405" w:rsidRDefault="00283DD3" w:rsidP="00291405">
            <w:pPr>
              <w:pStyle w:val="NormalWeb"/>
              <w:numPr>
                <w:ilvl w:val="0"/>
                <w:numId w:val="21"/>
              </w:numPr>
              <w:spacing w:after="24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1405">
              <w:rPr>
                <w:rFonts w:asciiTheme="minorHAnsi" w:hAnsiTheme="minorHAnsi" w:cstheme="minorHAnsi"/>
                <w:sz w:val="22"/>
                <w:szCs w:val="22"/>
              </w:rPr>
              <w:t>Thanks,</w:t>
            </w:r>
            <w:r w:rsidR="0047098F" w:rsidRPr="00291405">
              <w:rPr>
                <w:rFonts w:asciiTheme="minorHAnsi" w:hAnsiTheme="minorHAnsi" w:cstheme="minorHAnsi"/>
                <w:sz w:val="22"/>
                <w:szCs w:val="22"/>
              </w:rPr>
              <w:t xml:space="preserve"> expressed by AC to TPDs for comprehensive reports. Quality </w:t>
            </w:r>
            <w:r w:rsidR="00E138E9" w:rsidRPr="00291405">
              <w:rPr>
                <w:rFonts w:asciiTheme="minorHAnsi" w:hAnsiTheme="minorHAnsi" w:cstheme="minorHAnsi"/>
                <w:sz w:val="22"/>
                <w:szCs w:val="22"/>
              </w:rPr>
              <w:t>Te</w:t>
            </w:r>
            <w:r w:rsidR="0047098F" w:rsidRPr="00291405">
              <w:rPr>
                <w:rFonts w:asciiTheme="minorHAnsi" w:hAnsiTheme="minorHAnsi" w:cstheme="minorHAnsi"/>
                <w:sz w:val="22"/>
                <w:szCs w:val="22"/>
              </w:rPr>
              <w:t>am are developing standardised feedback forms for TPD and DME teams to be used in the future.</w:t>
            </w:r>
          </w:p>
          <w:p w14:paraId="31D9B259" w14:textId="5F6EB9D0" w:rsidR="0047098F" w:rsidRPr="00ED46A9" w:rsidRDefault="0047098F" w:rsidP="00291405">
            <w:pPr>
              <w:pStyle w:val="NormalWeb"/>
              <w:numPr>
                <w:ilvl w:val="0"/>
                <w:numId w:val="21"/>
              </w:numPr>
              <w:spacing w:after="240" w:afterAutospacing="0"/>
              <w:jc w:val="both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887B40">
              <w:rPr>
                <w:rFonts w:asciiTheme="minorHAnsi" w:hAnsiTheme="minorHAnsi" w:cstheme="minorHAnsi"/>
                <w:sz w:val="22"/>
                <w:szCs w:val="22"/>
              </w:rPr>
              <w:t xml:space="preserve">The Quality Team is reviewing current processes, building on the success of the smart objective meetings and action plan review meetings to develop processes </w:t>
            </w:r>
            <w:r w:rsidR="00E138E9" w:rsidRPr="00887B40">
              <w:rPr>
                <w:rFonts w:asciiTheme="minorHAnsi" w:hAnsiTheme="minorHAnsi" w:cstheme="minorHAnsi"/>
                <w:sz w:val="22"/>
                <w:szCs w:val="22"/>
              </w:rPr>
              <w:t>which foster close collaboration with DME teams and are agile and flexible</w:t>
            </w:r>
            <w:r w:rsidR="00283DD3" w:rsidRPr="00887B4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079BDF1F" w14:textId="3BBBEBAC" w:rsidR="00D54CC0" w:rsidRDefault="00D54CC0" w:rsidP="003437E6"/>
        </w:tc>
      </w:tr>
      <w:tr w:rsidR="002D2932" w14:paraId="1EF932E6" w14:textId="77777777" w:rsidTr="00942A42">
        <w:trPr>
          <w:trHeight w:val="567"/>
        </w:trPr>
        <w:tc>
          <w:tcPr>
            <w:tcW w:w="704" w:type="dxa"/>
          </w:tcPr>
          <w:p w14:paraId="158962B8" w14:textId="2031BBCE" w:rsidR="002D2932" w:rsidRPr="00D95CF6" w:rsidRDefault="002D2932" w:rsidP="003437E6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529CE856" w14:textId="4592C6F4" w:rsidR="002D2932" w:rsidRPr="00D95CF6" w:rsidRDefault="000E3C67" w:rsidP="00F3641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  <w:bCs/>
              </w:rPr>
            </w:pPr>
            <w:r w:rsidRPr="00D95CF6">
              <w:rPr>
                <w:rFonts w:cs="Arial"/>
                <w:b/>
                <w:bCs/>
              </w:rPr>
              <w:t xml:space="preserve">Training </w:t>
            </w:r>
            <w:r w:rsidR="00206176">
              <w:rPr>
                <w:rFonts w:cs="Arial"/>
                <w:b/>
                <w:bCs/>
              </w:rPr>
              <w:t xml:space="preserve">Programme </w:t>
            </w:r>
            <w:r w:rsidRPr="00D95CF6">
              <w:rPr>
                <w:rFonts w:cs="Arial"/>
                <w:b/>
                <w:bCs/>
              </w:rPr>
              <w:t>Management</w:t>
            </w:r>
          </w:p>
        </w:tc>
        <w:tc>
          <w:tcPr>
            <w:tcW w:w="9214" w:type="dxa"/>
          </w:tcPr>
          <w:p w14:paraId="007485BB" w14:textId="77777777" w:rsidR="000256C1" w:rsidRDefault="00A25906" w:rsidP="00B67E08">
            <w:pPr>
              <w:pStyle w:val="NoSpacing"/>
              <w:jc w:val="both"/>
            </w:pPr>
            <w:r>
              <w:t>VH updated t</w:t>
            </w:r>
            <w:r w:rsidR="003D6E02">
              <w:t>he following:</w:t>
            </w:r>
          </w:p>
          <w:p w14:paraId="229ABDD8" w14:textId="77777777" w:rsidR="003D6E02" w:rsidRDefault="003D6E02" w:rsidP="00B67E08">
            <w:pPr>
              <w:pStyle w:val="NoSpacing"/>
              <w:jc w:val="both"/>
            </w:pPr>
          </w:p>
          <w:p w14:paraId="6F99FEA4" w14:textId="1A3E19BD" w:rsidR="00CA2F7A" w:rsidRDefault="005C3F05" w:rsidP="005C3F05">
            <w:pPr>
              <w:pStyle w:val="NoSpacing"/>
              <w:numPr>
                <w:ilvl w:val="0"/>
                <w:numId w:val="5"/>
              </w:numPr>
              <w:jc w:val="both"/>
            </w:pPr>
            <w:r>
              <w:lastRenderedPageBreak/>
              <w:t xml:space="preserve">Recent staffing challenges within TPM will hopefully be eased with the </w:t>
            </w:r>
            <w:r w:rsidR="00C4563A">
              <w:t>addition of</w:t>
            </w:r>
            <w:r>
              <w:t xml:space="preserve"> two new members of staff</w:t>
            </w:r>
            <w:r w:rsidR="00E864B7">
              <w:t xml:space="preserve"> starting in the coming weeks.</w:t>
            </w:r>
          </w:p>
          <w:p w14:paraId="5B6E1E22" w14:textId="6683C081" w:rsidR="00E138E9" w:rsidRDefault="00E138E9" w:rsidP="005C3F05">
            <w:pPr>
              <w:pStyle w:val="NoSpacing"/>
              <w:numPr>
                <w:ilvl w:val="0"/>
                <w:numId w:val="5"/>
              </w:numPr>
              <w:jc w:val="both"/>
            </w:pPr>
            <w:r>
              <w:t xml:space="preserve">VH and </w:t>
            </w:r>
            <w:proofErr w:type="spellStart"/>
            <w:r>
              <w:t>CLe</w:t>
            </w:r>
            <w:proofErr w:type="spellEnd"/>
            <w:r>
              <w:t xml:space="preserve"> were thanked for their hard work</w:t>
            </w:r>
            <w:r w:rsidR="00073F5F">
              <w:t>.</w:t>
            </w:r>
          </w:p>
          <w:p w14:paraId="688A0D9F" w14:textId="64496AFB" w:rsidR="00083645" w:rsidRPr="00275CA6" w:rsidRDefault="00083645" w:rsidP="00083645">
            <w:pPr>
              <w:pStyle w:val="NoSpacing"/>
              <w:ind w:left="720"/>
              <w:jc w:val="both"/>
            </w:pPr>
          </w:p>
        </w:tc>
        <w:tc>
          <w:tcPr>
            <w:tcW w:w="2552" w:type="dxa"/>
          </w:tcPr>
          <w:p w14:paraId="13397990" w14:textId="5D04A125" w:rsidR="001B246C" w:rsidRPr="003600B5" w:rsidRDefault="001B246C" w:rsidP="003437E6">
            <w:pPr>
              <w:rPr>
                <w:b/>
                <w:bCs/>
              </w:rPr>
            </w:pPr>
          </w:p>
        </w:tc>
      </w:tr>
      <w:tr w:rsidR="000E3C67" w14:paraId="3947BA64" w14:textId="77777777" w:rsidTr="00942A42">
        <w:trPr>
          <w:trHeight w:val="567"/>
        </w:trPr>
        <w:tc>
          <w:tcPr>
            <w:tcW w:w="704" w:type="dxa"/>
          </w:tcPr>
          <w:p w14:paraId="7E76E721" w14:textId="1FD7AFF1" w:rsidR="000E3C67" w:rsidRPr="00D95CF6" w:rsidRDefault="000E3C67" w:rsidP="003437E6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27A00B9D" w14:textId="47C34CFF" w:rsidR="00607274" w:rsidRPr="00D95CF6" w:rsidRDefault="00607274" w:rsidP="00384E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  <w:bCs/>
              </w:rPr>
            </w:pPr>
            <w:r w:rsidRPr="00D95CF6">
              <w:rPr>
                <w:rFonts w:cs="Arial"/>
                <w:b/>
                <w:bCs/>
              </w:rPr>
              <w:t>ARCPs</w:t>
            </w:r>
          </w:p>
          <w:p w14:paraId="328DE968" w14:textId="77777777" w:rsidR="000E3C67" w:rsidRPr="00D95CF6" w:rsidRDefault="000E3C67" w:rsidP="00D16F7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  <w:bCs/>
              </w:rPr>
            </w:pPr>
          </w:p>
        </w:tc>
        <w:tc>
          <w:tcPr>
            <w:tcW w:w="9214" w:type="dxa"/>
          </w:tcPr>
          <w:p w14:paraId="4F6B6CEC" w14:textId="77777777" w:rsidR="00EE5E73" w:rsidRDefault="0092196B" w:rsidP="002E60E8">
            <w:pPr>
              <w:pStyle w:val="NoSpacing"/>
              <w:jc w:val="both"/>
            </w:pPr>
            <w:proofErr w:type="spellStart"/>
            <w:r>
              <w:t>C</w:t>
            </w:r>
            <w:r w:rsidR="002E60E8">
              <w:t>L</w:t>
            </w:r>
            <w:r>
              <w:t>e</w:t>
            </w:r>
            <w:proofErr w:type="spellEnd"/>
            <w:r>
              <w:t xml:space="preserve"> gave </w:t>
            </w:r>
            <w:r w:rsidR="002E60E8">
              <w:t>the following update to the members:</w:t>
            </w:r>
          </w:p>
          <w:p w14:paraId="6403E7A1" w14:textId="77777777" w:rsidR="002E60E8" w:rsidRDefault="002E60E8" w:rsidP="002E60E8">
            <w:pPr>
              <w:pStyle w:val="NoSpacing"/>
              <w:jc w:val="both"/>
            </w:pPr>
          </w:p>
          <w:p w14:paraId="0D6E196C" w14:textId="129B7400" w:rsidR="007A6040" w:rsidRDefault="007A6040" w:rsidP="007A6040">
            <w:pPr>
              <w:pStyle w:val="NoSpacing"/>
              <w:numPr>
                <w:ilvl w:val="0"/>
                <w:numId w:val="5"/>
              </w:numPr>
              <w:jc w:val="both"/>
            </w:pPr>
            <w:r>
              <w:t>All TPDs have now responded with dates for summer 2024 (These will be added to the deanery website)</w:t>
            </w:r>
            <w:r w:rsidR="0006610E">
              <w:t>:</w:t>
            </w:r>
          </w:p>
          <w:p w14:paraId="3DA43922" w14:textId="77777777" w:rsidR="0006610E" w:rsidRDefault="0006610E" w:rsidP="0006610E">
            <w:pPr>
              <w:pStyle w:val="NoSpacing"/>
              <w:jc w:val="both"/>
            </w:pPr>
          </w:p>
          <w:p w14:paraId="42437A3C" w14:textId="203950C6" w:rsidR="0006610E" w:rsidRDefault="00D7726F" w:rsidP="0006610E">
            <w:pPr>
              <w:pStyle w:val="NoSpacing"/>
              <w:jc w:val="center"/>
            </w:pPr>
            <w:r w:rsidRPr="00D7726F">
              <w:rPr>
                <w:b/>
                <w:bCs/>
              </w:rPr>
              <w:t>O&amp;G</w:t>
            </w:r>
            <w:r>
              <w:rPr>
                <w:b/>
                <w:bCs/>
              </w:rPr>
              <w:t xml:space="preserve"> (National)</w:t>
            </w:r>
            <w:r>
              <w:t xml:space="preserve"> </w:t>
            </w:r>
            <w:r w:rsidR="002E470C">
              <w:t>–</w:t>
            </w:r>
            <w:r>
              <w:t xml:space="preserve"> </w:t>
            </w:r>
            <w:r w:rsidR="002E470C">
              <w:t>13</w:t>
            </w:r>
            <w:r w:rsidR="002E470C" w:rsidRPr="002E470C">
              <w:rPr>
                <w:vertAlign w:val="superscript"/>
              </w:rPr>
              <w:t>th</w:t>
            </w:r>
            <w:r w:rsidR="002E470C">
              <w:t>/14 June and 25</w:t>
            </w:r>
            <w:r w:rsidR="002E470C" w:rsidRPr="002E470C">
              <w:rPr>
                <w:vertAlign w:val="superscript"/>
              </w:rPr>
              <w:t>th</w:t>
            </w:r>
            <w:r w:rsidR="002E470C">
              <w:t xml:space="preserve"> July 2024</w:t>
            </w:r>
          </w:p>
          <w:p w14:paraId="1079DCA8" w14:textId="48A165BC" w:rsidR="002E470C" w:rsidRPr="002E470C" w:rsidRDefault="002E470C" w:rsidP="0006610E">
            <w:pPr>
              <w:pStyle w:val="NoSpacing"/>
              <w:jc w:val="center"/>
              <w:rPr>
                <w:b/>
                <w:bCs/>
              </w:rPr>
            </w:pPr>
            <w:r w:rsidRPr="002E470C">
              <w:rPr>
                <w:b/>
                <w:bCs/>
              </w:rPr>
              <w:t xml:space="preserve">Paediatrics (National) </w:t>
            </w:r>
            <w:r w:rsidR="004F21F0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4F21F0" w:rsidRPr="004F21F0">
              <w:t>4</w:t>
            </w:r>
            <w:r w:rsidR="004F21F0" w:rsidRPr="004F21F0">
              <w:rPr>
                <w:vertAlign w:val="superscript"/>
              </w:rPr>
              <w:t>th</w:t>
            </w:r>
            <w:r w:rsidR="004F21F0" w:rsidRPr="004F21F0">
              <w:t>, 5</w:t>
            </w:r>
            <w:r w:rsidR="004F21F0" w:rsidRPr="004F21F0">
              <w:rPr>
                <w:vertAlign w:val="superscript"/>
              </w:rPr>
              <w:t>th</w:t>
            </w:r>
            <w:r w:rsidR="004F21F0" w:rsidRPr="004F21F0">
              <w:t>, 6</w:t>
            </w:r>
            <w:r w:rsidR="004F21F0" w:rsidRPr="004F21F0">
              <w:rPr>
                <w:vertAlign w:val="superscript"/>
              </w:rPr>
              <w:t>th</w:t>
            </w:r>
            <w:r w:rsidR="004F21F0" w:rsidRPr="004F21F0">
              <w:t xml:space="preserve"> June and</w:t>
            </w:r>
            <w:r w:rsidR="004F21F0">
              <w:rPr>
                <w:b/>
                <w:bCs/>
              </w:rPr>
              <w:t xml:space="preserve"> </w:t>
            </w:r>
            <w:r w:rsidR="00D30DAD" w:rsidRPr="005F783B">
              <w:t>10</w:t>
            </w:r>
            <w:r w:rsidR="00D30DAD" w:rsidRPr="005F783B">
              <w:rPr>
                <w:vertAlign w:val="superscript"/>
              </w:rPr>
              <w:t>th</w:t>
            </w:r>
            <w:r w:rsidR="00D30DAD" w:rsidRPr="005F783B">
              <w:t>, 11</w:t>
            </w:r>
            <w:r w:rsidR="00D30DAD" w:rsidRPr="005F783B">
              <w:rPr>
                <w:vertAlign w:val="superscript"/>
              </w:rPr>
              <w:t>th</w:t>
            </w:r>
            <w:r w:rsidR="00D30DAD" w:rsidRPr="005F783B">
              <w:t xml:space="preserve"> and 13</w:t>
            </w:r>
            <w:r w:rsidR="00D30DAD" w:rsidRPr="005F783B">
              <w:rPr>
                <w:vertAlign w:val="superscript"/>
              </w:rPr>
              <w:t>th</w:t>
            </w:r>
            <w:r w:rsidR="00D30DAD" w:rsidRPr="005F783B">
              <w:t xml:space="preserve"> June 2024</w:t>
            </w:r>
          </w:p>
          <w:p w14:paraId="093FFD8C" w14:textId="673E81BC" w:rsidR="002E60E8" w:rsidRPr="009E096D" w:rsidRDefault="002E60E8" w:rsidP="002E60E8">
            <w:pPr>
              <w:pStyle w:val="NoSpacing"/>
              <w:jc w:val="both"/>
            </w:pPr>
          </w:p>
        </w:tc>
        <w:tc>
          <w:tcPr>
            <w:tcW w:w="2552" w:type="dxa"/>
          </w:tcPr>
          <w:p w14:paraId="76EE9143" w14:textId="0F116582" w:rsidR="000E3C67" w:rsidRPr="005174C0" w:rsidRDefault="000E3C67" w:rsidP="003437E6">
            <w:pPr>
              <w:rPr>
                <w:b/>
                <w:bCs/>
              </w:rPr>
            </w:pPr>
          </w:p>
        </w:tc>
      </w:tr>
      <w:tr w:rsidR="00FF26C0" w14:paraId="28CE3C44" w14:textId="77777777" w:rsidTr="00942A42">
        <w:trPr>
          <w:trHeight w:val="567"/>
        </w:trPr>
        <w:tc>
          <w:tcPr>
            <w:tcW w:w="704" w:type="dxa"/>
          </w:tcPr>
          <w:p w14:paraId="570DDBB3" w14:textId="122C356E" w:rsidR="00FF26C0" w:rsidRPr="00D95CF6" w:rsidRDefault="00FF26C0" w:rsidP="003437E6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3A2D1B9E" w14:textId="77777777" w:rsidR="00213B14" w:rsidRPr="00D95CF6" w:rsidRDefault="00213B14" w:rsidP="00384E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  <w:bCs/>
              </w:rPr>
            </w:pPr>
            <w:r w:rsidRPr="00D95CF6">
              <w:rPr>
                <w:rFonts w:cs="Arial"/>
                <w:b/>
                <w:bCs/>
              </w:rPr>
              <w:t>Recruitment</w:t>
            </w:r>
          </w:p>
          <w:p w14:paraId="49B24F92" w14:textId="77777777" w:rsidR="00FF26C0" w:rsidRPr="00D95CF6" w:rsidRDefault="00FF26C0" w:rsidP="00384E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  <w:bCs/>
              </w:rPr>
            </w:pPr>
          </w:p>
        </w:tc>
        <w:tc>
          <w:tcPr>
            <w:tcW w:w="9214" w:type="dxa"/>
          </w:tcPr>
          <w:p w14:paraId="5D307711" w14:textId="1112C0CC" w:rsidR="008D41A0" w:rsidRDefault="008D41A0" w:rsidP="008D41A0">
            <w:pPr>
              <w:pStyle w:val="NoSpacing"/>
              <w:tabs>
                <w:tab w:val="left" w:pos="1134"/>
              </w:tabs>
              <w:jc w:val="both"/>
            </w:pPr>
            <w:r>
              <w:t xml:space="preserve">Paper </w:t>
            </w:r>
            <w:r w:rsidR="00DE2C3E">
              <w:t>4</w:t>
            </w:r>
            <w:r>
              <w:t xml:space="preserve"> was circulated to the group</w:t>
            </w:r>
            <w:r w:rsidR="00A12FDE">
              <w:t xml:space="preserve"> before the STB</w:t>
            </w:r>
            <w:r>
              <w:t xml:space="preserve"> and</w:t>
            </w:r>
            <w:r w:rsidR="00C622E1">
              <w:t xml:space="preserve"> J </w:t>
            </w:r>
            <w:proofErr w:type="spellStart"/>
            <w:r w:rsidR="00C622E1">
              <w:t>MacK</w:t>
            </w:r>
            <w:proofErr w:type="spellEnd"/>
            <w:r w:rsidR="00C622E1">
              <w:t xml:space="preserve"> gave the following update</w:t>
            </w:r>
            <w:r>
              <w:t>:</w:t>
            </w:r>
          </w:p>
          <w:p w14:paraId="77162C93" w14:textId="77777777" w:rsidR="008D41A0" w:rsidRDefault="008D41A0" w:rsidP="008D41A0">
            <w:pPr>
              <w:pStyle w:val="NoSpacing"/>
              <w:tabs>
                <w:tab w:val="left" w:pos="1134"/>
              </w:tabs>
              <w:jc w:val="both"/>
            </w:pPr>
          </w:p>
          <w:p w14:paraId="37B40020" w14:textId="52875548" w:rsidR="001B692E" w:rsidRDefault="003C467D" w:rsidP="00F9366C">
            <w:pPr>
              <w:pStyle w:val="NoSpacing"/>
              <w:numPr>
                <w:ilvl w:val="0"/>
                <w:numId w:val="7"/>
              </w:numPr>
              <w:tabs>
                <w:tab w:val="left" w:pos="1134"/>
              </w:tabs>
              <w:jc w:val="both"/>
            </w:pPr>
            <w:r>
              <w:t>There is a high volume of round one applications.</w:t>
            </w:r>
          </w:p>
          <w:p w14:paraId="131C3953" w14:textId="6A30E6D5" w:rsidR="00F9366C" w:rsidRDefault="008568E4" w:rsidP="00F9366C">
            <w:pPr>
              <w:pStyle w:val="NoSpacing"/>
              <w:numPr>
                <w:ilvl w:val="0"/>
                <w:numId w:val="7"/>
              </w:numPr>
              <w:tabs>
                <w:tab w:val="left" w:pos="1134"/>
              </w:tabs>
              <w:jc w:val="both"/>
            </w:pPr>
            <w:r>
              <w:t>Round one closed on 23</w:t>
            </w:r>
            <w:r w:rsidR="00FF1B44">
              <w:t>/11/23 and round two will close 07/12/23.</w:t>
            </w:r>
          </w:p>
          <w:p w14:paraId="2788CF1C" w14:textId="170B89CC" w:rsidR="00F9366C" w:rsidRDefault="00A6522C" w:rsidP="00F9366C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Paediatric</w:t>
            </w:r>
            <w:r w:rsidR="00F9366C">
              <w:rPr>
                <w:sz w:val="22"/>
                <w:szCs w:val="22"/>
              </w:rPr>
              <w:t xml:space="preserve"> interviews run by NES will take place online on 1</w:t>
            </w:r>
            <w:r w:rsidR="00F9366C">
              <w:rPr>
                <w:sz w:val="14"/>
                <w:szCs w:val="14"/>
              </w:rPr>
              <w:t>st</w:t>
            </w:r>
            <w:r w:rsidR="00F9366C">
              <w:rPr>
                <w:sz w:val="22"/>
                <w:szCs w:val="22"/>
              </w:rPr>
              <w:t>, 2</w:t>
            </w:r>
            <w:r w:rsidR="00F9366C">
              <w:rPr>
                <w:sz w:val="14"/>
                <w:szCs w:val="14"/>
              </w:rPr>
              <w:t xml:space="preserve">nd </w:t>
            </w:r>
            <w:r w:rsidR="00F9366C">
              <w:rPr>
                <w:sz w:val="22"/>
                <w:szCs w:val="22"/>
              </w:rPr>
              <w:t>and 5</w:t>
            </w:r>
            <w:r w:rsidR="00F9366C">
              <w:rPr>
                <w:sz w:val="14"/>
                <w:szCs w:val="14"/>
              </w:rPr>
              <w:t xml:space="preserve">th </w:t>
            </w:r>
            <w:r w:rsidR="00F9366C">
              <w:rPr>
                <w:sz w:val="22"/>
                <w:szCs w:val="22"/>
              </w:rPr>
              <w:t>February 2024. Assessors can register to take part by completing the form included in the repor</w:t>
            </w:r>
            <w:r w:rsidR="008E02F0">
              <w:rPr>
                <w:sz w:val="22"/>
                <w:szCs w:val="22"/>
              </w:rPr>
              <w:t>t.</w:t>
            </w:r>
          </w:p>
          <w:p w14:paraId="5BDB6194" w14:textId="393ABD82" w:rsidR="00E3725D" w:rsidRPr="00F9366C" w:rsidRDefault="00E3725D" w:rsidP="00F9366C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Lead recruiters for all other specialties included in the report.</w:t>
            </w:r>
          </w:p>
          <w:p w14:paraId="48213206" w14:textId="74DB9604" w:rsidR="00B92AE7" w:rsidRDefault="00887314" w:rsidP="00F9366C">
            <w:pPr>
              <w:pStyle w:val="NoSpacing"/>
              <w:numPr>
                <w:ilvl w:val="0"/>
                <w:numId w:val="7"/>
              </w:numPr>
              <w:tabs>
                <w:tab w:val="left" w:pos="1134"/>
              </w:tabs>
              <w:jc w:val="both"/>
            </w:pPr>
            <w:r>
              <w:t xml:space="preserve">Fill </w:t>
            </w:r>
            <w:r w:rsidR="00F9366C">
              <w:t>rate are</w:t>
            </w:r>
            <w:r>
              <w:t xml:space="preserve"> included for 2023 in the report.</w:t>
            </w:r>
          </w:p>
          <w:p w14:paraId="58A3834E" w14:textId="6263E2C1" w:rsidR="005E409C" w:rsidRPr="006A21E3" w:rsidRDefault="005E409C" w:rsidP="00F9366C">
            <w:pPr>
              <w:pStyle w:val="NoSpacing"/>
              <w:tabs>
                <w:tab w:val="left" w:pos="1134"/>
              </w:tabs>
              <w:ind w:left="1860"/>
              <w:jc w:val="both"/>
            </w:pPr>
          </w:p>
        </w:tc>
        <w:tc>
          <w:tcPr>
            <w:tcW w:w="2552" w:type="dxa"/>
          </w:tcPr>
          <w:p w14:paraId="13F13D6D" w14:textId="338BB8AB" w:rsidR="00C13BF7" w:rsidRPr="004177D8" w:rsidRDefault="00C13BF7" w:rsidP="003437E6">
            <w:pPr>
              <w:rPr>
                <w:b/>
                <w:bCs/>
              </w:rPr>
            </w:pPr>
          </w:p>
        </w:tc>
      </w:tr>
      <w:tr w:rsidR="00E84ED3" w14:paraId="5E53F619" w14:textId="77777777" w:rsidTr="00942A42">
        <w:trPr>
          <w:trHeight w:val="567"/>
        </w:trPr>
        <w:tc>
          <w:tcPr>
            <w:tcW w:w="704" w:type="dxa"/>
          </w:tcPr>
          <w:p w14:paraId="1C950C28" w14:textId="5DDF3172" w:rsidR="00E84ED3" w:rsidRPr="00D95CF6" w:rsidRDefault="00E84ED3" w:rsidP="003437E6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1D000FA8" w14:textId="4DFB5476" w:rsidR="00E84ED3" w:rsidRPr="009C4F35" w:rsidRDefault="00493CEB" w:rsidP="009C4F3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MD</w:t>
            </w:r>
            <w:r w:rsidR="00711704">
              <w:rPr>
                <w:rFonts w:cs="Arial"/>
                <w:b/>
              </w:rPr>
              <w:t>RG</w:t>
            </w:r>
            <w:r w:rsidR="001E1660">
              <w:rPr>
                <w:rFonts w:cs="Arial"/>
                <w:b/>
              </w:rPr>
              <w:t xml:space="preserve"> &amp; Lead Dean Update</w:t>
            </w:r>
          </w:p>
        </w:tc>
        <w:tc>
          <w:tcPr>
            <w:tcW w:w="9214" w:type="dxa"/>
          </w:tcPr>
          <w:p w14:paraId="62BD9554" w14:textId="5BB3A915" w:rsidR="005E27E9" w:rsidRDefault="00923111" w:rsidP="00711704">
            <w:pPr>
              <w:pStyle w:val="NoSpacing"/>
              <w:jc w:val="both"/>
            </w:pPr>
            <w:r>
              <w:t xml:space="preserve">MS </w:t>
            </w:r>
            <w:r w:rsidR="005540B7">
              <w:t>noted that there was nothing additional to</w:t>
            </w:r>
            <w:r w:rsidR="0014257D">
              <w:t xml:space="preserve"> </w:t>
            </w:r>
            <w:r w:rsidR="005540B7">
              <w:t>add under this item</w:t>
            </w:r>
            <w:r w:rsidR="00E138E9">
              <w:t xml:space="preserve"> but was pleased to join the STB and was taking time to meet individuals and understand issues.</w:t>
            </w:r>
          </w:p>
          <w:p w14:paraId="67314F6C" w14:textId="77777777" w:rsidR="00361484" w:rsidRDefault="00361484" w:rsidP="00711704">
            <w:pPr>
              <w:pStyle w:val="NoSpacing"/>
              <w:jc w:val="both"/>
            </w:pPr>
          </w:p>
          <w:p w14:paraId="2665718E" w14:textId="40F6A0A0" w:rsidR="00C75896" w:rsidRPr="005F1B75" w:rsidRDefault="00C75896" w:rsidP="00E138E9">
            <w:pPr>
              <w:pStyle w:val="NoSpacing"/>
              <w:jc w:val="both"/>
            </w:pPr>
          </w:p>
        </w:tc>
        <w:tc>
          <w:tcPr>
            <w:tcW w:w="2552" w:type="dxa"/>
          </w:tcPr>
          <w:p w14:paraId="1CC2200B" w14:textId="77777777" w:rsidR="00E84ED3" w:rsidRDefault="00E84ED3" w:rsidP="003437E6"/>
        </w:tc>
      </w:tr>
      <w:tr w:rsidR="002223CE" w14:paraId="0636AED5" w14:textId="77777777" w:rsidTr="00942A42">
        <w:trPr>
          <w:trHeight w:val="567"/>
        </w:trPr>
        <w:tc>
          <w:tcPr>
            <w:tcW w:w="704" w:type="dxa"/>
          </w:tcPr>
          <w:p w14:paraId="09D60227" w14:textId="3C81625D" w:rsidR="002223CE" w:rsidRDefault="002223CE" w:rsidP="003437E6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721D4B30" w14:textId="2299ACA6" w:rsidR="002223CE" w:rsidRPr="009C4F35" w:rsidRDefault="002754F5" w:rsidP="009C4F3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EDI</w:t>
            </w:r>
          </w:p>
        </w:tc>
        <w:tc>
          <w:tcPr>
            <w:tcW w:w="9214" w:type="dxa"/>
          </w:tcPr>
          <w:p w14:paraId="68DA530A" w14:textId="01827CF3" w:rsidR="00A66D21" w:rsidRPr="00E856CD" w:rsidRDefault="00212679" w:rsidP="003C1C01">
            <w:pPr>
              <w:pStyle w:val="NoSpacing"/>
              <w:jc w:val="both"/>
            </w:pPr>
            <w:r>
              <w:t>Mary Smith was not in attendance at this meeting</w:t>
            </w:r>
            <w:r w:rsidR="00825992">
              <w:t xml:space="preserve"> as Workplace Behaviour Champion. </w:t>
            </w:r>
            <w:r w:rsidR="00D5459F">
              <w:t>EDI work continues – STEP, Local EDI groups</w:t>
            </w:r>
          </w:p>
        </w:tc>
        <w:tc>
          <w:tcPr>
            <w:tcW w:w="2552" w:type="dxa"/>
          </w:tcPr>
          <w:p w14:paraId="1AB0A856" w14:textId="4F869A38" w:rsidR="005E27E9" w:rsidRPr="00F71881" w:rsidRDefault="005E27E9" w:rsidP="0098171E">
            <w:pPr>
              <w:jc w:val="both"/>
              <w:rPr>
                <w:b/>
                <w:bCs/>
              </w:rPr>
            </w:pPr>
          </w:p>
        </w:tc>
      </w:tr>
      <w:tr w:rsidR="002754F5" w14:paraId="03DFBA60" w14:textId="77777777" w:rsidTr="00942A42">
        <w:trPr>
          <w:trHeight w:val="567"/>
        </w:trPr>
        <w:tc>
          <w:tcPr>
            <w:tcW w:w="704" w:type="dxa"/>
          </w:tcPr>
          <w:p w14:paraId="47A29723" w14:textId="42B36153" w:rsidR="002754F5" w:rsidRDefault="00484B17" w:rsidP="003437E6">
            <w:pPr>
              <w:rPr>
                <w:b/>
                <w:bCs/>
              </w:rPr>
            </w:pPr>
            <w:r>
              <w:rPr>
                <w:b/>
                <w:bCs/>
              </w:rPr>
              <w:t>5.5</w:t>
            </w:r>
          </w:p>
        </w:tc>
        <w:tc>
          <w:tcPr>
            <w:tcW w:w="2126" w:type="dxa"/>
          </w:tcPr>
          <w:p w14:paraId="438CFE45" w14:textId="1B623C58" w:rsidR="002754F5" w:rsidRDefault="00484B17" w:rsidP="00384E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Simulation</w:t>
            </w:r>
          </w:p>
        </w:tc>
        <w:tc>
          <w:tcPr>
            <w:tcW w:w="9214" w:type="dxa"/>
          </w:tcPr>
          <w:p w14:paraId="13036DC4" w14:textId="1D290315" w:rsidR="00484B17" w:rsidRPr="005817A2" w:rsidRDefault="009D3780" w:rsidP="005329EC">
            <w:pPr>
              <w:pStyle w:val="NoSpacing"/>
              <w:jc w:val="both"/>
            </w:pPr>
            <w:r>
              <w:t xml:space="preserve">CA noted that </w:t>
            </w:r>
            <w:r w:rsidR="00462166">
              <w:t>SB and KC will give a formal simulation update at the STB meeting in February.</w:t>
            </w:r>
          </w:p>
        </w:tc>
        <w:tc>
          <w:tcPr>
            <w:tcW w:w="2552" w:type="dxa"/>
          </w:tcPr>
          <w:p w14:paraId="0596C3BC" w14:textId="77777777" w:rsidR="002754F5" w:rsidRPr="003600B5" w:rsidRDefault="002754F5" w:rsidP="004B7B2D">
            <w:pPr>
              <w:jc w:val="both"/>
              <w:rPr>
                <w:b/>
                <w:bCs/>
              </w:rPr>
            </w:pPr>
          </w:p>
        </w:tc>
      </w:tr>
      <w:tr w:rsidR="00484B17" w14:paraId="5B89765F" w14:textId="77777777" w:rsidTr="00942A42">
        <w:trPr>
          <w:trHeight w:val="567"/>
        </w:trPr>
        <w:tc>
          <w:tcPr>
            <w:tcW w:w="704" w:type="dxa"/>
          </w:tcPr>
          <w:p w14:paraId="53714F0E" w14:textId="491AC10F" w:rsidR="00484B17" w:rsidRDefault="00484B17" w:rsidP="003437E6">
            <w:pPr>
              <w:rPr>
                <w:b/>
                <w:bCs/>
              </w:rPr>
            </w:pPr>
            <w:r>
              <w:rPr>
                <w:b/>
                <w:bCs/>
              </w:rPr>
              <w:t>5.6</w:t>
            </w:r>
          </w:p>
        </w:tc>
        <w:tc>
          <w:tcPr>
            <w:tcW w:w="2126" w:type="dxa"/>
          </w:tcPr>
          <w:p w14:paraId="3CF2BF7A" w14:textId="39765D53" w:rsidR="00484B17" w:rsidRDefault="00484B17" w:rsidP="00384E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SAS Report</w:t>
            </w:r>
          </w:p>
        </w:tc>
        <w:tc>
          <w:tcPr>
            <w:tcW w:w="9214" w:type="dxa"/>
          </w:tcPr>
          <w:p w14:paraId="47A87AAB" w14:textId="705B6B30" w:rsidR="00484B17" w:rsidRPr="005817A2" w:rsidRDefault="00695C15" w:rsidP="004B7B2D">
            <w:pPr>
              <w:pStyle w:val="NoSpacing"/>
              <w:jc w:val="both"/>
            </w:pPr>
            <w:r>
              <w:t>CL first STB meeting</w:t>
            </w:r>
            <w:r w:rsidR="00D5459F">
              <w:t>- nothing to update currently</w:t>
            </w:r>
            <w:r>
              <w:t xml:space="preserve">. </w:t>
            </w:r>
          </w:p>
        </w:tc>
        <w:tc>
          <w:tcPr>
            <w:tcW w:w="2552" w:type="dxa"/>
          </w:tcPr>
          <w:p w14:paraId="2576D9AD" w14:textId="77777777" w:rsidR="00484B17" w:rsidRPr="003600B5" w:rsidRDefault="00484B17" w:rsidP="004B7B2D">
            <w:pPr>
              <w:jc w:val="both"/>
              <w:rPr>
                <w:b/>
                <w:bCs/>
              </w:rPr>
            </w:pPr>
          </w:p>
        </w:tc>
      </w:tr>
      <w:tr w:rsidR="00FD1199" w14:paraId="3E249ED7" w14:textId="77777777" w:rsidTr="00942A42">
        <w:trPr>
          <w:trHeight w:val="567"/>
        </w:trPr>
        <w:tc>
          <w:tcPr>
            <w:tcW w:w="704" w:type="dxa"/>
          </w:tcPr>
          <w:p w14:paraId="635902B5" w14:textId="150A775B" w:rsidR="00FD1199" w:rsidRDefault="00FD1199" w:rsidP="003437E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5.</w:t>
            </w:r>
            <w:r w:rsidR="00484B17">
              <w:rPr>
                <w:b/>
                <w:bCs/>
              </w:rPr>
              <w:t>7</w:t>
            </w:r>
          </w:p>
        </w:tc>
        <w:tc>
          <w:tcPr>
            <w:tcW w:w="2126" w:type="dxa"/>
          </w:tcPr>
          <w:p w14:paraId="68C9C5CC" w14:textId="29808E9E" w:rsidR="00FD1199" w:rsidRPr="0054436E" w:rsidRDefault="00FD1199" w:rsidP="00384E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Trainee Reports</w:t>
            </w:r>
          </w:p>
        </w:tc>
        <w:tc>
          <w:tcPr>
            <w:tcW w:w="9214" w:type="dxa"/>
          </w:tcPr>
          <w:p w14:paraId="1FB62077" w14:textId="00CA7D2D" w:rsidR="00BB3479" w:rsidRPr="005817A2" w:rsidRDefault="00D5459F" w:rsidP="004B7B2D">
            <w:pPr>
              <w:pStyle w:val="NoSpacing"/>
              <w:jc w:val="both"/>
            </w:pPr>
            <w:r>
              <w:t xml:space="preserve">No </w:t>
            </w:r>
            <w:r w:rsidR="00CF4E16">
              <w:t xml:space="preserve">trainee representatives in attendance. No reports </w:t>
            </w:r>
            <w:r>
              <w:t>submitted</w:t>
            </w:r>
            <w:r w:rsidR="00CF4E16">
              <w:t>.</w:t>
            </w:r>
          </w:p>
        </w:tc>
        <w:tc>
          <w:tcPr>
            <w:tcW w:w="2552" w:type="dxa"/>
          </w:tcPr>
          <w:p w14:paraId="29084AA7" w14:textId="1C63C739" w:rsidR="00AF7292" w:rsidRPr="003600B5" w:rsidRDefault="00AF7292" w:rsidP="004B7B2D">
            <w:pPr>
              <w:jc w:val="both"/>
              <w:rPr>
                <w:b/>
                <w:bCs/>
              </w:rPr>
            </w:pPr>
          </w:p>
        </w:tc>
      </w:tr>
      <w:tr w:rsidR="00C46718" w14:paraId="41ECE016" w14:textId="77777777" w:rsidTr="00942A42">
        <w:trPr>
          <w:trHeight w:val="567"/>
        </w:trPr>
        <w:tc>
          <w:tcPr>
            <w:tcW w:w="704" w:type="dxa"/>
          </w:tcPr>
          <w:p w14:paraId="7BD7A28A" w14:textId="6DB29029" w:rsidR="00C46718" w:rsidRDefault="00C46718" w:rsidP="00C46718">
            <w:pPr>
              <w:rPr>
                <w:b/>
                <w:bCs/>
              </w:rPr>
            </w:pPr>
            <w:r>
              <w:rPr>
                <w:b/>
                <w:bCs/>
              </w:rPr>
              <w:t>5.8</w:t>
            </w:r>
          </w:p>
        </w:tc>
        <w:tc>
          <w:tcPr>
            <w:tcW w:w="2126" w:type="dxa"/>
          </w:tcPr>
          <w:p w14:paraId="1A837348" w14:textId="1026F906" w:rsidR="00C46718" w:rsidRPr="0054436E" w:rsidRDefault="00C46718" w:rsidP="00C4671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76" w:lineRule="auto"/>
              <w:rPr>
                <w:rFonts w:cs="Arial"/>
                <w:b/>
              </w:rPr>
            </w:pPr>
            <w:r w:rsidRPr="0054436E">
              <w:rPr>
                <w:rFonts w:cs="Arial"/>
                <w:b/>
              </w:rPr>
              <w:t xml:space="preserve">Medical Director’s </w:t>
            </w:r>
            <w:r>
              <w:rPr>
                <w:rFonts w:cs="Arial"/>
                <w:b/>
              </w:rPr>
              <w:t>Update from Health Boards</w:t>
            </w:r>
          </w:p>
        </w:tc>
        <w:tc>
          <w:tcPr>
            <w:tcW w:w="9214" w:type="dxa"/>
          </w:tcPr>
          <w:p w14:paraId="3FEA6168" w14:textId="747D619C" w:rsidR="00B95E8F" w:rsidRPr="003949E0" w:rsidRDefault="00695C15" w:rsidP="00695C15">
            <w:pPr>
              <w:pStyle w:val="NoSpacing"/>
              <w:shd w:val="clear" w:color="auto" w:fill="FFFFFF"/>
            </w:pPr>
            <w:r>
              <w:t xml:space="preserve"> No representative in attendance</w:t>
            </w:r>
          </w:p>
        </w:tc>
        <w:tc>
          <w:tcPr>
            <w:tcW w:w="2552" w:type="dxa"/>
          </w:tcPr>
          <w:p w14:paraId="1DA79ADD" w14:textId="5ED7452A" w:rsidR="005325F3" w:rsidRDefault="005325F3" w:rsidP="00C46718">
            <w:pPr>
              <w:jc w:val="both"/>
            </w:pPr>
          </w:p>
        </w:tc>
      </w:tr>
      <w:tr w:rsidR="00C46718" w14:paraId="58C518F0" w14:textId="77777777" w:rsidTr="00942A42">
        <w:trPr>
          <w:trHeight w:val="567"/>
        </w:trPr>
        <w:tc>
          <w:tcPr>
            <w:tcW w:w="704" w:type="dxa"/>
          </w:tcPr>
          <w:p w14:paraId="283EFE7E" w14:textId="2E6AAD61" w:rsidR="00C46718" w:rsidRDefault="00C46718" w:rsidP="00C46718">
            <w:pPr>
              <w:rPr>
                <w:b/>
                <w:bCs/>
              </w:rPr>
            </w:pPr>
            <w:r>
              <w:rPr>
                <w:b/>
                <w:bCs/>
              </w:rPr>
              <w:t>5.9</w:t>
            </w:r>
          </w:p>
        </w:tc>
        <w:tc>
          <w:tcPr>
            <w:tcW w:w="2126" w:type="dxa"/>
          </w:tcPr>
          <w:p w14:paraId="13B5E30B" w14:textId="75237471" w:rsidR="00C46718" w:rsidRPr="00850D42" w:rsidRDefault="00C46718" w:rsidP="00C4671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76" w:lineRule="auto"/>
              <w:rPr>
                <w:rFonts w:cs="Arial"/>
                <w:b/>
                <w:highlight w:val="yellow"/>
              </w:rPr>
            </w:pPr>
            <w:r w:rsidRPr="00494644">
              <w:rPr>
                <w:rFonts w:cs="Arial"/>
                <w:b/>
              </w:rPr>
              <w:t>RCOG/RCPCH Heads of Schools reports</w:t>
            </w:r>
          </w:p>
        </w:tc>
        <w:tc>
          <w:tcPr>
            <w:tcW w:w="9214" w:type="dxa"/>
          </w:tcPr>
          <w:p w14:paraId="2616944B" w14:textId="77777777" w:rsidR="00C46718" w:rsidRDefault="00481797" w:rsidP="00C46718">
            <w:pPr>
              <w:pStyle w:val="NoSpacing"/>
              <w:tabs>
                <w:tab w:val="left" w:pos="3330"/>
              </w:tabs>
              <w:jc w:val="both"/>
              <w:rPr>
                <w:rStyle w:val="ui-provider"/>
              </w:rPr>
            </w:pPr>
            <w:r w:rsidRPr="00481797">
              <w:rPr>
                <w:rStyle w:val="ui-provider"/>
                <w:b/>
                <w:bCs/>
              </w:rPr>
              <w:t>HOS RCPCH</w:t>
            </w:r>
            <w:r>
              <w:rPr>
                <w:rStyle w:val="ui-provider"/>
              </w:rPr>
              <w:t xml:space="preserve"> – </w:t>
            </w:r>
            <w:proofErr w:type="spellStart"/>
            <w:r>
              <w:rPr>
                <w:rStyle w:val="ui-provider"/>
              </w:rPr>
              <w:t>C</w:t>
            </w:r>
            <w:r w:rsidR="00DC22B4">
              <w:rPr>
                <w:rStyle w:val="ui-provider"/>
              </w:rPr>
              <w:t>L</w:t>
            </w:r>
            <w:r>
              <w:rPr>
                <w:rStyle w:val="ui-provider"/>
              </w:rPr>
              <w:t>i</w:t>
            </w:r>
            <w:proofErr w:type="spellEnd"/>
            <w:r>
              <w:rPr>
                <w:rStyle w:val="ui-provider"/>
              </w:rPr>
              <w:t xml:space="preserve"> noted that START assessment is likely to change into a WBA or in house assessment given the concerns raised from COPMED and GMC around how it is currently delivered.</w:t>
            </w:r>
          </w:p>
          <w:p w14:paraId="43D3EA79" w14:textId="326D623D" w:rsidR="00C75896" w:rsidRPr="00107B5D" w:rsidRDefault="00C75896" w:rsidP="001853D6">
            <w:pPr>
              <w:pStyle w:val="NoSpacing"/>
              <w:tabs>
                <w:tab w:val="left" w:pos="3330"/>
              </w:tabs>
              <w:jc w:val="both"/>
              <w:rPr>
                <w:highlight w:val="yellow"/>
              </w:rPr>
            </w:pPr>
          </w:p>
        </w:tc>
        <w:tc>
          <w:tcPr>
            <w:tcW w:w="2552" w:type="dxa"/>
          </w:tcPr>
          <w:p w14:paraId="33D6F6C1" w14:textId="6A7ED807" w:rsidR="00C46718" w:rsidRPr="00850D42" w:rsidRDefault="00C46718" w:rsidP="00500164">
            <w:pPr>
              <w:jc w:val="both"/>
              <w:rPr>
                <w:b/>
                <w:bCs/>
                <w:highlight w:val="yellow"/>
              </w:rPr>
            </w:pPr>
          </w:p>
        </w:tc>
      </w:tr>
      <w:tr w:rsidR="00C46718" w14:paraId="1EE2EF20" w14:textId="77777777" w:rsidTr="00942A42">
        <w:trPr>
          <w:trHeight w:val="567"/>
        </w:trPr>
        <w:tc>
          <w:tcPr>
            <w:tcW w:w="704" w:type="dxa"/>
          </w:tcPr>
          <w:p w14:paraId="7F366219" w14:textId="699CCCC8" w:rsidR="00C46718" w:rsidRDefault="00C46718" w:rsidP="00C46718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126" w:type="dxa"/>
          </w:tcPr>
          <w:p w14:paraId="645E4EA5" w14:textId="0D8073C3" w:rsidR="00C46718" w:rsidRDefault="00C46718" w:rsidP="00C4671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Lay Report</w:t>
            </w:r>
          </w:p>
        </w:tc>
        <w:tc>
          <w:tcPr>
            <w:tcW w:w="9214" w:type="dxa"/>
          </w:tcPr>
          <w:p w14:paraId="099D2F46" w14:textId="25DEA551" w:rsidR="00F277F4" w:rsidRDefault="00E57711" w:rsidP="00C46718">
            <w:pPr>
              <w:pStyle w:val="NoSpacing"/>
              <w:jc w:val="both"/>
            </w:pPr>
            <w:r>
              <w:t xml:space="preserve">HA </w:t>
            </w:r>
            <w:r w:rsidR="00F101ED">
              <w:t xml:space="preserve">followed on from the previous discussion regarding </w:t>
            </w:r>
            <w:r w:rsidR="00FA1907">
              <w:t>how to support trainees with exams</w:t>
            </w:r>
            <w:r w:rsidR="00F101ED">
              <w:t xml:space="preserve"> and noted that it may be </w:t>
            </w:r>
            <w:r w:rsidR="00873F1A">
              <w:t xml:space="preserve">beneficial for </w:t>
            </w:r>
            <w:r w:rsidR="002C1AE6">
              <w:t xml:space="preserve">trainees in Scotland to have the option of online </w:t>
            </w:r>
            <w:r w:rsidR="00C75725">
              <w:t xml:space="preserve">study groups via teams to </w:t>
            </w:r>
            <w:r w:rsidR="00D124EE">
              <w:t>support the exam process.</w:t>
            </w:r>
          </w:p>
          <w:p w14:paraId="0D012B25" w14:textId="77777777" w:rsidR="00D124EE" w:rsidRDefault="00D124EE" w:rsidP="00C46718">
            <w:pPr>
              <w:pStyle w:val="NoSpacing"/>
              <w:jc w:val="both"/>
            </w:pPr>
          </w:p>
          <w:p w14:paraId="10FBE9A2" w14:textId="4FF49C75" w:rsidR="00D124EE" w:rsidRPr="00F7653B" w:rsidRDefault="00D124EE" w:rsidP="00C46718">
            <w:pPr>
              <w:pStyle w:val="NoSpacing"/>
              <w:jc w:val="both"/>
            </w:pPr>
            <w:r>
              <w:t xml:space="preserve">CA agreed </w:t>
            </w:r>
            <w:r w:rsidR="00194964">
              <w:t>and noted that she will get in touch with the trainee reps to discuss further.</w:t>
            </w:r>
          </w:p>
        </w:tc>
        <w:tc>
          <w:tcPr>
            <w:tcW w:w="2552" w:type="dxa"/>
          </w:tcPr>
          <w:p w14:paraId="3AA4EF3C" w14:textId="77777777" w:rsidR="00C46718" w:rsidRDefault="00C46718" w:rsidP="00C46718">
            <w:pPr>
              <w:jc w:val="both"/>
            </w:pPr>
          </w:p>
          <w:p w14:paraId="50FC805E" w14:textId="77777777" w:rsidR="00194964" w:rsidRDefault="00194964" w:rsidP="00C46718">
            <w:pPr>
              <w:jc w:val="both"/>
            </w:pPr>
          </w:p>
          <w:p w14:paraId="776C2997" w14:textId="77777777" w:rsidR="00194964" w:rsidRDefault="00194964" w:rsidP="00C46718">
            <w:pPr>
              <w:jc w:val="both"/>
            </w:pPr>
          </w:p>
          <w:p w14:paraId="779EC488" w14:textId="77777777" w:rsidR="00194964" w:rsidRDefault="00194964" w:rsidP="00C46718">
            <w:pPr>
              <w:jc w:val="both"/>
            </w:pPr>
          </w:p>
          <w:p w14:paraId="2B3EAF97" w14:textId="181FA9FA" w:rsidR="00194964" w:rsidRPr="00194964" w:rsidRDefault="00835C49" w:rsidP="00C4671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CA will c</w:t>
            </w:r>
            <w:r w:rsidR="00194964" w:rsidRPr="00194964">
              <w:rPr>
                <w:b/>
                <w:bCs/>
              </w:rPr>
              <w:t>ontact trainee reps to discuss.</w:t>
            </w:r>
          </w:p>
        </w:tc>
      </w:tr>
      <w:tr w:rsidR="00C46718" w14:paraId="68FDADB5" w14:textId="77777777" w:rsidTr="00942A42">
        <w:trPr>
          <w:trHeight w:val="567"/>
        </w:trPr>
        <w:tc>
          <w:tcPr>
            <w:tcW w:w="704" w:type="dxa"/>
          </w:tcPr>
          <w:p w14:paraId="3EBBD904" w14:textId="7BB94504" w:rsidR="00C46718" w:rsidRDefault="00C46718" w:rsidP="00C46718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126" w:type="dxa"/>
          </w:tcPr>
          <w:p w14:paraId="4781545B" w14:textId="08DB8EEE" w:rsidR="00C46718" w:rsidRDefault="00C46718" w:rsidP="00C4671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AOCB</w:t>
            </w:r>
          </w:p>
        </w:tc>
        <w:tc>
          <w:tcPr>
            <w:tcW w:w="9214" w:type="dxa"/>
          </w:tcPr>
          <w:p w14:paraId="505C5EE9" w14:textId="5A3E9898" w:rsidR="00553B0D" w:rsidRDefault="005329EC" w:rsidP="00877473">
            <w:pPr>
              <w:pStyle w:val="NoSpacing"/>
            </w:pPr>
            <w:r w:rsidRPr="005329EC">
              <w:rPr>
                <w:b/>
                <w:bCs/>
              </w:rPr>
              <w:t>STEP</w:t>
            </w:r>
            <w:r w:rsidR="00BB58C2">
              <w:rPr>
                <w:b/>
                <w:bCs/>
              </w:rPr>
              <w:t xml:space="preserve"> Update</w:t>
            </w:r>
            <w:r>
              <w:t xml:space="preserve"> </w:t>
            </w:r>
            <w:r w:rsidR="005D7E99">
              <w:t xml:space="preserve">– CA informed the members that she is currently in the process of arranging a meeting with </w:t>
            </w:r>
            <w:r w:rsidR="0037671A">
              <w:t xml:space="preserve">Fiona Ewing (Diagnostics STB Chair) to discuss </w:t>
            </w:r>
            <w:r w:rsidR="00D5459F">
              <w:t xml:space="preserve">and rearrange </w:t>
            </w:r>
            <w:r w:rsidR="0037671A">
              <w:t>STEP (</w:t>
            </w:r>
            <w:r w:rsidR="00FA1759">
              <w:t xml:space="preserve">Scottish </w:t>
            </w:r>
            <w:r w:rsidR="00A92570">
              <w:t>Trainee</w:t>
            </w:r>
            <w:r w:rsidR="0037671A">
              <w:t xml:space="preserve"> Enhanced Programme)</w:t>
            </w:r>
            <w:r w:rsidR="00321C83">
              <w:t xml:space="preserve"> </w:t>
            </w:r>
            <w:r w:rsidR="00EF4F00">
              <w:t>and how to move forward with this. B</w:t>
            </w:r>
            <w:r w:rsidR="00A45540">
              <w:t xml:space="preserve">oth </w:t>
            </w:r>
            <w:r w:rsidR="00A92570">
              <w:t>sit under the remit of ADe and MS as LDD/</w:t>
            </w:r>
            <w:r w:rsidR="00D5459F">
              <w:t xml:space="preserve">DD </w:t>
            </w:r>
            <w:r w:rsidR="00EF4F00">
              <w:t xml:space="preserve">and MS </w:t>
            </w:r>
            <w:r w:rsidR="00C03805">
              <w:t>has a lot of experience with STEP.</w:t>
            </w:r>
          </w:p>
          <w:p w14:paraId="01CDF95D" w14:textId="77777777" w:rsidR="00ED1636" w:rsidRDefault="00ED1636" w:rsidP="00877473">
            <w:pPr>
              <w:pStyle w:val="NoSpacing"/>
            </w:pPr>
          </w:p>
          <w:p w14:paraId="65AF6D17" w14:textId="5092F3FF" w:rsidR="005F7591" w:rsidRDefault="000026F9" w:rsidP="00877473">
            <w:pPr>
              <w:pStyle w:val="NoSpacing"/>
            </w:pPr>
            <w:r w:rsidRPr="000026F9">
              <w:rPr>
                <w:b/>
                <w:bCs/>
              </w:rPr>
              <w:t>Gynaecology Surgical Training</w:t>
            </w:r>
            <w:r>
              <w:t xml:space="preserve"> </w:t>
            </w:r>
            <w:r w:rsidR="00B71F41">
              <w:t>– SB highlighted that</w:t>
            </w:r>
            <w:r w:rsidR="00D300B5">
              <w:t xml:space="preserve"> there may be a need </w:t>
            </w:r>
            <w:r w:rsidR="008C7230">
              <w:t xml:space="preserve">to be more structed in the approach </w:t>
            </w:r>
            <w:r w:rsidR="00CE039B">
              <w:t>nationally</w:t>
            </w:r>
            <w:r w:rsidR="00624372">
              <w:t xml:space="preserve">. </w:t>
            </w:r>
            <w:r w:rsidR="00C1580F">
              <w:t>Testing has been carried out on the operat</w:t>
            </w:r>
            <w:r w:rsidR="00290E4B">
              <w:t xml:space="preserve">ive simulators </w:t>
            </w:r>
            <w:r w:rsidR="00D40D56">
              <w:t xml:space="preserve">which have great packages but also potential </w:t>
            </w:r>
            <w:r w:rsidR="00C72F2B">
              <w:t>for shared and mor</w:t>
            </w:r>
            <w:r w:rsidR="00F14334">
              <w:t>e</w:t>
            </w:r>
            <w:r w:rsidR="00C72F2B">
              <w:t xml:space="preserve"> central</w:t>
            </w:r>
            <w:r w:rsidR="00F14334">
              <w:t xml:space="preserve">ly organised mobile kit. </w:t>
            </w:r>
            <w:r w:rsidR="00B83291">
              <w:t>Will</w:t>
            </w:r>
            <w:r w:rsidR="00F14334">
              <w:t xml:space="preserve"> be discussed at future STBs</w:t>
            </w:r>
            <w:r w:rsidR="00D5459F">
              <w:t xml:space="preserve">/ Feb SIM </w:t>
            </w:r>
            <w:r w:rsidR="00B83291">
              <w:t>update.</w:t>
            </w:r>
          </w:p>
          <w:p w14:paraId="478E0219" w14:textId="3EC9FB03" w:rsidR="00C75896" w:rsidRPr="001A6A90" w:rsidRDefault="00C75896" w:rsidP="00877473">
            <w:pPr>
              <w:pStyle w:val="NoSpacing"/>
            </w:pPr>
          </w:p>
        </w:tc>
        <w:tc>
          <w:tcPr>
            <w:tcW w:w="2552" w:type="dxa"/>
          </w:tcPr>
          <w:p w14:paraId="2DF34729" w14:textId="3D06DBDC" w:rsidR="00C46718" w:rsidRPr="00BA33B1" w:rsidRDefault="007531E9" w:rsidP="00C46718">
            <w:pPr>
              <w:rPr>
                <w:b/>
                <w:bCs/>
              </w:rPr>
            </w:pPr>
            <w:r>
              <w:rPr>
                <w:b/>
                <w:bCs/>
              </w:rPr>
              <w:t>CA will a</w:t>
            </w:r>
            <w:r w:rsidR="00EE001E">
              <w:rPr>
                <w:b/>
                <w:bCs/>
              </w:rPr>
              <w:t>rrange meeting with Fiona Ewing to discuss further.</w:t>
            </w:r>
          </w:p>
        </w:tc>
      </w:tr>
      <w:tr w:rsidR="00C46718" w14:paraId="5E18BA00" w14:textId="77777777" w:rsidTr="00942A42">
        <w:trPr>
          <w:trHeight w:val="567"/>
        </w:trPr>
        <w:tc>
          <w:tcPr>
            <w:tcW w:w="704" w:type="dxa"/>
          </w:tcPr>
          <w:p w14:paraId="1ED6E2E9" w14:textId="4430B615" w:rsidR="00C46718" w:rsidRDefault="00C46718" w:rsidP="00C46718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2126" w:type="dxa"/>
          </w:tcPr>
          <w:p w14:paraId="080B471E" w14:textId="77777777" w:rsidR="00C46718" w:rsidRDefault="00C46718" w:rsidP="00C4671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Papers for Information Only</w:t>
            </w:r>
          </w:p>
          <w:p w14:paraId="34CBC02D" w14:textId="1CA52F10" w:rsidR="00C46718" w:rsidRDefault="00C46718" w:rsidP="00C4671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9214" w:type="dxa"/>
          </w:tcPr>
          <w:p w14:paraId="52F0978F" w14:textId="77777777" w:rsidR="00C46718" w:rsidRDefault="00877473" w:rsidP="00C4671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Papers 5 and 6 were circulated to the members before the meeting </w:t>
            </w:r>
            <w:r w:rsidR="003E4661">
              <w:rPr>
                <w:rFonts w:cs="Arial"/>
                <w:bCs/>
              </w:rPr>
              <w:t>for information.</w:t>
            </w:r>
          </w:p>
          <w:p w14:paraId="742E7531" w14:textId="77777777" w:rsidR="00FE52B4" w:rsidRDefault="00FE52B4" w:rsidP="00C4671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Cs/>
              </w:rPr>
            </w:pPr>
          </w:p>
          <w:p w14:paraId="6F944044" w14:textId="4F3F1049" w:rsidR="00FE52B4" w:rsidRPr="0073532A" w:rsidRDefault="00FE52B4" w:rsidP="00FE52B4">
            <w:pPr>
              <w:pStyle w:val="ListParagraph"/>
              <w:numPr>
                <w:ilvl w:val="0"/>
                <w:numId w:val="9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Paper 5 -</w:t>
            </w:r>
            <w:r w:rsidR="004256E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371F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2023 PGMET </w:t>
            </w:r>
            <w:r w:rsidR="00FD13E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Progression Programme Level Detail – O&amp;G and </w:t>
            </w:r>
            <w:r w:rsidR="0073532A">
              <w:rPr>
                <w:rFonts w:asciiTheme="minorHAnsi" w:hAnsiTheme="minorHAnsi" w:cstheme="minorHAnsi"/>
                <w:bCs/>
                <w:sz w:val="22"/>
                <w:szCs w:val="22"/>
              </w:rPr>
              <w:t>Paediatrics.</w:t>
            </w:r>
          </w:p>
          <w:p w14:paraId="0D37AA65" w14:textId="30A74BA3" w:rsidR="0073532A" w:rsidRDefault="0073532A" w:rsidP="00BD4B77">
            <w:pPr>
              <w:pStyle w:val="ListParagraph"/>
              <w:numPr>
                <w:ilvl w:val="0"/>
                <w:numId w:val="9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7345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Paper 6 </w:t>
            </w:r>
            <w:r w:rsidR="00173457" w:rsidRPr="00173457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Pr="0017345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173457" w:rsidRPr="00173457">
              <w:rPr>
                <w:rFonts w:asciiTheme="minorHAnsi" w:hAnsiTheme="minorHAnsi" w:cstheme="minorHAnsi"/>
                <w:bCs/>
                <w:sz w:val="22"/>
                <w:szCs w:val="22"/>
              </w:rPr>
              <w:t>STB Response Pr</w:t>
            </w:r>
            <w:r w:rsidR="00837C16"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="00173457" w:rsidRPr="00173457">
              <w:rPr>
                <w:rFonts w:asciiTheme="minorHAnsi" w:hAnsiTheme="minorHAnsi" w:cstheme="minorHAnsi"/>
                <w:bCs/>
                <w:sz w:val="22"/>
                <w:szCs w:val="22"/>
              </w:rPr>
              <w:t>forma</w:t>
            </w:r>
            <w:r w:rsidR="00BD4B7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07985109" w14:textId="15F904BE" w:rsidR="00C75896" w:rsidRPr="00BD4B77" w:rsidRDefault="00C75896" w:rsidP="00C75896">
            <w:pPr>
              <w:pStyle w:val="ListParagraph"/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79697775" w14:textId="77777777" w:rsidR="00C46718" w:rsidRDefault="00C46718" w:rsidP="00C46718"/>
        </w:tc>
      </w:tr>
      <w:tr w:rsidR="00731ED8" w14:paraId="18991C55" w14:textId="77777777" w:rsidTr="00942A42">
        <w:trPr>
          <w:trHeight w:val="567"/>
        </w:trPr>
        <w:tc>
          <w:tcPr>
            <w:tcW w:w="704" w:type="dxa"/>
          </w:tcPr>
          <w:p w14:paraId="0BE2ACBA" w14:textId="7ABDDF7E" w:rsidR="00731ED8" w:rsidRDefault="00731ED8" w:rsidP="00C46718">
            <w:pPr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2126" w:type="dxa"/>
          </w:tcPr>
          <w:p w14:paraId="120916FE" w14:textId="12697C8B" w:rsidR="00731ED8" w:rsidRDefault="00731ED8" w:rsidP="00C4671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Dates for 2024 meetings:</w:t>
            </w:r>
          </w:p>
        </w:tc>
        <w:tc>
          <w:tcPr>
            <w:tcW w:w="9214" w:type="dxa"/>
          </w:tcPr>
          <w:p w14:paraId="506A9F89" w14:textId="77777777" w:rsidR="00BC74F0" w:rsidRPr="00BC74F0" w:rsidRDefault="00BC74F0" w:rsidP="00BC74F0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74F0">
              <w:rPr>
                <w:rFonts w:asciiTheme="minorHAnsi" w:hAnsiTheme="minorHAnsi" w:cstheme="minorHAnsi"/>
                <w:b/>
                <w:sz w:val="22"/>
                <w:szCs w:val="22"/>
              </w:rPr>
              <w:t>Thursday, 22</w:t>
            </w:r>
            <w:r w:rsidRPr="00BC74F0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nd</w:t>
            </w:r>
            <w:r w:rsidRPr="00BC74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February 2024 09:30-11:30</w:t>
            </w:r>
          </w:p>
          <w:p w14:paraId="25773625" w14:textId="77777777" w:rsidR="00BC74F0" w:rsidRPr="00BC74F0" w:rsidRDefault="00BC74F0" w:rsidP="00BC74F0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74F0">
              <w:rPr>
                <w:rFonts w:asciiTheme="minorHAnsi" w:hAnsiTheme="minorHAnsi" w:cstheme="minorHAnsi"/>
                <w:b/>
                <w:sz w:val="22"/>
                <w:szCs w:val="22"/>
              </w:rPr>
              <w:t>Friday, 24</w:t>
            </w:r>
            <w:r w:rsidRPr="00BC74F0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th</w:t>
            </w:r>
            <w:r w:rsidRPr="00BC74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May 2024 14:00-16:00</w:t>
            </w:r>
          </w:p>
          <w:p w14:paraId="6964E814" w14:textId="77777777" w:rsidR="00BC74F0" w:rsidRPr="00BC74F0" w:rsidRDefault="00BC74F0" w:rsidP="00BC74F0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74F0">
              <w:rPr>
                <w:rFonts w:asciiTheme="minorHAnsi" w:hAnsiTheme="minorHAnsi" w:cstheme="minorHAnsi"/>
                <w:b/>
                <w:sz w:val="22"/>
                <w:szCs w:val="22"/>
              </w:rPr>
              <w:t>Thursday, 19</w:t>
            </w:r>
            <w:r w:rsidRPr="00BC74F0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th</w:t>
            </w:r>
            <w:r w:rsidRPr="00BC74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September 09:30-11:30</w:t>
            </w:r>
          </w:p>
          <w:p w14:paraId="01C3C354" w14:textId="6CA46AED" w:rsidR="00731ED8" w:rsidRPr="00BC74F0" w:rsidRDefault="00BC74F0" w:rsidP="00BC74F0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</w:rPr>
            </w:pPr>
            <w:r w:rsidRPr="00BC74F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Friday, 29</w:t>
            </w:r>
            <w:r w:rsidRPr="00BC74F0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th</w:t>
            </w:r>
            <w:r w:rsidRPr="00BC74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November 14:00-16:00</w:t>
            </w:r>
          </w:p>
        </w:tc>
        <w:tc>
          <w:tcPr>
            <w:tcW w:w="2552" w:type="dxa"/>
          </w:tcPr>
          <w:p w14:paraId="4E2911B5" w14:textId="77777777" w:rsidR="00731ED8" w:rsidRDefault="00731ED8" w:rsidP="00C46718"/>
        </w:tc>
      </w:tr>
    </w:tbl>
    <w:p w14:paraId="3DC77208" w14:textId="77777777" w:rsidR="003437E6" w:rsidRDefault="003437E6"/>
    <w:sectPr w:rsidR="003437E6" w:rsidSect="008E40A0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B35D5" w14:textId="77777777" w:rsidR="00FA58EC" w:rsidRDefault="00FA58EC" w:rsidP="00CB31F9">
      <w:pPr>
        <w:spacing w:after="0" w:line="240" w:lineRule="auto"/>
      </w:pPr>
      <w:r>
        <w:separator/>
      </w:r>
    </w:p>
  </w:endnote>
  <w:endnote w:type="continuationSeparator" w:id="0">
    <w:p w14:paraId="1E5B26EB" w14:textId="77777777" w:rsidR="00FA58EC" w:rsidRDefault="00FA58EC" w:rsidP="00CB3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7619032"/>
      <w:docPartObj>
        <w:docPartGallery w:val="Page Numbers (Bottom of Page)"/>
        <w:docPartUnique/>
      </w:docPartObj>
    </w:sdtPr>
    <w:sdtEndPr/>
    <w:sdtContent>
      <w:p w14:paraId="3D27CDA8" w14:textId="2BBDB408" w:rsidR="00C51A86" w:rsidRDefault="00C51A86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                                                                                                                                                                                                        </w:t>
        </w:r>
        <w:r w:rsidR="001E1B8F" w:rsidRPr="001E1B8F">
          <w:rPr>
            <w:sz w:val="18"/>
            <w:szCs w:val="18"/>
          </w:rPr>
          <w:t>Minutes OGP STB</w:t>
        </w:r>
        <w:r w:rsidRPr="000331EB">
          <w:rPr>
            <w:b/>
            <w:bCs/>
            <w:sz w:val="18"/>
            <w:szCs w:val="18"/>
          </w:rPr>
          <w:tab/>
        </w:r>
        <w:r w:rsidR="001E1B8F" w:rsidRPr="001E1B8F">
          <w:rPr>
            <w:sz w:val="18"/>
            <w:szCs w:val="18"/>
          </w:rPr>
          <w:t>30/11/20</w:t>
        </w:r>
        <w:r w:rsidR="005213B1">
          <w:rPr>
            <w:sz w:val="18"/>
            <w:szCs w:val="18"/>
          </w:rPr>
          <w:t>2</w:t>
        </w:r>
        <w:r w:rsidR="001E1B8F" w:rsidRPr="001E1B8F">
          <w:rPr>
            <w:sz w:val="18"/>
            <w:szCs w:val="18"/>
          </w:rPr>
          <w:t>3</w:t>
        </w:r>
        <w:r w:rsidRPr="000331EB">
          <w:rPr>
            <w:b/>
            <w:bCs/>
            <w:sz w:val="18"/>
            <w:szCs w:val="18"/>
          </w:rPr>
          <w:tab/>
        </w:r>
      </w:p>
    </w:sdtContent>
  </w:sdt>
  <w:p w14:paraId="0DF9722C" w14:textId="77777777" w:rsidR="00C51A86" w:rsidRDefault="00C51A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9A787" w14:textId="77777777" w:rsidR="00FA58EC" w:rsidRDefault="00FA58EC" w:rsidP="00CB31F9">
      <w:pPr>
        <w:spacing w:after="0" w:line="240" w:lineRule="auto"/>
      </w:pPr>
      <w:r>
        <w:separator/>
      </w:r>
    </w:p>
  </w:footnote>
  <w:footnote w:type="continuationSeparator" w:id="0">
    <w:p w14:paraId="088FB350" w14:textId="77777777" w:rsidR="00FA58EC" w:rsidRDefault="00FA58EC" w:rsidP="00CB3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A015A" w14:textId="50A989E4" w:rsidR="00CB31F9" w:rsidRDefault="00CB31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06C8"/>
    <w:multiLevelType w:val="hybridMultilevel"/>
    <w:tmpl w:val="C576D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82790"/>
    <w:multiLevelType w:val="hybridMultilevel"/>
    <w:tmpl w:val="F344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7F7B"/>
    <w:multiLevelType w:val="hybridMultilevel"/>
    <w:tmpl w:val="89062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B74F9"/>
    <w:multiLevelType w:val="hybridMultilevel"/>
    <w:tmpl w:val="9B92E11C"/>
    <w:lvl w:ilvl="0" w:tplc="08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4" w15:restartNumberingAfterBreak="0">
    <w:nsid w:val="3C333088"/>
    <w:multiLevelType w:val="hybridMultilevel"/>
    <w:tmpl w:val="1D081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705FC"/>
    <w:multiLevelType w:val="hybridMultilevel"/>
    <w:tmpl w:val="6304E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A02A9"/>
    <w:multiLevelType w:val="hybridMultilevel"/>
    <w:tmpl w:val="6C5C5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A509C"/>
    <w:multiLevelType w:val="hybridMultilevel"/>
    <w:tmpl w:val="85A0E17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550744A4"/>
    <w:multiLevelType w:val="hybridMultilevel"/>
    <w:tmpl w:val="F66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45F79"/>
    <w:multiLevelType w:val="hybridMultilevel"/>
    <w:tmpl w:val="E6CA9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B167E"/>
    <w:multiLevelType w:val="hybridMultilevel"/>
    <w:tmpl w:val="36407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B4801"/>
    <w:multiLevelType w:val="hybridMultilevel"/>
    <w:tmpl w:val="2BEA1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C4315"/>
    <w:multiLevelType w:val="hybridMultilevel"/>
    <w:tmpl w:val="A3265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BB33BC"/>
    <w:multiLevelType w:val="hybridMultilevel"/>
    <w:tmpl w:val="D12E8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7228E"/>
    <w:multiLevelType w:val="hybridMultilevel"/>
    <w:tmpl w:val="7206E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735AD"/>
    <w:multiLevelType w:val="hybridMultilevel"/>
    <w:tmpl w:val="77C0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D213BB"/>
    <w:multiLevelType w:val="hybridMultilevel"/>
    <w:tmpl w:val="55367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CC4F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4E70085"/>
    <w:multiLevelType w:val="hybridMultilevel"/>
    <w:tmpl w:val="4C98F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4784B"/>
    <w:multiLevelType w:val="hybridMultilevel"/>
    <w:tmpl w:val="043A7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250CA"/>
    <w:multiLevelType w:val="hybridMultilevel"/>
    <w:tmpl w:val="2178724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 w16cid:durableId="1940335700">
    <w:abstractNumId w:val="16"/>
  </w:num>
  <w:num w:numId="2" w16cid:durableId="1790195988">
    <w:abstractNumId w:val="19"/>
  </w:num>
  <w:num w:numId="3" w16cid:durableId="1764691596">
    <w:abstractNumId w:val="8"/>
  </w:num>
  <w:num w:numId="4" w16cid:durableId="25299527">
    <w:abstractNumId w:val="6"/>
  </w:num>
  <w:num w:numId="5" w16cid:durableId="222984572">
    <w:abstractNumId w:val="9"/>
  </w:num>
  <w:num w:numId="6" w16cid:durableId="1799764645">
    <w:abstractNumId w:val="0"/>
  </w:num>
  <w:num w:numId="7" w16cid:durableId="511722180">
    <w:abstractNumId w:val="20"/>
  </w:num>
  <w:num w:numId="8" w16cid:durableId="628707589">
    <w:abstractNumId w:val="13"/>
  </w:num>
  <w:num w:numId="9" w16cid:durableId="889610091">
    <w:abstractNumId w:val="1"/>
  </w:num>
  <w:num w:numId="10" w16cid:durableId="2014919691">
    <w:abstractNumId w:val="14"/>
  </w:num>
  <w:num w:numId="11" w16cid:durableId="1650204850">
    <w:abstractNumId w:val="17"/>
  </w:num>
  <w:num w:numId="12" w16cid:durableId="1022781729">
    <w:abstractNumId w:val="2"/>
  </w:num>
  <w:num w:numId="13" w16cid:durableId="424421682">
    <w:abstractNumId w:val="12"/>
  </w:num>
  <w:num w:numId="14" w16cid:durableId="1231768592">
    <w:abstractNumId w:val="7"/>
  </w:num>
  <w:num w:numId="15" w16cid:durableId="1993369219">
    <w:abstractNumId w:val="3"/>
  </w:num>
  <w:num w:numId="16" w16cid:durableId="1450195890">
    <w:abstractNumId w:val="15"/>
  </w:num>
  <w:num w:numId="17" w16cid:durableId="796879490">
    <w:abstractNumId w:val="10"/>
  </w:num>
  <w:num w:numId="18" w16cid:durableId="989602988">
    <w:abstractNumId w:val="5"/>
  </w:num>
  <w:num w:numId="19" w16cid:durableId="1122656301">
    <w:abstractNumId w:val="18"/>
  </w:num>
  <w:num w:numId="20" w16cid:durableId="302658758">
    <w:abstractNumId w:val="4"/>
  </w:num>
  <w:num w:numId="21" w16cid:durableId="773943725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8F"/>
    <w:rsid w:val="00000001"/>
    <w:rsid w:val="00000C28"/>
    <w:rsid w:val="00000E23"/>
    <w:rsid w:val="00001207"/>
    <w:rsid w:val="00001CEF"/>
    <w:rsid w:val="000026F9"/>
    <w:rsid w:val="000038F9"/>
    <w:rsid w:val="0000450C"/>
    <w:rsid w:val="00004D59"/>
    <w:rsid w:val="000055E2"/>
    <w:rsid w:val="00006173"/>
    <w:rsid w:val="0000711C"/>
    <w:rsid w:val="000078B9"/>
    <w:rsid w:val="000107E0"/>
    <w:rsid w:val="00010F35"/>
    <w:rsid w:val="000116BF"/>
    <w:rsid w:val="00011A76"/>
    <w:rsid w:val="00013527"/>
    <w:rsid w:val="00013A59"/>
    <w:rsid w:val="000154AA"/>
    <w:rsid w:val="00015B87"/>
    <w:rsid w:val="00015B8D"/>
    <w:rsid w:val="000175DD"/>
    <w:rsid w:val="00017617"/>
    <w:rsid w:val="00017747"/>
    <w:rsid w:val="00017BE2"/>
    <w:rsid w:val="00020E83"/>
    <w:rsid w:val="00021CF3"/>
    <w:rsid w:val="00021D74"/>
    <w:rsid w:val="0002261B"/>
    <w:rsid w:val="00022E3E"/>
    <w:rsid w:val="00023593"/>
    <w:rsid w:val="00023993"/>
    <w:rsid w:val="00024364"/>
    <w:rsid w:val="00024415"/>
    <w:rsid w:val="00025415"/>
    <w:rsid w:val="000256C1"/>
    <w:rsid w:val="00025883"/>
    <w:rsid w:val="00025EAD"/>
    <w:rsid w:val="000266DA"/>
    <w:rsid w:val="000268F3"/>
    <w:rsid w:val="00026B2D"/>
    <w:rsid w:val="00027F79"/>
    <w:rsid w:val="00030CA2"/>
    <w:rsid w:val="0003195E"/>
    <w:rsid w:val="00031A7F"/>
    <w:rsid w:val="0003231F"/>
    <w:rsid w:val="00032459"/>
    <w:rsid w:val="0003320F"/>
    <w:rsid w:val="00033E79"/>
    <w:rsid w:val="00035F2C"/>
    <w:rsid w:val="000370BF"/>
    <w:rsid w:val="000371F2"/>
    <w:rsid w:val="0004101A"/>
    <w:rsid w:val="00041A59"/>
    <w:rsid w:val="000426A1"/>
    <w:rsid w:val="00045267"/>
    <w:rsid w:val="000456AB"/>
    <w:rsid w:val="00046ECC"/>
    <w:rsid w:val="000475BD"/>
    <w:rsid w:val="000508D8"/>
    <w:rsid w:val="000516ED"/>
    <w:rsid w:val="0005299C"/>
    <w:rsid w:val="00052B16"/>
    <w:rsid w:val="000533FF"/>
    <w:rsid w:val="00053428"/>
    <w:rsid w:val="00053AB8"/>
    <w:rsid w:val="00054FC9"/>
    <w:rsid w:val="00055B22"/>
    <w:rsid w:val="000568C9"/>
    <w:rsid w:val="00057019"/>
    <w:rsid w:val="000572A0"/>
    <w:rsid w:val="00060100"/>
    <w:rsid w:val="00061D17"/>
    <w:rsid w:val="00062167"/>
    <w:rsid w:val="0006276E"/>
    <w:rsid w:val="00062B81"/>
    <w:rsid w:val="00062E7B"/>
    <w:rsid w:val="00062F0A"/>
    <w:rsid w:val="0006499E"/>
    <w:rsid w:val="0006610E"/>
    <w:rsid w:val="000679AD"/>
    <w:rsid w:val="00070483"/>
    <w:rsid w:val="000707C9"/>
    <w:rsid w:val="00071043"/>
    <w:rsid w:val="000710C7"/>
    <w:rsid w:val="00071428"/>
    <w:rsid w:val="00072FD8"/>
    <w:rsid w:val="00073F5F"/>
    <w:rsid w:val="000743A2"/>
    <w:rsid w:val="00074600"/>
    <w:rsid w:val="00074A4B"/>
    <w:rsid w:val="00075533"/>
    <w:rsid w:val="0007683C"/>
    <w:rsid w:val="000774C1"/>
    <w:rsid w:val="0007796A"/>
    <w:rsid w:val="0008035B"/>
    <w:rsid w:val="000809B7"/>
    <w:rsid w:val="00080F3D"/>
    <w:rsid w:val="00081F88"/>
    <w:rsid w:val="0008213E"/>
    <w:rsid w:val="000827C5"/>
    <w:rsid w:val="00082B5D"/>
    <w:rsid w:val="00083356"/>
    <w:rsid w:val="00083645"/>
    <w:rsid w:val="0008542D"/>
    <w:rsid w:val="000857BC"/>
    <w:rsid w:val="00085D90"/>
    <w:rsid w:val="00085DEF"/>
    <w:rsid w:val="000864FA"/>
    <w:rsid w:val="00086EF7"/>
    <w:rsid w:val="00087598"/>
    <w:rsid w:val="00087648"/>
    <w:rsid w:val="00087F51"/>
    <w:rsid w:val="00090493"/>
    <w:rsid w:val="000906BA"/>
    <w:rsid w:val="00091655"/>
    <w:rsid w:val="00092174"/>
    <w:rsid w:val="00093EB4"/>
    <w:rsid w:val="000940E4"/>
    <w:rsid w:val="0009430D"/>
    <w:rsid w:val="0009482C"/>
    <w:rsid w:val="000966C9"/>
    <w:rsid w:val="000972FE"/>
    <w:rsid w:val="000975A7"/>
    <w:rsid w:val="000978B4"/>
    <w:rsid w:val="000A050E"/>
    <w:rsid w:val="000A257A"/>
    <w:rsid w:val="000A2869"/>
    <w:rsid w:val="000A399F"/>
    <w:rsid w:val="000A5B76"/>
    <w:rsid w:val="000A5D3C"/>
    <w:rsid w:val="000A6A0D"/>
    <w:rsid w:val="000A6BF0"/>
    <w:rsid w:val="000A752D"/>
    <w:rsid w:val="000B04C9"/>
    <w:rsid w:val="000B1A3D"/>
    <w:rsid w:val="000B1AC9"/>
    <w:rsid w:val="000B1B6E"/>
    <w:rsid w:val="000B2A3D"/>
    <w:rsid w:val="000B2FCE"/>
    <w:rsid w:val="000B435F"/>
    <w:rsid w:val="000B4598"/>
    <w:rsid w:val="000B48AA"/>
    <w:rsid w:val="000B5375"/>
    <w:rsid w:val="000B567D"/>
    <w:rsid w:val="000B5C49"/>
    <w:rsid w:val="000B5DD9"/>
    <w:rsid w:val="000B69F1"/>
    <w:rsid w:val="000B7315"/>
    <w:rsid w:val="000C0057"/>
    <w:rsid w:val="000C0D76"/>
    <w:rsid w:val="000C1618"/>
    <w:rsid w:val="000C2A75"/>
    <w:rsid w:val="000C2E37"/>
    <w:rsid w:val="000C2FCA"/>
    <w:rsid w:val="000C32DA"/>
    <w:rsid w:val="000C50A1"/>
    <w:rsid w:val="000C5308"/>
    <w:rsid w:val="000C5B6D"/>
    <w:rsid w:val="000C5CBC"/>
    <w:rsid w:val="000C5CE4"/>
    <w:rsid w:val="000C6B15"/>
    <w:rsid w:val="000C6BF8"/>
    <w:rsid w:val="000C728A"/>
    <w:rsid w:val="000D04AF"/>
    <w:rsid w:val="000D07DA"/>
    <w:rsid w:val="000D0855"/>
    <w:rsid w:val="000D0870"/>
    <w:rsid w:val="000D1CE0"/>
    <w:rsid w:val="000D4483"/>
    <w:rsid w:val="000D6022"/>
    <w:rsid w:val="000D6C63"/>
    <w:rsid w:val="000E203F"/>
    <w:rsid w:val="000E20E9"/>
    <w:rsid w:val="000E38D2"/>
    <w:rsid w:val="000E3B3C"/>
    <w:rsid w:val="000E3C67"/>
    <w:rsid w:val="000E4C1F"/>
    <w:rsid w:val="000E5196"/>
    <w:rsid w:val="000E538A"/>
    <w:rsid w:val="000E56C5"/>
    <w:rsid w:val="000E5CDF"/>
    <w:rsid w:val="000E5F92"/>
    <w:rsid w:val="000E6C91"/>
    <w:rsid w:val="000F076C"/>
    <w:rsid w:val="000F251B"/>
    <w:rsid w:val="000F257D"/>
    <w:rsid w:val="000F27D7"/>
    <w:rsid w:val="000F2D6C"/>
    <w:rsid w:val="000F3786"/>
    <w:rsid w:val="000F5408"/>
    <w:rsid w:val="000F586C"/>
    <w:rsid w:val="000F6DDC"/>
    <w:rsid w:val="001000A6"/>
    <w:rsid w:val="001005B3"/>
    <w:rsid w:val="00102D8C"/>
    <w:rsid w:val="00102F8A"/>
    <w:rsid w:val="001034BF"/>
    <w:rsid w:val="001049D5"/>
    <w:rsid w:val="0010515F"/>
    <w:rsid w:val="00105167"/>
    <w:rsid w:val="00105614"/>
    <w:rsid w:val="001056C9"/>
    <w:rsid w:val="00106B34"/>
    <w:rsid w:val="0010740D"/>
    <w:rsid w:val="00107B5D"/>
    <w:rsid w:val="001103B8"/>
    <w:rsid w:val="0011334D"/>
    <w:rsid w:val="00113800"/>
    <w:rsid w:val="00114675"/>
    <w:rsid w:val="00115872"/>
    <w:rsid w:val="00115B6C"/>
    <w:rsid w:val="00115BA3"/>
    <w:rsid w:val="00115D8D"/>
    <w:rsid w:val="00116425"/>
    <w:rsid w:val="00117E50"/>
    <w:rsid w:val="001207AB"/>
    <w:rsid w:val="0012171C"/>
    <w:rsid w:val="0012327A"/>
    <w:rsid w:val="001232FD"/>
    <w:rsid w:val="00123D45"/>
    <w:rsid w:val="00124BFF"/>
    <w:rsid w:val="00124C6B"/>
    <w:rsid w:val="0012568D"/>
    <w:rsid w:val="00125E4F"/>
    <w:rsid w:val="0012746A"/>
    <w:rsid w:val="00127FFB"/>
    <w:rsid w:val="00130404"/>
    <w:rsid w:val="00130FA3"/>
    <w:rsid w:val="001310E4"/>
    <w:rsid w:val="00131CB5"/>
    <w:rsid w:val="00133070"/>
    <w:rsid w:val="00133823"/>
    <w:rsid w:val="001348C3"/>
    <w:rsid w:val="001361CA"/>
    <w:rsid w:val="001364DC"/>
    <w:rsid w:val="001366D4"/>
    <w:rsid w:val="00136798"/>
    <w:rsid w:val="0013748F"/>
    <w:rsid w:val="001400DC"/>
    <w:rsid w:val="00140A95"/>
    <w:rsid w:val="00141B03"/>
    <w:rsid w:val="001424E3"/>
    <w:rsid w:val="0014257D"/>
    <w:rsid w:val="00142ED7"/>
    <w:rsid w:val="00143476"/>
    <w:rsid w:val="00143E4E"/>
    <w:rsid w:val="00143E5A"/>
    <w:rsid w:val="00144BB2"/>
    <w:rsid w:val="00144FE4"/>
    <w:rsid w:val="0014774E"/>
    <w:rsid w:val="001501C5"/>
    <w:rsid w:val="00150F6F"/>
    <w:rsid w:val="001522E6"/>
    <w:rsid w:val="0015294D"/>
    <w:rsid w:val="001535FF"/>
    <w:rsid w:val="001546AF"/>
    <w:rsid w:val="00154B39"/>
    <w:rsid w:val="001560B2"/>
    <w:rsid w:val="00156E34"/>
    <w:rsid w:val="00157E68"/>
    <w:rsid w:val="001601AD"/>
    <w:rsid w:val="00160271"/>
    <w:rsid w:val="001606F5"/>
    <w:rsid w:val="00161EF8"/>
    <w:rsid w:val="00163CDD"/>
    <w:rsid w:val="00163D7D"/>
    <w:rsid w:val="00165479"/>
    <w:rsid w:val="00165703"/>
    <w:rsid w:val="00165A7A"/>
    <w:rsid w:val="00165D82"/>
    <w:rsid w:val="0016685D"/>
    <w:rsid w:val="001668AC"/>
    <w:rsid w:val="0017054C"/>
    <w:rsid w:val="00171800"/>
    <w:rsid w:val="00171839"/>
    <w:rsid w:val="00172143"/>
    <w:rsid w:val="00172819"/>
    <w:rsid w:val="00173343"/>
    <w:rsid w:val="00173457"/>
    <w:rsid w:val="00174FEC"/>
    <w:rsid w:val="0017533C"/>
    <w:rsid w:val="00175B08"/>
    <w:rsid w:val="0017744C"/>
    <w:rsid w:val="00177459"/>
    <w:rsid w:val="00182ADB"/>
    <w:rsid w:val="001833DB"/>
    <w:rsid w:val="00183F79"/>
    <w:rsid w:val="00184E78"/>
    <w:rsid w:val="001853D6"/>
    <w:rsid w:val="00186571"/>
    <w:rsid w:val="00186589"/>
    <w:rsid w:val="001869F8"/>
    <w:rsid w:val="00186CFA"/>
    <w:rsid w:val="00186D70"/>
    <w:rsid w:val="00193D97"/>
    <w:rsid w:val="001943B4"/>
    <w:rsid w:val="00194964"/>
    <w:rsid w:val="001949E3"/>
    <w:rsid w:val="00194BAC"/>
    <w:rsid w:val="001958AA"/>
    <w:rsid w:val="00195C81"/>
    <w:rsid w:val="001961E4"/>
    <w:rsid w:val="00196AB6"/>
    <w:rsid w:val="00196C33"/>
    <w:rsid w:val="001973DA"/>
    <w:rsid w:val="00197877"/>
    <w:rsid w:val="001A01EA"/>
    <w:rsid w:val="001A01FE"/>
    <w:rsid w:val="001A0547"/>
    <w:rsid w:val="001A088D"/>
    <w:rsid w:val="001A1F3A"/>
    <w:rsid w:val="001A2055"/>
    <w:rsid w:val="001A20DE"/>
    <w:rsid w:val="001A2DC4"/>
    <w:rsid w:val="001A377A"/>
    <w:rsid w:val="001A3CD5"/>
    <w:rsid w:val="001A4521"/>
    <w:rsid w:val="001A67EA"/>
    <w:rsid w:val="001A6A90"/>
    <w:rsid w:val="001A7F1C"/>
    <w:rsid w:val="001B1BE7"/>
    <w:rsid w:val="001B246C"/>
    <w:rsid w:val="001B30FE"/>
    <w:rsid w:val="001B3183"/>
    <w:rsid w:val="001B637B"/>
    <w:rsid w:val="001B692E"/>
    <w:rsid w:val="001B69B1"/>
    <w:rsid w:val="001B6B3E"/>
    <w:rsid w:val="001B721B"/>
    <w:rsid w:val="001C0232"/>
    <w:rsid w:val="001C093D"/>
    <w:rsid w:val="001C1A9B"/>
    <w:rsid w:val="001C1C3B"/>
    <w:rsid w:val="001C1DD7"/>
    <w:rsid w:val="001C278B"/>
    <w:rsid w:val="001C2D52"/>
    <w:rsid w:val="001C3C19"/>
    <w:rsid w:val="001C449C"/>
    <w:rsid w:val="001C55F2"/>
    <w:rsid w:val="001C586E"/>
    <w:rsid w:val="001C63D5"/>
    <w:rsid w:val="001C63FA"/>
    <w:rsid w:val="001C698A"/>
    <w:rsid w:val="001D0561"/>
    <w:rsid w:val="001D0D03"/>
    <w:rsid w:val="001D0FD2"/>
    <w:rsid w:val="001D1018"/>
    <w:rsid w:val="001D2642"/>
    <w:rsid w:val="001D3000"/>
    <w:rsid w:val="001D3022"/>
    <w:rsid w:val="001D31FC"/>
    <w:rsid w:val="001D3C97"/>
    <w:rsid w:val="001D41FF"/>
    <w:rsid w:val="001D579E"/>
    <w:rsid w:val="001D6D8B"/>
    <w:rsid w:val="001D7711"/>
    <w:rsid w:val="001E06E7"/>
    <w:rsid w:val="001E131F"/>
    <w:rsid w:val="001E1660"/>
    <w:rsid w:val="001E1A96"/>
    <w:rsid w:val="001E1B8F"/>
    <w:rsid w:val="001E1D70"/>
    <w:rsid w:val="001E22C5"/>
    <w:rsid w:val="001E23CC"/>
    <w:rsid w:val="001E283B"/>
    <w:rsid w:val="001E2C80"/>
    <w:rsid w:val="001E53E4"/>
    <w:rsid w:val="001E593D"/>
    <w:rsid w:val="001E5CD1"/>
    <w:rsid w:val="001E6E19"/>
    <w:rsid w:val="001E775C"/>
    <w:rsid w:val="001E7BAF"/>
    <w:rsid w:val="001F1FD1"/>
    <w:rsid w:val="001F26A8"/>
    <w:rsid w:val="001F3629"/>
    <w:rsid w:val="001F39C2"/>
    <w:rsid w:val="001F4629"/>
    <w:rsid w:val="001F4853"/>
    <w:rsid w:val="001F6081"/>
    <w:rsid w:val="001F79F6"/>
    <w:rsid w:val="001F7AE4"/>
    <w:rsid w:val="00201007"/>
    <w:rsid w:val="002019C5"/>
    <w:rsid w:val="00201B69"/>
    <w:rsid w:val="00202675"/>
    <w:rsid w:val="00202690"/>
    <w:rsid w:val="00204050"/>
    <w:rsid w:val="00205AFC"/>
    <w:rsid w:val="00205BDD"/>
    <w:rsid w:val="002060B3"/>
    <w:rsid w:val="00206176"/>
    <w:rsid w:val="002068D9"/>
    <w:rsid w:val="00206D09"/>
    <w:rsid w:val="00207A05"/>
    <w:rsid w:val="0021139E"/>
    <w:rsid w:val="00211A0B"/>
    <w:rsid w:val="00211C4E"/>
    <w:rsid w:val="002122FC"/>
    <w:rsid w:val="00212679"/>
    <w:rsid w:val="0021290E"/>
    <w:rsid w:val="00212EDE"/>
    <w:rsid w:val="00213B14"/>
    <w:rsid w:val="00214AA3"/>
    <w:rsid w:val="00215E52"/>
    <w:rsid w:val="00215F64"/>
    <w:rsid w:val="00217CCF"/>
    <w:rsid w:val="00220B82"/>
    <w:rsid w:val="00220C3D"/>
    <w:rsid w:val="002223CE"/>
    <w:rsid w:val="00224781"/>
    <w:rsid w:val="00224921"/>
    <w:rsid w:val="00225807"/>
    <w:rsid w:val="00225DF8"/>
    <w:rsid w:val="0022728B"/>
    <w:rsid w:val="002305AD"/>
    <w:rsid w:val="0023217D"/>
    <w:rsid w:val="00233328"/>
    <w:rsid w:val="002339CE"/>
    <w:rsid w:val="00234482"/>
    <w:rsid w:val="00234E2E"/>
    <w:rsid w:val="00235985"/>
    <w:rsid w:val="0023689F"/>
    <w:rsid w:val="00237086"/>
    <w:rsid w:val="00237B29"/>
    <w:rsid w:val="002431F7"/>
    <w:rsid w:val="00243A3F"/>
    <w:rsid w:val="00244978"/>
    <w:rsid w:val="0024510B"/>
    <w:rsid w:val="00245330"/>
    <w:rsid w:val="00245507"/>
    <w:rsid w:val="00245770"/>
    <w:rsid w:val="002459FB"/>
    <w:rsid w:val="002465E6"/>
    <w:rsid w:val="00246600"/>
    <w:rsid w:val="002468EF"/>
    <w:rsid w:val="002476BC"/>
    <w:rsid w:val="00247C6F"/>
    <w:rsid w:val="0025027E"/>
    <w:rsid w:val="002502EB"/>
    <w:rsid w:val="0025033E"/>
    <w:rsid w:val="00250917"/>
    <w:rsid w:val="0025144B"/>
    <w:rsid w:val="002523E5"/>
    <w:rsid w:val="00252C95"/>
    <w:rsid w:val="00253345"/>
    <w:rsid w:val="002539D8"/>
    <w:rsid w:val="0025401A"/>
    <w:rsid w:val="0025596E"/>
    <w:rsid w:val="002561DB"/>
    <w:rsid w:val="0025652B"/>
    <w:rsid w:val="00256D8B"/>
    <w:rsid w:val="00260906"/>
    <w:rsid w:val="00260973"/>
    <w:rsid w:val="00260C4A"/>
    <w:rsid w:val="00262107"/>
    <w:rsid w:val="002629DE"/>
    <w:rsid w:val="00262B80"/>
    <w:rsid w:val="00263F37"/>
    <w:rsid w:val="002646B4"/>
    <w:rsid w:val="002656AB"/>
    <w:rsid w:val="002657ED"/>
    <w:rsid w:val="0026756A"/>
    <w:rsid w:val="0027039D"/>
    <w:rsid w:val="002715D3"/>
    <w:rsid w:val="00271882"/>
    <w:rsid w:val="00272704"/>
    <w:rsid w:val="00272D6A"/>
    <w:rsid w:val="00273636"/>
    <w:rsid w:val="00273CB3"/>
    <w:rsid w:val="002746BB"/>
    <w:rsid w:val="002747C7"/>
    <w:rsid w:val="002747CB"/>
    <w:rsid w:val="0027481B"/>
    <w:rsid w:val="002754F5"/>
    <w:rsid w:val="00275C01"/>
    <w:rsid w:val="00275CA6"/>
    <w:rsid w:val="00275D07"/>
    <w:rsid w:val="0027657F"/>
    <w:rsid w:val="002769F1"/>
    <w:rsid w:val="00277579"/>
    <w:rsid w:val="00277605"/>
    <w:rsid w:val="0028074B"/>
    <w:rsid w:val="00280B11"/>
    <w:rsid w:val="00281963"/>
    <w:rsid w:val="00281AFD"/>
    <w:rsid w:val="00281F03"/>
    <w:rsid w:val="0028303B"/>
    <w:rsid w:val="00283074"/>
    <w:rsid w:val="00283DD3"/>
    <w:rsid w:val="00284CF8"/>
    <w:rsid w:val="00285BD8"/>
    <w:rsid w:val="00285C8D"/>
    <w:rsid w:val="00286ACC"/>
    <w:rsid w:val="00287DDE"/>
    <w:rsid w:val="00290E4B"/>
    <w:rsid w:val="00291002"/>
    <w:rsid w:val="0029103C"/>
    <w:rsid w:val="00291405"/>
    <w:rsid w:val="00291A95"/>
    <w:rsid w:val="002932F1"/>
    <w:rsid w:val="002934DF"/>
    <w:rsid w:val="0029357C"/>
    <w:rsid w:val="00293914"/>
    <w:rsid w:val="00293A9D"/>
    <w:rsid w:val="00295361"/>
    <w:rsid w:val="00296724"/>
    <w:rsid w:val="00297F93"/>
    <w:rsid w:val="002A0AF0"/>
    <w:rsid w:val="002A293A"/>
    <w:rsid w:val="002A2CE5"/>
    <w:rsid w:val="002A2E51"/>
    <w:rsid w:val="002A3490"/>
    <w:rsid w:val="002A3A07"/>
    <w:rsid w:val="002A4509"/>
    <w:rsid w:val="002A4586"/>
    <w:rsid w:val="002A607F"/>
    <w:rsid w:val="002A6C51"/>
    <w:rsid w:val="002A7586"/>
    <w:rsid w:val="002A7EA3"/>
    <w:rsid w:val="002B0162"/>
    <w:rsid w:val="002B02B7"/>
    <w:rsid w:val="002B06E9"/>
    <w:rsid w:val="002B0B68"/>
    <w:rsid w:val="002B0E2D"/>
    <w:rsid w:val="002B1D95"/>
    <w:rsid w:val="002B240A"/>
    <w:rsid w:val="002B3924"/>
    <w:rsid w:val="002B4636"/>
    <w:rsid w:val="002B464B"/>
    <w:rsid w:val="002B4DEA"/>
    <w:rsid w:val="002B5830"/>
    <w:rsid w:val="002B59BE"/>
    <w:rsid w:val="002B5A5B"/>
    <w:rsid w:val="002B5CC1"/>
    <w:rsid w:val="002B60B8"/>
    <w:rsid w:val="002B7DA2"/>
    <w:rsid w:val="002C0D79"/>
    <w:rsid w:val="002C1AE6"/>
    <w:rsid w:val="002C5566"/>
    <w:rsid w:val="002C5F51"/>
    <w:rsid w:val="002D02B3"/>
    <w:rsid w:val="002D171F"/>
    <w:rsid w:val="002D1E5B"/>
    <w:rsid w:val="002D2496"/>
    <w:rsid w:val="002D270F"/>
    <w:rsid w:val="002D2932"/>
    <w:rsid w:val="002D300B"/>
    <w:rsid w:val="002D356A"/>
    <w:rsid w:val="002D46A3"/>
    <w:rsid w:val="002D4C3A"/>
    <w:rsid w:val="002D4FCF"/>
    <w:rsid w:val="002D5837"/>
    <w:rsid w:val="002D5DFC"/>
    <w:rsid w:val="002D5DFF"/>
    <w:rsid w:val="002D605B"/>
    <w:rsid w:val="002D6925"/>
    <w:rsid w:val="002D6973"/>
    <w:rsid w:val="002D69CD"/>
    <w:rsid w:val="002D71FD"/>
    <w:rsid w:val="002D72E4"/>
    <w:rsid w:val="002D7344"/>
    <w:rsid w:val="002E0A42"/>
    <w:rsid w:val="002E10D7"/>
    <w:rsid w:val="002E1C60"/>
    <w:rsid w:val="002E1E40"/>
    <w:rsid w:val="002E2042"/>
    <w:rsid w:val="002E32BA"/>
    <w:rsid w:val="002E470C"/>
    <w:rsid w:val="002E4853"/>
    <w:rsid w:val="002E59DB"/>
    <w:rsid w:val="002E60E8"/>
    <w:rsid w:val="002E74C1"/>
    <w:rsid w:val="002E7C08"/>
    <w:rsid w:val="002E7D1F"/>
    <w:rsid w:val="002E7D2E"/>
    <w:rsid w:val="002F02C6"/>
    <w:rsid w:val="002F05AD"/>
    <w:rsid w:val="002F16E2"/>
    <w:rsid w:val="002F201C"/>
    <w:rsid w:val="002F4384"/>
    <w:rsid w:val="002F4A1F"/>
    <w:rsid w:val="002F4BE7"/>
    <w:rsid w:val="002F56A9"/>
    <w:rsid w:val="002F683C"/>
    <w:rsid w:val="002F6D61"/>
    <w:rsid w:val="002F7839"/>
    <w:rsid w:val="00302B52"/>
    <w:rsid w:val="00302C20"/>
    <w:rsid w:val="00302F4D"/>
    <w:rsid w:val="00303FDB"/>
    <w:rsid w:val="0030457D"/>
    <w:rsid w:val="00304A15"/>
    <w:rsid w:val="003059A9"/>
    <w:rsid w:val="00306883"/>
    <w:rsid w:val="00307F3E"/>
    <w:rsid w:val="00307FC6"/>
    <w:rsid w:val="00311E7A"/>
    <w:rsid w:val="00311EA0"/>
    <w:rsid w:val="00312070"/>
    <w:rsid w:val="003128F1"/>
    <w:rsid w:val="00312D25"/>
    <w:rsid w:val="00314070"/>
    <w:rsid w:val="00314B01"/>
    <w:rsid w:val="0031575E"/>
    <w:rsid w:val="00316E07"/>
    <w:rsid w:val="00320599"/>
    <w:rsid w:val="00321C3F"/>
    <w:rsid w:val="00321C83"/>
    <w:rsid w:val="00321E01"/>
    <w:rsid w:val="0032423C"/>
    <w:rsid w:val="00326034"/>
    <w:rsid w:val="00326CF0"/>
    <w:rsid w:val="00330DCC"/>
    <w:rsid w:val="00330FCD"/>
    <w:rsid w:val="00331661"/>
    <w:rsid w:val="00331C66"/>
    <w:rsid w:val="00331C72"/>
    <w:rsid w:val="00331CD3"/>
    <w:rsid w:val="00332225"/>
    <w:rsid w:val="003324B8"/>
    <w:rsid w:val="00332D8F"/>
    <w:rsid w:val="003345BD"/>
    <w:rsid w:val="00334785"/>
    <w:rsid w:val="0033561C"/>
    <w:rsid w:val="00335A7C"/>
    <w:rsid w:val="00336145"/>
    <w:rsid w:val="003375CA"/>
    <w:rsid w:val="00340096"/>
    <w:rsid w:val="003409A1"/>
    <w:rsid w:val="00340A0C"/>
    <w:rsid w:val="0034108A"/>
    <w:rsid w:val="00341523"/>
    <w:rsid w:val="003437E6"/>
    <w:rsid w:val="00343903"/>
    <w:rsid w:val="00343905"/>
    <w:rsid w:val="00344E1C"/>
    <w:rsid w:val="003455AA"/>
    <w:rsid w:val="00347CC5"/>
    <w:rsid w:val="00350353"/>
    <w:rsid w:val="00351676"/>
    <w:rsid w:val="00351713"/>
    <w:rsid w:val="00351F0C"/>
    <w:rsid w:val="00352EA4"/>
    <w:rsid w:val="00353248"/>
    <w:rsid w:val="00353472"/>
    <w:rsid w:val="003539F1"/>
    <w:rsid w:val="00353BA4"/>
    <w:rsid w:val="00354CEC"/>
    <w:rsid w:val="00355294"/>
    <w:rsid w:val="00355D7F"/>
    <w:rsid w:val="003600B5"/>
    <w:rsid w:val="00360465"/>
    <w:rsid w:val="003608C6"/>
    <w:rsid w:val="00361335"/>
    <w:rsid w:val="0036139B"/>
    <w:rsid w:val="00361484"/>
    <w:rsid w:val="00361EA7"/>
    <w:rsid w:val="00362156"/>
    <w:rsid w:val="00362DD9"/>
    <w:rsid w:val="003641F8"/>
    <w:rsid w:val="00365483"/>
    <w:rsid w:val="0036606F"/>
    <w:rsid w:val="003660EE"/>
    <w:rsid w:val="00370418"/>
    <w:rsid w:val="0037070A"/>
    <w:rsid w:val="0037097F"/>
    <w:rsid w:val="00373AEB"/>
    <w:rsid w:val="00373C2E"/>
    <w:rsid w:val="0037449F"/>
    <w:rsid w:val="003745D7"/>
    <w:rsid w:val="00374BD0"/>
    <w:rsid w:val="00375C19"/>
    <w:rsid w:val="003763D0"/>
    <w:rsid w:val="0037671A"/>
    <w:rsid w:val="00376921"/>
    <w:rsid w:val="00376D17"/>
    <w:rsid w:val="00376F1D"/>
    <w:rsid w:val="00377582"/>
    <w:rsid w:val="00377C3D"/>
    <w:rsid w:val="00380B10"/>
    <w:rsid w:val="003815D8"/>
    <w:rsid w:val="00382971"/>
    <w:rsid w:val="00382EF4"/>
    <w:rsid w:val="003835B5"/>
    <w:rsid w:val="00383890"/>
    <w:rsid w:val="00383C2A"/>
    <w:rsid w:val="00383E60"/>
    <w:rsid w:val="0038437D"/>
    <w:rsid w:val="00384EAE"/>
    <w:rsid w:val="00385C70"/>
    <w:rsid w:val="00386F72"/>
    <w:rsid w:val="00387436"/>
    <w:rsid w:val="0038746C"/>
    <w:rsid w:val="00387DCA"/>
    <w:rsid w:val="00390153"/>
    <w:rsid w:val="00390AED"/>
    <w:rsid w:val="00391779"/>
    <w:rsid w:val="00394228"/>
    <w:rsid w:val="003948BD"/>
    <w:rsid w:val="003949E0"/>
    <w:rsid w:val="00394AB2"/>
    <w:rsid w:val="003960E5"/>
    <w:rsid w:val="0039627E"/>
    <w:rsid w:val="00396C94"/>
    <w:rsid w:val="00396FD8"/>
    <w:rsid w:val="00397026"/>
    <w:rsid w:val="003972CC"/>
    <w:rsid w:val="00397322"/>
    <w:rsid w:val="003A02E4"/>
    <w:rsid w:val="003A0332"/>
    <w:rsid w:val="003A109A"/>
    <w:rsid w:val="003A1FE3"/>
    <w:rsid w:val="003A3029"/>
    <w:rsid w:val="003A4105"/>
    <w:rsid w:val="003A47A8"/>
    <w:rsid w:val="003A4ADF"/>
    <w:rsid w:val="003A7254"/>
    <w:rsid w:val="003A7780"/>
    <w:rsid w:val="003A7C07"/>
    <w:rsid w:val="003A7F12"/>
    <w:rsid w:val="003B036D"/>
    <w:rsid w:val="003B0AC3"/>
    <w:rsid w:val="003B0BC7"/>
    <w:rsid w:val="003B177B"/>
    <w:rsid w:val="003B28AD"/>
    <w:rsid w:val="003B371A"/>
    <w:rsid w:val="003B3AA3"/>
    <w:rsid w:val="003B5399"/>
    <w:rsid w:val="003B7E83"/>
    <w:rsid w:val="003C0117"/>
    <w:rsid w:val="003C0700"/>
    <w:rsid w:val="003C0EE4"/>
    <w:rsid w:val="003C172B"/>
    <w:rsid w:val="003C1734"/>
    <w:rsid w:val="003C1C01"/>
    <w:rsid w:val="003C1CEC"/>
    <w:rsid w:val="003C467D"/>
    <w:rsid w:val="003C54D7"/>
    <w:rsid w:val="003C5B01"/>
    <w:rsid w:val="003D070A"/>
    <w:rsid w:val="003D0CD0"/>
    <w:rsid w:val="003D22A5"/>
    <w:rsid w:val="003D24DA"/>
    <w:rsid w:val="003D266E"/>
    <w:rsid w:val="003D2A7D"/>
    <w:rsid w:val="003D2C98"/>
    <w:rsid w:val="003D2DB5"/>
    <w:rsid w:val="003D31C5"/>
    <w:rsid w:val="003D3ACE"/>
    <w:rsid w:val="003D3FE3"/>
    <w:rsid w:val="003D492A"/>
    <w:rsid w:val="003D50A0"/>
    <w:rsid w:val="003D64E3"/>
    <w:rsid w:val="003D6E02"/>
    <w:rsid w:val="003D76CD"/>
    <w:rsid w:val="003E172A"/>
    <w:rsid w:val="003E233D"/>
    <w:rsid w:val="003E2AAB"/>
    <w:rsid w:val="003E34EA"/>
    <w:rsid w:val="003E4661"/>
    <w:rsid w:val="003E4856"/>
    <w:rsid w:val="003E5F37"/>
    <w:rsid w:val="003E647F"/>
    <w:rsid w:val="003E688A"/>
    <w:rsid w:val="003E6979"/>
    <w:rsid w:val="003E6B67"/>
    <w:rsid w:val="003E72FC"/>
    <w:rsid w:val="003F0EB2"/>
    <w:rsid w:val="003F108E"/>
    <w:rsid w:val="003F4A13"/>
    <w:rsid w:val="003F57A6"/>
    <w:rsid w:val="003F5B2C"/>
    <w:rsid w:val="003F6077"/>
    <w:rsid w:val="003F7D40"/>
    <w:rsid w:val="00400E2D"/>
    <w:rsid w:val="00400E9B"/>
    <w:rsid w:val="004018EB"/>
    <w:rsid w:val="00401983"/>
    <w:rsid w:val="00401BDB"/>
    <w:rsid w:val="00402850"/>
    <w:rsid w:val="004040FC"/>
    <w:rsid w:val="00404102"/>
    <w:rsid w:val="0040423F"/>
    <w:rsid w:val="00405376"/>
    <w:rsid w:val="00405D29"/>
    <w:rsid w:val="004067B9"/>
    <w:rsid w:val="00411697"/>
    <w:rsid w:val="00411B75"/>
    <w:rsid w:val="00411CF2"/>
    <w:rsid w:val="00412DFA"/>
    <w:rsid w:val="00412E9C"/>
    <w:rsid w:val="00412EB0"/>
    <w:rsid w:val="00414F17"/>
    <w:rsid w:val="004151AB"/>
    <w:rsid w:val="004161BE"/>
    <w:rsid w:val="00416805"/>
    <w:rsid w:val="00416C96"/>
    <w:rsid w:val="00416D05"/>
    <w:rsid w:val="004177D8"/>
    <w:rsid w:val="0042408D"/>
    <w:rsid w:val="00424169"/>
    <w:rsid w:val="004245DA"/>
    <w:rsid w:val="00424FDE"/>
    <w:rsid w:val="0042506F"/>
    <w:rsid w:val="00425489"/>
    <w:rsid w:val="004256EB"/>
    <w:rsid w:val="00425AE5"/>
    <w:rsid w:val="004264A1"/>
    <w:rsid w:val="00426679"/>
    <w:rsid w:val="00430DC8"/>
    <w:rsid w:val="00431F46"/>
    <w:rsid w:val="004322D6"/>
    <w:rsid w:val="00432FBD"/>
    <w:rsid w:val="004369C1"/>
    <w:rsid w:val="00436E25"/>
    <w:rsid w:val="00437887"/>
    <w:rsid w:val="00441B39"/>
    <w:rsid w:val="00443108"/>
    <w:rsid w:val="00443D59"/>
    <w:rsid w:val="00444E69"/>
    <w:rsid w:val="00446254"/>
    <w:rsid w:val="004467D7"/>
    <w:rsid w:val="00446CB5"/>
    <w:rsid w:val="004472EA"/>
    <w:rsid w:val="00447572"/>
    <w:rsid w:val="00447A35"/>
    <w:rsid w:val="0045106C"/>
    <w:rsid w:val="004516D1"/>
    <w:rsid w:val="00452A9B"/>
    <w:rsid w:val="004533A0"/>
    <w:rsid w:val="0045353A"/>
    <w:rsid w:val="00453AAA"/>
    <w:rsid w:val="00454944"/>
    <w:rsid w:val="00454B1A"/>
    <w:rsid w:val="004558BF"/>
    <w:rsid w:val="00455E02"/>
    <w:rsid w:val="00456518"/>
    <w:rsid w:val="00456D6B"/>
    <w:rsid w:val="00457DD2"/>
    <w:rsid w:val="00462166"/>
    <w:rsid w:val="00464A0B"/>
    <w:rsid w:val="00465645"/>
    <w:rsid w:val="00466179"/>
    <w:rsid w:val="00466D9D"/>
    <w:rsid w:val="004672D2"/>
    <w:rsid w:val="00467624"/>
    <w:rsid w:val="0047098F"/>
    <w:rsid w:val="00470C01"/>
    <w:rsid w:val="00470E40"/>
    <w:rsid w:val="004741A5"/>
    <w:rsid w:val="004807EA"/>
    <w:rsid w:val="00480F60"/>
    <w:rsid w:val="004815DA"/>
    <w:rsid w:val="00481797"/>
    <w:rsid w:val="00482789"/>
    <w:rsid w:val="0048388D"/>
    <w:rsid w:val="00484700"/>
    <w:rsid w:val="004847C2"/>
    <w:rsid w:val="00484B17"/>
    <w:rsid w:val="00486548"/>
    <w:rsid w:val="004878B9"/>
    <w:rsid w:val="00487BCC"/>
    <w:rsid w:val="00487C51"/>
    <w:rsid w:val="00492D16"/>
    <w:rsid w:val="00493918"/>
    <w:rsid w:val="00493CEB"/>
    <w:rsid w:val="00494644"/>
    <w:rsid w:val="0049519B"/>
    <w:rsid w:val="004960D1"/>
    <w:rsid w:val="00496109"/>
    <w:rsid w:val="0049611C"/>
    <w:rsid w:val="0049789F"/>
    <w:rsid w:val="00497A3A"/>
    <w:rsid w:val="004A05E6"/>
    <w:rsid w:val="004A07B7"/>
    <w:rsid w:val="004A20E3"/>
    <w:rsid w:val="004A2246"/>
    <w:rsid w:val="004A2E33"/>
    <w:rsid w:val="004A5176"/>
    <w:rsid w:val="004A57AA"/>
    <w:rsid w:val="004A5C7F"/>
    <w:rsid w:val="004A6F1A"/>
    <w:rsid w:val="004A727C"/>
    <w:rsid w:val="004B0CA4"/>
    <w:rsid w:val="004B1A0F"/>
    <w:rsid w:val="004B3A8B"/>
    <w:rsid w:val="004B4A85"/>
    <w:rsid w:val="004B4B62"/>
    <w:rsid w:val="004B5775"/>
    <w:rsid w:val="004B58F3"/>
    <w:rsid w:val="004B6BD7"/>
    <w:rsid w:val="004B7168"/>
    <w:rsid w:val="004B7B2D"/>
    <w:rsid w:val="004B7D1F"/>
    <w:rsid w:val="004C0BB2"/>
    <w:rsid w:val="004C19CD"/>
    <w:rsid w:val="004C2D71"/>
    <w:rsid w:val="004C364E"/>
    <w:rsid w:val="004C3835"/>
    <w:rsid w:val="004C3C46"/>
    <w:rsid w:val="004C4BB8"/>
    <w:rsid w:val="004C5F30"/>
    <w:rsid w:val="004C734E"/>
    <w:rsid w:val="004D0170"/>
    <w:rsid w:val="004D0ABD"/>
    <w:rsid w:val="004D14D3"/>
    <w:rsid w:val="004D1621"/>
    <w:rsid w:val="004D1AC9"/>
    <w:rsid w:val="004D33C6"/>
    <w:rsid w:val="004D347C"/>
    <w:rsid w:val="004D4CFB"/>
    <w:rsid w:val="004D5309"/>
    <w:rsid w:val="004D5E6F"/>
    <w:rsid w:val="004D6CB8"/>
    <w:rsid w:val="004D79A3"/>
    <w:rsid w:val="004E1253"/>
    <w:rsid w:val="004E21B4"/>
    <w:rsid w:val="004E2682"/>
    <w:rsid w:val="004E3C66"/>
    <w:rsid w:val="004E3EFB"/>
    <w:rsid w:val="004E50F8"/>
    <w:rsid w:val="004E5975"/>
    <w:rsid w:val="004E5991"/>
    <w:rsid w:val="004E6181"/>
    <w:rsid w:val="004E749C"/>
    <w:rsid w:val="004E7519"/>
    <w:rsid w:val="004E7D30"/>
    <w:rsid w:val="004F0866"/>
    <w:rsid w:val="004F0E0E"/>
    <w:rsid w:val="004F11D8"/>
    <w:rsid w:val="004F19FA"/>
    <w:rsid w:val="004F20BD"/>
    <w:rsid w:val="004F21F0"/>
    <w:rsid w:val="004F2FAE"/>
    <w:rsid w:val="004F54DC"/>
    <w:rsid w:val="004F5890"/>
    <w:rsid w:val="004F5AF6"/>
    <w:rsid w:val="004F5EFB"/>
    <w:rsid w:val="004F6241"/>
    <w:rsid w:val="004F7804"/>
    <w:rsid w:val="004F7CE3"/>
    <w:rsid w:val="005000BC"/>
    <w:rsid w:val="00500164"/>
    <w:rsid w:val="00500F40"/>
    <w:rsid w:val="005012EA"/>
    <w:rsid w:val="0050155A"/>
    <w:rsid w:val="0050291F"/>
    <w:rsid w:val="00503A20"/>
    <w:rsid w:val="00503C39"/>
    <w:rsid w:val="0050466F"/>
    <w:rsid w:val="00505DE3"/>
    <w:rsid w:val="00506735"/>
    <w:rsid w:val="00507580"/>
    <w:rsid w:val="0051019A"/>
    <w:rsid w:val="0051159F"/>
    <w:rsid w:val="00511670"/>
    <w:rsid w:val="00511BB4"/>
    <w:rsid w:val="00511E6A"/>
    <w:rsid w:val="0051269E"/>
    <w:rsid w:val="00512A36"/>
    <w:rsid w:val="00512AEF"/>
    <w:rsid w:val="005130C8"/>
    <w:rsid w:val="005148EB"/>
    <w:rsid w:val="00515E57"/>
    <w:rsid w:val="00515E7F"/>
    <w:rsid w:val="00515F55"/>
    <w:rsid w:val="005162EE"/>
    <w:rsid w:val="00517070"/>
    <w:rsid w:val="005174C0"/>
    <w:rsid w:val="0051751B"/>
    <w:rsid w:val="00517BE8"/>
    <w:rsid w:val="00517D2D"/>
    <w:rsid w:val="0052098B"/>
    <w:rsid w:val="005213B1"/>
    <w:rsid w:val="005220C1"/>
    <w:rsid w:val="00522FF2"/>
    <w:rsid w:val="00525130"/>
    <w:rsid w:val="00525F2E"/>
    <w:rsid w:val="00526007"/>
    <w:rsid w:val="0052698C"/>
    <w:rsid w:val="00526C05"/>
    <w:rsid w:val="00527024"/>
    <w:rsid w:val="00530E04"/>
    <w:rsid w:val="0053185D"/>
    <w:rsid w:val="005324ED"/>
    <w:rsid w:val="005325F3"/>
    <w:rsid w:val="0053265F"/>
    <w:rsid w:val="005329EC"/>
    <w:rsid w:val="00533293"/>
    <w:rsid w:val="005335FF"/>
    <w:rsid w:val="00533C53"/>
    <w:rsid w:val="00534A2F"/>
    <w:rsid w:val="00535159"/>
    <w:rsid w:val="0053525C"/>
    <w:rsid w:val="005359B6"/>
    <w:rsid w:val="005363A6"/>
    <w:rsid w:val="00537B5B"/>
    <w:rsid w:val="005401C5"/>
    <w:rsid w:val="0054097A"/>
    <w:rsid w:val="00541B33"/>
    <w:rsid w:val="00541CFF"/>
    <w:rsid w:val="00541DBE"/>
    <w:rsid w:val="0054223E"/>
    <w:rsid w:val="00543F9E"/>
    <w:rsid w:val="00544122"/>
    <w:rsid w:val="0054436E"/>
    <w:rsid w:val="005449DA"/>
    <w:rsid w:val="005455C1"/>
    <w:rsid w:val="00545737"/>
    <w:rsid w:val="005471F0"/>
    <w:rsid w:val="0055003F"/>
    <w:rsid w:val="0055142C"/>
    <w:rsid w:val="00551623"/>
    <w:rsid w:val="00552506"/>
    <w:rsid w:val="00552905"/>
    <w:rsid w:val="0055343F"/>
    <w:rsid w:val="00553B0D"/>
    <w:rsid w:val="005540B7"/>
    <w:rsid w:val="00554510"/>
    <w:rsid w:val="005547E8"/>
    <w:rsid w:val="00554E4B"/>
    <w:rsid w:val="0055599C"/>
    <w:rsid w:val="00555FFD"/>
    <w:rsid w:val="005607AE"/>
    <w:rsid w:val="0056152A"/>
    <w:rsid w:val="0056296B"/>
    <w:rsid w:val="00562E16"/>
    <w:rsid w:val="0056392E"/>
    <w:rsid w:val="00563D74"/>
    <w:rsid w:val="00565B05"/>
    <w:rsid w:val="00565B4E"/>
    <w:rsid w:val="0056754F"/>
    <w:rsid w:val="00567740"/>
    <w:rsid w:val="00570A39"/>
    <w:rsid w:val="00570FE5"/>
    <w:rsid w:val="005715E2"/>
    <w:rsid w:val="0057219B"/>
    <w:rsid w:val="00572470"/>
    <w:rsid w:val="005724CA"/>
    <w:rsid w:val="00572F9D"/>
    <w:rsid w:val="0057387B"/>
    <w:rsid w:val="005743A5"/>
    <w:rsid w:val="005744C4"/>
    <w:rsid w:val="00575928"/>
    <w:rsid w:val="00576145"/>
    <w:rsid w:val="00576472"/>
    <w:rsid w:val="00576502"/>
    <w:rsid w:val="00577C23"/>
    <w:rsid w:val="005803A1"/>
    <w:rsid w:val="005817A2"/>
    <w:rsid w:val="00581AA7"/>
    <w:rsid w:val="0058224F"/>
    <w:rsid w:val="0058258E"/>
    <w:rsid w:val="00582B00"/>
    <w:rsid w:val="00582D52"/>
    <w:rsid w:val="00583230"/>
    <w:rsid w:val="00583FF6"/>
    <w:rsid w:val="005855EE"/>
    <w:rsid w:val="00586026"/>
    <w:rsid w:val="0058631C"/>
    <w:rsid w:val="005866A0"/>
    <w:rsid w:val="00586CE4"/>
    <w:rsid w:val="0058700E"/>
    <w:rsid w:val="00590172"/>
    <w:rsid w:val="005909B5"/>
    <w:rsid w:val="005916D3"/>
    <w:rsid w:val="0059188B"/>
    <w:rsid w:val="00591E1B"/>
    <w:rsid w:val="00594C02"/>
    <w:rsid w:val="00595202"/>
    <w:rsid w:val="005956B5"/>
    <w:rsid w:val="005969EA"/>
    <w:rsid w:val="00596EA6"/>
    <w:rsid w:val="00597221"/>
    <w:rsid w:val="00597538"/>
    <w:rsid w:val="005A1E87"/>
    <w:rsid w:val="005A2B1C"/>
    <w:rsid w:val="005A3596"/>
    <w:rsid w:val="005A4388"/>
    <w:rsid w:val="005A4610"/>
    <w:rsid w:val="005A6B83"/>
    <w:rsid w:val="005A6BEA"/>
    <w:rsid w:val="005A7A08"/>
    <w:rsid w:val="005B2EB9"/>
    <w:rsid w:val="005B3557"/>
    <w:rsid w:val="005B3B51"/>
    <w:rsid w:val="005B53CA"/>
    <w:rsid w:val="005B63BD"/>
    <w:rsid w:val="005B6CA3"/>
    <w:rsid w:val="005C0ADD"/>
    <w:rsid w:val="005C102D"/>
    <w:rsid w:val="005C1A12"/>
    <w:rsid w:val="005C1E54"/>
    <w:rsid w:val="005C1EAC"/>
    <w:rsid w:val="005C26B0"/>
    <w:rsid w:val="005C27C4"/>
    <w:rsid w:val="005C2F98"/>
    <w:rsid w:val="005C3F05"/>
    <w:rsid w:val="005C4650"/>
    <w:rsid w:val="005C56F0"/>
    <w:rsid w:val="005C5AA8"/>
    <w:rsid w:val="005C6C8E"/>
    <w:rsid w:val="005D1200"/>
    <w:rsid w:val="005D18A9"/>
    <w:rsid w:val="005D353A"/>
    <w:rsid w:val="005D3CE0"/>
    <w:rsid w:val="005D3E56"/>
    <w:rsid w:val="005D47DD"/>
    <w:rsid w:val="005D4FE4"/>
    <w:rsid w:val="005D517E"/>
    <w:rsid w:val="005D5818"/>
    <w:rsid w:val="005D7E99"/>
    <w:rsid w:val="005E05D5"/>
    <w:rsid w:val="005E1E44"/>
    <w:rsid w:val="005E2430"/>
    <w:rsid w:val="005E27E9"/>
    <w:rsid w:val="005E32DE"/>
    <w:rsid w:val="005E3A98"/>
    <w:rsid w:val="005E409C"/>
    <w:rsid w:val="005E41C1"/>
    <w:rsid w:val="005E5A37"/>
    <w:rsid w:val="005E5AD2"/>
    <w:rsid w:val="005E5B2C"/>
    <w:rsid w:val="005E6DC2"/>
    <w:rsid w:val="005E6E4B"/>
    <w:rsid w:val="005E7391"/>
    <w:rsid w:val="005E769C"/>
    <w:rsid w:val="005F04C7"/>
    <w:rsid w:val="005F0AC2"/>
    <w:rsid w:val="005F0BB0"/>
    <w:rsid w:val="005F150D"/>
    <w:rsid w:val="005F1B75"/>
    <w:rsid w:val="005F1FA8"/>
    <w:rsid w:val="005F21AC"/>
    <w:rsid w:val="005F2435"/>
    <w:rsid w:val="005F2A22"/>
    <w:rsid w:val="005F3E8A"/>
    <w:rsid w:val="005F3F8D"/>
    <w:rsid w:val="005F40BA"/>
    <w:rsid w:val="005F456B"/>
    <w:rsid w:val="005F4C8B"/>
    <w:rsid w:val="005F4C8E"/>
    <w:rsid w:val="005F5EBF"/>
    <w:rsid w:val="005F625D"/>
    <w:rsid w:val="005F6429"/>
    <w:rsid w:val="005F7591"/>
    <w:rsid w:val="005F783B"/>
    <w:rsid w:val="005F7840"/>
    <w:rsid w:val="005F7CD6"/>
    <w:rsid w:val="0060094C"/>
    <w:rsid w:val="00600B3B"/>
    <w:rsid w:val="00601D2E"/>
    <w:rsid w:val="00602908"/>
    <w:rsid w:val="00602FB6"/>
    <w:rsid w:val="00603E30"/>
    <w:rsid w:val="00603FCB"/>
    <w:rsid w:val="006058D9"/>
    <w:rsid w:val="006060D8"/>
    <w:rsid w:val="0060680C"/>
    <w:rsid w:val="00606E5F"/>
    <w:rsid w:val="00607274"/>
    <w:rsid w:val="00607790"/>
    <w:rsid w:val="006116C4"/>
    <w:rsid w:val="00612241"/>
    <w:rsid w:val="00612D33"/>
    <w:rsid w:val="00612F0C"/>
    <w:rsid w:val="00612FF0"/>
    <w:rsid w:val="0061389F"/>
    <w:rsid w:val="00614700"/>
    <w:rsid w:val="006150C8"/>
    <w:rsid w:val="00615CA2"/>
    <w:rsid w:val="006178E8"/>
    <w:rsid w:val="0062212A"/>
    <w:rsid w:val="00622CB9"/>
    <w:rsid w:val="00623E97"/>
    <w:rsid w:val="00624077"/>
    <w:rsid w:val="00624372"/>
    <w:rsid w:val="006245E4"/>
    <w:rsid w:val="00624A5C"/>
    <w:rsid w:val="00624E94"/>
    <w:rsid w:val="00624ED4"/>
    <w:rsid w:val="0062606C"/>
    <w:rsid w:val="0062617A"/>
    <w:rsid w:val="00626BB9"/>
    <w:rsid w:val="00626E61"/>
    <w:rsid w:val="006271A8"/>
    <w:rsid w:val="006273BC"/>
    <w:rsid w:val="00630C8F"/>
    <w:rsid w:val="00631416"/>
    <w:rsid w:val="00631489"/>
    <w:rsid w:val="00631762"/>
    <w:rsid w:val="00631E7C"/>
    <w:rsid w:val="00634337"/>
    <w:rsid w:val="0063509A"/>
    <w:rsid w:val="00635BB9"/>
    <w:rsid w:val="00635D7F"/>
    <w:rsid w:val="00635E82"/>
    <w:rsid w:val="00636188"/>
    <w:rsid w:val="00636C39"/>
    <w:rsid w:val="00637981"/>
    <w:rsid w:val="0064002D"/>
    <w:rsid w:val="00640CF9"/>
    <w:rsid w:val="006411B9"/>
    <w:rsid w:val="0064135C"/>
    <w:rsid w:val="00641911"/>
    <w:rsid w:val="006419FC"/>
    <w:rsid w:val="00641E32"/>
    <w:rsid w:val="00641F29"/>
    <w:rsid w:val="00642512"/>
    <w:rsid w:val="00643C14"/>
    <w:rsid w:val="00643E67"/>
    <w:rsid w:val="00644C6B"/>
    <w:rsid w:val="006466C1"/>
    <w:rsid w:val="00647A04"/>
    <w:rsid w:val="00650154"/>
    <w:rsid w:val="00651F4E"/>
    <w:rsid w:val="006542FB"/>
    <w:rsid w:val="00655838"/>
    <w:rsid w:val="006558AC"/>
    <w:rsid w:val="00655D0E"/>
    <w:rsid w:val="00656489"/>
    <w:rsid w:val="006572A9"/>
    <w:rsid w:val="0065741B"/>
    <w:rsid w:val="00657E37"/>
    <w:rsid w:val="00657FFD"/>
    <w:rsid w:val="00660335"/>
    <w:rsid w:val="00661442"/>
    <w:rsid w:val="006616E2"/>
    <w:rsid w:val="00661F62"/>
    <w:rsid w:val="006623AF"/>
    <w:rsid w:val="00663344"/>
    <w:rsid w:val="00663A6C"/>
    <w:rsid w:val="00663DBC"/>
    <w:rsid w:val="00664E86"/>
    <w:rsid w:val="0066552B"/>
    <w:rsid w:val="0066578D"/>
    <w:rsid w:val="0066683C"/>
    <w:rsid w:val="006674E1"/>
    <w:rsid w:val="00667A6E"/>
    <w:rsid w:val="00670A00"/>
    <w:rsid w:val="00671BC3"/>
    <w:rsid w:val="00672AE5"/>
    <w:rsid w:val="00672DD8"/>
    <w:rsid w:val="00672F62"/>
    <w:rsid w:val="006734EA"/>
    <w:rsid w:val="006735B2"/>
    <w:rsid w:val="00673A63"/>
    <w:rsid w:val="00673FFC"/>
    <w:rsid w:val="0067496D"/>
    <w:rsid w:val="00674F10"/>
    <w:rsid w:val="00675726"/>
    <w:rsid w:val="00676E68"/>
    <w:rsid w:val="006770BE"/>
    <w:rsid w:val="006801B2"/>
    <w:rsid w:val="0068051A"/>
    <w:rsid w:val="006809D0"/>
    <w:rsid w:val="00680DC3"/>
    <w:rsid w:val="0068119A"/>
    <w:rsid w:val="00681FCD"/>
    <w:rsid w:val="00682F19"/>
    <w:rsid w:val="0068339A"/>
    <w:rsid w:val="00683813"/>
    <w:rsid w:val="00683E50"/>
    <w:rsid w:val="006841A7"/>
    <w:rsid w:val="00685000"/>
    <w:rsid w:val="0068512A"/>
    <w:rsid w:val="006863C0"/>
    <w:rsid w:val="00687518"/>
    <w:rsid w:val="00687BC5"/>
    <w:rsid w:val="00690282"/>
    <w:rsid w:val="00691DC7"/>
    <w:rsid w:val="00693464"/>
    <w:rsid w:val="00693731"/>
    <w:rsid w:val="0069389D"/>
    <w:rsid w:val="0069439C"/>
    <w:rsid w:val="00694464"/>
    <w:rsid w:val="006944C6"/>
    <w:rsid w:val="00694543"/>
    <w:rsid w:val="00695C15"/>
    <w:rsid w:val="006961E4"/>
    <w:rsid w:val="006966DB"/>
    <w:rsid w:val="00697BC6"/>
    <w:rsid w:val="006A1D59"/>
    <w:rsid w:val="006A21E3"/>
    <w:rsid w:val="006A2644"/>
    <w:rsid w:val="006A27CC"/>
    <w:rsid w:val="006A2E29"/>
    <w:rsid w:val="006A2E58"/>
    <w:rsid w:val="006A4F1C"/>
    <w:rsid w:val="006A57CA"/>
    <w:rsid w:val="006A5D9D"/>
    <w:rsid w:val="006A63BB"/>
    <w:rsid w:val="006A6A42"/>
    <w:rsid w:val="006A7ED9"/>
    <w:rsid w:val="006B135D"/>
    <w:rsid w:val="006B14E8"/>
    <w:rsid w:val="006B1972"/>
    <w:rsid w:val="006B2204"/>
    <w:rsid w:val="006B23A9"/>
    <w:rsid w:val="006B2C13"/>
    <w:rsid w:val="006B380C"/>
    <w:rsid w:val="006B39C0"/>
    <w:rsid w:val="006B3E4E"/>
    <w:rsid w:val="006B6AC5"/>
    <w:rsid w:val="006B718C"/>
    <w:rsid w:val="006B7A91"/>
    <w:rsid w:val="006C1363"/>
    <w:rsid w:val="006C1AF3"/>
    <w:rsid w:val="006C1FBC"/>
    <w:rsid w:val="006C2360"/>
    <w:rsid w:val="006C3C94"/>
    <w:rsid w:val="006C457E"/>
    <w:rsid w:val="006C4AFF"/>
    <w:rsid w:val="006C4C5A"/>
    <w:rsid w:val="006C5213"/>
    <w:rsid w:val="006C5439"/>
    <w:rsid w:val="006C594C"/>
    <w:rsid w:val="006C5CAE"/>
    <w:rsid w:val="006C725C"/>
    <w:rsid w:val="006C7D83"/>
    <w:rsid w:val="006D12EB"/>
    <w:rsid w:val="006D165E"/>
    <w:rsid w:val="006D1D26"/>
    <w:rsid w:val="006D2135"/>
    <w:rsid w:val="006D4147"/>
    <w:rsid w:val="006D4888"/>
    <w:rsid w:val="006D4A0F"/>
    <w:rsid w:val="006D4C90"/>
    <w:rsid w:val="006D5392"/>
    <w:rsid w:val="006D6CA3"/>
    <w:rsid w:val="006D7B2F"/>
    <w:rsid w:val="006E010E"/>
    <w:rsid w:val="006E06C8"/>
    <w:rsid w:val="006E0C98"/>
    <w:rsid w:val="006E122C"/>
    <w:rsid w:val="006E13E2"/>
    <w:rsid w:val="006E1F72"/>
    <w:rsid w:val="006E216B"/>
    <w:rsid w:val="006E3442"/>
    <w:rsid w:val="006E34F8"/>
    <w:rsid w:val="006E362E"/>
    <w:rsid w:val="006E3E10"/>
    <w:rsid w:val="006E4042"/>
    <w:rsid w:val="006E5242"/>
    <w:rsid w:val="006E6E5C"/>
    <w:rsid w:val="006E7503"/>
    <w:rsid w:val="006F0A76"/>
    <w:rsid w:val="006F0C17"/>
    <w:rsid w:val="006F310E"/>
    <w:rsid w:val="006F3491"/>
    <w:rsid w:val="007001B7"/>
    <w:rsid w:val="007011A0"/>
    <w:rsid w:val="00701FE0"/>
    <w:rsid w:val="00702060"/>
    <w:rsid w:val="00702881"/>
    <w:rsid w:val="00702C5F"/>
    <w:rsid w:val="007035FB"/>
    <w:rsid w:val="00703AF4"/>
    <w:rsid w:val="007048B2"/>
    <w:rsid w:val="00704917"/>
    <w:rsid w:val="00704BE1"/>
    <w:rsid w:val="007060BD"/>
    <w:rsid w:val="00706C57"/>
    <w:rsid w:val="007070E7"/>
    <w:rsid w:val="00707AB4"/>
    <w:rsid w:val="00707EE2"/>
    <w:rsid w:val="00707F7F"/>
    <w:rsid w:val="00710363"/>
    <w:rsid w:val="00710978"/>
    <w:rsid w:val="00710BFB"/>
    <w:rsid w:val="00710F66"/>
    <w:rsid w:val="007110A1"/>
    <w:rsid w:val="007115D6"/>
    <w:rsid w:val="00711704"/>
    <w:rsid w:val="007121B5"/>
    <w:rsid w:val="00712CE8"/>
    <w:rsid w:val="0071332F"/>
    <w:rsid w:val="00715471"/>
    <w:rsid w:val="007157F2"/>
    <w:rsid w:val="00716C03"/>
    <w:rsid w:val="00717474"/>
    <w:rsid w:val="007175C6"/>
    <w:rsid w:val="00717DFF"/>
    <w:rsid w:val="007201AF"/>
    <w:rsid w:val="0072041E"/>
    <w:rsid w:val="00720B12"/>
    <w:rsid w:val="007222F4"/>
    <w:rsid w:val="00722EE7"/>
    <w:rsid w:val="007242EF"/>
    <w:rsid w:val="007246BB"/>
    <w:rsid w:val="00724AC1"/>
    <w:rsid w:val="00725389"/>
    <w:rsid w:val="0072717C"/>
    <w:rsid w:val="00727C2F"/>
    <w:rsid w:val="00730710"/>
    <w:rsid w:val="0073084C"/>
    <w:rsid w:val="00730ADF"/>
    <w:rsid w:val="00731ED8"/>
    <w:rsid w:val="007327C0"/>
    <w:rsid w:val="007335F7"/>
    <w:rsid w:val="0073532A"/>
    <w:rsid w:val="0073543D"/>
    <w:rsid w:val="00735C63"/>
    <w:rsid w:val="0073606B"/>
    <w:rsid w:val="00736506"/>
    <w:rsid w:val="00742EA5"/>
    <w:rsid w:val="00742FD1"/>
    <w:rsid w:val="007479C0"/>
    <w:rsid w:val="00747A15"/>
    <w:rsid w:val="00747DB2"/>
    <w:rsid w:val="00747DC4"/>
    <w:rsid w:val="00750486"/>
    <w:rsid w:val="0075174F"/>
    <w:rsid w:val="0075209F"/>
    <w:rsid w:val="0075213D"/>
    <w:rsid w:val="00752CF4"/>
    <w:rsid w:val="007531E9"/>
    <w:rsid w:val="00753462"/>
    <w:rsid w:val="00753D7E"/>
    <w:rsid w:val="00754364"/>
    <w:rsid w:val="00754AE8"/>
    <w:rsid w:val="00755F30"/>
    <w:rsid w:val="00755F72"/>
    <w:rsid w:val="0075780E"/>
    <w:rsid w:val="00760C6F"/>
    <w:rsid w:val="00760ED8"/>
    <w:rsid w:val="007612D1"/>
    <w:rsid w:val="007619BD"/>
    <w:rsid w:val="00763D60"/>
    <w:rsid w:val="007653AF"/>
    <w:rsid w:val="00765E6B"/>
    <w:rsid w:val="00766331"/>
    <w:rsid w:val="00770398"/>
    <w:rsid w:val="00770EB5"/>
    <w:rsid w:val="00771A65"/>
    <w:rsid w:val="00773287"/>
    <w:rsid w:val="00773C4F"/>
    <w:rsid w:val="00773EC6"/>
    <w:rsid w:val="007761AF"/>
    <w:rsid w:val="007778AC"/>
    <w:rsid w:val="0078060E"/>
    <w:rsid w:val="007811B9"/>
    <w:rsid w:val="00781CD4"/>
    <w:rsid w:val="007824CF"/>
    <w:rsid w:val="0078257C"/>
    <w:rsid w:val="007825EA"/>
    <w:rsid w:val="00784343"/>
    <w:rsid w:val="00785EAC"/>
    <w:rsid w:val="00786573"/>
    <w:rsid w:val="007871AD"/>
    <w:rsid w:val="00790AE4"/>
    <w:rsid w:val="00791906"/>
    <w:rsid w:val="00791E08"/>
    <w:rsid w:val="007923A7"/>
    <w:rsid w:val="00792531"/>
    <w:rsid w:val="007929C5"/>
    <w:rsid w:val="00793115"/>
    <w:rsid w:val="007941C9"/>
    <w:rsid w:val="00795828"/>
    <w:rsid w:val="00795F08"/>
    <w:rsid w:val="00797FA0"/>
    <w:rsid w:val="007A0EE8"/>
    <w:rsid w:val="007A1E93"/>
    <w:rsid w:val="007A3603"/>
    <w:rsid w:val="007A4EA8"/>
    <w:rsid w:val="007A558D"/>
    <w:rsid w:val="007A6040"/>
    <w:rsid w:val="007A6641"/>
    <w:rsid w:val="007A6999"/>
    <w:rsid w:val="007B033E"/>
    <w:rsid w:val="007B09DD"/>
    <w:rsid w:val="007B0D7F"/>
    <w:rsid w:val="007B0F4D"/>
    <w:rsid w:val="007B2252"/>
    <w:rsid w:val="007B2BF7"/>
    <w:rsid w:val="007B3700"/>
    <w:rsid w:val="007B3CB5"/>
    <w:rsid w:val="007B40F5"/>
    <w:rsid w:val="007B4D58"/>
    <w:rsid w:val="007B7700"/>
    <w:rsid w:val="007B779B"/>
    <w:rsid w:val="007B7B67"/>
    <w:rsid w:val="007B7EEA"/>
    <w:rsid w:val="007C02C3"/>
    <w:rsid w:val="007C215D"/>
    <w:rsid w:val="007C2C91"/>
    <w:rsid w:val="007C2F05"/>
    <w:rsid w:val="007C40E1"/>
    <w:rsid w:val="007C57B7"/>
    <w:rsid w:val="007C5F48"/>
    <w:rsid w:val="007D1245"/>
    <w:rsid w:val="007D1484"/>
    <w:rsid w:val="007D2657"/>
    <w:rsid w:val="007D28D0"/>
    <w:rsid w:val="007D345E"/>
    <w:rsid w:val="007D49E9"/>
    <w:rsid w:val="007D4D69"/>
    <w:rsid w:val="007D54AE"/>
    <w:rsid w:val="007D5B15"/>
    <w:rsid w:val="007E02BB"/>
    <w:rsid w:val="007E0C3B"/>
    <w:rsid w:val="007E1AF7"/>
    <w:rsid w:val="007E1F8F"/>
    <w:rsid w:val="007E31E3"/>
    <w:rsid w:val="007E3672"/>
    <w:rsid w:val="007E45F2"/>
    <w:rsid w:val="007E6306"/>
    <w:rsid w:val="007E6350"/>
    <w:rsid w:val="007E6442"/>
    <w:rsid w:val="007E67A3"/>
    <w:rsid w:val="007E7384"/>
    <w:rsid w:val="007E7BAA"/>
    <w:rsid w:val="007F02EE"/>
    <w:rsid w:val="007F05FC"/>
    <w:rsid w:val="007F1206"/>
    <w:rsid w:val="007F1792"/>
    <w:rsid w:val="007F1F0A"/>
    <w:rsid w:val="007F4501"/>
    <w:rsid w:val="007F4E32"/>
    <w:rsid w:val="007F666A"/>
    <w:rsid w:val="007F72F0"/>
    <w:rsid w:val="007F75BD"/>
    <w:rsid w:val="008004D5"/>
    <w:rsid w:val="00800576"/>
    <w:rsid w:val="00800740"/>
    <w:rsid w:val="00800C63"/>
    <w:rsid w:val="00801D26"/>
    <w:rsid w:val="00803C08"/>
    <w:rsid w:val="00804454"/>
    <w:rsid w:val="0080462F"/>
    <w:rsid w:val="008046F6"/>
    <w:rsid w:val="008052AE"/>
    <w:rsid w:val="00805778"/>
    <w:rsid w:val="00805982"/>
    <w:rsid w:val="008065D4"/>
    <w:rsid w:val="008073A2"/>
    <w:rsid w:val="00807ED0"/>
    <w:rsid w:val="00811695"/>
    <w:rsid w:val="00811AA3"/>
    <w:rsid w:val="00812B67"/>
    <w:rsid w:val="00812BD2"/>
    <w:rsid w:val="00812E9D"/>
    <w:rsid w:val="00813682"/>
    <w:rsid w:val="00813AAB"/>
    <w:rsid w:val="00813E73"/>
    <w:rsid w:val="0081444C"/>
    <w:rsid w:val="008157F3"/>
    <w:rsid w:val="008168B2"/>
    <w:rsid w:val="00817230"/>
    <w:rsid w:val="00817D5A"/>
    <w:rsid w:val="00817DDC"/>
    <w:rsid w:val="00817F90"/>
    <w:rsid w:val="0082004C"/>
    <w:rsid w:val="00820D5D"/>
    <w:rsid w:val="008210AD"/>
    <w:rsid w:val="00823294"/>
    <w:rsid w:val="00825822"/>
    <w:rsid w:val="00825992"/>
    <w:rsid w:val="00825DDA"/>
    <w:rsid w:val="00825E08"/>
    <w:rsid w:val="00825FA3"/>
    <w:rsid w:val="0082749B"/>
    <w:rsid w:val="008276F7"/>
    <w:rsid w:val="00827AC3"/>
    <w:rsid w:val="00831804"/>
    <w:rsid w:val="00832000"/>
    <w:rsid w:val="00832512"/>
    <w:rsid w:val="008339E6"/>
    <w:rsid w:val="00833D13"/>
    <w:rsid w:val="00835C49"/>
    <w:rsid w:val="008361BB"/>
    <w:rsid w:val="00836819"/>
    <w:rsid w:val="0083715A"/>
    <w:rsid w:val="00837C16"/>
    <w:rsid w:val="00840814"/>
    <w:rsid w:val="0084161E"/>
    <w:rsid w:val="00842AF9"/>
    <w:rsid w:val="00842C22"/>
    <w:rsid w:val="0084517B"/>
    <w:rsid w:val="00845B03"/>
    <w:rsid w:val="00845DD9"/>
    <w:rsid w:val="00845EA5"/>
    <w:rsid w:val="008461AE"/>
    <w:rsid w:val="0084688F"/>
    <w:rsid w:val="008470D3"/>
    <w:rsid w:val="0084767F"/>
    <w:rsid w:val="00850D42"/>
    <w:rsid w:val="00850E41"/>
    <w:rsid w:val="008539C6"/>
    <w:rsid w:val="00854BB7"/>
    <w:rsid w:val="00855196"/>
    <w:rsid w:val="00855711"/>
    <w:rsid w:val="008559A7"/>
    <w:rsid w:val="00855D0E"/>
    <w:rsid w:val="008568E4"/>
    <w:rsid w:val="008571E6"/>
    <w:rsid w:val="0085745A"/>
    <w:rsid w:val="00861311"/>
    <w:rsid w:val="008618A5"/>
    <w:rsid w:val="00863BBA"/>
    <w:rsid w:val="00865663"/>
    <w:rsid w:val="008661C3"/>
    <w:rsid w:val="00867B86"/>
    <w:rsid w:val="00872D2D"/>
    <w:rsid w:val="00873555"/>
    <w:rsid w:val="00873A80"/>
    <w:rsid w:val="00873F1A"/>
    <w:rsid w:val="008741EF"/>
    <w:rsid w:val="00875F9D"/>
    <w:rsid w:val="00876B2D"/>
    <w:rsid w:val="00877473"/>
    <w:rsid w:val="0087789D"/>
    <w:rsid w:val="0088180E"/>
    <w:rsid w:val="0088181A"/>
    <w:rsid w:val="008818BF"/>
    <w:rsid w:val="00881BF2"/>
    <w:rsid w:val="00882165"/>
    <w:rsid w:val="00882404"/>
    <w:rsid w:val="00882811"/>
    <w:rsid w:val="00883027"/>
    <w:rsid w:val="00883A09"/>
    <w:rsid w:val="008851A8"/>
    <w:rsid w:val="008871F1"/>
    <w:rsid w:val="00887314"/>
    <w:rsid w:val="00887B40"/>
    <w:rsid w:val="00890841"/>
    <w:rsid w:val="008909D3"/>
    <w:rsid w:val="00890D40"/>
    <w:rsid w:val="00890E8E"/>
    <w:rsid w:val="008911DD"/>
    <w:rsid w:val="00892325"/>
    <w:rsid w:val="00892549"/>
    <w:rsid w:val="00894263"/>
    <w:rsid w:val="008942C3"/>
    <w:rsid w:val="00894B54"/>
    <w:rsid w:val="00894EBD"/>
    <w:rsid w:val="008952B0"/>
    <w:rsid w:val="00896DC7"/>
    <w:rsid w:val="008973D1"/>
    <w:rsid w:val="00897411"/>
    <w:rsid w:val="00897B46"/>
    <w:rsid w:val="008A0042"/>
    <w:rsid w:val="008A16A4"/>
    <w:rsid w:val="008A2CDA"/>
    <w:rsid w:val="008A3D57"/>
    <w:rsid w:val="008A3D80"/>
    <w:rsid w:val="008A4008"/>
    <w:rsid w:val="008A47D9"/>
    <w:rsid w:val="008A5168"/>
    <w:rsid w:val="008A57B8"/>
    <w:rsid w:val="008A6ADB"/>
    <w:rsid w:val="008A724C"/>
    <w:rsid w:val="008A79FE"/>
    <w:rsid w:val="008B0F1A"/>
    <w:rsid w:val="008B1C8D"/>
    <w:rsid w:val="008B3A2D"/>
    <w:rsid w:val="008B4365"/>
    <w:rsid w:val="008B5E2B"/>
    <w:rsid w:val="008B6B8F"/>
    <w:rsid w:val="008B7251"/>
    <w:rsid w:val="008B7564"/>
    <w:rsid w:val="008C1805"/>
    <w:rsid w:val="008C1871"/>
    <w:rsid w:val="008C2729"/>
    <w:rsid w:val="008C31C0"/>
    <w:rsid w:val="008C36F3"/>
    <w:rsid w:val="008C374E"/>
    <w:rsid w:val="008C3B83"/>
    <w:rsid w:val="008C434E"/>
    <w:rsid w:val="008C45F1"/>
    <w:rsid w:val="008C4B27"/>
    <w:rsid w:val="008C528A"/>
    <w:rsid w:val="008C5A67"/>
    <w:rsid w:val="008C6B7D"/>
    <w:rsid w:val="008C7223"/>
    <w:rsid w:val="008C7230"/>
    <w:rsid w:val="008D0061"/>
    <w:rsid w:val="008D031F"/>
    <w:rsid w:val="008D0CB6"/>
    <w:rsid w:val="008D1236"/>
    <w:rsid w:val="008D1C11"/>
    <w:rsid w:val="008D223F"/>
    <w:rsid w:val="008D2C1F"/>
    <w:rsid w:val="008D3CAE"/>
    <w:rsid w:val="008D3F91"/>
    <w:rsid w:val="008D41A0"/>
    <w:rsid w:val="008D4831"/>
    <w:rsid w:val="008D50FB"/>
    <w:rsid w:val="008D555B"/>
    <w:rsid w:val="008D5CB7"/>
    <w:rsid w:val="008D6655"/>
    <w:rsid w:val="008D6B65"/>
    <w:rsid w:val="008D772B"/>
    <w:rsid w:val="008E02F0"/>
    <w:rsid w:val="008E1494"/>
    <w:rsid w:val="008E1861"/>
    <w:rsid w:val="008E19F3"/>
    <w:rsid w:val="008E23E3"/>
    <w:rsid w:val="008E29C4"/>
    <w:rsid w:val="008E38F4"/>
    <w:rsid w:val="008E40A0"/>
    <w:rsid w:val="008E4307"/>
    <w:rsid w:val="008E44B1"/>
    <w:rsid w:val="008E4717"/>
    <w:rsid w:val="008E4C60"/>
    <w:rsid w:val="008E4DB2"/>
    <w:rsid w:val="008E6BDC"/>
    <w:rsid w:val="008E7BC1"/>
    <w:rsid w:val="008F1A06"/>
    <w:rsid w:val="008F1E9F"/>
    <w:rsid w:val="008F2CC5"/>
    <w:rsid w:val="008F33BC"/>
    <w:rsid w:val="008F4DBD"/>
    <w:rsid w:val="008F4E61"/>
    <w:rsid w:val="008F5157"/>
    <w:rsid w:val="008F7AA0"/>
    <w:rsid w:val="008F7D8F"/>
    <w:rsid w:val="009005C8"/>
    <w:rsid w:val="00900DCD"/>
    <w:rsid w:val="00901193"/>
    <w:rsid w:val="009024EB"/>
    <w:rsid w:val="009029A0"/>
    <w:rsid w:val="00903068"/>
    <w:rsid w:val="009035B6"/>
    <w:rsid w:val="009047FB"/>
    <w:rsid w:val="00905489"/>
    <w:rsid w:val="00906279"/>
    <w:rsid w:val="00906375"/>
    <w:rsid w:val="009121D2"/>
    <w:rsid w:val="009156D4"/>
    <w:rsid w:val="00915A91"/>
    <w:rsid w:val="0091784C"/>
    <w:rsid w:val="00917A9F"/>
    <w:rsid w:val="00917C4F"/>
    <w:rsid w:val="00920D53"/>
    <w:rsid w:val="00920F54"/>
    <w:rsid w:val="0092196B"/>
    <w:rsid w:val="00921B6B"/>
    <w:rsid w:val="00921EC9"/>
    <w:rsid w:val="00922561"/>
    <w:rsid w:val="00922635"/>
    <w:rsid w:val="00923111"/>
    <w:rsid w:val="00923155"/>
    <w:rsid w:val="00925365"/>
    <w:rsid w:val="00925395"/>
    <w:rsid w:val="00926912"/>
    <w:rsid w:val="00926DFA"/>
    <w:rsid w:val="00927481"/>
    <w:rsid w:val="0092784E"/>
    <w:rsid w:val="00927CC5"/>
    <w:rsid w:val="00930AAF"/>
    <w:rsid w:val="00930ED4"/>
    <w:rsid w:val="00933413"/>
    <w:rsid w:val="009339CE"/>
    <w:rsid w:val="00933E33"/>
    <w:rsid w:val="0093428F"/>
    <w:rsid w:val="00935E32"/>
    <w:rsid w:val="00935EF8"/>
    <w:rsid w:val="009364C8"/>
    <w:rsid w:val="009377BF"/>
    <w:rsid w:val="00940188"/>
    <w:rsid w:val="00940679"/>
    <w:rsid w:val="00941493"/>
    <w:rsid w:val="0094219B"/>
    <w:rsid w:val="00942841"/>
    <w:rsid w:val="00942A42"/>
    <w:rsid w:val="0094368F"/>
    <w:rsid w:val="009439CF"/>
    <w:rsid w:val="00944B4B"/>
    <w:rsid w:val="009458ED"/>
    <w:rsid w:val="00945C36"/>
    <w:rsid w:val="00946D44"/>
    <w:rsid w:val="00946D77"/>
    <w:rsid w:val="00946DF5"/>
    <w:rsid w:val="009479CE"/>
    <w:rsid w:val="009507A6"/>
    <w:rsid w:val="00951AC6"/>
    <w:rsid w:val="00951D99"/>
    <w:rsid w:val="0095245C"/>
    <w:rsid w:val="00952A5E"/>
    <w:rsid w:val="00952EC6"/>
    <w:rsid w:val="009539B7"/>
    <w:rsid w:val="00954494"/>
    <w:rsid w:val="00954694"/>
    <w:rsid w:val="00955A60"/>
    <w:rsid w:val="0095694E"/>
    <w:rsid w:val="00956ABF"/>
    <w:rsid w:val="00960195"/>
    <w:rsid w:val="009602F8"/>
    <w:rsid w:val="009611E3"/>
    <w:rsid w:val="00961CD2"/>
    <w:rsid w:val="00962EAD"/>
    <w:rsid w:val="009636F7"/>
    <w:rsid w:val="0096427F"/>
    <w:rsid w:val="0096498C"/>
    <w:rsid w:val="009652DB"/>
    <w:rsid w:val="009676A5"/>
    <w:rsid w:val="009677DA"/>
    <w:rsid w:val="00967A51"/>
    <w:rsid w:val="00967F4B"/>
    <w:rsid w:val="0097144B"/>
    <w:rsid w:val="00972050"/>
    <w:rsid w:val="0097270E"/>
    <w:rsid w:val="00972BF6"/>
    <w:rsid w:val="009740C3"/>
    <w:rsid w:val="00974E4A"/>
    <w:rsid w:val="009760CC"/>
    <w:rsid w:val="00980844"/>
    <w:rsid w:val="0098171E"/>
    <w:rsid w:val="00981C62"/>
    <w:rsid w:val="009827C5"/>
    <w:rsid w:val="00983BEB"/>
    <w:rsid w:val="00983C3D"/>
    <w:rsid w:val="00984BF6"/>
    <w:rsid w:val="00985D57"/>
    <w:rsid w:val="0098611B"/>
    <w:rsid w:val="00986234"/>
    <w:rsid w:val="00987B53"/>
    <w:rsid w:val="00990338"/>
    <w:rsid w:val="00990E96"/>
    <w:rsid w:val="009914FB"/>
    <w:rsid w:val="009918E4"/>
    <w:rsid w:val="00991FC5"/>
    <w:rsid w:val="00993E1A"/>
    <w:rsid w:val="009954F4"/>
    <w:rsid w:val="00997909"/>
    <w:rsid w:val="00997AF6"/>
    <w:rsid w:val="00997FB7"/>
    <w:rsid w:val="009A10D6"/>
    <w:rsid w:val="009A1256"/>
    <w:rsid w:val="009A21BF"/>
    <w:rsid w:val="009A4951"/>
    <w:rsid w:val="009A4C63"/>
    <w:rsid w:val="009A58A1"/>
    <w:rsid w:val="009A70A5"/>
    <w:rsid w:val="009A7BDA"/>
    <w:rsid w:val="009B1266"/>
    <w:rsid w:val="009B1A85"/>
    <w:rsid w:val="009B2F0F"/>
    <w:rsid w:val="009B4347"/>
    <w:rsid w:val="009B4921"/>
    <w:rsid w:val="009B6184"/>
    <w:rsid w:val="009B61FC"/>
    <w:rsid w:val="009B63F9"/>
    <w:rsid w:val="009B750B"/>
    <w:rsid w:val="009B7659"/>
    <w:rsid w:val="009B79A7"/>
    <w:rsid w:val="009C24FB"/>
    <w:rsid w:val="009C28E6"/>
    <w:rsid w:val="009C2BEE"/>
    <w:rsid w:val="009C39B8"/>
    <w:rsid w:val="009C4485"/>
    <w:rsid w:val="009C45D6"/>
    <w:rsid w:val="009C4F35"/>
    <w:rsid w:val="009C5423"/>
    <w:rsid w:val="009C5802"/>
    <w:rsid w:val="009C59AD"/>
    <w:rsid w:val="009C61F3"/>
    <w:rsid w:val="009C62EF"/>
    <w:rsid w:val="009C7070"/>
    <w:rsid w:val="009C7A46"/>
    <w:rsid w:val="009C7FAE"/>
    <w:rsid w:val="009D04A1"/>
    <w:rsid w:val="009D04B8"/>
    <w:rsid w:val="009D067D"/>
    <w:rsid w:val="009D1297"/>
    <w:rsid w:val="009D1AC3"/>
    <w:rsid w:val="009D2B6A"/>
    <w:rsid w:val="009D2FFD"/>
    <w:rsid w:val="009D32FB"/>
    <w:rsid w:val="009D33D8"/>
    <w:rsid w:val="009D3780"/>
    <w:rsid w:val="009D4632"/>
    <w:rsid w:val="009D4E54"/>
    <w:rsid w:val="009D506A"/>
    <w:rsid w:val="009D737D"/>
    <w:rsid w:val="009E096D"/>
    <w:rsid w:val="009E20D7"/>
    <w:rsid w:val="009E21C8"/>
    <w:rsid w:val="009E43EB"/>
    <w:rsid w:val="009E56E9"/>
    <w:rsid w:val="009E5739"/>
    <w:rsid w:val="009E5C0E"/>
    <w:rsid w:val="009E60B6"/>
    <w:rsid w:val="009E6EA2"/>
    <w:rsid w:val="009E7E1B"/>
    <w:rsid w:val="009F0C57"/>
    <w:rsid w:val="009F1EA0"/>
    <w:rsid w:val="009F1EA4"/>
    <w:rsid w:val="009F2086"/>
    <w:rsid w:val="009F29D3"/>
    <w:rsid w:val="009F3C77"/>
    <w:rsid w:val="009F5066"/>
    <w:rsid w:val="009F5120"/>
    <w:rsid w:val="009F7FF0"/>
    <w:rsid w:val="00A010E0"/>
    <w:rsid w:val="00A011C2"/>
    <w:rsid w:val="00A02F20"/>
    <w:rsid w:val="00A03DC3"/>
    <w:rsid w:val="00A04383"/>
    <w:rsid w:val="00A04E37"/>
    <w:rsid w:val="00A04FFD"/>
    <w:rsid w:val="00A05207"/>
    <w:rsid w:val="00A07535"/>
    <w:rsid w:val="00A07C4D"/>
    <w:rsid w:val="00A103C0"/>
    <w:rsid w:val="00A10B04"/>
    <w:rsid w:val="00A10E1F"/>
    <w:rsid w:val="00A117E3"/>
    <w:rsid w:val="00A11A5E"/>
    <w:rsid w:val="00A12FDE"/>
    <w:rsid w:val="00A137E5"/>
    <w:rsid w:val="00A14A60"/>
    <w:rsid w:val="00A15ADA"/>
    <w:rsid w:val="00A15FDA"/>
    <w:rsid w:val="00A162F1"/>
    <w:rsid w:val="00A164E8"/>
    <w:rsid w:val="00A1662A"/>
    <w:rsid w:val="00A17BBA"/>
    <w:rsid w:val="00A21044"/>
    <w:rsid w:val="00A21F88"/>
    <w:rsid w:val="00A2262A"/>
    <w:rsid w:val="00A22A46"/>
    <w:rsid w:val="00A22A52"/>
    <w:rsid w:val="00A23AB0"/>
    <w:rsid w:val="00A24E43"/>
    <w:rsid w:val="00A25906"/>
    <w:rsid w:val="00A26973"/>
    <w:rsid w:val="00A26DF1"/>
    <w:rsid w:val="00A27357"/>
    <w:rsid w:val="00A30B55"/>
    <w:rsid w:val="00A32050"/>
    <w:rsid w:val="00A322AC"/>
    <w:rsid w:val="00A32FF6"/>
    <w:rsid w:val="00A3401F"/>
    <w:rsid w:val="00A3404C"/>
    <w:rsid w:val="00A35564"/>
    <w:rsid w:val="00A35B17"/>
    <w:rsid w:val="00A37E9F"/>
    <w:rsid w:val="00A41159"/>
    <w:rsid w:val="00A42C25"/>
    <w:rsid w:val="00A42D4F"/>
    <w:rsid w:val="00A4370D"/>
    <w:rsid w:val="00A4401C"/>
    <w:rsid w:val="00A44729"/>
    <w:rsid w:val="00A45540"/>
    <w:rsid w:val="00A45E0C"/>
    <w:rsid w:val="00A46693"/>
    <w:rsid w:val="00A46F70"/>
    <w:rsid w:val="00A47CE3"/>
    <w:rsid w:val="00A511D7"/>
    <w:rsid w:val="00A514CE"/>
    <w:rsid w:val="00A51876"/>
    <w:rsid w:val="00A519EC"/>
    <w:rsid w:val="00A52575"/>
    <w:rsid w:val="00A5294A"/>
    <w:rsid w:val="00A52BDB"/>
    <w:rsid w:val="00A53485"/>
    <w:rsid w:val="00A54A02"/>
    <w:rsid w:val="00A55420"/>
    <w:rsid w:val="00A55723"/>
    <w:rsid w:val="00A56B5E"/>
    <w:rsid w:val="00A56D28"/>
    <w:rsid w:val="00A56DC8"/>
    <w:rsid w:val="00A57D44"/>
    <w:rsid w:val="00A6027E"/>
    <w:rsid w:val="00A60338"/>
    <w:rsid w:val="00A60B47"/>
    <w:rsid w:val="00A618EF"/>
    <w:rsid w:val="00A62012"/>
    <w:rsid w:val="00A62AC8"/>
    <w:rsid w:val="00A63578"/>
    <w:rsid w:val="00A63984"/>
    <w:rsid w:val="00A63EAA"/>
    <w:rsid w:val="00A6477D"/>
    <w:rsid w:val="00A64F22"/>
    <w:rsid w:val="00A6507A"/>
    <w:rsid w:val="00A6522C"/>
    <w:rsid w:val="00A66D21"/>
    <w:rsid w:val="00A67C7F"/>
    <w:rsid w:val="00A73426"/>
    <w:rsid w:val="00A73642"/>
    <w:rsid w:val="00A73C7C"/>
    <w:rsid w:val="00A754A6"/>
    <w:rsid w:val="00A768AE"/>
    <w:rsid w:val="00A76AC0"/>
    <w:rsid w:val="00A76B7C"/>
    <w:rsid w:val="00A812B5"/>
    <w:rsid w:val="00A82478"/>
    <w:rsid w:val="00A83B78"/>
    <w:rsid w:val="00A83BCF"/>
    <w:rsid w:val="00A84224"/>
    <w:rsid w:val="00A850BB"/>
    <w:rsid w:val="00A85F3A"/>
    <w:rsid w:val="00A92570"/>
    <w:rsid w:val="00A94243"/>
    <w:rsid w:val="00A95600"/>
    <w:rsid w:val="00A96411"/>
    <w:rsid w:val="00A9720E"/>
    <w:rsid w:val="00A978B1"/>
    <w:rsid w:val="00A97B05"/>
    <w:rsid w:val="00AA00A8"/>
    <w:rsid w:val="00AA04B5"/>
    <w:rsid w:val="00AA09C7"/>
    <w:rsid w:val="00AA0BD7"/>
    <w:rsid w:val="00AA25E3"/>
    <w:rsid w:val="00AA28F2"/>
    <w:rsid w:val="00AA3A7F"/>
    <w:rsid w:val="00AA4240"/>
    <w:rsid w:val="00AA477E"/>
    <w:rsid w:val="00AA47A3"/>
    <w:rsid w:val="00AA5EE7"/>
    <w:rsid w:val="00AA61D3"/>
    <w:rsid w:val="00AA672F"/>
    <w:rsid w:val="00AA74C0"/>
    <w:rsid w:val="00AB11F2"/>
    <w:rsid w:val="00AB1359"/>
    <w:rsid w:val="00AB2904"/>
    <w:rsid w:val="00AB2B90"/>
    <w:rsid w:val="00AB2FBB"/>
    <w:rsid w:val="00AB3EAB"/>
    <w:rsid w:val="00AB7184"/>
    <w:rsid w:val="00AC06DF"/>
    <w:rsid w:val="00AC0AF5"/>
    <w:rsid w:val="00AC1683"/>
    <w:rsid w:val="00AC23B9"/>
    <w:rsid w:val="00AC267D"/>
    <w:rsid w:val="00AC3F0F"/>
    <w:rsid w:val="00AC3F8F"/>
    <w:rsid w:val="00AC5905"/>
    <w:rsid w:val="00AC5B0C"/>
    <w:rsid w:val="00AC5CD1"/>
    <w:rsid w:val="00AC639E"/>
    <w:rsid w:val="00AC692B"/>
    <w:rsid w:val="00AC7792"/>
    <w:rsid w:val="00AD0F43"/>
    <w:rsid w:val="00AD0FCA"/>
    <w:rsid w:val="00AD185D"/>
    <w:rsid w:val="00AD1EA8"/>
    <w:rsid w:val="00AD2845"/>
    <w:rsid w:val="00AD7393"/>
    <w:rsid w:val="00AE2AC4"/>
    <w:rsid w:val="00AE4546"/>
    <w:rsid w:val="00AE53D3"/>
    <w:rsid w:val="00AF017A"/>
    <w:rsid w:val="00AF031B"/>
    <w:rsid w:val="00AF2E7F"/>
    <w:rsid w:val="00AF359E"/>
    <w:rsid w:val="00AF3727"/>
    <w:rsid w:val="00AF47E4"/>
    <w:rsid w:val="00AF7292"/>
    <w:rsid w:val="00B00414"/>
    <w:rsid w:val="00B00F0D"/>
    <w:rsid w:val="00B014B2"/>
    <w:rsid w:val="00B025EC"/>
    <w:rsid w:val="00B0330B"/>
    <w:rsid w:val="00B0371A"/>
    <w:rsid w:val="00B037B6"/>
    <w:rsid w:val="00B03B84"/>
    <w:rsid w:val="00B03CB4"/>
    <w:rsid w:val="00B05B5C"/>
    <w:rsid w:val="00B05E04"/>
    <w:rsid w:val="00B05EC3"/>
    <w:rsid w:val="00B06408"/>
    <w:rsid w:val="00B07D46"/>
    <w:rsid w:val="00B11309"/>
    <w:rsid w:val="00B121FF"/>
    <w:rsid w:val="00B13D69"/>
    <w:rsid w:val="00B14FDB"/>
    <w:rsid w:val="00B152F8"/>
    <w:rsid w:val="00B16DA6"/>
    <w:rsid w:val="00B178BC"/>
    <w:rsid w:val="00B17DDE"/>
    <w:rsid w:val="00B2111F"/>
    <w:rsid w:val="00B21DAD"/>
    <w:rsid w:val="00B22352"/>
    <w:rsid w:val="00B247D2"/>
    <w:rsid w:val="00B24A60"/>
    <w:rsid w:val="00B26403"/>
    <w:rsid w:val="00B3149B"/>
    <w:rsid w:val="00B3153E"/>
    <w:rsid w:val="00B31918"/>
    <w:rsid w:val="00B32341"/>
    <w:rsid w:val="00B32A24"/>
    <w:rsid w:val="00B33C1A"/>
    <w:rsid w:val="00B33F85"/>
    <w:rsid w:val="00B34221"/>
    <w:rsid w:val="00B351B2"/>
    <w:rsid w:val="00B358FF"/>
    <w:rsid w:val="00B35971"/>
    <w:rsid w:val="00B3651D"/>
    <w:rsid w:val="00B36720"/>
    <w:rsid w:val="00B36735"/>
    <w:rsid w:val="00B37F4B"/>
    <w:rsid w:val="00B40C1C"/>
    <w:rsid w:val="00B41DC3"/>
    <w:rsid w:val="00B43847"/>
    <w:rsid w:val="00B43E51"/>
    <w:rsid w:val="00B4472E"/>
    <w:rsid w:val="00B4578E"/>
    <w:rsid w:val="00B47466"/>
    <w:rsid w:val="00B508CB"/>
    <w:rsid w:val="00B50F16"/>
    <w:rsid w:val="00B52409"/>
    <w:rsid w:val="00B52CA0"/>
    <w:rsid w:val="00B549EA"/>
    <w:rsid w:val="00B55842"/>
    <w:rsid w:val="00B5683E"/>
    <w:rsid w:val="00B577DB"/>
    <w:rsid w:val="00B57940"/>
    <w:rsid w:val="00B57CB9"/>
    <w:rsid w:val="00B60474"/>
    <w:rsid w:val="00B61300"/>
    <w:rsid w:val="00B613C6"/>
    <w:rsid w:val="00B6347D"/>
    <w:rsid w:val="00B636FB"/>
    <w:rsid w:val="00B6381A"/>
    <w:rsid w:val="00B63958"/>
    <w:rsid w:val="00B63CC8"/>
    <w:rsid w:val="00B6538A"/>
    <w:rsid w:val="00B65646"/>
    <w:rsid w:val="00B6573F"/>
    <w:rsid w:val="00B663B0"/>
    <w:rsid w:val="00B66C96"/>
    <w:rsid w:val="00B6799B"/>
    <w:rsid w:val="00B67E08"/>
    <w:rsid w:val="00B7129F"/>
    <w:rsid w:val="00B71F41"/>
    <w:rsid w:val="00B72BD0"/>
    <w:rsid w:val="00B73329"/>
    <w:rsid w:val="00B736FB"/>
    <w:rsid w:val="00B73B44"/>
    <w:rsid w:val="00B753F5"/>
    <w:rsid w:val="00B75608"/>
    <w:rsid w:val="00B75870"/>
    <w:rsid w:val="00B7677A"/>
    <w:rsid w:val="00B7789F"/>
    <w:rsid w:val="00B80280"/>
    <w:rsid w:val="00B809AB"/>
    <w:rsid w:val="00B812C9"/>
    <w:rsid w:val="00B83291"/>
    <w:rsid w:val="00B83901"/>
    <w:rsid w:val="00B83EDA"/>
    <w:rsid w:val="00B83F16"/>
    <w:rsid w:val="00B85983"/>
    <w:rsid w:val="00B86DD4"/>
    <w:rsid w:val="00B8786C"/>
    <w:rsid w:val="00B912F0"/>
    <w:rsid w:val="00B919E6"/>
    <w:rsid w:val="00B92020"/>
    <w:rsid w:val="00B92AE7"/>
    <w:rsid w:val="00B9334F"/>
    <w:rsid w:val="00B94277"/>
    <w:rsid w:val="00B9529E"/>
    <w:rsid w:val="00B95E8F"/>
    <w:rsid w:val="00B95FD6"/>
    <w:rsid w:val="00B96751"/>
    <w:rsid w:val="00B96D40"/>
    <w:rsid w:val="00B96F91"/>
    <w:rsid w:val="00B97246"/>
    <w:rsid w:val="00B97AA3"/>
    <w:rsid w:val="00BA16B7"/>
    <w:rsid w:val="00BA2DB0"/>
    <w:rsid w:val="00BA33B1"/>
    <w:rsid w:val="00BA3DA4"/>
    <w:rsid w:val="00BA4AE4"/>
    <w:rsid w:val="00BA5D55"/>
    <w:rsid w:val="00BA6D9B"/>
    <w:rsid w:val="00BA7986"/>
    <w:rsid w:val="00BB0D14"/>
    <w:rsid w:val="00BB0D19"/>
    <w:rsid w:val="00BB0E03"/>
    <w:rsid w:val="00BB10C2"/>
    <w:rsid w:val="00BB11A2"/>
    <w:rsid w:val="00BB25CA"/>
    <w:rsid w:val="00BB277B"/>
    <w:rsid w:val="00BB2CB9"/>
    <w:rsid w:val="00BB3479"/>
    <w:rsid w:val="00BB4196"/>
    <w:rsid w:val="00BB45E6"/>
    <w:rsid w:val="00BB465D"/>
    <w:rsid w:val="00BB4C00"/>
    <w:rsid w:val="00BB4D66"/>
    <w:rsid w:val="00BB58C2"/>
    <w:rsid w:val="00BB6462"/>
    <w:rsid w:val="00BB6BFC"/>
    <w:rsid w:val="00BC04FE"/>
    <w:rsid w:val="00BC40F3"/>
    <w:rsid w:val="00BC40F5"/>
    <w:rsid w:val="00BC52EC"/>
    <w:rsid w:val="00BC54AE"/>
    <w:rsid w:val="00BC57B5"/>
    <w:rsid w:val="00BC6A65"/>
    <w:rsid w:val="00BC7390"/>
    <w:rsid w:val="00BC74F0"/>
    <w:rsid w:val="00BC7BCA"/>
    <w:rsid w:val="00BD05C6"/>
    <w:rsid w:val="00BD2042"/>
    <w:rsid w:val="00BD212A"/>
    <w:rsid w:val="00BD2382"/>
    <w:rsid w:val="00BD257F"/>
    <w:rsid w:val="00BD2D96"/>
    <w:rsid w:val="00BD3C51"/>
    <w:rsid w:val="00BD4B77"/>
    <w:rsid w:val="00BD58D2"/>
    <w:rsid w:val="00BD614F"/>
    <w:rsid w:val="00BD6566"/>
    <w:rsid w:val="00BD7001"/>
    <w:rsid w:val="00BD7F0B"/>
    <w:rsid w:val="00BE06D7"/>
    <w:rsid w:val="00BE0802"/>
    <w:rsid w:val="00BE0851"/>
    <w:rsid w:val="00BE1966"/>
    <w:rsid w:val="00BE1A8E"/>
    <w:rsid w:val="00BE1B0F"/>
    <w:rsid w:val="00BE23B9"/>
    <w:rsid w:val="00BE269E"/>
    <w:rsid w:val="00BE340D"/>
    <w:rsid w:val="00BE4200"/>
    <w:rsid w:val="00BE48C3"/>
    <w:rsid w:val="00BE5246"/>
    <w:rsid w:val="00BE5A51"/>
    <w:rsid w:val="00BE5DDF"/>
    <w:rsid w:val="00BE68B6"/>
    <w:rsid w:val="00BE6D47"/>
    <w:rsid w:val="00BE6DE0"/>
    <w:rsid w:val="00BF0D6F"/>
    <w:rsid w:val="00BF108B"/>
    <w:rsid w:val="00BF3B02"/>
    <w:rsid w:val="00BF46EF"/>
    <w:rsid w:val="00BF4A5F"/>
    <w:rsid w:val="00BF4AAD"/>
    <w:rsid w:val="00BF5818"/>
    <w:rsid w:val="00BF606E"/>
    <w:rsid w:val="00C02049"/>
    <w:rsid w:val="00C022DA"/>
    <w:rsid w:val="00C034A0"/>
    <w:rsid w:val="00C03805"/>
    <w:rsid w:val="00C03EA3"/>
    <w:rsid w:val="00C0427E"/>
    <w:rsid w:val="00C042F2"/>
    <w:rsid w:val="00C05192"/>
    <w:rsid w:val="00C05576"/>
    <w:rsid w:val="00C05653"/>
    <w:rsid w:val="00C060BE"/>
    <w:rsid w:val="00C06DF3"/>
    <w:rsid w:val="00C07929"/>
    <w:rsid w:val="00C10D57"/>
    <w:rsid w:val="00C1146F"/>
    <w:rsid w:val="00C1274C"/>
    <w:rsid w:val="00C13BF7"/>
    <w:rsid w:val="00C140A3"/>
    <w:rsid w:val="00C1580F"/>
    <w:rsid w:val="00C15DA7"/>
    <w:rsid w:val="00C1730A"/>
    <w:rsid w:val="00C20A72"/>
    <w:rsid w:val="00C20E1C"/>
    <w:rsid w:val="00C21085"/>
    <w:rsid w:val="00C236FA"/>
    <w:rsid w:val="00C23D56"/>
    <w:rsid w:val="00C243D7"/>
    <w:rsid w:val="00C24A30"/>
    <w:rsid w:val="00C26E47"/>
    <w:rsid w:val="00C273E1"/>
    <w:rsid w:val="00C274BA"/>
    <w:rsid w:val="00C3039C"/>
    <w:rsid w:val="00C31E81"/>
    <w:rsid w:val="00C32D58"/>
    <w:rsid w:val="00C33A05"/>
    <w:rsid w:val="00C3424E"/>
    <w:rsid w:val="00C34FA1"/>
    <w:rsid w:val="00C36AED"/>
    <w:rsid w:val="00C36DD2"/>
    <w:rsid w:val="00C36F90"/>
    <w:rsid w:val="00C40DA2"/>
    <w:rsid w:val="00C41B61"/>
    <w:rsid w:val="00C421E3"/>
    <w:rsid w:val="00C424EE"/>
    <w:rsid w:val="00C42BD3"/>
    <w:rsid w:val="00C42D99"/>
    <w:rsid w:val="00C42FFC"/>
    <w:rsid w:val="00C43562"/>
    <w:rsid w:val="00C4378B"/>
    <w:rsid w:val="00C44380"/>
    <w:rsid w:val="00C44B54"/>
    <w:rsid w:val="00C45182"/>
    <w:rsid w:val="00C4563A"/>
    <w:rsid w:val="00C45D60"/>
    <w:rsid w:val="00C462D0"/>
    <w:rsid w:val="00C46718"/>
    <w:rsid w:val="00C46B1C"/>
    <w:rsid w:val="00C47243"/>
    <w:rsid w:val="00C47B33"/>
    <w:rsid w:val="00C47B6C"/>
    <w:rsid w:val="00C5046A"/>
    <w:rsid w:val="00C51A86"/>
    <w:rsid w:val="00C523AF"/>
    <w:rsid w:val="00C526F5"/>
    <w:rsid w:val="00C53151"/>
    <w:rsid w:val="00C53B8B"/>
    <w:rsid w:val="00C547C2"/>
    <w:rsid w:val="00C5497F"/>
    <w:rsid w:val="00C549DF"/>
    <w:rsid w:val="00C54AE6"/>
    <w:rsid w:val="00C54CE3"/>
    <w:rsid w:val="00C556D0"/>
    <w:rsid w:val="00C55B77"/>
    <w:rsid w:val="00C571ED"/>
    <w:rsid w:val="00C57C6F"/>
    <w:rsid w:val="00C60DC0"/>
    <w:rsid w:val="00C622E1"/>
    <w:rsid w:val="00C623EE"/>
    <w:rsid w:val="00C626D0"/>
    <w:rsid w:val="00C62BF0"/>
    <w:rsid w:val="00C641E6"/>
    <w:rsid w:val="00C64670"/>
    <w:rsid w:val="00C64F56"/>
    <w:rsid w:val="00C65321"/>
    <w:rsid w:val="00C65A61"/>
    <w:rsid w:val="00C662D4"/>
    <w:rsid w:val="00C666ED"/>
    <w:rsid w:val="00C669BF"/>
    <w:rsid w:val="00C70286"/>
    <w:rsid w:val="00C719F7"/>
    <w:rsid w:val="00C72A77"/>
    <w:rsid w:val="00C72F2B"/>
    <w:rsid w:val="00C73652"/>
    <w:rsid w:val="00C73696"/>
    <w:rsid w:val="00C7370F"/>
    <w:rsid w:val="00C74B0E"/>
    <w:rsid w:val="00C753C8"/>
    <w:rsid w:val="00C75725"/>
    <w:rsid w:val="00C7579F"/>
    <w:rsid w:val="00C75896"/>
    <w:rsid w:val="00C77285"/>
    <w:rsid w:val="00C775A0"/>
    <w:rsid w:val="00C80820"/>
    <w:rsid w:val="00C82C46"/>
    <w:rsid w:val="00C84D83"/>
    <w:rsid w:val="00C85F85"/>
    <w:rsid w:val="00C86104"/>
    <w:rsid w:val="00C86F54"/>
    <w:rsid w:val="00C8729C"/>
    <w:rsid w:val="00C8790F"/>
    <w:rsid w:val="00C90894"/>
    <w:rsid w:val="00C91774"/>
    <w:rsid w:val="00C92461"/>
    <w:rsid w:val="00C92BF7"/>
    <w:rsid w:val="00C92F5A"/>
    <w:rsid w:val="00C93621"/>
    <w:rsid w:val="00C9371F"/>
    <w:rsid w:val="00C93C41"/>
    <w:rsid w:val="00C93CCB"/>
    <w:rsid w:val="00C9507E"/>
    <w:rsid w:val="00C95D31"/>
    <w:rsid w:val="00C95E21"/>
    <w:rsid w:val="00C96421"/>
    <w:rsid w:val="00CA0103"/>
    <w:rsid w:val="00CA0867"/>
    <w:rsid w:val="00CA0E36"/>
    <w:rsid w:val="00CA1252"/>
    <w:rsid w:val="00CA14AC"/>
    <w:rsid w:val="00CA152F"/>
    <w:rsid w:val="00CA16FF"/>
    <w:rsid w:val="00CA1AF5"/>
    <w:rsid w:val="00CA1B43"/>
    <w:rsid w:val="00CA2DF0"/>
    <w:rsid w:val="00CA2EC3"/>
    <w:rsid w:val="00CA2F7A"/>
    <w:rsid w:val="00CA38D6"/>
    <w:rsid w:val="00CA5812"/>
    <w:rsid w:val="00CA59D3"/>
    <w:rsid w:val="00CA5B09"/>
    <w:rsid w:val="00CA636B"/>
    <w:rsid w:val="00CA67CB"/>
    <w:rsid w:val="00CA6FF0"/>
    <w:rsid w:val="00CB2BBC"/>
    <w:rsid w:val="00CB31F9"/>
    <w:rsid w:val="00CB5A21"/>
    <w:rsid w:val="00CB6F40"/>
    <w:rsid w:val="00CB7305"/>
    <w:rsid w:val="00CB787D"/>
    <w:rsid w:val="00CC03F8"/>
    <w:rsid w:val="00CC080D"/>
    <w:rsid w:val="00CC0F98"/>
    <w:rsid w:val="00CC199F"/>
    <w:rsid w:val="00CC34F3"/>
    <w:rsid w:val="00CC3783"/>
    <w:rsid w:val="00CC4607"/>
    <w:rsid w:val="00CC53C8"/>
    <w:rsid w:val="00CC61CA"/>
    <w:rsid w:val="00CC67FE"/>
    <w:rsid w:val="00CC680A"/>
    <w:rsid w:val="00CC6B65"/>
    <w:rsid w:val="00CC75B9"/>
    <w:rsid w:val="00CC7CC7"/>
    <w:rsid w:val="00CD0E88"/>
    <w:rsid w:val="00CD24D2"/>
    <w:rsid w:val="00CD2C58"/>
    <w:rsid w:val="00CD2EE1"/>
    <w:rsid w:val="00CD4076"/>
    <w:rsid w:val="00CD4432"/>
    <w:rsid w:val="00CD4668"/>
    <w:rsid w:val="00CD483A"/>
    <w:rsid w:val="00CD5189"/>
    <w:rsid w:val="00CD562A"/>
    <w:rsid w:val="00CD66C1"/>
    <w:rsid w:val="00CD693A"/>
    <w:rsid w:val="00CD7A36"/>
    <w:rsid w:val="00CD7F12"/>
    <w:rsid w:val="00CE0350"/>
    <w:rsid w:val="00CE039B"/>
    <w:rsid w:val="00CE0716"/>
    <w:rsid w:val="00CE1816"/>
    <w:rsid w:val="00CE231B"/>
    <w:rsid w:val="00CE3351"/>
    <w:rsid w:val="00CE4331"/>
    <w:rsid w:val="00CE47B4"/>
    <w:rsid w:val="00CE4AA9"/>
    <w:rsid w:val="00CE5686"/>
    <w:rsid w:val="00CE5C1B"/>
    <w:rsid w:val="00CE681D"/>
    <w:rsid w:val="00CE68AC"/>
    <w:rsid w:val="00CE7A0B"/>
    <w:rsid w:val="00CE7AAF"/>
    <w:rsid w:val="00CE7C17"/>
    <w:rsid w:val="00CF065E"/>
    <w:rsid w:val="00CF09F9"/>
    <w:rsid w:val="00CF0CE1"/>
    <w:rsid w:val="00CF0F46"/>
    <w:rsid w:val="00CF117E"/>
    <w:rsid w:val="00CF2F31"/>
    <w:rsid w:val="00CF2FE9"/>
    <w:rsid w:val="00CF452D"/>
    <w:rsid w:val="00CF4758"/>
    <w:rsid w:val="00CF4E16"/>
    <w:rsid w:val="00CF5155"/>
    <w:rsid w:val="00CF5935"/>
    <w:rsid w:val="00CF7603"/>
    <w:rsid w:val="00D00CA7"/>
    <w:rsid w:val="00D00E32"/>
    <w:rsid w:val="00D02937"/>
    <w:rsid w:val="00D02F31"/>
    <w:rsid w:val="00D03067"/>
    <w:rsid w:val="00D03E42"/>
    <w:rsid w:val="00D063FC"/>
    <w:rsid w:val="00D06B42"/>
    <w:rsid w:val="00D07A94"/>
    <w:rsid w:val="00D07C15"/>
    <w:rsid w:val="00D1126F"/>
    <w:rsid w:val="00D11799"/>
    <w:rsid w:val="00D124EE"/>
    <w:rsid w:val="00D12D45"/>
    <w:rsid w:val="00D138BE"/>
    <w:rsid w:val="00D138E1"/>
    <w:rsid w:val="00D158D9"/>
    <w:rsid w:val="00D165B8"/>
    <w:rsid w:val="00D16F79"/>
    <w:rsid w:val="00D170C3"/>
    <w:rsid w:val="00D1741E"/>
    <w:rsid w:val="00D17A69"/>
    <w:rsid w:val="00D20901"/>
    <w:rsid w:val="00D20F51"/>
    <w:rsid w:val="00D21CD3"/>
    <w:rsid w:val="00D21EA3"/>
    <w:rsid w:val="00D23AF5"/>
    <w:rsid w:val="00D23C02"/>
    <w:rsid w:val="00D2451C"/>
    <w:rsid w:val="00D248D9"/>
    <w:rsid w:val="00D24C36"/>
    <w:rsid w:val="00D24C55"/>
    <w:rsid w:val="00D254BC"/>
    <w:rsid w:val="00D268CF"/>
    <w:rsid w:val="00D2726B"/>
    <w:rsid w:val="00D27BE2"/>
    <w:rsid w:val="00D27D59"/>
    <w:rsid w:val="00D27E81"/>
    <w:rsid w:val="00D300B5"/>
    <w:rsid w:val="00D30DAD"/>
    <w:rsid w:val="00D30FFB"/>
    <w:rsid w:val="00D31CE1"/>
    <w:rsid w:val="00D3403B"/>
    <w:rsid w:val="00D34AD0"/>
    <w:rsid w:val="00D375F9"/>
    <w:rsid w:val="00D404EF"/>
    <w:rsid w:val="00D40D56"/>
    <w:rsid w:val="00D40F2A"/>
    <w:rsid w:val="00D41A08"/>
    <w:rsid w:val="00D42532"/>
    <w:rsid w:val="00D44C52"/>
    <w:rsid w:val="00D519BC"/>
    <w:rsid w:val="00D51E7E"/>
    <w:rsid w:val="00D52C9D"/>
    <w:rsid w:val="00D5403B"/>
    <w:rsid w:val="00D5459F"/>
    <w:rsid w:val="00D54CC0"/>
    <w:rsid w:val="00D54DAC"/>
    <w:rsid w:val="00D54E6B"/>
    <w:rsid w:val="00D5528F"/>
    <w:rsid w:val="00D5604A"/>
    <w:rsid w:val="00D56A53"/>
    <w:rsid w:val="00D57236"/>
    <w:rsid w:val="00D57ED7"/>
    <w:rsid w:val="00D60149"/>
    <w:rsid w:val="00D60168"/>
    <w:rsid w:val="00D62073"/>
    <w:rsid w:val="00D62CB4"/>
    <w:rsid w:val="00D62DFE"/>
    <w:rsid w:val="00D63306"/>
    <w:rsid w:val="00D669BE"/>
    <w:rsid w:val="00D7066E"/>
    <w:rsid w:val="00D71B73"/>
    <w:rsid w:val="00D71D62"/>
    <w:rsid w:val="00D72F42"/>
    <w:rsid w:val="00D73463"/>
    <w:rsid w:val="00D741D5"/>
    <w:rsid w:val="00D7505B"/>
    <w:rsid w:val="00D75420"/>
    <w:rsid w:val="00D75AEA"/>
    <w:rsid w:val="00D75E83"/>
    <w:rsid w:val="00D763BF"/>
    <w:rsid w:val="00D7726F"/>
    <w:rsid w:val="00D77455"/>
    <w:rsid w:val="00D77D69"/>
    <w:rsid w:val="00D77D7E"/>
    <w:rsid w:val="00D80748"/>
    <w:rsid w:val="00D80F6D"/>
    <w:rsid w:val="00D82D6E"/>
    <w:rsid w:val="00D8375D"/>
    <w:rsid w:val="00D837AE"/>
    <w:rsid w:val="00D83E93"/>
    <w:rsid w:val="00D84906"/>
    <w:rsid w:val="00D85B19"/>
    <w:rsid w:val="00D85CE2"/>
    <w:rsid w:val="00D869A1"/>
    <w:rsid w:val="00D87903"/>
    <w:rsid w:val="00D87EFA"/>
    <w:rsid w:val="00D92EEA"/>
    <w:rsid w:val="00D9320C"/>
    <w:rsid w:val="00D948F2"/>
    <w:rsid w:val="00D95CF6"/>
    <w:rsid w:val="00D9644B"/>
    <w:rsid w:val="00D96F6E"/>
    <w:rsid w:val="00D97ACF"/>
    <w:rsid w:val="00D97ED3"/>
    <w:rsid w:val="00DA0450"/>
    <w:rsid w:val="00DA09E2"/>
    <w:rsid w:val="00DA1917"/>
    <w:rsid w:val="00DA1DCC"/>
    <w:rsid w:val="00DA2372"/>
    <w:rsid w:val="00DA35BC"/>
    <w:rsid w:val="00DA3CFC"/>
    <w:rsid w:val="00DA4007"/>
    <w:rsid w:val="00DA4E79"/>
    <w:rsid w:val="00DA51BE"/>
    <w:rsid w:val="00DA54AF"/>
    <w:rsid w:val="00DA5922"/>
    <w:rsid w:val="00DA65AF"/>
    <w:rsid w:val="00DB0252"/>
    <w:rsid w:val="00DB1F39"/>
    <w:rsid w:val="00DB20A8"/>
    <w:rsid w:val="00DB3907"/>
    <w:rsid w:val="00DB39B7"/>
    <w:rsid w:val="00DB598C"/>
    <w:rsid w:val="00DB61E5"/>
    <w:rsid w:val="00DB668F"/>
    <w:rsid w:val="00DB7099"/>
    <w:rsid w:val="00DC14E0"/>
    <w:rsid w:val="00DC1838"/>
    <w:rsid w:val="00DC1918"/>
    <w:rsid w:val="00DC1D4C"/>
    <w:rsid w:val="00DC22B4"/>
    <w:rsid w:val="00DC2A89"/>
    <w:rsid w:val="00DC2C1A"/>
    <w:rsid w:val="00DC3037"/>
    <w:rsid w:val="00DC47F9"/>
    <w:rsid w:val="00DC4FD1"/>
    <w:rsid w:val="00DC5077"/>
    <w:rsid w:val="00DC590F"/>
    <w:rsid w:val="00DC671B"/>
    <w:rsid w:val="00DC6ECC"/>
    <w:rsid w:val="00DC746B"/>
    <w:rsid w:val="00DC797E"/>
    <w:rsid w:val="00DD0567"/>
    <w:rsid w:val="00DD1175"/>
    <w:rsid w:val="00DD19E9"/>
    <w:rsid w:val="00DD4E4B"/>
    <w:rsid w:val="00DD776F"/>
    <w:rsid w:val="00DD7DF0"/>
    <w:rsid w:val="00DE005B"/>
    <w:rsid w:val="00DE013F"/>
    <w:rsid w:val="00DE0FB9"/>
    <w:rsid w:val="00DE1356"/>
    <w:rsid w:val="00DE1D1A"/>
    <w:rsid w:val="00DE2C3E"/>
    <w:rsid w:val="00DE33F5"/>
    <w:rsid w:val="00DE3885"/>
    <w:rsid w:val="00DE3AE8"/>
    <w:rsid w:val="00DE3FDE"/>
    <w:rsid w:val="00DE413F"/>
    <w:rsid w:val="00DE6818"/>
    <w:rsid w:val="00DE7862"/>
    <w:rsid w:val="00DE7D03"/>
    <w:rsid w:val="00DF0BFA"/>
    <w:rsid w:val="00DF10EB"/>
    <w:rsid w:val="00DF2C38"/>
    <w:rsid w:val="00DF2DF8"/>
    <w:rsid w:val="00DF2FCE"/>
    <w:rsid w:val="00DF38B8"/>
    <w:rsid w:val="00DF41C9"/>
    <w:rsid w:val="00DF592C"/>
    <w:rsid w:val="00DF5ABA"/>
    <w:rsid w:val="00DF5BB1"/>
    <w:rsid w:val="00DF67F1"/>
    <w:rsid w:val="00DF6C72"/>
    <w:rsid w:val="00E0032B"/>
    <w:rsid w:val="00E004E6"/>
    <w:rsid w:val="00E01606"/>
    <w:rsid w:val="00E0191A"/>
    <w:rsid w:val="00E0471D"/>
    <w:rsid w:val="00E05200"/>
    <w:rsid w:val="00E05497"/>
    <w:rsid w:val="00E05727"/>
    <w:rsid w:val="00E05959"/>
    <w:rsid w:val="00E05CE7"/>
    <w:rsid w:val="00E079E1"/>
    <w:rsid w:val="00E10EB8"/>
    <w:rsid w:val="00E11641"/>
    <w:rsid w:val="00E1184C"/>
    <w:rsid w:val="00E12C5E"/>
    <w:rsid w:val="00E12CD9"/>
    <w:rsid w:val="00E138E9"/>
    <w:rsid w:val="00E13A97"/>
    <w:rsid w:val="00E1403D"/>
    <w:rsid w:val="00E14E48"/>
    <w:rsid w:val="00E14F80"/>
    <w:rsid w:val="00E154EB"/>
    <w:rsid w:val="00E15CA1"/>
    <w:rsid w:val="00E16386"/>
    <w:rsid w:val="00E1673B"/>
    <w:rsid w:val="00E20234"/>
    <w:rsid w:val="00E20678"/>
    <w:rsid w:val="00E20F99"/>
    <w:rsid w:val="00E21861"/>
    <w:rsid w:val="00E21B54"/>
    <w:rsid w:val="00E2332F"/>
    <w:rsid w:val="00E24356"/>
    <w:rsid w:val="00E24D7D"/>
    <w:rsid w:val="00E24E15"/>
    <w:rsid w:val="00E254BB"/>
    <w:rsid w:val="00E25FB4"/>
    <w:rsid w:val="00E26260"/>
    <w:rsid w:val="00E27683"/>
    <w:rsid w:val="00E308D8"/>
    <w:rsid w:val="00E30CD4"/>
    <w:rsid w:val="00E30CEB"/>
    <w:rsid w:val="00E31055"/>
    <w:rsid w:val="00E311F0"/>
    <w:rsid w:val="00E3148C"/>
    <w:rsid w:val="00E32359"/>
    <w:rsid w:val="00E32854"/>
    <w:rsid w:val="00E33157"/>
    <w:rsid w:val="00E334E7"/>
    <w:rsid w:val="00E337FF"/>
    <w:rsid w:val="00E339B2"/>
    <w:rsid w:val="00E33DDC"/>
    <w:rsid w:val="00E34A84"/>
    <w:rsid w:val="00E359DA"/>
    <w:rsid w:val="00E35D05"/>
    <w:rsid w:val="00E36B8B"/>
    <w:rsid w:val="00E3725D"/>
    <w:rsid w:val="00E37EDE"/>
    <w:rsid w:val="00E44C09"/>
    <w:rsid w:val="00E459EC"/>
    <w:rsid w:val="00E4670F"/>
    <w:rsid w:val="00E47DC9"/>
    <w:rsid w:val="00E50F5A"/>
    <w:rsid w:val="00E51090"/>
    <w:rsid w:val="00E51429"/>
    <w:rsid w:val="00E519DF"/>
    <w:rsid w:val="00E5230C"/>
    <w:rsid w:val="00E53ABF"/>
    <w:rsid w:val="00E55A6D"/>
    <w:rsid w:val="00E56556"/>
    <w:rsid w:val="00E57711"/>
    <w:rsid w:val="00E61095"/>
    <w:rsid w:val="00E612FC"/>
    <w:rsid w:val="00E618DC"/>
    <w:rsid w:val="00E63738"/>
    <w:rsid w:val="00E63BC4"/>
    <w:rsid w:val="00E6433E"/>
    <w:rsid w:val="00E646FC"/>
    <w:rsid w:val="00E649AC"/>
    <w:rsid w:val="00E6501A"/>
    <w:rsid w:val="00E6523F"/>
    <w:rsid w:val="00E66785"/>
    <w:rsid w:val="00E67AF7"/>
    <w:rsid w:val="00E67D03"/>
    <w:rsid w:val="00E67D33"/>
    <w:rsid w:val="00E702E4"/>
    <w:rsid w:val="00E724B4"/>
    <w:rsid w:val="00E725C8"/>
    <w:rsid w:val="00E73016"/>
    <w:rsid w:val="00E73FFE"/>
    <w:rsid w:val="00E75030"/>
    <w:rsid w:val="00E76837"/>
    <w:rsid w:val="00E771AE"/>
    <w:rsid w:val="00E773C3"/>
    <w:rsid w:val="00E77B93"/>
    <w:rsid w:val="00E802FC"/>
    <w:rsid w:val="00E803AB"/>
    <w:rsid w:val="00E805CD"/>
    <w:rsid w:val="00E8072F"/>
    <w:rsid w:val="00E80C13"/>
    <w:rsid w:val="00E81B77"/>
    <w:rsid w:val="00E82E46"/>
    <w:rsid w:val="00E832DD"/>
    <w:rsid w:val="00E83696"/>
    <w:rsid w:val="00E83AE4"/>
    <w:rsid w:val="00E84492"/>
    <w:rsid w:val="00E84A44"/>
    <w:rsid w:val="00E84ED3"/>
    <w:rsid w:val="00E8566F"/>
    <w:rsid w:val="00E856CD"/>
    <w:rsid w:val="00E862CB"/>
    <w:rsid w:val="00E864B7"/>
    <w:rsid w:val="00E87588"/>
    <w:rsid w:val="00E909EA"/>
    <w:rsid w:val="00E9147C"/>
    <w:rsid w:val="00E93391"/>
    <w:rsid w:val="00E955E9"/>
    <w:rsid w:val="00E969AE"/>
    <w:rsid w:val="00E96FCA"/>
    <w:rsid w:val="00E976FC"/>
    <w:rsid w:val="00EA010E"/>
    <w:rsid w:val="00EA03A5"/>
    <w:rsid w:val="00EA05C3"/>
    <w:rsid w:val="00EA1BC4"/>
    <w:rsid w:val="00EA233B"/>
    <w:rsid w:val="00EA3109"/>
    <w:rsid w:val="00EA4F86"/>
    <w:rsid w:val="00EA5C54"/>
    <w:rsid w:val="00EA5DC7"/>
    <w:rsid w:val="00EA630D"/>
    <w:rsid w:val="00EA63A1"/>
    <w:rsid w:val="00EB1F1F"/>
    <w:rsid w:val="00EB407C"/>
    <w:rsid w:val="00EB48FF"/>
    <w:rsid w:val="00EB67C9"/>
    <w:rsid w:val="00EB6B83"/>
    <w:rsid w:val="00EB70E3"/>
    <w:rsid w:val="00EB76B5"/>
    <w:rsid w:val="00EB7D0F"/>
    <w:rsid w:val="00EC161F"/>
    <w:rsid w:val="00EC544B"/>
    <w:rsid w:val="00EC6087"/>
    <w:rsid w:val="00EC6148"/>
    <w:rsid w:val="00EC6373"/>
    <w:rsid w:val="00EC7134"/>
    <w:rsid w:val="00EC7B23"/>
    <w:rsid w:val="00ED1636"/>
    <w:rsid w:val="00ED43DD"/>
    <w:rsid w:val="00ED4617"/>
    <w:rsid w:val="00ED46A9"/>
    <w:rsid w:val="00ED59F1"/>
    <w:rsid w:val="00ED5B57"/>
    <w:rsid w:val="00ED6A05"/>
    <w:rsid w:val="00EE001E"/>
    <w:rsid w:val="00EE0214"/>
    <w:rsid w:val="00EE0411"/>
    <w:rsid w:val="00EE09F7"/>
    <w:rsid w:val="00EE0F94"/>
    <w:rsid w:val="00EE1266"/>
    <w:rsid w:val="00EE2EF3"/>
    <w:rsid w:val="00EE42D3"/>
    <w:rsid w:val="00EE47D9"/>
    <w:rsid w:val="00EE5E73"/>
    <w:rsid w:val="00EE6A26"/>
    <w:rsid w:val="00EE6DC8"/>
    <w:rsid w:val="00EE7696"/>
    <w:rsid w:val="00EF0C57"/>
    <w:rsid w:val="00EF349F"/>
    <w:rsid w:val="00EF38AF"/>
    <w:rsid w:val="00EF48DD"/>
    <w:rsid w:val="00EF4F00"/>
    <w:rsid w:val="00EF538B"/>
    <w:rsid w:val="00EF57F4"/>
    <w:rsid w:val="00EF593C"/>
    <w:rsid w:val="00F002A3"/>
    <w:rsid w:val="00F0076D"/>
    <w:rsid w:val="00F02EDE"/>
    <w:rsid w:val="00F03D12"/>
    <w:rsid w:val="00F04E8C"/>
    <w:rsid w:val="00F05EA4"/>
    <w:rsid w:val="00F07D27"/>
    <w:rsid w:val="00F101ED"/>
    <w:rsid w:val="00F1027B"/>
    <w:rsid w:val="00F1139C"/>
    <w:rsid w:val="00F126AF"/>
    <w:rsid w:val="00F14207"/>
    <w:rsid w:val="00F14215"/>
    <w:rsid w:val="00F14334"/>
    <w:rsid w:val="00F14563"/>
    <w:rsid w:val="00F14B95"/>
    <w:rsid w:val="00F14E77"/>
    <w:rsid w:val="00F1545B"/>
    <w:rsid w:val="00F1606E"/>
    <w:rsid w:val="00F167DB"/>
    <w:rsid w:val="00F21397"/>
    <w:rsid w:val="00F22879"/>
    <w:rsid w:val="00F2436E"/>
    <w:rsid w:val="00F256A6"/>
    <w:rsid w:val="00F25C50"/>
    <w:rsid w:val="00F268FA"/>
    <w:rsid w:val="00F269A3"/>
    <w:rsid w:val="00F27784"/>
    <w:rsid w:val="00F277F4"/>
    <w:rsid w:val="00F30B19"/>
    <w:rsid w:val="00F31AE1"/>
    <w:rsid w:val="00F31C21"/>
    <w:rsid w:val="00F322F2"/>
    <w:rsid w:val="00F3345B"/>
    <w:rsid w:val="00F35B73"/>
    <w:rsid w:val="00F36415"/>
    <w:rsid w:val="00F36603"/>
    <w:rsid w:val="00F36852"/>
    <w:rsid w:val="00F37056"/>
    <w:rsid w:val="00F378C7"/>
    <w:rsid w:val="00F37BBE"/>
    <w:rsid w:val="00F404EC"/>
    <w:rsid w:val="00F41062"/>
    <w:rsid w:val="00F4123E"/>
    <w:rsid w:val="00F4141D"/>
    <w:rsid w:val="00F424D2"/>
    <w:rsid w:val="00F43611"/>
    <w:rsid w:val="00F4443F"/>
    <w:rsid w:val="00F44C43"/>
    <w:rsid w:val="00F44CE8"/>
    <w:rsid w:val="00F46BFB"/>
    <w:rsid w:val="00F475E5"/>
    <w:rsid w:val="00F504E6"/>
    <w:rsid w:val="00F515DD"/>
    <w:rsid w:val="00F51EB4"/>
    <w:rsid w:val="00F5237C"/>
    <w:rsid w:val="00F52A4E"/>
    <w:rsid w:val="00F52C62"/>
    <w:rsid w:val="00F52DF1"/>
    <w:rsid w:val="00F53A4D"/>
    <w:rsid w:val="00F53F66"/>
    <w:rsid w:val="00F55081"/>
    <w:rsid w:val="00F557C5"/>
    <w:rsid w:val="00F572E7"/>
    <w:rsid w:val="00F57BF1"/>
    <w:rsid w:val="00F57E1D"/>
    <w:rsid w:val="00F57E7E"/>
    <w:rsid w:val="00F60E21"/>
    <w:rsid w:val="00F61381"/>
    <w:rsid w:val="00F62097"/>
    <w:rsid w:val="00F62138"/>
    <w:rsid w:val="00F64108"/>
    <w:rsid w:val="00F64659"/>
    <w:rsid w:val="00F6502F"/>
    <w:rsid w:val="00F65B91"/>
    <w:rsid w:val="00F66687"/>
    <w:rsid w:val="00F66EF9"/>
    <w:rsid w:val="00F67046"/>
    <w:rsid w:val="00F67F39"/>
    <w:rsid w:val="00F71881"/>
    <w:rsid w:val="00F72EB5"/>
    <w:rsid w:val="00F7339D"/>
    <w:rsid w:val="00F73D5F"/>
    <w:rsid w:val="00F744C3"/>
    <w:rsid w:val="00F74FB0"/>
    <w:rsid w:val="00F75DD0"/>
    <w:rsid w:val="00F7653B"/>
    <w:rsid w:val="00F81765"/>
    <w:rsid w:val="00F818AF"/>
    <w:rsid w:val="00F828FC"/>
    <w:rsid w:val="00F82C72"/>
    <w:rsid w:val="00F83B95"/>
    <w:rsid w:val="00F844E8"/>
    <w:rsid w:val="00F901D0"/>
    <w:rsid w:val="00F90241"/>
    <w:rsid w:val="00F903BD"/>
    <w:rsid w:val="00F90FB1"/>
    <w:rsid w:val="00F91308"/>
    <w:rsid w:val="00F9139C"/>
    <w:rsid w:val="00F913E1"/>
    <w:rsid w:val="00F91AB0"/>
    <w:rsid w:val="00F92487"/>
    <w:rsid w:val="00F933D7"/>
    <w:rsid w:val="00F9366C"/>
    <w:rsid w:val="00F93C85"/>
    <w:rsid w:val="00F94820"/>
    <w:rsid w:val="00F949FE"/>
    <w:rsid w:val="00F94D45"/>
    <w:rsid w:val="00F96038"/>
    <w:rsid w:val="00F97915"/>
    <w:rsid w:val="00F97F4F"/>
    <w:rsid w:val="00FA007D"/>
    <w:rsid w:val="00FA0B11"/>
    <w:rsid w:val="00FA0D39"/>
    <w:rsid w:val="00FA16AD"/>
    <w:rsid w:val="00FA1759"/>
    <w:rsid w:val="00FA17C6"/>
    <w:rsid w:val="00FA1907"/>
    <w:rsid w:val="00FA2709"/>
    <w:rsid w:val="00FA326B"/>
    <w:rsid w:val="00FA3FFA"/>
    <w:rsid w:val="00FA46E3"/>
    <w:rsid w:val="00FA58EC"/>
    <w:rsid w:val="00FA5908"/>
    <w:rsid w:val="00FA7D24"/>
    <w:rsid w:val="00FB0CC5"/>
    <w:rsid w:val="00FB12B0"/>
    <w:rsid w:val="00FB191B"/>
    <w:rsid w:val="00FB2A49"/>
    <w:rsid w:val="00FB2F5B"/>
    <w:rsid w:val="00FB782B"/>
    <w:rsid w:val="00FC00B3"/>
    <w:rsid w:val="00FC1448"/>
    <w:rsid w:val="00FC1806"/>
    <w:rsid w:val="00FC1B69"/>
    <w:rsid w:val="00FC2360"/>
    <w:rsid w:val="00FC344D"/>
    <w:rsid w:val="00FC51C7"/>
    <w:rsid w:val="00FC717C"/>
    <w:rsid w:val="00FC749B"/>
    <w:rsid w:val="00FD1199"/>
    <w:rsid w:val="00FD13EE"/>
    <w:rsid w:val="00FD2457"/>
    <w:rsid w:val="00FD332E"/>
    <w:rsid w:val="00FD3387"/>
    <w:rsid w:val="00FD37AA"/>
    <w:rsid w:val="00FD40E4"/>
    <w:rsid w:val="00FD46E0"/>
    <w:rsid w:val="00FD4B5C"/>
    <w:rsid w:val="00FD6069"/>
    <w:rsid w:val="00FD6472"/>
    <w:rsid w:val="00FD7895"/>
    <w:rsid w:val="00FE4C8F"/>
    <w:rsid w:val="00FE52B4"/>
    <w:rsid w:val="00FF0141"/>
    <w:rsid w:val="00FF1300"/>
    <w:rsid w:val="00FF15CE"/>
    <w:rsid w:val="00FF1AFC"/>
    <w:rsid w:val="00FF1B44"/>
    <w:rsid w:val="00FF26C0"/>
    <w:rsid w:val="00FF2C01"/>
    <w:rsid w:val="00FF2D86"/>
    <w:rsid w:val="00FF337B"/>
    <w:rsid w:val="00FF44E9"/>
    <w:rsid w:val="00FF5020"/>
    <w:rsid w:val="00FF59CE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0BA72"/>
  <w15:chartTrackingRefBased/>
  <w15:docId w15:val="{9DB1C78C-B14E-4710-A42D-D51A3810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B730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B5C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basedOn w:val="DefaultParagraphFont"/>
    <w:rsid w:val="00EF38AF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B50F16"/>
  </w:style>
  <w:style w:type="paragraph" w:styleId="Header">
    <w:name w:val="header"/>
    <w:basedOn w:val="Normal"/>
    <w:link w:val="HeaderChar"/>
    <w:uiPriority w:val="99"/>
    <w:unhideWhenUsed/>
    <w:rsid w:val="00CB3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1F9"/>
  </w:style>
  <w:style w:type="paragraph" w:styleId="Footer">
    <w:name w:val="footer"/>
    <w:basedOn w:val="Normal"/>
    <w:link w:val="FooterChar"/>
    <w:uiPriority w:val="99"/>
    <w:unhideWhenUsed/>
    <w:rsid w:val="00CB3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1F9"/>
  </w:style>
  <w:style w:type="character" w:styleId="CommentReference">
    <w:name w:val="annotation reference"/>
    <w:basedOn w:val="DefaultParagraphFont"/>
    <w:uiPriority w:val="99"/>
    <w:semiHidden/>
    <w:unhideWhenUsed/>
    <w:rsid w:val="00F91A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A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A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A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A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1AB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57E1D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273CB3"/>
  </w:style>
  <w:style w:type="paragraph" w:styleId="NormalWeb">
    <w:name w:val="Normal (Web)"/>
    <w:basedOn w:val="Normal"/>
    <w:uiPriority w:val="99"/>
    <w:unhideWhenUsed/>
    <w:rsid w:val="00E9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909EA"/>
    <w:rPr>
      <w:b/>
      <w:bCs/>
    </w:rPr>
  </w:style>
  <w:style w:type="character" w:customStyle="1" w:styleId="itemdisplayname-407">
    <w:name w:val="itemdisplayname-407"/>
    <w:basedOn w:val="DefaultParagraphFont"/>
    <w:rsid w:val="00BE0802"/>
  </w:style>
  <w:style w:type="character" w:customStyle="1" w:styleId="basetimestamp-404">
    <w:name w:val="basetimestamp-404"/>
    <w:basedOn w:val="DefaultParagraphFont"/>
    <w:rsid w:val="00BE0802"/>
  </w:style>
  <w:style w:type="paragraph" w:customStyle="1" w:styleId="Default">
    <w:name w:val="Default"/>
    <w:rsid w:val="00F936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0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7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6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2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289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12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1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8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7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0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1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9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9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2203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6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91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68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66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6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85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9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7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4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6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DCFA107772B4C98DC8103EA34B06E" ma:contentTypeVersion="7" ma:contentTypeDescription="Create a new document." ma:contentTypeScope="" ma:versionID="a38eb83790b379f3d576d4f69794f517">
  <xsd:schema xmlns:xsd="http://www.w3.org/2001/XMLSchema" xmlns:xs="http://www.w3.org/2001/XMLSchema" xmlns:p="http://schemas.microsoft.com/office/2006/metadata/properties" xmlns:ns2="5549f3f6-b7db-40ce-a15f-c10d2fdae267" xmlns:ns3="df582398-d614-4692-bd69-3e07104f3061" targetNamespace="http://schemas.microsoft.com/office/2006/metadata/properties" ma:root="true" ma:fieldsID="adf672412829dcbe96c996cb7ca85021" ns2:_="" ns3:_="">
    <xsd:import namespace="5549f3f6-b7db-40ce-a15f-c10d2fdae267"/>
    <xsd:import namespace="df582398-d614-4692-bd69-3e07104f30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82398-d614-4692-bd69-3e07104f3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C23028-68A4-4A3A-9FC4-7AB12D526D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2628A3-AFA2-441F-B4D3-91C3A327D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9f3f6-b7db-40ce-a15f-c10d2fdae267"/>
    <ds:schemaRef ds:uri="df582398-d614-4692-bd69-3e07104f3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A2EAD1-B9EA-4694-9A9D-8DA7915C94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1BF93B-C9D1-4B41-BBA6-9C812D3296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1770</Words>
  <Characters>10092</Characters>
  <Application>Microsoft Office Word</Application>
  <DocSecurity>4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Education For Scotland</Company>
  <LinksUpToDate>false</LinksUpToDate>
  <CharactersWithSpaces>11839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Brand-Smith</dc:creator>
  <cp:keywords/>
  <dc:description/>
  <cp:lastModifiedBy>June Fraser</cp:lastModifiedBy>
  <cp:revision>2</cp:revision>
  <dcterms:created xsi:type="dcterms:W3CDTF">2024-03-14T09:16:00Z</dcterms:created>
  <dcterms:modified xsi:type="dcterms:W3CDTF">2024-03-14T09:16:00Z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0x01010020FDCFA107772B4C98DC8103EA34B06E</vt:lpwstr>
  </property>
</Properties>
</file>