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1EDE" w14:textId="77777777" w:rsidR="004E3DCC" w:rsidRDefault="009E12CD">
      <w:pPr>
        <w:spacing w:after="64" w:line="259" w:lineRule="auto"/>
        <w:ind w:left="0" w:firstLine="0"/>
      </w:pPr>
      <w:r>
        <w:rPr>
          <w:rFonts w:ascii="Times New Roman" w:eastAsia="Times New Roman" w:hAnsi="Times New Roman" w:cs="Times New Roman"/>
        </w:rPr>
        <w:t xml:space="preserve"> </w:t>
      </w:r>
    </w:p>
    <w:p w14:paraId="75ECFB6B" w14:textId="77777777" w:rsidR="004E3DCC" w:rsidRDefault="009E12CD">
      <w:pPr>
        <w:spacing w:after="22" w:line="259" w:lineRule="auto"/>
        <w:ind w:left="681" w:firstLine="0"/>
        <w:jc w:val="center"/>
      </w:pPr>
      <w:r>
        <w:rPr>
          <w:b/>
          <w:sz w:val="32"/>
        </w:rPr>
        <w:t xml:space="preserve"> </w:t>
      </w:r>
    </w:p>
    <w:p w14:paraId="1F7630BC" w14:textId="77777777" w:rsidR="004E3DCC" w:rsidRDefault="009E12CD">
      <w:pPr>
        <w:spacing w:after="0" w:line="259" w:lineRule="auto"/>
        <w:ind w:left="2437" w:firstLine="0"/>
      </w:pPr>
      <w:r>
        <w:rPr>
          <w:b/>
          <w:sz w:val="32"/>
        </w:rPr>
        <w:t xml:space="preserve">PARTICIPANT INFORMATION SHEET </w:t>
      </w:r>
    </w:p>
    <w:p w14:paraId="14384F53" w14:textId="77777777" w:rsidR="004E3DCC" w:rsidRDefault="009E12CD">
      <w:pPr>
        <w:spacing w:after="12" w:line="259" w:lineRule="auto"/>
        <w:ind w:left="0" w:firstLine="0"/>
      </w:pPr>
      <w:r>
        <w:rPr>
          <w:rFonts w:ascii="Times New Roman" w:eastAsia="Times New Roman" w:hAnsi="Times New Roman" w:cs="Times New Roman"/>
          <w:sz w:val="20"/>
        </w:rPr>
        <w:t xml:space="preserve"> </w:t>
      </w:r>
    </w:p>
    <w:p w14:paraId="4F47F160" w14:textId="77777777" w:rsidR="004E3DCC" w:rsidRDefault="009E12CD">
      <w:pPr>
        <w:spacing w:after="55" w:line="259" w:lineRule="auto"/>
        <w:ind w:left="0" w:firstLine="0"/>
      </w:pPr>
      <w:r>
        <w:rPr>
          <w:rFonts w:ascii="Times New Roman" w:eastAsia="Times New Roman" w:hAnsi="Times New Roman" w:cs="Times New Roman"/>
          <w:sz w:val="20"/>
        </w:rPr>
        <w:t xml:space="preserve"> </w:t>
      </w:r>
    </w:p>
    <w:p w14:paraId="1603E1FE" w14:textId="16FBC7FE" w:rsidR="004E3DCC" w:rsidRDefault="00722DD7">
      <w:pPr>
        <w:spacing w:after="22" w:line="259" w:lineRule="auto"/>
        <w:ind w:left="-5"/>
      </w:pPr>
      <w:r>
        <w:rPr>
          <w:b/>
          <w:u w:val="single" w:color="000000"/>
        </w:rPr>
        <w:t>Study</w:t>
      </w:r>
      <w:r w:rsidR="009E12CD">
        <w:rPr>
          <w:b/>
          <w:u w:val="single" w:color="000000"/>
        </w:rPr>
        <w:t xml:space="preserve"> Title</w:t>
      </w:r>
      <w:r w:rsidR="009E12CD">
        <w:rPr>
          <w:b/>
        </w:rPr>
        <w:t xml:space="preserve"> </w:t>
      </w:r>
    </w:p>
    <w:p w14:paraId="2E019941" w14:textId="77777777" w:rsidR="004E3DCC" w:rsidRDefault="009E12CD">
      <w:pPr>
        <w:ind w:left="-5"/>
      </w:pPr>
      <w:r>
        <w:t xml:space="preserve">Exploring the impact of shielding on junior doctors during the COVID-19 pandemic: interviewing junior doctors and their supervisors. </w:t>
      </w:r>
    </w:p>
    <w:p w14:paraId="0E610D23" w14:textId="77777777" w:rsidR="004E3DCC" w:rsidRDefault="009E12CD">
      <w:pPr>
        <w:spacing w:after="20" w:line="259" w:lineRule="auto"/>
        <w:ind w:left="0" w:firstLine="0"/>
      </w:pPr>
      <w:r>
        <w:t xml:space="preserve"> </w:t>
      </w:r>
    </w:p>
    <w:p w14:paraId="3C41A5DF" w14:textId="10610816" w:rsidR="004E3DCC" w:rsidRDefault="009E12CD">
      <w:pPr>
        <w:spacing w:after="22" w:line="259" w:lineRule="auto"/>
        <w:ind w:left="-5"/>
      </w:pPr>
      <w:r>
        <w:rPr>
          <w:b/>
          <w:u w:val="single" w:color="000000"/>
        </w:rPr>
        <w:t>The</w:t>
      </w:r>
      <w:r w:rsidR="00722DD7">
        <w:rPr>
          <w:b/>
          <w:u w:val="single" w:color="000000"/>
        </w:rPr>
        <w:t xml:space="preserve"> study</w:t>
      </w:r>
      <w:r>
        <w:rPr>
          <w:b/>
          <w:u w:val="single" w:color="000000"/>
        </w:rPr>
        <w:t xml:space="preserve"> </w:t>
      </w:r>
      <w:proofErr w:type="gramStart"/>
      <w:r>
        <w:rPr>
          <w:b/>
          <w:u w:val="single" w:color="000000"/>
        </w:rPr>
        <w:t>team</w:t>
      </w:r>
      <w:proofErr w:type="gramEnd"/>
      <w:r>
        <w:rPr>
          <w:b/>
        </w:rPr>
        <w:t xml:space="preserve"> </w:t>
      </w:r>
    </w:p>
    <w:p w14:paraId="3D8531A8" w14:textId="77777777" w:rsidR="004E3DCC" w:rsidRDefault="009E12CD">
      <w:pPr>
        <w:ind w:left="-5"/>
      </w:pPr>
      <w:r>
        <w:t xml:space="preserve">Dr Amy Martin; Specialty Trainee in Public Health, Yorkshire and the Humber School of Public Health </w:t>
      </w:r>
    </w:p>
    <w:p w14:paraId="39CEC51C" w14:textId="77777777" w:rsidR="004E3DCC" w:rsidRDefault="009E12CD">
      <w:pPr>
        <w:ind w:left="-5"/>
      </w:pPr>
      <w:r>
        <w:t xml:space="preserve">Dr Ian Hunter, Director of Medical Education; NHS Lanarkshire </w:t>
      </w:r>
    </w:p>
    <w:p w14:paraId="4C6C9D29" w14:textId="77777777" w:rsidR="004E3DCC" w:rsidRDefault="009E12CD">
      <w:pPr>
        <w:ind w:left="-5"/>
      </w:pPr>
      <w:r>
        <w:t xml:space="preserve">Catie Paton; Associate Director of Medical Education; NHS Lanarkshire </w:t>
      </w:r>
    </w:p>
    <w:p w14:paraId="7DD60D80" w14:textId="77777777" w:rsidR="004E3DCC" w:rsidRDefault="009E12CD">
      <w:pPr>
        <w:ind w:left="-5"/>
      </w:pPr>
      <w:r>
        <w:t>Professor Susan Jamie</w:t>
      </w:r>
      <w:r>
        <w:t xml:space="preserve">son; Professor of Health Professions Education; University of Glasgow </w:t>
      </w:r>
    </w:p>
    <w:p w14:paraId="17D0DF03" w14:textId="77777777" w:rsidR="004E3DCC" w:rsidRDefault="009E12CD">
      <w:pPr>
        <w:spacing w:after="20" w:line="259" w:lineRule="auto"/>
        <w:ind w:left="0" w:firstLine="0"/>
      </w:pPr>
      <w:r>
        <w:t xml:space="preserve"> </w:t>
      </w:r>
    </w:p>
    <w:p w14:paraId="43084524" w14:textId="77777777" w:rsidR="004E3DCC" w:rsidRDefault="009E12CD">
      <w:pPr>
        <w:spacing w:after="22" w:line="259" w:lineRule="auto"/>
        <w:ind w:left="-5"/>
      </w:pPr>
      <w:r>
        <w:rPr>
          <w:b/>
          <w:u w:val="single" w:color="000000"/>
        </w:rPr>
        <w:t>Invitation to take part</w:t>
      </w:r>
      <w:r>
        <w:rPr>
          <w:b/>
        </w:rPr>
        <w:t xml:space="preserve"> </w:t>
      </w:r>
    </w:p>
    <w:p w14:paraId="2F5141C2" w14:textId="65717BA6" w:rsidR="004E3DCC" w:rsidRDefault="009E12CD">
      <w:pPr>
        <w:ind w:left="-5"/>
      </w:pPr>
      <w:r>
        <w:t xml:space="preserve">You are being invited to take part in this </w:t>
      </w:r>
      <w:r w:rsidR="00722DD7">
        <w:t>study</w:t>
      </w:r>
      <w:r>
        <w:t>. Before agreeing to take part, it is important that you understand what this will involve. Please read the fo</w:t>
      </w:r>
      <w:r>
        <w:t xml:space="preserve">llowing information carefully, discuss with others as you wish, and contact the </w:t>
      </w:r>
      <w:r w:rsidR="00722DD7">
        <w:t>study</w:t>
      </w:r>
      <w:r>
        <w:t xml:space="preserve"> team if anything is unclear. If you agree to take part, you will be given a copy of this information sheet and a consent form to keep for your own records. </w:t>
      </w:r>
    </w:p>
    <w:p w14:paraId="5B54747C" w14:textId="77777777" w:rsidR="004E3DCC" w:rsidRDefault="009E12CD">
      <w:pPr>
        <w:spacing w:after="24" w:line="259" w:lineRule="auto"/>
        <w:ind w:left="0" w:firstLine="0"/>
      </w:pPr>
      <w:r>
        <w:t xml:space="preserve"> </w:t>
      </w:r>
    </w:p>
    <w:p w14:paraId="52059E0D" w14:textId="511594A4" w:rsidR="004E3DCC" w:rsidRDefault="009E12CD">
      <w:pPr>
        <w:spacing w:after="22" w:line="259" w:lineRule="auto"/>
        <w:ind w:left="-5"/>
      </w:pPr>
      <w:r>
        <w:rPr>
          <w:b/>
          <w:u w:val="single" w:color="000000"/>
        </w:rPr>
        <w:t xml:space="preserve">What is the purpose of the </w:t>
      </w:r>
      <w:r w:rsidR="00722DD7">
        <w:rPr>
          <w:b/>
          <w:u w:val="single" w:color="000000"/>
        </w:rPr>
        <w:t>study</w:t>
      </w:r>
      <w:r>
        <w:rPr>
          <w:b/>
          <w:u w:val="single" w:color="000000"/>
        </w:rPr>
        <w:t>?</w:t>
      </w:r>
      <w:r>
        <w:rPr>
          <w:b/>
        </w:rPr>
        <w:t xml:space="preserve"> </w:t>
      </w:r>
    </w:p>
    <w:p w14:paraId="3C8D2CDE" w14:textId="7D140F66" w:rsidR="004E3DCC" w:rsidRDefault="009E12CD">
      <w:pPr>
        <w:ind w:left="-5"/>
      </w:pPr>
      <w:r>
        <w:t xml:space="preserve">This </w:t>
      </w:r>
      <w:r w:rsidR="00722DD7">
        <w:t>study</w:t>
      </w:r>
      <w:r>
        <w:t xml:space="preserve"> aims to explore the experiences of junior doctors who have experiences of shielding during the COVID-19 pandemic. This is a Scotland-wide study which follows on from a small pilot study in one Scottish health b</w:t>
      </w:r>
      <w:r>
        <w:t xml:space="preserve">oard.  </w:t>
      </w:r>
    </w:p>
    <w:p w14:paraId="0EFF19D1" w14:textId="77777777" w:rsidR="004E3DCC" w:rsidRDefault="009E12CD">
      <w:pPr>
        <w:spacing w:after="24" w:line="259" w:lineRule="auto"/>
        <w:ind w:left="0" w:firstLine="0"/>
      </w:pPr>
      <w:r>
        <w:t xml:space="preserve"> </w:t>
      </w:r>
    </w:p>
    <w:p w14:paraId="6B8E203E" w14:textId="462F3F00" w:rsidR="004E3DCC" w:rsidRDefault="009E12CD">
      <w:pPr>
        <w:ind w:left="-5"/>
      </w:pPr>
      <w:r>
        <w:t xml:space="preserve">We believe that this </w:t>
      </w:r>
      <w:r w:rsidR="00722DD7">
        <w:t>study</w:t>
      </w:r>
      <w:r>
        <w:t xml:space="preserve"> will offer valuable insight into the medium-term implications of shielding on junior doctors with respect to factors such as health and training. More broadly we hope to develop understanding of the experiences of su</w:t>
      </w:r>
      <w:r>
        <w:t xml:space="preserve">pport for junior doctors who take leave from the clinical environment for health reasons. Interviewing supervisors will help to understand the dimension of support provision. </w:t>
      </w:r>
    </w:p>
    <w:p w14:paraId="4677E901" w14:textId="77777777" w:rsidR="004E3DCC" w:rsidRDefault="009E12CD">
      <w:pPr>
        <w:spacing w:after="20" w:line="259" w:lineRule="auto"/>
        <w:ind w:left="0" w:firstLine="0"/>
      </w:pPr>
      <w:r>
        <w:t xml:space="preserve"> </w:t>
      </w:r>
    </w:p>
    <w:p w14:paraId="01329639" w14:textId="77777777" w:rsidR="004E3DCC" w:rsidRDefault="009E12CD">
      <w:pPr>
        <w:spacing w:after="0" w:line="259" w:lineRule="auto"/>
        <w:ind w:left="0" w:firstLine="0"/>
      </w:pPr>
      <w:r>
        <w:rPr>
          <w:b/>
        </w:rPr>
        <w:t xml:space="preserve"> </w:t>
      </w:r>
      <w:r>
        <w:rPr>
          <w:b/>
        </w:rPr>
        <w:tab/>
        <w:t xml:space="preserve"> </w:t>
      </w:r>
    </w:p>
    <w:p w14:paraId="0CB9A76E" w14:textId="77777777" w:rsidR="004E3DCC" w:rsidRDefault="009E12CD">
      <w:pPr>
        <w:spacing w:after="24" w:line="259" w:lineRule="auto"/>
        <w:ind w:left="0" w:firstLine="0"/>
      </w:pPr>
      <w:r>
        <w:rPr>
          <w:b/>
        </w:rPr>
        <w:t xml:space="preserve"> </w:t>
      </w:r>
    </w:p>
    <w:p w14:paraId="4958EC92" w14:textId="77777777" w:rsidR="004E3DCC" w:rsidRDefault="009E12CD">
      <w:pPr>
        <w:spacing w:after="20" w:line="259" w:lineRule="auto"/>
        <w:ind w:left="0" w:firstLine="0"/>
      </w:pPr>
      <w:r>
        <w:rPr>
          <w:b/>
        </w:rPr>
        <w:t xml:space="preserve"> </w:t>
      </w:r>
    </w:p>
    <w:p w14:paraId="73787890" w14:textId="77777777" w:rsidR="004E3DCC" w:rsidRDefault="009E12CD">
      <w:pPr>
        <w:spacing w:after="22" w:line="259" w:lineRule="auto"/>
        <w:ind w:left="-5"/>
      </w:pPr>
      <w:r>
        <w:rPr>
          <w:b/>
          <w:u w:val="single" w:color="000000"/>
        </w:rPr>
        <w:lastRenderedPageBreak/>
        <w:t>Why have I been invited to participate?</w:t>
      </w:r>
      <w:r>
        <w:rPr>
          <w:b/>
        </w:rPr>
        <w:t xml:space="preserve"> </w:t>
      </w:r>
    </w:p>
    <w:p w14:paraId="6FB61476" w14:textId="77777777" w:rsidR="004E3DCC" w:rsidRDefault="009E12CD">
      <w:pPr>
        <w:numPr>
          <w:ilvl w:val="0"/>
          <w:numId w:val="1"/>
        </w:numPr>
        <w:ind w:hanging="360"/>
      </w:pPr>
      <w:r>
        <w:t>You are a junior doctor in Sc</w:t>
      </w:r>
      <w:r>
        <w:t xml:space="preserve">otland (or were during the pandemic response) </w:t>
      </w:r>
    </w:p>
    <w:p w14:paraId="373BDF4A" w14:textId="77777777" w:rsidR="004E3DCC" w:rsidRDefault="009E12CD">
      <w:pPr>
        <w:numPr>
          <w:ilvl w:val="0"/>
          <w:numId w:val="1"/>
        </w:numPr>
        <w:ind w:hanging="360"/>
      </w:pPr>
      <w:r>
        <w:t xml:space="preserve">In a training or non-training post </w:t>
      </w:r>
    </w:p>
    <w:p w14:paraId="0EF1ED6E" w14:textId="77777777" w:rsidR="004E3DCC" w:rsidRDefault="009E12CD">
      <w:pPr>
        <w:numPr>
          <w:ilvl w:val="0"/>
          <w:numId w:val="1"/>
        </w:numPr>
        <w:ind w:hanging="360"/>
      </w:pPr>
      <w:r>
        <w:t xml:space="preserve">And you have experience of shielding during the COVID-19 pandemic </w:t>
      </w:r>
    </w:p>
    <w:p w14:paraId="722E5CBD" w14:textId="77777777" w:rsidR="004E3DCC" w:rsidRDefault="009E12CD">
      <w:pPr>
        <w:spacing w:after="22" w:line="259" w:lineRule="auto"/>
        <w:ind w:left="-5"/>
      </w:pPr>
      <w:r>
        <w:rPr>
          <w:b/>
          <w:u w:val="single" w:color="000000"/>
        </w:rPr>
        <w:t>OR</w:t>
      </w:r>
      <w:r>
        <w:rPr>
          <w:b/>
        </w:rPr>
        <w:t xml:space="preserve"> </w:t>
      </w:r>
    </w:p>
    <w:p w14:paraId="77A8BF4F" w14:textId="77777777" w:rsidR="004E3DCC" w:rsidRDefault="009E12CD">
      <w:pPr>
        <w:numPr>
          <w:ilvl w:val="0"/>
          <w:numId w:val="2"/>
        </w:numPr>
        <w:ind w:hanging="360"/>
      </w:pPr>
      <w:r>
        <w:t xml:space="preserve">You are a post-CCT doctor in Scotland (e.g., a consultant or GP trainer) </w:t>
      </w:r>
    </w:p>
    <w:p w14:paraId="1FC03542" w14:textId="77777777" w:rsidR="004E3DCC" w:rsidRDefault="009E12CD">
      <w:pPr>
        <w:numPr>
          <w:ilvl w:val="0"/>
          <w:numId w:val="2"/>
        </w:numPr>
        <w:ind w:hanging="360"/>
      </w:pPr>
      <w:r>
        <w:t>And you have experience of s</w:t>
      </w:r>
      <w:r>
        <w:t xml:space="preserve">upervising junior doctors who were shielding (e.g., Educational/Clinical Supervisor, Training Programme Director) </w:t>
      </w:r>
    </w:p>
    <w:p w14:paraId="2BC7ECAF" w14:textId="77777777" w:rsidR="004E3DCC" w:rsidRDefault="009E12CD">
      <w:pPr>
        <w:spacing w:after="20" w:line="259" w:lineRule="auto"/>
        <w:ind w:left="0" w:firstLine="0"/>
      </w:pPr>
      <w:r>
        <w:t xml:space="preserve"> </w:t>
      </w:r>
    </w:p>
    <w:p w14:paraId="2FCFC8E5" w14:textId="77777777" w:rsidR="004E3DCC" w:rsidRDefault="009E12CD">
      <w:pPr>
        <w:spacing w:after="22" w:line="259" w:lineRule="auto"/>
        <w:ind w:left="-5"/>
      </w:pPr>
      <w:r>
        <w:rPr>
          <w:b/>
          <w:u w:val="single" w:color="000000"/>
        </w:rPr>
        <w:t>Do I have to take part?</w:t>
      </w:r>
      <w:r>
        <w:rPr>
          <w:b/>
        </w:rPr>
        <w:t xml:space="preserve"> </w:t>
      </w:r>
    </w:p>
    <w:p w14:paraId="515AD26E" w14:textId="77777777" w:rsidR="004E3DCC" w:rsidRDefault="009E12CD">
      <w:pPr>
        <w:ind w:left="-5"/>
      </w:pPr>
      <w:r>
        <w:t>Taking part is entirely voluntary. If you decide to take part, you will be given an opportunity to ask further que</w:t>
      </w:r>
      <w:r>
        <w:t xml:space="preserve">stions and asked to sign a consent form. You are free to withdraw at any point without giving a reason. </w:t>
      </w:r>
    </w:p>
    <w:p w14:paraId="2447AC9D" w14:textId="77777777" w:rsidR="004E3DCC" w:rsidRDefault="009E12CD">
      <w:pPr>
        <w:spacing w:after="20" w:line="259" w:lineRule="auto"/>
        <w:ind w:left="0" w:firstLine="0"/>
      </w:pPr>
      <w:r>
        <w:t xml:space="preserve"> </w:t>
      </w:r>
    </w:p>
    <w:p w14:paraId="6CB5D707" w14:textId="77777777" w:rsidR="004E3DCC" w:rsidRDefault="009E12CD">
      <w:pPr>
        <w:spacing w:after="22" w:line="259" w:lineRule="auto"/>
        <w:ind w:left="-5"/>
      </w:pPr>
      <w:r>
        <w:rPr>
          <w:b/>
          <w:u w:val="single" w:color="000000"/>
        </w:rPr>
        <w:t>What does taking part involve?</w:t>
      </w:r>
      <w:r>
        <w:rPr>
          <w:b/>
        </w:rPr>
        <w:t xml:space="preserve"> </w:t>
      </w:r>
    </w:p>
    <w:p w14:paraId="17071923" w14:textId="77777777" w:rsidR="004E3DCC" w:rsidRDefault="009E12CD">
      <w:pPr>
        <w:ind w:left="-5"/>
      </w:pPr>
      <w:r>
        <w:t xml:space="preserve">You will be asked to read this information sheet and sign a consent form stating that you agree to participate.  </w:t>
      </w:r>
    </w:p>
    <w:p w14:paraId="065C1548" w14:textId="3B78944A" w:rsidR="004E3DCC" w:rsidRDefault="009E12CD">
      <w:pPr>
        <w:ind w:left="-5"/>
      </w:pPr>
      <w:r>
        <w:t xml:space="preserve">You will be contacted by a member of the </w:t>
      </w:r>
      <w:r w:rsidR="00722DD7">
        <w:t>study</w:t>
      </w:r>
      <w:r>
        <w:t xml:space="preserve"> team (Dr Amy Martin) to arrange a 30– 45-minute interview. This is expected to take place in</w:t>
      </w:r>
      <w:r>
        <w:t xml:space="preserve"> </w:t>
      </w:r>
      <w:r w:rsidR="00607B42">
        <w:t>August</w:t>
      </w:r>
      <w:r>
        <w:t xml:space="preserve"> - </w:t>
      </w:r>
      <w:r w:rsidR="00607B42">
        <w:t>October</w:t>
      </w:r>
      <w:r>
        <w:t xml:space="preserve"> 2022, at a time that is convenient for you.  </w:t>
      </w:r>
    </w:p>
    <w:p w14:paraId="15A91C2A" w14:textId="6589106E" w:rsidR="004E3DCC" w:rsidRDefault="009E12CD">
      <w:pPr>
        <w:ind w:left="-5"/>
      </w:pPr>
      <w:r>
        <w:t>The interview will be carried out by Dr Martin</w:t>
      </w:r>
      <w:r>
        <w:t xml:space="preserve"> (or another member of the </w:t>
      </w:r>
      <w:r w:rsidR="00722DD7">
        <w:t>study</w:t>
      </w:r>
      <w:r>
        <w:t xml:space="preserve"> team) over Microsoft Teams. A hyperlink will be sent to your email address inviting you to join the Microsoft</w:t>
      </w:r>
      <w:r>
        <w:t xml:space="preserve"> Teams call at a time of your choice.  </w:t>
      </w:r>
    </w:p>
    <w:p w14:paraId="13AA22CB" w14:textId="69E86339" w:rsidR="004E3DCC" w:rsidRDefault="009E12CD">
      <w:pPr>
        <w:ind w:left="-5"/>
      </w:pPr>
      <w:r>
        <w:t xml:space="preserve">This interview will be video recorded over the Microsoft Teams platform </w:t>
      </w:r>
      <w:proofErr w:type="gramStart"/>
      <w:r>
        <w:t>in order for</w:t>
      </w:r>
      <w:proofErr w:type="gramEnd"/>
      <w:r>
        <w:t xml:space="preserve"> the </w:t>
      </w:r>
      <w:r w:rsidR="007C2EE2">
        <w:t>investigators</w:t>
      </w:r>
      <w:r>
        <w:t xml:space="preserve"> to understand non-verbal communication present during the interview. There is an option for this to be audio-record</w:t>
      </w:r>
      <w:r>
        <w:t xml:space="preserve">ed as an alternative. </w:t>
      </w:r>
    </w:p>
    <w:p w14:paraId="01058DAE" w14:textId="77777777" w:rsidR="004E3DCC" w:rsidRDefault="009E12CD">
      <w:pPr>
        <w:spacing w:after="20" w:line="259" w:lineRule="auto"/>
        <w:ind w:left="0" w:firstLine="0"/>
      </w:pPr>
      <w:r>
        <w:t xml:space="preserve"> </w:t>
      </w:r>
    </w:p>
    <w:p w14:paraId="4D190E13" w14:textId="77777777" w:rsidR="004E3DCC" w:rsidRDefault="009E12CD">
      <w:pPr>
        <w:spacing w:after="22" w:line="259" w:lineRule="auto"/>
        <w:ind w:left="-5"/>
      </w:pPr>
      <w:r>
        <w:rPr>
          <w:b/>
          <w:u w:val="single" w:color="000000"/>
        </w:rPr>
        <w:t>What is required to take part?</w:t>
      </w:r>
      <w:r>
        <w:rPr>
          <w:b/>
        </w:rPr>
        <w:t xml:space="preserve"> </w:t>
      </w:r>
    </w:p>
    <w:p w14:paraId="4F53AD81" w14:textId="07E0FF39" w:rsidR="004E3DCC" w:rsidRDefault="009E12CD" w:rsidP="00722DD7">
      <w:pPr>
        <w:ind w:left="-5"/>
      </w:pPr>
      <w:r>
        <w:t>The interview will be carried out over Microsoft Teams and a hyperlink will be sent to your email address inviting you to join the Microsoft Teams call at a time of your choice. Therefore, taking par</w:t>
      </w:r>
      <w:r>
        <w:t xml:space="preserve">t requires access to a computer, use of the Microsoft Teams application, and an active email account. </w:t>
      </w:r>
    </w:p>
    <w:p w14:paraId="58340800" w14:textId="77777777" w:rsidR="004E3DCC" w:rsidRDefault="009E12CD">
      <w:pPr>
        <w:spacing w:after="20" w:line="259" w:lineRule="auto"/>
        <w:ind w:left="0" w:firstLine="0"/>
      </w:pPr>
      <w:r>
        <w:rPr>
          <w:b/>
        </w:rPr>
        <w:t xml:space="preserve"> </w:t>
      </w:r>
    </w:p>
    <w:p w14:paraId="5F23D58B" w14:textId="77777777" w:rsidR="004E3DCC" w:rsidRDefault="009E12CD">
      <w:pPr>
        <w:spacing w:after="22" w:line="259" w:lineRule="auto"/>
        <w:ind w:left="-5"/>
      </w:pPr>
      <w:r>
        <w:rPr>
          <w:b/>
          <w:u w:val="single" w:color="000000"/>
        </w:rPr>
        <w:t>What are the possible disadvantages and risks of taking part?</w:t>
      </w:r>
      <w:r>
        <w:rPr>
          <w:b/>
        </w:rPr>
        <w:t xml:space="preserve"> </w:t>
      </w:r>
    </w:p>
    <w:p w14:paraId="7CC424C3" w14:textId="77777777" w:rsidR="004E3DCC" w:rsidRDefault="009E12CD">
      <w:pPr>
        <w:ind w:left="-5"/>
      </w:pPr>
      <w:r>
        <w:t xml:space="preserve">Taking part will involve spending 30-45 minutes to complete the interview. </w:t>
      </w:r>
    </w:p>
    <w:p w14:paraId="0BC342EE" w14:textId="77777777" w:rsidR="004E3DCC" w:rsidRDefault="009E12CD">
      <w:pPr>
        <w:ind w:left="-5"/>
      </w:pPr>
      <w:r>
        <w:t>Inte</w:t>
      </w:r>
      <w:r>
        <w:t xml:space="preserve">rviews will discuss experiences of shielding, and this may involve sensitive topics that some participants may find upsetting.  </w:t>
      </w:r>
    </w:p>
    <w:p w14:paraId="5CEB6220" w14:textId="77777777" w:rsidR="004E3DCC" w:rsidRDefault="009E12CD">
      <w:pPr>
        <w:spacing w:after="24" w:line="259" w:lineRule="auto"/>
        <w:ind w:left="0" w:firstLine="0"/>
      </w:pPr>
      <w:r>
        <w:t xml:space="preserve"> </w:t>
      </w:r>
    </w:p>
    <w:p w14:paraId="4D205245" w14:textId="77777777" w:rsidR="004E3DCC" w:rsidRDefault="009E12CD">
      <w:pPr>
        <w:spacing w:after="22" w:line="259" w:lineRule="auto"/>
        <w:ind w:left="-5"/>
      </w:pPr>
      <w:r>
        <w:rPr>
          <w:b/>
          <w:u w:val="single" w:color="000000"/>
        </w:rPr>
        <w:lastRenderedPageBreak/>
        <w:t>What are the possible benefits of taking part?</w:t>
      </w:r>
      <w:r>
        <w:rPr>
          <w:b/>
        </w:rPr>
        <w:t xml:space="preserve"> </w:t>
      </w:r>
    </w:p>
    <w:p w14:paraId="6C010970" w14:textId="2DC544CB" w:rsidR="004E3DCC" w:rsidRDefault="009E12CD">
      <w:pPr>
        <w:ind w:left="-5"/>
      </w:pPr>
      <w:r>
        <w:t>You will receive no direct benefit from taking part in this study. The inform</w:t>
      </w:r>
      <w:r>
        <w:t xml:space="preserve">ation collected will contribute to understanding of the implications of shielding on junior doctors. This is a topic where there is currently limited </w:t>
      </w:r>
      <w:r w:rsidR="00722DD7">
        <w:t>investigation and information</w:t>
      </w:r>
      <w:r>
        <w:t xml:space="preserve">. </w:t>
      </w:r>
    </w:p>
    <w:p w14:paraId="7ED40EDC" w14:textId="77777777" w:rsidR="004E3DCC" w:rsidRDefault="009E12CD">
      <w:pPr>
        <w:spacing w:after="24" w:line="259" w:lineRule="auto"/>
        <w:ind w:left="0" w:firstLine="0"/>
      </w:pPr>
      <w:r>
        <w:t xml:space="preserve"> </w:t>
      </w:r>
    </w:p>
    <w:p w14:paraId="284B13D2" w14:textId="77777777" w:rsidR="004E3DCC" w:rsidRDefault="009E12CD">
      <w:pPr>
        <w:spacing w:after="22" w:line="259" w:lineRule="auto"/>
        <w:ind w:left="-5"/>
      </w:pPr>
      <w:r>
        <w:rPr>
          <w:b/>
          <w:u w:val="single" w:color="000000"/>
        </w:rPr>
        <w:t>Will taking part be confidential?</w:t>
      </w:r>
      <w:r>
        <w:rPr>
          <w:b/>
        </w:rPr>
        <w:t xml:space="preserve"> </w:t>
      </w:r>
    </w:p>
    <w:p w14:paraId="6344298B" w14:textId="0A173F63" w:rsidR="004E3DCC" w:rsidRDefault="009E12CD">
      <w:pPr>
        <w:ind w:left="-5"/>
      </w:pPr>
      <w:r>
        <w:t>All information collected from your participation in this</w:t>
      </w:r>
      <w:r>
        <w:t xml:space="preserve"> study will be kept in a </w:t>
      </w:r>
    </w:p>
    <w:p w14:paraId="48FA938F" w14:textId="77777777" w:rsidR="004E3DCC" w:rsidRDefault="009E12CD">
      <w:pPr>
        <w:ind w:left="-5"/>
      </w:pPr>
      <w:r>
        <w:t xml:space="preserve">confidential manner according to data protection regulations. You will be identified with an ID number and any identifying information will be removed so that you cannot be recognised from your data.  </w:t>
      </w:r>
    </w:p>
    <w:p w14:paraId="4FFBBB87" w14:textId="77777777" w:rsidR="004E3DCC" w:rsidRDefault="009E12CD">
      <w:pPr>
        <w:spacing w:after="20" w:line="259" w:lineRule="auto"/>
        <w:ind w:left="0" w:firstLine="0"/>
      </w:pPr>
      <w:r>
        <w:t xml:space="preserve"> </w:t>
      </w:r>
    </w:p>
    <w:p w14:paraId="0755F713" w14:textId="25DDD0A7" w:rsidR="004E3DCC" w:rsidRDefault="009E12CD">
      <w:pPr>
        <w:ind w:left="-5"/>
      </w:pPr>
      <w:r>
        <w:t xml:space="preserve">All data will be stored electronically on a secure password protected file. No-one outside of the </w:t>
      </w:r>
      <w:r w:rsidR="005E74F7">
        <w:t>study</w:t>
      </w:r>
      <w:r>
        <w:t xml:space="preserve"> team and secure transcription service will have access to this. </w:t>
      </w:r>
    </w:p>
    <w:p w14:paraId="07F43CE4" w14:textId="77777777" w:rsidR="004E3DCC" w:rsidRDefault="009E12CD">
      <w:pPr>
        <w:spacing w:after="20" w:line="259" w:lineRule="auto"/>
        <w:ind w:left="0" w:firstLine="0"/>
      </w:pPr>
      <w:r>
        <w:t xml:space="preserve"> </w:t>
      </w:r>
    </w:p>
    <w:p w14:paraId="3FD0B804" w14:textId="77777777" w:rsidR="004E3DCC" w:rsidRDefault="009E12CD">
      <w:pPr>
        <w:spacing w:after="22" w:line="259" w:lineRule="auto"/>
        <w:ind w:left="-5"/>
      </w:pPr>
      <w:r>
        <w:rPr>
          <w:b/>
          <w:u w:val="single" w:color="000000"/>
        </w:rPr>
        <w:t>What will happen to my data?</w:t>
      </w:r>
      <w:r>
        <w:rPr>
          <w:b/>
        </w:rPr>
        <w:t xml:space="preserve"> </w:t>
      </w:r>
    </w:p>
    <w:p w14:paraId="45304C57" w14:textId="37DAC5E6" w:rsidR="004E3DCC" w:rsidRDefault="00722DD7">
      <w:pPr>
        <w:ind w:left="-5"/>
      </w:pPr>
      <w:r>
        <w:t xml:space="preserve">Investigators </w:t>
      </w:r>
      <w:r w:rsidR="009E12CD">
        <w:t>will manage and store your personal info</w:t>
      </w:r>
      <w:r w:rsidR="009E12CD">
        <w:t xml:space="preserve">rmation in accordance with the General Data Protection Regulation (2018). We will be collecting and storing identifiable information from you as part of this study. We may keep this identifiable information about you for up to 10 years after the study has </w:t>
      </w:r>
      <w:r w:rsidR="009E12CD">
        <w:t xml:space="preserve">finished. After this point your data will be destroyed in accordance with relevant procedures. Personal identifiers will be stored securely and separately from the interview data. </w:t>
      </w:r>
    </w:p>
    <w:p w14:paraId="68ED8C1B" w14:textId="77777777" w:rsidR="004E3DCC" w:rsidRDefault="009E12CD">
      <w:pPr>
        <w:spacing w:after="20" w:line="259" w:lineRule="auto"/>
        <w:ind w:left="0" w:firstLine="0"/>
      </w:pPr>
      <w:r>
        <w:t xml:space="preserve"> </w:t>
      </w:r>
    </w:p>
    <w:p w14:paraId="7C24D43A" w14:textId="4A797D7E" w:rsidR="004E3DCC" w:rsidRDefault="009E12CD">
      <w:pPr>
        <w:ind w:left="-5"/>
      </w:pPr>
      <w:r>
        <w:t xml:space="preserve">We need to store your information in specific ways to make sure the </w:t>
      </w:r>
      <w:r w:rsidR="00722DD7">
        <w:t>study</w:t>
      </w:r>
      <w:r>
        <w:t xml:space="preserve"> is as reliable and accurate as possible. Therefore, if you withdraw from the study, we will keep the information collected about you up to that point.  </w:t>
      </w:r>
    </w:p>
    <w:p w14:paraId="2BEEAEE8" w14:textId="77777777" w:rsidR="004E3DCC" w:rsidRDefault="009E12CD">
      <w:pPr>
        <w:spacing w:after="24" w:line="259" w:lineRule="auto"/>
        <w:ind w:left="0" w:firstLine="0"/>
      </w:pPr>
      <w:r>
        <w:t xml:space="preserve"> </w:t>
      </w:r>
    </w:p>
    <w:p w14:paraId="381C54A1" w14:textId="33C5B34C" w:rsidR="004E3DCC" w:rsidRDefault="009E12CD" w:rsidP="00722DD7">
      <w:pPr>
        <w:ind w:left="-5"/>
      </w:pPr>
      <w:r>
        <w:t>Identifiable information about you may be shared with others to check the study is done properly.</w:t>
      </w:r>
      <w:r>
        <w:t xml:space="preserve"> The interview recordings will be shared with a specialist transcription service specialising in the transcription of confidential </w:t>
      </w:r>
      <w:r>
        <w:t xml:space="preserve">data.  </w:t>
      </w:r>
    </w:p>
    <w:p w14:paraId="31E77A48" w14:textId="77777777" w:rsidR="004E3DCC" w:rsidRDefault="009E12CD">
      <w:pPr>
        <w:spacing w:after="20" w:line="259" w:lineRule="auto"/>
        <w:ind w:left="0" w:firstLine="0"/>
      </w:pPr>
      <w:r>
        <w:t xml:space="preserve"> </w:t>
      </w:r>
    </w:p>
    <w:p w14:paraId="184AF52C" w14:textId="427C4A5E" w:rsidR="004E3DCC" w:rsidRDefault="009E12CD">
      <w:pPr>
        <w:ind w:left="-5"/>
      </w:pPr>
      <w:r>
        <w:t xml:space="preserve">Your data will be included in the findings of this </w:t>
      </w:r>
      <w:r>
        <w:t>study that may be published in scientif</w:t>
      </w:r>
      <w:r>
        <w:t xml:space="preserve">ic journals, grant report summary, and conference presentations. Your name will not appear in any of these publications or presentations.  </w:t>
      </w:r>
    </w:p>
    <w:p w14:paraId="0EAC6ABC" w14:textId="77777777" w:rsidR="004E3DCC" w:rsidRDefault="009E12CD">
      <w:pPr>
        <w:spacing w:after="20" w:line="259" w:lineRule="auto"/>
        <w:ind w:left="0" w:firstLine="0"/>
      </w:pPr>
      <w:r>
        <w:t xml:space="preserve"> </w:t>
      </w:r>
    </w:p>
    <w:p w14:paraId="0787684C" w14:textId="77777777" w:rsidR="004E3DCC" w:rsidRDefault="009E12CD">
      <w:pPr>
        <w:ind w:left="-5"/>
      </w:pPr>
      <w:r>
        <w:t>If you have any questions or would like further information about how we use your information, please contact Dr A</w:t>
      </w:r>
      <w:r>
        <w:t xml:space="preserve">my Martin at: shieldingresearch@gmail.com. </w:t>
      </w:r>
    </w:p>
    <w:p w14:paraId="70B8CF59" w14:textId="2076DF88" w:rsidR="004E3DCC" w:rsidRDefault="004E3DCC">
      <w:pPr>
        <w:spacing w:after="20" w:line="259" w:lineRule="auto"/>
        <w:ind w:left="0" w:firstLine="0"/>
      </w:pPr>
    </w:p>
    <w:p w14:paraId="0B6A29DE" w14:textId="77777777" w:rsidR="00722DD7" w:rsidRDefault="00722DD7">
      <w:pPr>
        <w:spacing w:after="20" w:line="259" w:lineRule="auto"/>
        <w:ind w:left="0" w:firstLine="0"/>
      </w:pPr>
    </w:p>
    <w:p w14:paraId="7CF77BD2" w14:textId="3D646D14" w:rsidR="004E3DCC" w:rsidRDefault="009E12CD">
      <w:pPr>
        <w:spacing w:after="22" w:line="259" w:lineRule="auto"/>
        <w:ind w:left="-5"/>
      </w:pPr>
      <w:r>
        <w:rPr>
          <w:b/>
          <w:u w:val="single" w:color="000000"/>
        </w:rPr>
        <w:lastRenderedPageBreak/>
        <w:t xml:space="preserve">What will happen to the results of this </w:t>
      </w:r>
      <w:r>
        <w:rPr>
          <w:b/>
          <w:u w:val="single" w:color="000000"/>
        </w:rPr>
        <w:t>study?</w:t>
      </w:r>
      <w:r>
        <w:rPr>
          <w:b/>
        </w:rPr>
        <w:t xml:space="preserve"> </w:t>
      </w:r>
    </w:p>
    <w:p w14:paraId="3D56161C" w14:textId="754E6CAE" w:rsidR="004E3DCC" w:rsidRDefault="009E12CD">
      <w:pPr>
        <w:ind w:left="-5"/>
      </w:pPr>
      <w:r>
        <w:t xml:space="preserve">The findings of this </w:t>
      </w:r>
      <w:r w:rsidR="00722DD7">
        <w:t>study</w:t>
      </w:r>
      <w:r>
        <w:t xml:space="preserve"> intend to be published and presented at conferences. </w:t>
      </w:r>
    </w:p>
    <w:p w14:paraId="2A9AFC87" w14:textId="77777777" w:rsidR="004E3DCC" w:rsidRDefault="009E12CD">
      <w:pPr>
        <w:ind w:left="-5"/>
      </w:pPr>
      <w:r>
        <w:t xml:space="preserve">Anonymous </w:t>
      </w:r>
      <w:r>
        <w:t xml:space="preserve">quotations from interviews may be used in the presentation of findings. Identifying information will be removed. </w:t>
      </w:r>
    </w:p>
    <w:p w14:paraId="16D67E0B" w14:textId="77777777" w:rsidR="004E3DCC" w:rsidRDefault="009E12CD">
      <w:pPr>
        <w:spacing w:after="20" w:line="259" w:lineRule="auto"/>
        <w:ind w:left="0" w:firstLine="0"/>
      </w:pPr>
      <w:r>
        <w:t xml:space="preserve"> </w:t>
      </w:r>
    </w:p>
    <w:p w14:paraId="3DAE2BE9" w14:textId="2DE5B347" w:rsidR="004E3DCC" w:rsidRDefault="009E12CD">
      <w:pPr>
        <w:spacing w:after="22" w:line="259" w:lineRule="auto"/>
        <w:ind w:left="-5"/>
      </w:pPr>
      <w:r>
        <w:rPr>
          <w:b/>
          <w:u w:val="single" w:color="000000"/>
        </w:rPr>
        <w:t xml:space="preserve">Who is organising and funding the </w:t>
      </w:r>
      <w:r w:rsidR="00722DD7">
        <w:rPr>
          <w:b/>
          <w:u w:val="single" w:color="000000"/>
        </w:rPr>
        <w:t>study</w:t>
      </w:r>
      <w:r>
        <w:rPr>
          <w:b/>
          <w:u w:val="single" w:color="000000"/>
        </w:rPr>
        <w:t>?</w:t>
      </w:r>
      <w:r>
        <w:rPr>
          <w:b/>
        </w:rPr>
        <w:t xml:space="preserve"> </w:t>
      </w:r>
    </w:p>
    <w:p w14:paraId="5DD76129" w14:textId="77777777" w:rsidR="004E3DCC" w:rsidRDefault="009E12CD">
      <w:pPr>
        <w:ind w:left="-5"/>
      </w:pPr>
      <w:r>
        <w:t xml:space="preserve">This study is part of a grant received by Dr Martin from SMERC (Scottish Medical Education Research Consortium). </w:t>
      </w:r>
    </w:p>
    <w:p w14:paraId="2AB741BB" w14:textId="77777777" w:rsidR="004E3DCC" w:rsidRDefault="009E12CD">
      <w:pPr>
        <w:spacing w:after="20" w:line="259" w:lineRule="auto"/>
        <w:ind w:left="0" w:firstLine="0"/>
      </w:pPr>
      <w:r>
        <w:t xml:space="preserve"> </w:t>
      </w:r>
    </w:p>
    <w:p w14:paraId="5361629F" w14:textId="77777777" w:rsidR="004E3DCC" w:rsidRDefault="009E12CD">
      <w:pPr>
        <w:spacing w:after="22" w:line="259" w:lineRule="auto"/>
        <w:ind w:left="-5"/>
      </w:pPr>
      <w:r>
        <w:rPr>
          <w:b/>
          <w:u w:val="single" w:color="000000"/>
        </w:rPr>
        <w:t>Who has reviewed the study?</w:t>
      </w:r>
      <w:r>
        <w:rPr>
          <w:b/>
        </w:rPr>
        <w:t xml:space="preserve"> </w:t>
      </w:r>
    </w:p>
    <w:p w14:paraId="5A1156BC" w14:textId="02F80184" w:rsidR="004E3DCC" w:rsidRDefault="009E12CD">
      <w:pPr>
        <w:ind w:left="-5"/>
      </w:pPr>
      <w:r>
        <w:t>This</w:t>
      </w:r>
      <w:r>
        <w:t xml:space="preserve"> study has been reviewed by Leeds Teaching Hospitals NHS Trust Research and Development team in co</w:t>
      </w:r>
      <w:r>
        <w:t xml:space="preserve">llaboration with NHS Lanarkshire Research and Development team.   </w:t>
      </w:r>
    </w:p>
    <w:p w14:paraId="6639567E" w14:textId="77777777" w:rsidR="004E3DCC" w:rsidRDefault="009E12CD">
      <w:pPr>
        <w:spacing w:after="24" w:line="259" w:lineRule="auto"/>
        <w:ind w:left="0" w:firstLine="0"/>
      </w:pPr>
      <w:r>
        <w:t xml:space="preserve"> </w:t>
      </w:r>
    </w:p>
    <w:p w14:paraId="40B804B4" w14:textId="77777777" w:rsidR="004E3DCC" w:rsidRDefault="009E12CD">
      <w:pPr>
        <w:spacing w:after="22" w:line="259" w:lineRule="auto"/>
        <w:ind w:left="-5"/>
      </w:pPr>
      <w:r>
        <w:rPr>
          <w:b/>
          <w:u w:val="single" w:color="000000"/>
        </w:rPr>
        <w:t>To participate or for further information:</w:t>
      </w:r>
      <w:r>
        <w:rPr>
          <w:b/>
        </w:rPr>
        <w:t xml:space="preserve"> </w:t>
      </w:r>
    </w:p>
    <w:p w14:paraId="6E993A90" w14:textId="77777777" w:rsidR="004E3DCC" w:rsidRDefault="009E12CD">
      <w:pPr>
        <w:ind w:left="-5"/>
      </w:pPr>
      <w:r>
        <w:t xml:space="preserve">Please contact Dr Amy Martin: shieldingresearch@gmail.com. </w:t>
      </w:r>
    </w:p>
    <w:p w14:paraId="0768A9F7" w14:textId="77777777" w:rsidR="004E3DCC" w:rsidRDefault="009E12CD">
      <w:pPr>
        <w:spacing w:after="79" w:line="275" w:lineRule="auto"/>
        <w:ind w:left="0" w:right="8940" w:firstLine="0"/>
      </w:pPr>
      <w:r>
        <w:t xml:space="preserve">  </w:t>
      </w:r>
    </w:p>
    <w:p w14:paraId="554D21C0" w14:textId="77777777" w:rsidR="004E3DCC" w:rsidRDefault="009E12CD">
      <w:pPr>
        <w:spacing w:after="0" w:line="259" w:lineRule="auto"/>
        <w:ind w:left="31" w:firstLine="0"/>
        <w:jc w:val="center"/>
      </w:pPr>
      <w:r>
        <w:rPr>
          <w:b/>
          <w:sz w:val="28"/>
        </w:rPr>
        <w:t>Thank you for considering taking part.</w:t>
      </w:r>
      <w:r>
        <w:rPr>
          <w:b/>
          <w:sz w:val="32"/>
        </w:rPr>
        <w:t xml:space="preserve"> </w:t>
      </w:r>
    </w:p>
    <w:sectPr w:rsidR="004E3DCC">
      <w:headerReference w:type="even" r:id="rId7"/>
      <w:headerReference w:type="default" r:id="rId8"/>
      <w:footerReference w:type="even" r:id="rId9"/>
      <w:footerReference w:type="default" r:id="rId10"/>
      <w:headerReference w:type="first" r:id="rId11"/>
      <w:footerReference w:type="first" r:id="rId12"/>
      <w:pgSz w:w="11900" w:h="16840"/>
      <w:pgMar w:top="2008" w:right="1466" w:bottom="1732" w:left="1440" w:header="708"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8128" w14:textId="77777777" w:rsidR="009E12CD" w:rsidRDefault="009E12CD">
      <w:pPr>
        <w:spacing w:after="0" w:line="240" w:lineRule="auto"/>
      </w:pPr>
      <w:r>
        <w:separator/>
      </w:r>
    </w:p>
  </w:endnote>
  <w:endnote w:type="continuationSeparator" w:id="0">
    <w:p w14:paraId="3128561E" w14:textId="77777777" w:rsidR="009E12CD" w:rsidRDefault="009E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F7F0" w14:textId="77777777" w:rsidR="004E3DCC" w:rsidRDefault="009E12CD">
    <w:pPr>
      <w:tabs>
        <w:tab w:val="center" w:pos="451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Participant information sheet. v1 14 June 2022. Chief investigator: Dr Amy Martin.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E3CA" w14:textId="5C599C7B" w:rsidR="004E3DCC" w:rsidRDefault="009E12CD">
    <w:pPr>
      <w:tabs>
        <w:tab w:val="center" w:pos="451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Participant information sheet. </w:t>
    </w:r>
    <w:r w:rsidR="00722DD7">
      <w:rPr>
        <w:rFonts w:ascii="Times New Roman" w:eastAsia="Times New Roman" w:hAnsi="Times New Roman" w:cs="Times New Roman"/>
        <w:sz w:val="20"/>
      </w:rPr>
      <w:t>V2</w:t>
    </w:r>
    <w:r>
      <w:rPr>
        <w:rFonts w:ascii="Times New Roman" w:eastAsia="Times New Roman" w:hAnsi="Times New Roman" w:cs="Times New Roman"/>
        <w:sz w:val="20"/>
      </w:rPr>
      <w:t xml:space="preserve"> 14 June 2022. </w:t>
    </w:r>
    <w:r w:rsidR="00722DD7">
      <w:rPr>
        <w:rFonts w:ascii="Times New Roman" w:eastAsia="Times New Roman" w:hAnsi="Times New Roman" w:cs="Times New Roman"/>
        <w:sz w:val="20"/>
      </w:rPr>
      <w:t xml:space="preserve">Project lead: </w:t>
    </w:r>
    <w:r>
      <w:rPr>
        <w:rFonts w:ascii="Times New Roman" w:eastAsia="Times New Roman" w:hAnsi="Times New Roman" w:cs="Times New Roman"/>
        <w:sz w:val="20"/>
      </w:rPr>
      <w:t xml:space="preserve"> Dr Amy Martin.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CC8" w14:textId="77777777" w:rsidR="004E3DCC" w:rsidRDefault="009E12CD">
    <w:pPr>
      <w:tabs>
        <w:tab w:val="center" w:pos="4513"/>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Participant information sheet. v1 14 June 2022. </w:t>
    </w:r>
    <w:r>
      <w:rPr>
        <w:rFonts w:ascii="Times New Roman" w:eastAsia="Times New Roman" w:hAnsi="Times New Roman" w:cs="Times New Roman"/>
        <w:sz w:val="20"/>
      </w:rPr>
      <w:t xml:space="preserve">Chief investigator: Dr Amy Martin.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32B7" w14:textId="77777777" w:rsidR="009E12CD" w:rsidRDefault="009E12CD">
      <w:pPr>
        <w:spacing w:after="0" w:line="240" w:lineRule="auto"/>
      </w:pPr>
      <w:r>
        <w:separator/>
      </w:r>
    </w:p>
  </w:footnote>
  <w:footnote w:type="continuationSeparator" w:id="0">
    <w:p w14:paraId="78163DAE" w14:textId="77777777" w:rsidR="009E12CD" w:rsidRDefault="009E1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851B" w14:textId="77777777" w:rsidR="004E3DCC" w:rsidRDefault="009E12CD">
    <w:pPr>
      <w:spacing w:after="0" w:line="259" w:lineRule="auto"/>
      <w:ind w:left="0" w:right="-83" w:firstLine="0"/>
      <w:jc w:val="right"/>
    </w:pPr>
    <w:r>
      <w:rPr>
        <w:noProof/>
        <w:sz w:val="22"/>
      </w:rPr>
      <mc:AlternateContent>
        <mc:Choice Requires="wpg">
          <w:drawing>
            <wp:anchor distT="0" distB="0" distL="114300" distR="114300" simplePos="0" relativeHeight="251658240" behindDoc="0" locked="0" layoutInCell="1" allowOverlap="1" wp14:anchorId="46645ABA" wp14:editId="12F9699D">
              <wp:simplePos x="0" y="0"/>
              <wp:positionH relativeFrom="page">
                <wp:posOffset>914400</wp:posOffset>
              </wp:positionH>
              <wp:positionV relativeFrom="page">
                <wp:posOffset>449578</wp:posOffset>
              </wp:positionV>
              <wp:extent cx="5727065" cy="852177"/>
              <wp:effectExtent l="0" t="0" r="0" b="0"/>
              <wp:wrapSquare wrapText="bothSides"/>
              <wp:docPr id="4235" name="Group 4235"/>
              <wp:cNvGraphicFramePr/>
              <a:graphic xmlns:a="http://schemas.openxmlformats.org/drawingml/2006/main">
                <a:graphicData uri="http://schemas.microsoft.com/office/word/2010/wordprocessingGroup">
                  <wpg:wgp>
                    <wpg:cNvGrpSpPr/>
                    <wpg:grpSpPr>
                      <a:xfrm>
                        <a:off x="0" y="0"/>
                        <a:ext cx="5727065" cy="852177"/>
                        <a:chOff x="0" y="0"/>
                        <a:chExt cx="5727065" cy="852177"/>
                      </a:xfrm>
                    </wpg:grpSpPr>
                    <wps:wsp>
                      <wps:cNvPr id="4239" name="Rectangle 4239"/>
                      <wps:cNvSpPr/>
                      <wps:spPr>
                        <a:xfrm>
                          <a:off x="1463039" y="710408"/>
                          <a:ext cx="42565" cy="188552"/>
                        </a:xfrm>
                        <a:prstGeom prst="rect">
                          <a:avLst/>
                        </a:prstGeom>
                        <a:ln>
                          <a:noFill/>
                        </a:ln>
                      </wps:spPr>
                      <wps:txbx>
                        <w:txbxContent>
                          <w:p w14:paraId="79ED3B74" w14:textId="77777777" w:rsidR="004E3DCC" w:rsidRDefault="009E12CD">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240" name="Rectangle 4240"/>
                      <wps:cNvSpPr/>
                      <wps:spPr>
                        <a:xfrm>
                          <a:off x="4097655" y="710408"/>
                          <a:ext cx="42565" cy="188552"/>
                        </a:xfrm>
                        <a:prstGeom prst="rect">
                          <a:avLst/>
                        </a:prstGeom>
                        <a:ln>
                          <a:noFill/>
                        </a:ln>
                      </wps:spPr>
                      <wps:txbx>
                        <w:txbxContent>
                          <w:p w14:paraId="5C932DF0" w14:textId="77777777" w:rsidR="004E3DCC" w:rsidRDefault="009E12CD">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237" name="Picture 4237"/>
                        <pic:cNvPicPr/>
                      </pic:nvPicPr>
                      <pic:blipFill>
                        <a:blip r:embed="rId1"/>
                        <a:stretch>
                          <a:fillRect/>
                        </a:stretch>
                      </pic:blipFill>
                      <pic:spPr>
                        <a:xfrm>
                          <a:off x="-4063" y="54358"/>
                          <a:ext cx="1466088" cy="771144"/>
                        </a:xfrm>
                        <a:prstGeom prst="rect">
                          <a:avLst/>
                        </a:prstGeom>
                      </pic:spPr>
                    </pic:pic>
                    <pic:pic xmlns:pic="http://schemas.openxmlformats.org/drawingml/2006/picture">
                      <pic:nvPicPr>
                        <pic:cNvPr id="4236" name="Picture 4236"/>
                        <pic:cNvPicPr/>
                      </pic:nvPicPr>
                      <pic:blipFill>
                        <a:blip r:embed="rId2"/>
                        <a:stretch>
                          <a:fillRect/>
                        </a:stretch>
                      </pic:blipFill>
                      <pic:spPr>
                        <a:xfrm>
                          <a:off x="1633854" y="0"/>
                          <a:ext cx="2460985" cy="820420"/>
                        </a:xfrm>
                        <a:prstGeom prst="rect">
                          <a:avLst/>
                        </a:prstGeom>
                      </pic:spPr>
                    </pic:pic>
                    <pic:pic xmlns:pic="http://schemas.openxmlformats.org/drawingml/2006/picture">
                      <pic:nvPicPr>
                        <pic:cNvPr id="4238" name="Picture 4238"/>
                        <pic:cNvPicPr/>
                      </pic:nvPicPr>
                      <pic:blipFill>
                        <a:blip r:embed="rId3"/>
                        <a:stretch>
                          <a:fillRect/>
                        </a:stretch>
                      </pic:blipFill>
                      <pic:spPr>
                        <a:xfrm>
                          <a:off x="4183888" y="105158"/>
                          <a:ext cx="1542288" cy="719328"/>
                        </a:xfrm>
                        <a:prstGeom prst="rect">
                          <a:avLst/>
                        </a:prstGeom>
                      </pic:spPr>
                    </pic:pic>
                  </wpg:wgp>
                </a:graphicData>
              </a:graphic>
            </wp:anchor>
          </w:drawing>
        </mc:Choice>
        <mc:Fallback xmlns:a="http://schemas.openxmlformats.org/drawingml/2006/main">
          <w:pict>
            <v:group id="Group 4235" style="width:450.95pt;height:67.1005pt;position:absolute;mso-position-horizontal-relative:page;mso-position-horizontal:absolute;margin-left:72pt;mso-position-vertical-relative:page;margin-top:35.3999pt;" coordsize="57270,8521">
              <v:rect id="Rectangle 4239" style="position:absolute;width:425;height:1885;left:14630;top:710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4240" style="position:absolute;width:425;height:1885;left:40976;top:710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shape id="Picture 4237" style="position:absolute;width:14660;height:7711;left:-40;top:543;" filled="f">
                <v:imagedata r:id="rId7"/>
              </v:shape>
              <v:shape id="Picture 4236" style="position:absolute;width:24609;height:8204;left:16338;top:0;" filled="f">
                <v:imagedata r:id="rId8"/>
              </v:shape>
              <v:shape id="Picture 4238" style="position:absolute;width:15422;height:7193;left:41838;top:1051;" filled="f">
                <v:imagedata r:id="rId9"/>
              </v:shape>
              <w10:wrap type="square"/>
            </v:group>
          </w:pict>
        </mc:Fallback>
      </mc:AlternateContent>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2783" w14:textId="77777777" w:rsidR="004E3DCC" w:rsidRDefault="009E12CD">
    <w:pPr>
      <w:spacing w:after="0" w:line="259" w:lineRule="auto"/>
      <w:ind w:left="0" w:right="-83" w:firstLine="0"/>
      <w:jc w:val="right"/>
    </w:pPr>
    <w:r>
      <w:rPr>
        <w:noProof/>
        <w:sz w:val="22"/>
      </w:rPr>
      <mc:AlternateContent>
        <mc:Choice Requires="wpg">
          <w:drawing>
            <wp:anchor distT="0" distB="0" distL="114300" distR="114300" simplePos="0" relativeHeight="251659264" behindDoc="0" locked="0" layoutInCell="1" allowOverlap="1" wp14:anchorId="05556FED" wp14:editId="39B379F1">
              <wp:simplePos x="0" y="0"/>
              <wp:positionH relativeFrom="page">
                <wp:posOffset>914400</wp:posOffset>
              </wp:positionH>
              <wp:positionV relativeFrom="page">
                <wp:posOffset>449578</wp:posOffset>
              </wp:positionV>
              <wp:extent cx="5727065" cy="852177"/>
              <wp:effectExtent l="0" t="0" r="0" b="0"/>
              <wp:wrapSquare wrapText="bothSides"/>
              <wp:docPr id="4206" name="Group 4206"/>
              <wp:cNvGraphicFramePr/>
              <a:graphic xmlns:a="http://schemas.openxmlformats.org/drawingml/2006/main">
                <a:graphicData uri="http://schemas.microsoft.com/office/word/2010/wordprocessingGroup">
                  <wpg:wgp>
                    <wpg:cNvGrpSpPr/>
                    <wpg:grpSpPr>
                      <a:xfrm>
                        <a:off x="0" y="0"/>
                        <a:ext cx="5727065" cy="852177"/>
                        <a:chOff x="0" y="0"/>
                        <a:chExt cx="5727065" cy="852177"/>
                      </a:xfrm>
                    </wpg:grpSpPr>
                    <wps:wsp>
                      <wps:cNvPr id="4210" name="Rectangle 4210"/>
                      <wps:cNvSpPr/>
                      <wps:spPr>
                        <a:xfrm>
                          <a:off x="1463039" y="710408"/>
                          <a:ext cx="42565" cy="188552"/>
                        </a:xfrm>
                        <a:prstGeom prst="rect">
                          <a:avLst/>
                        </a:prstGeom>
                        <a:ln>
                          <a:noFill/>
                        </a:ln>
                      </wps:spPr>
                      <wps:txbx>
                        <w:txbxContent>
                          <w:p w14:paraId="289C5D6E" w14:textId="77777777" w:rsidR="004E3DCC" w:rsidRDefault="009E12CD">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211" name="Rectangle 4211"/>
                      <wps:cNvSpPr/>
                      <wps:spPr>
                        <a:xfrm>
                          <a:off x="4097655" y="710408"/>
                          <a:ext cx="42565" cy="188552"/>
                        </a:xfrm>
                        <a:prstGeom prst="rect">
                          <a:avLst/>
                        </a:prstGeom>
                        <a:ln>
                          <a:noFill/>
                        </a:ln>
                      </wps:spPr>
                      <wps:txbx>
                        <w:txbxContent>
                          <w:p w14:paraId="00A6CC49" w14:textId="77777777" w:rsidR="004E3DCC" w:rsidRDefault="009E12CD">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208" name="Picture 4208"/>
                        <pic:cNvPicPr/>
                      </pic:nvPicPr>
                      <pic:blipFill>
                        <a:blip r:embed="rId1"/>
                        <a:stretch>
                          <a:fillRect/>
                        </a:stretch>
                      </pic:blipFill>
                      <pic:spPr>
                        <a:xfrm>
                          <a:off x="-4063" y="54358"/>
                          <a:ext cx="1466088" cy="771144"/>
                        </a:xfrm>
                        <a:prstGeom prst="rect">
                          <a:avLst/>
                        </a:prstGeom>
                      </pic:spPr>
                    </pic:pic>
                    <pic:pic xmlns:pic="http://schemas.openxmlformats.org/drawingml/2006/picture">
                      <pic:nvPicPr>
                        <pic:cNvPr id="4207" name="Picture 4207"/>
                        <pic:cNvPicPr/>
                      </pic:nvPicPr>
                      <pic:blipFill>
                        <a:blip r:embed="rId2"/>
                        <a:stretch>
                          <a:fillRect/>
                        </a:stretch>
                      </pic:blipFill>
                      <pic:spPr>
                        <a:xfrm>
                          <a:off x="1633854" y="0"/>
                          <a:ext cx="2460985" cy="820420"/>
                        </a:xfrm>
                        <a:prstGeom prst="rect">
                          <a:avLst/>
                        </a:prstGeom>
                      </pic:spPr>
                    </pic:pic>
                    <pic:pic xmlns:pic="http://schemas.openxmlformats.org/drawingml/2006/picture">
                      <pic:nvPicPr>
                        <pic:cNvPr id="4209" name="Picture 4209"/>
                        <pic:cNvPicPr/>
                      </pic:nvPicPr>
                      <pic:blipFill>
                        <a:blip r:embed="rId3"/>
                        <a:stretch>
                          <a:fillRect/>
                        </a:stretch>
                      </pic:blipFill>
                      <pic:spPr>
                        <a:xfrm>
                          <a:off x="4183888" y="105158"/>
                          <a:ext cx="1542288" cy="719328"/>
                        </a:xfrm>
                        <a:prstGeom prst="rect">
                          <a:avLst/>
                        </a:prstGeom>
                      </pic:spPr>
                    </pic:pic>
                  </wpg:wgp>
                </a:graphicData>
              </a:graphic>
            </wp:anchor>
          </w:drawing>
        </mc:Choice>
        <mc:Fallback xmlns:a="http://schemas.openxmlformats.org/drawingml/2006/main">
          <w:pict>
            <v:group id="Group 4206" style="width:450.95pt;height:67.1005pt;position:absolute;mso-position-horizontal-relative:page;mso-position-horizontal:absolute;margin-left:72pt;mso-position-vertical-relative:page;margin-top:35.3999pt;" coordsize="57270,8521">
              <v:rect id="Rectangle 4210" style="position:absolute;width:425;height:1885;left:14630;top:710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4211" style="position:absolute;width:425;height:1885;left:40976;top:710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shape id="Picture 4208" style="position:absolute;width:14660;height:7711;left:-40;top:543;" filled="f">
                <v:imagedata r:id="rId7"/>
              </v:shape>
              <v:shape id="Picture 4207" style="position:absolute;width:24609;height:8204;left:16338;top:0;" filled="f">
                <v:imagedata r:id="rId8"/>
              </v:shape>
              <v:shape id="Picture 4209" style="position:absolute;width:15422;height:7193;left:41838;top:1051;" filled="f">
                <v:imagedata r:id="rId9"/>
              </v:shape>
              <w10:wrap type="square"/>
            </v:group>
          </w:pict>
        </mc:Fallback>
      </mc:AlternateContent>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3CC8" w14:textId="77777777" w:rsidR="004E3DCC" w:rsidRDefault="009E12CD">
    <w:pPr>
      <w:spacing w:after="0" w:line="259" w:lineRule="auto"/>
      <w:ind w:left="0" w:right="-83" w:firstLine="0"/>
      <w:jc w:val="right"/>
    </w:pPr>
    <w:r>
      <w:rPr>
        <w:noProof/>
        <w:sz w:val="22"/>
      </w:rPr>
      <mc:AlternateContent>
        <mc:Choice Requires="wpg">
          <w:drawing>
            <wp:anchor distT="0" distB="0" distL="114300" distR="114300" simplePos="0" relativeHeight="251660288" behindDoc="0" locked="0" layoutInCell="1" allowOverlap="1" wp14:anchorId="3559D7C9" wp14:editId="52B80D90">
              <wp:simplePos x="0" y="0"/>
              <wp:positionH relativeFrom="page">
                <wp:posOffset>914400</wp:posOffset>
              </wp:positionH>
              <wp:positionV relativeFrom="page">
                <wp:posOffset>449578</wp:posOffset>
              </wp:positionV>
              <wp:extent cx="5727065" cy="852177"/>
              <wp:effectExtent l="0" t="0" r="0" b="0"/>
              <wp:wrapSquare wrapText="bothSides"/>
              <wp:docPr id="4177" name="Group 4177"/>
              <wp:cNvGraphicFramePr/>
              <a:graphic xmlns:a="http://schemas.openxmlformats.org/drawingml/2006/main">
                <a:graphicData uri="http://schemas.microsoft.com/office/word/2010/wordprocessingGroup">
                  <wpg:wgp>
                    <wpg:cNvGrpSpPr/>
                    <wpg:grpSpPr>
                      <a:xfrm>
                        <a:off x="0" y="0"/>
                        <a:ext cx="5727065" cy="852177"/>
                        <a:chOff x="0" y="0"/>
                        <a:chExt cx="5727065" cy="852177"/>
                      </a:xfrm>
                    </wpg:grpSpPr>
                    <wps:wsp>
                      <wps:cNvPr id="4181" name="Rectangle 4181"/>
                      <wps:cNvSpPr/>
                      <wps:spPr>
                        <a:xfrm>
                          <a:off x="1463039" y="710408"/>
                          <a:ext cx="42565" cy="188552"/>
                        </a:xfrm>
                        <a:prstGeom prst="rect">
                          <a:avLst/>
                        </a:prstGeom>
                        <a:ln>
                          <a:noFill/>
                        </a:ln>
                      </wps:spPr>
                      <wps:txbx>
                        <w:txbxContent>
                          <w:p w14:paraId="50344F51" w14:textId="77777777" w:rsidR="004E3DCC" w:rsidRDefault="009E12CD">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182" name="Rectangle 4182"/>
                      <wps:cNvSpPr/>
                      <wps:spPr>
                        <a:xfrm>
                          <a:off x="4097655" y="710408"/>
                          <a:ext cx="42565" cy="188552"/>
                        </a:xfrm>
                        <a:prstGeom prst="rect">
                          <a:avLst/>
                        </a:prstGeom>
                        <a:ln>
                          <a:noFill/>
                        </a:ln>
                      </wps:spPr>
                      <wps:txbx>
                        <w:txbxContent>
                          <w:p w14:paraId="34ABB968" w14:textId="77777777" w:rsidR="004E3DCC" w:rsidRDefault="009E12CD">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4179" name="Picture 4179"/>
                        <pic:cNvPicPr/>
                      </pic:nvPicPr>
                      <pic:blipFill>
                        <a:blip r:embed="rId1"/>
                        <a:stretch>
                          <a:fillRect/>
                        </a:stretch>
                      </pic:blipFill>
                      <pic:spPr>
                        <a:xfrm>
                          <a:off x="-4063" y="54358"/>
                          <a:ext cx="1466088" cy="771144"/>
                        </a:xfrm>
                        <a:prstGeom prst="rect">
                          <a:avLst/>
                        </a:prstGeom>
                      </pic:spPr>
                    </pic:pic>
                    <pic:pic xmlns:pic="http://schemas.openxmlformats.org/drawingml/2006/picture">
                      <pic:nvPicPr>
                        <pic:cNvPr id="4178" name="Picture 4178"/>
                        <pic:cNvPicPr/>
                      </pic:nvPicPr>
                      <pic:blipFill>
                        <a:blip r:embed="rId2"/>
                        <a:stretch>
                          <a:fillRect/>
                        </a:stretch>
                      </pic:blipFill>
                      <pic:spPr>
                        <a:xfrm>
                          <a:off x="1633854" y="0"/>
                          <a:ext cx="2460985" cy="820420"/>
                        </a:xfrm>
                        <a:prstGeom prst="rect">
                          <a:avLst/>
                        </a:prstGeom>
                      </pic:spPr>
                    </pic:pic>
                    <pic:pic xmlns:pic="http://schemas.openxmlformats.org/drawingml/2006/picture">
                      <pic:nvPicPr>
                        <pic:cNvPr id="4180" name="Picture 4180"/>
                        <pic:cNvPicPr/>
                      </pic:nvPicPr>
                      <pic:blipFill>
                        <a:blip r:embed="rId3"/>
                        <a:stretch>
                          <a:fillRect/>
                        </a:stretch>
                      </pic:blipFill>
                      <pic:spPr>
                        <a:xfrm>
                          <a:off x="4183888" y="105158"/>
                          <a:ext cx="1542288" cy="719328"/>
                        </a:xfrm>
                        <a:prstGeom prst="rect">
                          <a:avLst/>
                        </a:prstGeom>
                      </pic:spPr>
                    </pic:pic>
                  </wpg:wgp>
                </a:graphicData>
              </a:graphic>
            </wp:anchor>
          </w:drawing>
        </mc:Choice>
        <mc:Fallback xmlns:a="http://schemas.openxmlformats.org/drawingml/2006/main">
          <w:pict>
            <v:group id="Group 4177" style="width:450.95pt;height:67.1005pt;position:absolute;mso-position-horizontal-relative:page;mso-position-horizontal:absolute;margin-left:72pt;mso-position-vertical-relative:page;margin-top:35.3999pt;" coordsize="57270,8521">
              <v:rect id="Rectangle 4181" style="position:absolute;width:425;height:1885;left:14630;top:710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rect id="Rectangle 4182" style="position:absolute;width:425;height:1885;left:40976;top:7104;" filled="f" stroked="f">
                <v:textbox inset="0,0,0,0">
                  <w:txbxContent>
                    <w:p>
                      <w:pPr>
                        <w:spacing w:before="0" w:after="160" w:line="259" w:lineRule="auto"/>
                        <w:ind w:left="0" w:firstLine="0"/>
                      </w:pPr>
                      <w:r>
                        <w:rPr>
                          <w:rFonts w:cs="Times New Roman" w:hAnsi="Times New Roman" w:eastAsia="Times New Roman" w:ascii="Times New Roman"/>
                          <w:sz w:val="20"/>
                        </w:rPr>
                        <w:t xml:space="preserve"> </w:t>
                      </w:r>
                    </w:p>
                  </w:txbxContent>
                </v:textbox>
              </v:rect>
              <v:shape id="Picture 4179" style="position:absolute;width:14660;height:7711;left:-40;top:543;" filled="f">
                <v:imagedata r:id="rId7"/>
              </v:shape>
              <v:shape id="Picture 4178" style="position:absolute;width:24609;height:8204;left:16338;top:0;" filled="f">
                <v:imagedata r:id="rId8"/>
              </v:shape>
              <v:shape id="Picture 4180" style="position:absolute;width:15422;height:7193;left:41838;top:1051;" filled="f">
                <v:imagedata r:id="rId9"/>
              </v:shape>
              <w10:wrap type="square"/>
            </v:group>
          </w:pict>
        </mc:Fallback>
      </mc:AlternateContent>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8F8"/>
    <w:multiLevelType w:val="hybridMultilevel"/>
    <w:tmpl w:val="88F82338"/>
    <w:lvl w:ilvl="0" w:tplc="99A864D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E4A79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DC90A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840D7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262D0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10CA5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2CB66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4E8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2E3AB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631487"/>
    <w:multiLevelType w:val="hybridMultilevel"/>
    <w:tmpl w:val="5E9E51BE"/>
    <w:lvl w:ilvl="0" w:tplc="544A0FF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064C7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F0A42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BAE61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B6776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8A5A8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D8D71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BE4A3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BE4C5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434634804">
    <w:abstractNumId w:val="0"/>
  </w:num>
  <w:num w:numId="2" w16cid:durableId="135725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CC"/>
    <w:rsid w:val="004E3DCC"/>
    <w:rsid w:val="005E74F7"/>
    <w:rsid w:val="00607B42"/>
    <w:rsid w:val="00722DD7"/>
    <w:rsid w:val="007C2EE2"/>
    <w:rsid w:val="009E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8E5C98"/>
  <w15:docId w15:val="{0BC73525-6E4F-DB40-BD8B-86E80656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9"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9"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image" Target="media/image3.png"/><Relationship Id="rId7" Type="http://schemas.openxmlformats.org/officeDocument/2006/relationships/image" Target="media/image30.png"/><Relationship Id="rId2" Type="http://schemas.openxmlformats.org/officeDocument/2006/relationships/image" Target="media/image2.jpg"/><Relationship Id="rId1"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Participant Information Sheet Shielding.docx</dc:title>
  <dc:subject/>
  <dc:creator>Amy Martin</dc:creator>
  <cp:keywords/>
  <cp:lastModifiedBy>Amy Martin</cp:lastModifiedBy>
  <cp:revision>5</cp:revision>
  <dcterms:created xsi:type="dcterms:W3CDTF">2022-08-24T09:34:00Z</dcterms:created>
  <dcterms:modified xsi:type="dcterms:W3CDTF">2022-08-24T09:36:00Z</dcterms:modified>
</cp:coreProperties>
</file>