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E5FE" w14:textId="77777777" w:rsidR="002C08FB" w:rsidRDefault="002C08FB"/>
    <w:p w14:paraId="78B3F558" w14:textId="77777777" w:rsidR="002C08FB" w:rsidRDefault="002C08FB"/>
    <w:p w14:paraId="2AD83A64" w14:textId="77777777" w:rsidR="002C08FB" w:rsidRDefault="002C08FB"/>
    <w:p w14:paraId="4444C6E6" w14:textId="77777777" w:rsidR="002C08FB" w:rsidRDefault="002C08FB"/>
    <w:p w14:paraId="1D8F44B7" w14:textId="77777777" w:rsidR="002C08FB" w:rsidRDefault="002C08FB"/>
    <w:p w14:paraId="1C4BEE2F" w14:textId="77777777" w:rsidR="002C08FB" w:rsidRDefault="002C08FB"/>
    <w:p w14:paraId="27FD426A" w14:textId="77777777" w:rsidR="002C08FB" w:rsidRDefault="002C08FB"/>
    <w:p w14:paraId="39E99EF8" w14:textId="77777777" w:rsidR="002C08FB" w:rsidRDefault="002C08FB"/>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08FB" w:rsidRPr="00CD7340" w14:paraId="008C9414" w14:textId="77777777" w:rsidTr="002C08FB">
        <w:trPr>
          <w:tblCellSpacing w:w="0" w:type="dxa"/>
          <w:jc w:val="center"/>
        </w:trPr>
        <w:tc>
          <w:tcPr>
            <w:tcW w:w="9000" w:type="dxa"/>
            <w:shd w:val="clear" w:color="auto" w:fill="FFFFFF"/>
            <w:hideMark/>
          </w:tcPr>
          <w:p w14:paraId="52846E5A" w14:textId="77777777" w:rsidR="00CD7340" w:rsidRPr="004237D5" w:rsidRDefault="00CD7340" w:rsidP="00CD7340">
            <w:pPr>
              <w:spacing w:after="270" w:line="480" w:lineRule="atLeast"/>
              <w:rPr>
                <w:rFonts w:asciiTheme="minorHAnsi" w:hAnsiTheme="minorHAnsi" w:cstheme="minorHAnsi"/>
                <w:b/>
                <w:color w:val="283035"/>
                <w:sz w:val="22"/>
                <w:szCs w:val="22"/>
                <w:lang w:val="fr-FR"/>
              </w:rPr>
            </w:pPr>
            <w:r w:rsidRPr="004237D5">
              <w:rPr>
                <w:rFonts w:asciiTheme="minorHAnsi" w:hAnsiTheme="minorHAnsi" w:cstheme="minorHAnsi"/>
                <w:b/>
                <w:color w:val="283035"/>
                <w:sz w:val="22"/>
                <w:szCs w:val="22"/>
                <w:lang w:val="fr-FR"/>
              </w:rPr>
              <w:t>Obstructive Sleep Apnoea (OSA) &amp; Non-Invasive Ventilation (NIV) Course</w:t>
            </w:r>
          </w:p>
          <w:p w14:paraId="3D8A5FDE" w14:textId="77777777" w:rsidR="00CD7340" w:rsidRPr="00CD7340" w:rsidRDefault="00CD7340" w:rsidP="00CD7340">
            <w:pPr>
              <w:spacing w:after="270" w:line="480" w:lineRule="atLeast"/>
              <w:rPr>
                <w:rFonts w:asciiTheme="minorHAnsi" w:hAnsiTheme="minorHAnsi" w:cstheme="minorHAnsi"/>
                <w:color w:val="283035"/>
                <w:sz w:val="22"/>
                <w:szCs w:val="22"/>
              </w:rPr>
            </w:pPr>
            <w:r w:rsidRPr="00CD7340">
              <w:rPr>
                <w:rFonts w:asciiTheme="minorHAnsi" w:hAnsiTheme="minorHAnsi" w:cstheme="minorHAnsi"/>
                <w:color w:val="283035"/>
                <w:sz w:val="22"/>
                <w:szCs w:val="22"/>
              </w:rPr>
              <w:t>Friday 15 October 2021 &amp; Friday 12 November 2021</w:t>
            </w:r>
          </w:p>
        </w:tc>
      </w:tr>
      <w:tr w:rsidR="002C08FB" w14:paraId="343EC6C7" w14:textId="77777777" w:rsidTr="002C08FB">
        <w:trPr>
          <w:tblCellSpacing w:w="0" w:type="dxa"/>
          <w:jc w:val="center"/>
        </w:trPr>
        <w:tc>
          <w:tcPr>
            <w:tcW w:w="9000" w:type="dxa"/>
            <w:tcBorders>
              <w:top w:val="nil"/>
              <w:left w:val="nil"/>
              <w:bottom w:val="dotted" w:sz="8" w:space="0" w:color="9C9C93"/>
              <w:right w:val="nil"/>
            </w:tcBorders>
            <w:shd w:val="clear" w:color="auto" w:fill="FFFFFF"/>
            <w:tcMar>
              <w:top w:w="0" w:type="dxa"/>
              <w:left w:w="0" w:type="dxa"/>
              <w:bottom w:w="225" w:type="dxa"/>
              <w:right w:w="0" w:type="dxa"/>
            </w:tcMar>
            <w:hideMark/>
          </w:tcPr>
          <w:p w14:paraId="2C19813C" w14:textId="77777777" w:rsidR="002C08FB" w:rsidRPr="00CD7340" w:rsidRDefault="002C08FB">
            <w:pPr>
              <w:jc w:val="center"/>
              <w:rPr>
                <w:rFonts w:asciiTheme="minorHAnsi" w:hAnsiTheme="minorHAnsi" w:cstheme="minorHAnsi"/>
                <w:sz w:val="22"/>
                <w:szCs w:val="22"/>
              </w:rPr>
            </w:pPr>
            <w:r w:rsidRPr="00CD7340">
              <w:rPr>
                <w:rFonts w:asciiTheme="minorHAnsi" w:hAnsiTheme="minorHAnsi" w:cstheme="minorHAnsi"/>
                <w:noProof/>
                <w:sz w:val="22"/>
                <w:szCs w:val="22"/>
              </w:rPr>
              <w:drawing>
                <wp:anchor distT="0" distB="0" distL="0" distR="0" simplePos="0" relativeHeight="251659264" behindDoc="0" locked="0" layoutInCell="1" allowOverlap="0" wp14:anchorId="62EBA60D" wp14:editId="054E3D1C">
                  <wp:simplePos x="0" y="0"/>
                  <wp:positionH relativeFrom="column">
                    <wp:align>right</wp:align>
                  </wp:positionH>
                  <wp:positionV relativeFrom="line">
                    <wp:posOffset>0</wp:posOffset>
                  </wp:positionV>
                  <wp:extent cx="1724025" cy="1609725"/>
                  <wp:effectExtent l="0" t="0" r="9525" b="9525"/>
                  <wp:wrapSquare wrapText="bothSides"/>
                  <wp:docPr id="1" name="Picture 1" descr="http://i1.cmail20.com/ei/r/77/7E1/AD7/csimport/Education2015.12011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cmail20.com/ei/r/77/7E1/AD7/csimport/Education2015.120114.jpg">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24025" cy="1609725"/>
                          </a:xfrm>
                          <a:prstGeom prst="rect">
                            <a:avLst/>
                          </a:prstGeom>
                          <a:noFill/>
                        </pic:spPr>
                      </pic:pic>
                    </a:graphicData>
                  </a:graphic>
                  <wp14:sizeRelH relativeFrom="page">
                    <wp14:pctWidth>0</wp14:pctWidth>
                  </wp14:sizeRelH>
                  <wp14:sizeRelV relativeFrom="page">
                    <wp14:pctHeight>0</wp14:pctHeight>
                  </wp14:sizeRelV>
                </wp:anchor>
              </w:drawing>
            </w:r>
          </w:p>
          <w:p w14:paraId="697F9697" w14:textId="77777777" w:rsidR="0094393E" w:rsidRPr="0094393E" w:rsidRDefault="0094393E">
            <w:pPr>
              <w:spacing w:line="270" w:lineRule="atLeast"/>
              <w:rPr>
                <w:rFonts w:asciiTheme="minorHAnsi" w:hAnsiTheme="minorHAnsi" w:cstheme="minorHAnsi"/>
                <w:sz w:val="22"/>
                <w:szCs w:val="22"/>
              </w:rPr>
            </w:pPr>
            <w:r w:rsidRPr="0094393E">
              <w:rPr>
                <w:rFonts w:asciiTheme="minorHAnsi" w:hAnsiTheme="minorHAnsi" w:cstheme="minorHAnsi"/>
                <w:sz w:val="22"/>
                <w:szCs w:val="22"/>
              </w:rPr>
              <w:t>Primarily for respiratory consultants, physiologists, senior trainees and any physician with an interest in NIV/Obstructive Sleep Apnoea, this online course will provide an update on current hot topics and controversies. There will be supplementary resources and videos to go alongside the live events, and these will be made available to delegates for 12 months.</w:t>
            </w:r>
            <w:r w:rsidR="002C08FB" w:rsidRPr="0094393E">
              <w:rPr>
                <w:rFonts w:asciiTheme="minorHAnsi" w:hAnsiTheme="minorHAnsi" w:cstheme="minorHAnsi"/>
                <w:color w:val="283035"/>
                <w:sz w:val="22"/>
                <w:szCs w:val="22"/>
              </w:rPr>
              <w:br/>
            </w:r>
            <w:r w:rsidR="002C08FB" w:rsidRPr="0094393E">
              <w:rPr>
                <w:rFonts w:asciiTheme="minorHAnsi" w:hAnsiTheme="minorHAnsi" w:cstheme="minorHAnsi"/>
                <w:color w:val="283035"/>
                <w:sz w:val="22"/>
                <w:szCs w:val="22"/>
              </w:rPr>
              <w:br/>
            </w:r>
            <w:r w:rsidRPr="0094393E">
              <w:rPr>
                <w:rFonts w:asciiTheme="minorHAnsi" w:hAnsiTheme="minorHAnsi" w:cstheme="minorHAnsi"/>
                <w:sz w:val="22"/>
                <w:szCs w:val="22"/>
              </w:rPr>
              <w:t>Obstructive Sleep Apnoea Obstructive Sleep Apnoea is a growing problem. This section of the course covers: • CPAP: telemedicine • CPAP: know your machines • CPAP: compliance • Bimaxillary surgery • Mandibular advancement devices • Driving and the DVLA • Perioperative management • Drugs and sleep • Overlap syndrome</w:t>
            </w:r>
          </w:p>
          <w:p w14:paraId="5EC1023F" w14:textId="77777777" w:rsidR="00633900" w:rsidRDefault="002C08FB">
            <w:pPr>
              <w:spacing w:line="270" w:lineRule="atLeast"/>
              <w:rPr>
                <w:rFonts w:asciiTheme="minorHAnsi" w:hAnsiTheme="minorHAnsi" w:cstheme="minorHAnsi"/>
                <w:sz w:val="22"/>
                <w:szCs w:val="22"/>
              </w:rPr>
            </w:pPr>
            <w:r w:rsidRPr="0094393E">
              <w:rPr>
                <w:rFonts w:asciiTheme="minorHAnsi" w:hAnsiTheme="minorHAnsi" w:cstheme="minorHAnsi"/>
                <w:color w:val="283035"/>
                <w:sz w:val="22"/>
                <w:szCs w:val="22"/>
              </w:rPr>
              <w:br/>
            </w:r>
            <w:r w:rsidR="0094393E" w:rsidRPr="0094393E">
              <w:rPr>
                <w:rFonts w:asciiTheme="minorHAnsi" w:hAnsiTheme="minorHAnsi" w:cstheme="minorHAnsi"/>
                <w:sz w:val="22"/>
                <w:szCs w:val="22"/>
              </w:rPr>
              <w:t xml:space="preserve">Non-Invasive Ventilation The course will describe and discuss the technical aspects of NIV to ensure that the procedure is successful. Topics covered include: • Acute hypercapnic respiratory failure update • </w:t>
            </w:r>
            <w:proofErr w:type="gramStart"/>
            <w:r w:rsidR="0094393E" w:rsidRPr="0094393E">
              <w:rPr>
                <w:rFonts w:asciiTheme="minorHAnsi" w:hAnsiTheme="minorHAnsi" w:cstheme="minorHAnsi"/>
                <w:sz w:val="22"/>
                <w:szCs w:val="22"/>
              </w:rPr>
              <w:t>Non COPD</w:t>
            </w:r>
            <w:proofErr w:type="gramEnd"/>
            <w:r w:rsidR="0094393E" w:rsidRPr="0094393E">
              <w:rPr>
                <w:rFonts w:asciiTheme="minorHAnsi" w:hAnsiTheme="minorHAnsi" w:cstheme="minorHAnsi"/>
                <w:sz w:val="22"/>
                <w:szCs w:val="22"/>
              </w:rPr>
              <w:t xml:space="preserve"> acute respiratory failure • Pitfalls in its use • Predicting outcomes in acute NIV • Weaning from mechanical ventilation • Domiciliary NIV in COPD • </w:t>
            </w:r>
            <w:proofErr w:type="spellStart"/>
            <w:r w:rsidR="0094393E" w:rsidRPr="0094393E">
              <w:rPr>
                <w:rFonts w:asciiTheme="minorHAnsi" w:hAnsiTheme="minorHAnsi" w:cstheme="minorHAnsi"/>
                <w:sz w:val="22"/>
                <w:szCs w:val="22"/>
              </w:rPr>
              <w:t>Trachesotomy</w:t>
            </w:r>
            <w:proofErr w:type="spellEnd"/>
            <w:r w:rsidR="0094393E" w:rsidRPr="0094393E">
              <w:rPr>
                <w:rFonts w:asciiTheme="minorHAnsi" w:hAnsiTheme="minorHAnsi" w:cstheme="minorHAnsi"/>
                <w:sz w:val="22"/>
                <w:szCs w:val="22"/>
              </w:rPr>
              <w:t xml:space="preserve"> in neuromuscular conditions • Cystic fibrosis bronchiectasis. We will also have a session on discharge planning for complex patients on home ventilators</w:t>
            </w:r>
          </w:p>
          <w:p w14:paraId="2D8015E3" w14:textId="77777777" w:rsidR="00633900" w:rsidRDefault="002C08FB">
            <w:pPr>
              <w:spacing w:line="270" w:lineRule="atLeast"/>
              <w:rPr>
                <w:rFonts w:asciiTheme="minorHAnsi" w:hAnsiTheme="minorHAnsi" w:cstheme="minorHAnsi"/>
                <w:color w:val="283035"/>
                <w:sz w:val="22"/>
                <w:szCs w:val="22"/>
              </w:rPr>
            </w:pPr>
            <w:r w:rsidRPr="0094393E">
              <w:rPr>
                <w:rFonts w:asciiTheme="minorHAnsi" w:hAnsiTheme="minorHAnsi" w:cstheme="minorHAnsi"/>
                <w:color w:val="283035"/>
                <w:sz w:val="22"/>
                <w:szCs w:val="22"/>
              </w:rPr>
              <w:br/>
              <w:t xml:space="preserve">This course will have a maximum attendance of </w:t>
            </w:r>
            <w:r w:rsidR="00CD7340" w:rsidRPr="0094393E">
              <w:rPr>
                <w:rFonts w:asciiTheme="minorHAnsi" w:hAnsiTheme="minorHAnsi" w:cstheme="minorHAnsi"/>
                <w:color w:val="283035"/>
                <w:sz w:val="22"/>
                <w:szCs w:val="22"/>
              </w:rPr>
              <w:t>50</w:t>
            </w:r>
            <w:r w:rsidRPr="0094393E">
              <w:rPr>
                <w:rFonts w:asciiTheme="minorHAnsi" w:hAnsiTheme="minorHAnsi" w:cstheme="minorHAnsi"/>
                <w:color w:val="283035"/>
                <w:sz w:val="22"/>
                <w:szCs w:val="22"/>
              </w:rPr>
              <w:t xml:space="preserve"> delegates and we would encourage you to book soon to confirm your place.</w:t>
            </w:r>
            <w:r w:rsidRPr="0094393E">
              <w:rPr>
                <w:rFonts w:asciiTheme="minorHAnsi" w:hAnsiTheme="minorHAnsi" w:cstheme="minorHAnsi"/>
                <w:color w:val="283035"/>
                <w:sz w:val="22"/>
                <w:szCs w:val="22"/>
              </w:rPr>
              <w:br/>
            </w:r>
            <w:r w:rsidRPr="0094393E">
              <w:rPr>
                <w:rFonts w:asciiTheme="minorHAnsi" w:hAnsiTheme="minorHAnsi" w:cstheme="minorHAnsi"/>
                <w:color w:val="283035"/>
                <w:sz w:val="22"/>
                <w:szCs w:val="22"/>
              </w:rPr>
              <w:br/>
            </w:r>
            <w:r w:rsidRPr="00CD7340">
              <w:rPr>
                <w:rFonts w:asciiTheme="minorHAnsi" w:hAnsiTheme="minorHAnsi" w:cstheme="minorHAnsi"/>
                <w:color w:val="283035"/>
                <w:sz w:val="22"/>
                <w:szCs w:val="22"/>
              </w:rPr>
              <w:t xml:space="preserve">Further details can be obtained by visiting our </w:t>
            </w:r>
            <w:hyperlink r:id="rId6" w:history="1">
              <w:r w:rsidRPr="0094393E">
                <w:rPr>
                  <w:rStyle w:val="Hyperlink"/>
                  <w:rFonts w:asciiTheme="minorHAnsi" w:hAnsiTheme="minorHAnsi" w:cstheme="minorHAnsi"/>
                  <w:sz w:val="22"/>
                  <w:szCs w:val="22"/>
                </w:rPr>
                <w:t>Events Calendar.</w:t>
              </w:r>
            </w:hyperlink>
            <w:r w:rsidRPr="00CD7340">
              <w:rPr>
                <w:rFonts w:asciiTheme="minorHAnsi" w:hAnsiTheme="minorHAnsi" w:cstheme="minorHAnsi"/>
                <w:color w:val="283035"/>
                <w:sz w:val="22"/>
                <w:szCs w:val="22"/>
              </w:rPr>
              <w:t xml:space="preserve"> </w:t>
            </w:r>
          </w:p>
          <w:p w14:paraId="25D467A1" w14:textId="77777777" w:rsidR="00633900" w:rsidRDefault="00633900">
            <w:pPr>
              <w:spacing w:line="270" w:lineRule="atLeast"/>
              <w:rPr>
                <w:rFonts w:asciiTheme="minorHAnsi" w:hAnsiTheme="minorHAnsi" w:cstheme="minorHAnsi"/>
                <w:color w:val="283035"/>
                <w:sz w:val="22"/>
                <w:szCs w:val="22"/>
              </w:rPr>
            </w:pPr>
          </w:p>
          <w:p w14:paraId="60984DE0" w14:textId="77777777" w:rsidR="00633900" w:rsidRDefault="002C08FB">
            <w:pPr>
              <w:spacing w:line="270" w:lineRule="atLeast"/>
              <w:rPr>
                <w:rFonts w:asciiTheme="minorHAnsi" w:hAnsiTheme="minorHAnsi" w:cstheme="minorHAnsi"/>
                <w:color w:val="283035"/>
                <w:sz w:val="22"/>
                <w:szCs w:val="22"/>
              </w:rPr>
            </w:pPr>
            <w:r w:rsidRPr="00CD7340">
              <w:rPr>
                <w:rFonts w:asciiTheme="minorHAnsi" w:hAnsiTheme="minorHAnsi" w:cstheme="minorHAnsi"/>
                <w:color w:val="283035"/>
                <w:sz w:val="22"/>
                <w:szCs w:val="22"/>
              </w:rPr>
              <w:t xml:space="preserve">For more information, please contact </w:t>
            </w:r>
            <w:r w:rsidR="00B730FD">
              <w:rPr>
                <w:rFonts w:asciiTheme="minorHAnsi" w:hAnsiTheme="minorHAnsi" w:cstheme="minorHAnsi"/>
                <w:color w:val="283035"/>
                <w:sz w:val="22"/>
                <w:szCs w:val="22"/>
              </w:rPr>
              <w:t>Shona Costa</w:t>
            </w:r>
            <w:r w:rsidRPr="00CD7340">
              <w:rPr>
                <w:rFonts w:asciiTheme="minorHAnsi" w:hAnsiTheme="minorHAnsi" w:cstheme="minorHAnsi"/>
                <w:color w:val="283035"/>
                <w:sz w:val="22"/>
                <w:szCs w:val="22"/>
              </w:rPr>
              <w:t xml:space="preserve"> at </w:t>
            </w:r>
            <w:hyperlink r:id="rId7" w:history="1">
              <w:r w:rsidR="00633900" w:rsidRPr="008862C1">
                <w:rPr>
                  <w:rStyle w:val="Hyperlink"/>
                  <w:rFonts w:asciiTheme="minorHAnsi" w:hAnsiTheme="minorHAnsi" w:cstheme="minorHAnsi"/>
                  <w:b/>
                  <w:bCs/>
                  <w:sz w:val="22"/>
                  <w:szCs w:val="22"/>
                </w:rPr>
                <w:t>s.costa@rcpe.ac.uk</w:t>
              </w:r>
            </w:hyperlink>
            <w:r w:rsidR="00633900">
              <w:rPr>
                <w:rFonts w:asciiTheme="minorHAnsi" w:hAnsiTheme="minorHAnsi" w:cstheme="minorHAnsi"/>
                <w:b/>
                <w:bCs/>
                <w:sz w:val="22"/>
                <w:szCs w:val="22"/>
              </w:rPr>
              <w:t>.</w:t>
            </w:r>
            <w:r w:rsidR="00633900">
              <w:rPr>
                <w:rFonts w:asciiTheme="minorHAnsi" w:hAnsiTheme="minorHAnsi" w:cstheme="minorHAnsi"/>
                <w:color w:val="283035"/>
                <w:sz w:val="22"/>
                <w:szCs w:val="22"/>
              </w:rPr>
              <w:t xml:space="preserve"> </w:t>
            </w:r>
            <w:r w:rsidR="00887DB4" w:rsidRPr="00CD7340">
              <w:rPr>
                <w:rFonts w:asciiTheme="minorHAnsi" w:hAnsiTheme="minorHAnsi" w:cstheme="minorHAnsi"/>
                <w:color w:val="283035"/>
                <w:sz w:val="22"/>
                <w:szCs w:val="22"/>
              </w:rPr>
              <w:br/>
            </w:r>
          </w:p>
          <w:p w14:paraId="4DF061AA" w14:textId="77777777" w:rsidR="008E7CF0" w:rsidRPr="00CD7340" w:rsidRDefault="00887DB4" w:rsidP="008E7CF0">
            <w:pPr>
              <w:spacing w:line="270" w:lineRule="atLeast"/>
              <w:rPr>
                <w:rFonts w:asciiTheme="minorHAnsi" w:hAnsiTheme="minorHAnsi" w:cstheme="minorHAnsi"/>
                <w:color w:val="283035"/>
                <w:sz w:val="22"/>
                <w:szCs w:val="22"/>
              </w:rPr>
            </w:pPr>
            <w:r w:rsidRPr="00CD7340">
              <w:rPr>
                <w:rFonts w:asciiTheme="minorHAnsi" w:hAnsiTheme="minorHAnsi" w:cstheme="minorHAnsi"/>
                <w:color w:val="283035"/>
                <w:sz w:val="22"/>
                <w:szCs w:val="22"/>
              </w:rPr>
              <w:t>Best wishes,</w:t>
            </w:r>
            <w:r w:rsidRPr="00CD7340">
              <w:rPr>
                <w:rFonts w:asciiTheme="minorHAnsi" w:hAnsiTheme="minorHAnsi" w:cstheme="minorHAnsi"/>
                <w:color w:val="283035"/>
                <w:sz w:val="22"/>
                <w:szCs w:val="22"/>
              </w:rPr>
              <w:br/>
            </w:r>
            <w:r w:rsidRPr="00CD7340">
              <w:rPr>
                <w:rFonts w:asciiTheme="minorHAnsi" w:hAnsiTheme="minorHAnsi" w:cstheme="minorHAnsi"/>
                <w:color w:val="283035"/>
                <w:sz w:val="22"/>
                <w:szCs w:val="22"/>
              </w:rPr>
              <w:br/>
            </w:r>
          </w:p>
          <w:p w14:paraId="19DFA80D" w14:textId="77777777" w:rsidR="002C08FB" w:rsidRPr="00CD7340" w:rsidRDefault="002C08FB">
            <w:pPr>
              <w:spacing w:line="270" w:lineRule="atLeast"/>
              <w:rPr>
                <w:rFonts w:asciiTheme="minorHAnsi" w:hAnsiTheme="minorHAnsi" w:cstheme="minorHAnsi"/>
                <w:color w:val="283035"/>
                <w:sz w:val="22"/>
                <w:szCs w:val="22"/>
              </w:rPr>
            </w:pPr>
          </w:p>
        </w:tc>
      </w:tr>
    </w:tbl>
    <w:p w14:paraId="675C81C7" w14:textId="77777777" w:rsidR="00E12488" w:rsidRDefault="00AE3C86"/>
    <w:sectPr w:rsidR="00E1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FB"/>
    <w:rsid w:val="00015541"/>
    <w:rsid w:val="000C6B65"/>
    <w:rsid w:val="002C08FB"/>
    <w:rsid w:val="004237D5"/>
    <w:rsid w:val="00633900"/>
    <w:rsid w:val="00767358"/>
    <w:rsid w:val="00887DB4"/>
    <w:rsid w:val="008E7CF0"/>
    <w:rsid w:val="0094393E"/>
    <w:rsid w:val="00AA1F86"/>
    <w:rsid w:val="00AE3C86"/>
    <w:rsid w:val="00B730FD"/>
    <w:rsid w:val="00CD7340"/>
    <w:rsid w:val="00FD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6788"/>
  <w15:docId w15:val="{ACA0E58F-3B0A-4D49-BA72-C687539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F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FB"/>
    <w:rPr>
      <w:color w:val="13B5EA"/>
      <w:u w:val="single"/>
    </w:rPr>
  </w:style>
  <w:style w:type="character" w:styleId="Strong">
    <w:name w:val="Strong"/>
    <w:basedOn w:val="DefaultParagraphFont"/>
    <w:uiPriority w:val="22"/>
    <w:qFormat/>
    <w:rsid w:val="002C08FB"/>
    <w:rPr>
      <w:b/>
      <w:bCs/>
    </w:rPr>
  </w:style>
  <w:style w:type="character" w:styleId="FollowedHyperlink">
    <w:name w:val="FollowedHyperlink"/>
    <w:basedOn w:val="DefaultParagraphFont"/>
    <w:uiPriority w:val="99"/>
    <w:semiHidden/>
    <w:unhideWhenUsed/>
    <w:rsid w:val="00AE3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osta@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rcpe.ac.uk/obstructive-sleep-apnoea-osa-non-invasive-ventilation-niv-%E2%80%93-part-1" TargetMode="External"/><Relationship Id="rId5" Type="http://schemas.openxmlformats.org/officeDocument/2006/relationships/image" Target="http://i1.cmail20.com/ei/r/77/7E1/AD7/csimport/Education2015.120114.jpg" TargetMode="External"/><Relationship Id="rId4" Type="http://schemas.openxmlformats.org/officeDocument/2006/relationships/hyperlink" Target="http://royalcollegeofphysiciansofedinburgh.cmail20.com/t/r-i-ehjplk-l-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Berwick</dc:creator>
  <cp:lastModifiedBy>Kathleen Forsyth</cp:lastModifiedBy>
  <cp:revision>2</cp:revision>
  <dcterms:created xsi:type="dcterms:W3CDTF">2021-09-08T09:23:00Z</dcterms:created>
  <dcterms:modified xsi:type="dcterms:W3CDTF">2021-09-08T09:23:00Z</dcterms:modified>
</cp:coreProperties>
</file>