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A278" w14:textId="400DF941" w:rsidR="002804D0" w:rsidRPr="00A85B1F" w:rsidRDefault="006F21CC" w:rsidP="002804D0">
      <w:pPr>
        <w:rPr>
          <w:rFonts w:ascii="Arial" w:hAnsi="Arial" w:cs="Arial"/>
          <w:bCs/>
        </w:rPr>
      </w:pPr>
      <w:r>
        <w:rPr>
          <w:b/>
        </w:rPr>
        <w:tab/>
      </w:r>
      <w:r w:rsidR="00A85B1F">
        <w:rPr>
          <w:rFonts w:ascii="Arial" w:hAnsi="Arial" w:cs="Arial"/>
          <w:bCs/>
        </w:rPr>
        <w:t xml:space="preserve">Appendix </w:t>
      </w:r>
      <w:r w:rsidR="00321300">
        <w:rPr>
          <w:rFonts w:ascii="Arial" w:hAnsi="Arial" w:cs="Arial"/>
          <w:bCs/>
        </w:rPr>
        <w:t>F</w:t>
      </w:r>
      <w:r w:rsidR="002644CE">
        <w:rPr>
          <w:rFonts w:ascii="Arial" w:hAnsi="Arial" w:cs="Arial"/>
          <w:bCs/>
        </w:rPr>
        <w:t xml:space="preserve"> – Engaging with the </w:t>
      </w:r>
      <w:r w:rsidR="00336268">
        <w:rPr>
          <w:rFonts w:ascii="Arial" w:hAnsi="Arial" w:cs="Arial"/>
          <w:bCs/>
        </w:rPr>
        <w:t>Team and Managing Change</w:t>
      </w:r>
    </w:p>
    <w:p w14:paraId="03181C71" w14:textId="77777777" w:rsidR="007707E1" w:rsidRDefault="006F21CC" w:rsidP="002804D0">
      <w:p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9077F8E" w14:textId="4F07C66F" w:rsidR="002804D0" w:rsidRPr="00C17FBE" w:rsidRDefault="007707E1" w:rsidP="002804D0">
      <w:p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2804D0" w:rsidRPr="00C17FBE">
        <w:rPr>
          <w:rFonts w:ascii="Arial" w:hAnsi="Arial" w:cs="Arial"/>
          <w:b/>
          <w:bCs/>
        </w:rPr>
        <w:t>Taking Stock</w:t>
      </w:r>
      <w:r w:rsidR="00804A24">
        <w:rPr>
          <w:rFonts w:ascii="Arial" w:hAnsi="Arial" w:cs="Arial"/>
          <w:b/>
          <w:bCs/>
        </w:rPr>
        <w:t xml:space="preserve"> </w:t>
      </w:r>
      <w:r w:rsidR="002804D0" w:rsidRPr="00C17FBE">
        <w:rPr>
          <w:rFonts w:ascii="Arial" w:hAnsi="Arial" w:cs="Arial"/>
          <w:b/>
          <w:bCs/>
        </w:rPr>
        <w:t>and Engaging with the Team</w:t>
      </w:r>
    </w:p>
    <w:p w14:paraId="4B275448" w14:textId="68890E7C" w:rsidR="002A4E32" w:rsidRPr="002A4E32" w:rsidRDefault="002804D0" w:rsidP="002A4E32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 w:rsidR="002A4E32" w:rsidRPr="002A4E32">
        <w:rPr>
          <w:rFonts w:ascii="Arial" w:hAnsi="Arial" w:cs="Arial"/>
          <w:color w:val="000000"/>
          <w:sz w:val="22"/>
          <w:szCs w:val="22"/>
        </w:rPr>
        <w:t>During the course of the pandemic Health Boards</w:t>
      </w:r>
      <w:r w:rsidR="002A4E32">
        <w:rPr>
          <w:rFonts w:ascii="Arial" w:hAnsi="Arial" w:cs="Arial"/>
          <w:color w:val="000000"/>
          <w:sz w:val="22"/>
          <w:szCs w:val="22"/>
        </w:rPr>
        <w:t>,</w:t>
      </w:r>
      <w:r w:rsidR="007B6B08">
        <w:rPr>
          <w:rFonts w:ascii="Arial" w:hAnsi="Arial" w:cs="Arial"/>
          <w:color w:val="000000"/>
          <w:sz w:val="22"/>
          <w:szCs w:val="22"/>
        </w:rPr>
        <w:t xml:space="preserve"> </w:t>
      </w:r>
      <w:r w:rsidR="002A4E32" w:rsidRPr="002A4E32">
        <w:rPr>
          <w:rFonts w:ascii="Arial" w:hAnsi="Arial" w:cs="Arial"/>
          <w:color w:val="000000"/>
          <w:sz w:val="22"/>
          <w:szCs w:val="22"/>
        </w:rPr>
        <w:t>in collaboration with</w:t>
      </w:r>
      <w:r w:rsidR="002A4E32">
        <w:rPr>
          <w:rFonts w:ascii="Arial" w:hAnsi="Arial" w:cs="Arial"/>
          <w:color w:val="000000"/>
          <w:sz w:val="22"/>
          <w:szCs w:val="22"/>
        </w:rPr>
        <w:t xml:space="preserve"> </w:t>
      </w:r>
      <w:r w:rsidR="002A4E32" w:rsidRPr="002A4E32">
        <w:rPr>
          <w:rFonts w:ascii="Arial" w:hAnsi="Arial" w:cs="Arial"/>
          <w:color w:val="000000"/>
          <w:sz w:val="22"/>
          <w:szCs w:val="22"/>
        </w:rPr>
        <w:t xml:space="preserve">practices, </w:t>
      </w:r>
      <w:r w:rsidR="002A4E32">
        <w:rPr>
          <w:rFonts w:ascii="Arial" w:hAnsi="Arial" w:cs="Arial"/>
          <w:color w:val="000000"/>
          <w:sz w:val="22"/>
          <w:szCs w:val="22"/>
        </w:rPr>
        <w:tab/>
        <w:t xml:space="preserve">have </w:t>
      </w:r>
      <w:r w:rsidR="002A4E32" w:rsidRPr="002A4E32">
        <w:rPr>
          <w:rFonts w:ascii="Arial" w:hAnsi="Arial" w:cs="Arial"/>
          <w:color w:val="000000"/>
          <w:sz w:val="22"/>
          <w:szCs w:val="22"/>
        </w:rPr>
        <w:t xml:space="preserve">been using a “tier” system with some enhanced and other services placed on </w:t>
      </w:r>
      <w:r w:rsidR="002A4E32">
        <w:rPr>
          <w:rFonts w:ascii="Arial" w:hAnsi="Arial" w:cs="Arial"/>
          <w:color w:val="000000"/>
          <w:sz w:val="22"/>
          <w:szCs w:val="22"/>
        </w:rPr>
        <w:tab/>
      </w:r>
      <w:r w:rsidR="002A4E32" w:rsidRPr="002A4E32">
        <w:rPr>
          <w:rFonts w:ascii="Arial" w:hAnsi="Arial" w:cs="Arial"/>
          <w:color w:val="000000"/>
          <w:sz w:val="22"/>
          <w:szCs w:val="22"/>
        </w:rPr>
        <w:t>“pause” at times during the year (</w:t>
      </w:r>
      <w:r w:rsidR="006E2CFE">
        <w:rPr>
          <w:rFonts w:ascii="Arial" w:hAnsi="Arial" w:cs="Arial"/>
          <w:color w:val="000000"/>
          <w:sz w:val="22"/>
          <w:szCs w:val="22"/>
        </w:rPr>
        <w:t xml:space="preserve">refer to </w:t>
      </w:r>
      <w:hyperlink r:id="rId10" w:history="1">
        <w:r w:rsidR="00D273AB" w:rsidRPr="00D273AB">
          <w:rPr>
            <w:rStyle w:val="Hyperlink"/>
            <w:rFonts w:ascii="Arial" w:hAnsi="Arial" w:cs="Arial"/>
            <w:sz w:val="22"/>
            <w:szCs w:val="22"/>
          </w:rPr>
          <w:t>PCA(M)2020)02</w:t>
        </w:r>
      </w:hyperlink>
      <w:r w:rsidR="002A4E32" w:rsidRPr="002A4E32">
        <w:rPr>
          <w:rFonts w:ascii="Arial" w:hAnsi="Arial" w:cs="Arial"/>
          <w:color w:val="000000"/>
          <w:sz w:val="22"/>
          <w:szCs w:val="22"/>
        </w:rPr>
        <w:t>).</w:t>
      </w:r>
    </w:p>
    <w:p w14:paraId="3ED93123" w14:textId="6E9745AD" w:rsidR="002A4E32" w:rsidRPr="002A4E32" w:rsidRDefault="002A4E32" w:rsidP="002A4E32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2A4E32">
        <w:rPr>
          <w:rFonts w:ascii="Arial" w:hAnsi="Arial" w:cs="Arial"/>
          <w:color w:val="000000"/>
          <w:sz w:val="22"/>
          <w:szCs w:val="22"/>
        </w:rPr>
        <w:t xml:space="preserve">As the vaccination programme rolls out across the country and mitigation of risk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A4E32">
        <w:rPr>
          <w:rFonts w:ascii="Arial" w:hAnsi="Arial" w:cs="Arial"/>
          <w:color w:val="000000"/>
          <w:sz w:val="22"/>
          <w:szCs w:val="22"/>
        </w:rPr>
        <w:t xml:space="preserve">changes, practices will need to consider how they return to the provision of normal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A4E32">
        <w:rPr>
          <w:rFonts w:ascii="Arial" w:hAnsi="Arial" w:cs="Arial"/>
          <w:color w:val="000000"/>
          <w:sz w:val="22"/>
          <w:szCs w:val="22"/>
        </w:rPr>
        <w:t>services or “business as usual”.</w:t>
      </w:r>
    </w:p>
    <w:p w14:paraId="55632F33" w14:textId="6CBAE64C" w:rsidR="002804D0" w:rsidRPr="009F245F" w:rsidRDefault="002804D0" w:rsidP="002804D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9F245F">
        <w:rPr>
          <w:rFonts w:ascii="Arial" w:hAnsi="Arial" w:cs="Arial"/>
          <w:b/>
          <w:bCs/>
        </w:rPr>
        <w:t>The SWOT method:</w:t>
      </w:r>
    </w:p>
    <w:p w14:paraId="2A400208" w14:textId="77777777" w:rsidR="00485F1E" w:rsidRDefault="002804D0" w:rsidP="002804D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Now may be a good time to reflect with the team on the successes of the last year </w:t>
      </w:r>
      <w:r>
        <w:rPr>
          <w:rFonts w:ascii="Arial" w:hAnsi="Arial" w:cs="Arial"/>
        </w:rPr>
        <w:tab/>
        <w:t xml:space="preserve">and to consider those things that didn’t work so well.  Conducting a team </w:t>
      </w:r>
      <w:r w:rsidR="003207EF">
        <w:rPr>
          <w:rFonts w:ascii="Arial" w:hAnsi="Arial" w:cs="Arial"/>
        </w:rPr>
        <w:t xml:space="preserve">SWOT </w:t>
      </w:r>
      <w:r w:rsidR="003207EF">
        <w:rPr>
          <w:rFonts w:ascii="Arial" w:hAnsi="Arial" w:cs="Arial"/>
        </w:rPr>
        <w:tab/>
        <w:t xml:space="preserve">(strengths, weaknesses, opportunities and threats/challenges) </w:t>
      </w:r>
      <w:r>
        <w:rPr>
          <w:rFonts w:ascii="Arial" w:hAnsi="Arial" w:cs="Arial"/>
        </w:rPr>
        <w:t>analysis (</w:t>
      </w:r>
      <w:r w:rsidR="001D3269">
        <w:rPr>
          <w:rFonts w:ascii="Arial" w:hAnsi="Arial" w:cs="Arial"/>
        </w:rPr>
        <w:t xml:space="preserve">see </w:t>
      </w:r>
      <w:r w:rsidR="003207EF">
        <w:rPr>
          <w:rFonts w:ascii="Arial" w:hAnsi="Arial" w:cs="Arial"/>
        </w:rPr>
        <w:tab/>
      </w:r>
      <w:r w:rsidR="001D3269">
        <w:rPr>
          <w:rFonts w:ascii="Arial" w:hAnsi="Arial" w:cs="Arial"/>
        </w:rPr>
        <w:t>template below</w:t>
      </w:r>
      <w:r>
        <w:rPr>
          <w:rFonts w:ascii="Arial" w:hAnsi="Arial" w:cs="Arial"/>
        </w:rPr>
        <w:t>) on the various functions of the practice may be a</w:t>
      </w:r>
      <w:r w:rsidR="003207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good way to start.  </w:t>
      </w:r>
      <w:r w:rsidR="003207EF">
        <w:rPr>
          <w:rFonts w:ascii="Arial" w:hAnsi="Arial" w:cs="Arial"/>
        </w:rPr>
        <w:tab/>
      </w:r>
    </w:p>
    <w:p w14:paraId="59169C88" w14:textId="4C69C2DC" w:rsidR="002804D0" w:rsidRDefault="00485F1E" w:rsidP="002804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04D0">
        <w:rPr>
          <w:rFonts w:ascii="Arial" w:hAnsi="Arial" w:cs="Arial"/>
        </w:rPr>
        <w:t xml:space="preserve">It may sound simplistic but can be a good way to </w:t>
      </w:r>
      <w:proofErr w:type="gramStart"/>
      <w:r w:rsidR="002804D0">
        <w:rPr>
          <w:rFonts w:ascii="Arial" w:hAnsi="Arial" w:cs="Arial"/>
        </w:rPr>
        <w:t>open up</w:t>
      </w:r>
      <w:proofErr w:type="gramEnd"/>
      <w:r w:rsidR="002804D0">
        <w:rPr>
          <w:rFonts w:ascii="Arial" w:hAnsi="Arial" w:cs="Arial"/>
        </w:rPr>
        <w:t xml:space="preserve"> discussions and </w:t>
      </w:r>
      <w:r w:rsidR="003207EF">
        <w:rPr>
          <w:rFonts w:ascii="Arial" w:hAnsi="Arial" w:cs="Arial"/>
        </w:rPr>
        <w:tab/>
      </w:r>
      <w:r w:rsidR="002804D0">
        <w:rPr>
          <w:rFonts w:ascii="Arial" w:hAnsi="Arial" w:cs="Arial"/>
        </w:rPr>
        <w:t>debate with the whole team on the future direction of the business.</w:t>
      </w:r>
      <w:r w:rsidR="001D3269">
        <w:rPr>
          <w:rFonts w:ascii="Arial" w:hAnsi="Arial" w:cs="Arial"/>
        </w:rPr>
        <w:t xml:space="preserve"> </w:t>
      </w:r>
      <w:r w:rsidR="002804D0">
        <w:rPr>
          <w:rFonts w:ascii="Arial" w:hAnsi="Arial" w:cs="Arial"/>
        </w:rPr>
        <w:t xml:space="preserve">There is </w:t>
      </w:r>
      <w:r w:rsidR="003207EF">
        <w:rPr>
          <w:rFonts w:ascii="Arial" w:hAnsi="Arial" w:cs="Arial"/>
        </w:rPr>
        <w:tab/>
      </w:r>
      <w:r w:rsidR="002804D0">
        <w:rPr>
          <w:rFonts w:ascii="Arial" w:hAnsi="Arial" w:cs="Arial"/>
        </w:rPr>
        <w:t xml:space="preserve">opportunity from every crisis and the learning from the last year could be harnessed </w:t>
      </w:r>
      <w:r w:rsidR="003207EF">
        <w:rPr>
          <w:rFonts w:ascii="Arial" w:hAnsi="Arial" w:cs="Arial"/>
        </w:rPr>
        <w:tab/>
      </w:r>
      <w:r w:rsidR="002804D0">
        <w:rPr>
          <w:rFonts w:ascii="Arial" w:hAnsi="Arial" w:cs="Arial"/>
        </w:rPr>
        <w:t>from the team as you move forward.</w:t>
      </w:r>
    </w:p>
    <w:p w14:paraId="2A26E55C" w14:textId="77777777" w:rsidR="00485F1E" w:rsidRDefault="002804D0" w:rsidP="002804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FCB763" w14:textId="3139D4DD" w:rsidR="002804D0" w:rsidRPr="00460002" w:rsidRDefault="00485F1E" w:rsidP="002804D0">
      <w:pPr>
        <w:rPr>
          <w:rFonts w:ascii="Arial" w:hAnsi="Arial" w:cs="Arial"/>
          <w:b/>
          <w:bCs/>
          <w:color w:val="1F4E79" w:themeColor="accent5" w:themeShade="80"/>
        </w:rPr>
      </w:pPr>
      <w:r>
        <w:rPr>
          <w:rFonts w:ascii="Arial" w:hAnsi="Arial" w:cs="Arial"/>
        </w:rPr>
        <w:tab/>
      </w:r>
      <w:r w:rsidR="002804D0" w:rsidRPr="00460002">
        <w:rPr>
          <w:rFonts w:ascii="Arial" w:hAnsi="Arial" w:cs="Arial"/>
          <w:b/>
          <w:bCs/>
          <w:color w:val="1F4E79" w:themeColor="accent5" w:themeShade="80"/>
        </w:rPr>
        <w:t xml:space="preserve">Example - Andy </w:t>
      </w:r>
      <w:proofErr w:type="spellStart"/>
      <w:r w:rsidR="002804D0" w:rsidRPr="00460002">
        <w:rPr>
          <w:rFonts w:ascii="Arial" w:hAnsi="Arial" w:cs="Arial"/>
          <w:b/>
          <w:bCs/>
          <w:color w:val="1F4E79" w:themeColor="accent5" w:themeShade="80"/>
        </w:rPr>
        <w:t>Vickerstaff</w:t>
      </w:r>
      <w:proofErr w:type="spellEnd"/>
      <w:r w:rsidR="002804D0" w:rsidRPr="00460002">
        <w:rPr>
          <w:rFonts w:ascii="Arial" w:hAnsi="Arial" w:cs="Arial"/>
          <w:b/>
          <w:bCs/>
          <w:color w:val="1F4E79" w:themeColor="accent5" w:themeShade="80"/>
        </w:rPr>
        <w:t xml:space="preserve">, Practice Manager in </w:t>
      </w:r>
      <w:proofErr w:type="spellStart"/>
      <w:r w:rsidR="002804D0" w:rsidRPr="00460002">
        <w:rPr>
          <w:rFonts w:ascii="Arial" w:hAnsi="Arial" w:cs="Arial"/>
          <w:b/>
          <w:bCs/>
          <w:color w:val="1F4E79" w:themeColor="accent5" w:themeShade="80"/>
        </w:rPr>
        <w:t>Aultbea</w:t>
      </w:r>
      <w:proofErr w:type="spellEnd"/>
      <w:r w:rsidR="002804D0" w:rsidRPr="00460002">
        <w:rPr>
          <w:rFonts w:ascii="Arial" w:hAnsi="Arial" w:cs="Arial"/>
          <w:b/>
          <w:bCs/>
          <w:color w:val="1F4E79" w:themeColor="accent5" w:themeShade="80"/>
        </w:rPr>
        <w:t xml:space="preserve"> &amp; </w:t>
      </w:r>
      <w:proofErr w:type="spellStart"/>
      <w:r w:rsidR="002804D0" w:rsidRPr="00460002">
        <w:rPr>
          <w:rFonts w:ascii="Arial" w:hAnsi="Arial" w:cs="Arial"/>
          <w:b/>
          <w:bCs/>
          <w:color w:val="1F4E79" w:themeColor="accent5" w:themeShade="80"/>
        </w:rPr>
        <w:t>Gairloch</w:t>
      </w:r>
      <w:proofErr w:type="spellEnd"/>
      <w:r w:rsidR="002804D0" w:rsidRPr="00460002">
        <w:rPr>
          <w:rFonts w:ascii="Arial" w:hAnsi="Arial" w:cs="Arial"/>
          <w:b/>
          <w:bCs/>
          <w:color w:val="1F4E79" w:themeColor="accent5" w:themeShade="80"/>
        </w:rPr>
        <w:t xml:space="preserve"> Medical</w:t>
      </w:r>
      <w:r w:rsidR="002804D0" w:rsidRPr="00DA2141">
        <w:rPr>
          <w:rFonts w:ascii="Arial" w:hAnsi="Arial" w:cs="Arial"/>
          <w:color w:val="1F4E79" w:themeColor="accent5" w:themeShade="80"/>
        </w:rPr>
        <w:t xml:space="preserve"> </w:t>
      </w:r>
      <w:r w:rsidR="002804D0" w:rsidRPr="00DA2141">
        <w:rPr>
          <w:rFonts w:ascii="Arial" w:hAnsi="Arial" w:cs="Arial"/>
          <w:color w:val="1F4E79" w:themeColor="accent5" w:themeShade="80"/>
        </w:rPr>
        <w:tab/>
      </w:r>
      <w:r w:rsidR="002804D0" w:rsidRPr="00460002">
        <w:rPr>
          <w:rFonts w:ascii="Arial" w:hAnsi="Arial" w:cs="Arial"/>
          <w:b/>
          <w:bCs/>
          <w:color w:val="1F4E79" w:themeColor="accent5" w:themeShade="80"/>
        </w:rPr>
        <w:t xml:space="preserve">Practice, provides a good example of </w:t>
      </w:r>
      <w:r w:rsidR="003207EF">
        <w:rPr>
          <w:rFonts w:ascii="Arial" w:hAnsi="Arial" w:cs="Arial"/>
          <w:b/>
          <w:bCs/>
          <w:color w:val="1F4E79" w:themeColor="accent5" w:themeShade="80"/>
        </w:rPr>
        <w:t>team review</w:t>
      </w:r>
      <w:r w:rsidR="002804D0" w:rsidRPr="00460002">
        <w:rPr>
          <w:rFonts w:ascii="Arial" w:hAnsi="Arial" w:cs="Arial"/>
          <w:b/>
          <w:bCs/>
          <w:color w:val="1F4E79" w:themeColor="accent5" w:themeShade="80"/>
        </w:rPr>
        <w:t>:</w:t>
      </w:r>
    </w:p>
    <w:p w14:paraId="1ACDC93D" w14:textId="77777777" w:rsidR="0089006F" w:rsidRDefault="002804D0" w:rsidP="00804A2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</w:pPr>
      <w:r w:rsidRPr="00804A24">
        <w:rPr>
          <w:rFonts w:ascii="Calibri" w:eastAsia="Times New Roman" w:hAnsi="Calibri" w:cs="Calibri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="0073693F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 xml:space="preserve">They held a practice team session </w:t>
      </w:r>
      <w:r w:rsidRPr="00804A24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>" trying to take some time out to</w:t>
      </w:r>
      <w:r w:rsidR="00FA5D25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 xml:space="preserve"> </w:t>
      </w:r>
      <w:r w:rsidRPr="00804A24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 xml:space="preserve">wrap wet </w:t>
      </w:r>
      <w:r w:rsidR="0073693F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ab/>
      </w:r>
      <w:r w:rsidRPr="00804A24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 xml:space="preserve">towels </w:t>
      </w:r>
      <w:r w:rsidR="003207EF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ab/>
      </w:r>
      <w:r w:rsidRPr="00804A24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 xml:space="preserve">round our heads to think about some longer-term issues, other than the day </w:t>
      </w:r>
      <w:r w:rsidR="0073693F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ab/>
      </w:r>
      <w:r w:rsidRPr="00804A24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 xml:space="preserve">to day </w:t>
      </w:r>
      <w:r w:rsidR="00FA5D25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ab/>
      </w:r>
      <w:r w:rsidRPr="00804A24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>challenges.</w:t>
      </w:r>
      <w:r w:rsidR="0089006F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 xml:space="preserve"> </w:t>
      </w:r>
    </w:p>
    <w:p w14:paraId="1F66715B" w14:textId="77777777" w:rsidR="0089006F" w:rsidRDefault="0089006F" w:rsidP="00804A2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</w:pPr>
    </w:p>
    <w:p w14:paraId="591430A6" w14:textId="38177152" w:rsidR="002804D0" w:rsidRPr="00804A24" w:rsidRDefault="0089006F" w:rsidP="00804A2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ab/>
        <w:t>Here are some of the agenda points we used that might be helpful to others:</w:t>
      </w:r>
    </w:p>
    <w:p w14:paraId="769B287E" w14:textId="0B114D9C" w:rsidR="002804D0" w:rsidRPr="00804A24" w:rsidRDefault="002804D0" w:rsidP="00804A2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</w:pPr>
    </w:p>
    <w:p w14:paraId="3453DB55" w14:textId="25B65C50" w:rsidR="002804D0" w:rsidRPr="00460002" w:rsidRDefault="002804D0" w:rsidP="008900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1F4E79" w:themeColor="accent5" w:themeShade="80"/>
        </w:rPr>
      </w:pPr>
      <w:r w:rsidRPr="00804A24">
        <w:rPr>
          <w:rFonts w:ascii="Calibri" w:hAnsi="Calibri" w:cs="Calibri"/>
          <w:b/>
          <w:bCs/>
          <w:i/>
          <w:iCs/>
          <w:color w:val="1F4E79" w:themeColor="accent5" w:themeShade="80"/>
        </w:rPr>
        <w:tab/>
      </w:r>
      <w:r w:rsidR="00A22B54">
        <w:rPr>
          <w:rFonts w:ascii="Arial" w:hAnsi="Arial" w:cs="Arial"/>
          <w:color w:val="44546A"/>
          <w:bdr w:val="none" w:sz="0" w:space="0" w:color="auto" w:frame="1"/>
        </w:rPr>
        <w:t> </w:t>
      </w:r>
      <w:r w:rsidRPr="00460002"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Ice breaker - what are the best things about being a GP? What are 5 things you </w:t>
      </w:r>
      <w:r w:rsidR="0089006F">
        <w:rPr>
          <w:rFonts w:ascii="Calibri" w:hAnsi="Calibri" w:cs="Calibri"/>
          <w:b/>
          <w:bCs/>
          <w:i/>
          <w:iCs/>
          <w:color w:val="1F4E79" w:themeColor="accent5" w:themeShade="80"/>
        </w:rPr>
        <w:tab/>
      </w:r>
      <w:r w:rsidRPr="00460002">
        <w:rPr>
          <w:rFonts w:ascii="Calibri" w:hAnsi="Calibri" w:cs="Calibri"/>
          <w:b/>
          <w:bCs/>
          <w:i/>
          <w:iCs/>
          <w:color w:val="1F4E79" w:themeColor="accent5" w:themeShade="80"/>
        </w:rPr>
        <w:t>love about your job</w:t>
      </w:r>
    </w:p>
    <w:p w14:paraId="101211DD" w14:textId="77777777" w:rsidR="002804D0" w:rsidRPr="00460002" w:rsidRDefault="002804D0" w:rsidP="00280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</w:pPr>
      <w:r w:rsidRPr="00460002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>Myers Briggs Type Indicator - simple questionnaire and then compare answers. We have 2 relatively new partners so used this to learn more about what makes each of us "tick"</w:t>
      </w:r>
    </w:p>
    <w:p w14:paraId="204417CA" w14:textId="77777777" w:rsidR="002804D0" w:rsidRPr="00460002" w:rsidRDefault="002804D0" w:rsidP="00280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</w:pPr>
      <w:r w:rsidRPr="00460002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 xml:space="preserve">SWOT analysis of the practice </w:t>
      </w:r>
    </w:p>
    <w:p w14:paraId="6F516550" w14:textId="77777777" w:rsidR="002804D0" w:rsidRPr="00460002" w:rsidRDefault="002804D0" w:rsidP="00280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</w:pPr>
      <w:r w:rsidRPr="00460002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>What is our long- term goal? (i.e. do we all agree!)</w:t>
      </w:r>
    </w:p>
    <w:p w14:paraId="20A8B277" w14:textId="77777777" w:rsidR="002804D0" w:rsidRPr="00460002" w:rsidRDefault="002804D0" w:rsidP="00280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</w:pPr>
      <w:r w:rsidRPr="00460002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 xml:space="preserve">Revisit our </w:t>
      </w:r>
      <w:proofErr w:type="gramStart"/>
      <w:r w:rsidRPr="00460002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>5 year</w:t>
      </w:r>
      <w:proofErr w:type="gramEnd"/>
      <w:r w:rsidRPr="00460002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 xml:space="preserve"> plan - we decided not to give this much time given so much uncertainty at the moment!</w:t>
      </w:r>
    </w:p>
    <w:p w14:paraId="02D33136" w14:textId="77777777" w:rsidR="002804D0" w:rsidRPr="00460002" w:rsidRDefault="002804D0" w:rsidP="00280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</w:pPr>
      <w:r w:rsidRPr="00460002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>Post Covid-19 restart plan</w:t>
      </w:r>
    </w:p>
    <w:p w14:paraId="7B139E02" w14:textId="4483B2A6" w:rsidR="002804D0" w:rsidRPr="00460002" w:rsidRDefault="002804D0" w:rsidP="00280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</w:pPr>
      <w:r w:rsidRPr="00460002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>We then went on to review some internal items such as functional responsibilities, partnership agreement, premises, outside commitments</w:t>
      </w:r>
      <w:r w:rsidR="00E01DA3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en-GB"/>
        </w:rPr>
        <w:t>.”</w:t>
      </w:r>
    </w:p>
    <w:p w14:paraId="24C464B0" w14:textId="77777777" w:rsidR="004D73C8" w:rsidRDefault="004D73C8" w:rsidP="002804D0">
      <w:pPr>
        <w:rPr>
          <w:rFonts w:ascii="Arial" w:hAnsi="Arial" w:cs="Arial"/>
          <w:b/>
          <w:bCs/>
        </w:rPr>
      </w:pPr>
    </w:p>
    <w:p w14:paraId="429A2814" w14:textId="3EB799D6" w:rsidR="001D3269" w:rsidRDefault="004D73C8" w:rsidP="00E35FF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93AE8ED" wp14:editId="130B6834">
            <wp:extent cx="6096000" cy="4363085"/>
            <wp:effectExtent l="19050" t="247650" r="19050" b="1841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E35FF0">
        <w:rPr>
          <w:rFonts w:ascii="Calibri" w:eastAsia="+mn-ea" w:hAnsi="Calibri" w:cs="+mn-cs"/>
          <w:color w:val="FFFFFF"/>
          <w:sz w:val="22"/>
          <w:szCs w:val="22"/>
        </w:rPr>
        <w:t xml:space="preserve">t </w:t>
      </w:r>
    </w:p>
    <w:p w14:paraId="3EB9620A" w14:textId="77777777" w:rsidR="001D3269" w:rsidRDefault="001D3269" w:rsidP="002804D0">
      <w:pPr>
        <w:rPr>
          <w:rFonts w:ascii="Arial" w:hAnsi="Arial" w:cs="Arial"/>
        </w:rPr>
      </w:pPr>
    </w:p>
    <w:p w14:paraId="3AA1B82D" w14:textId="27550F4E" w:rsidR="002804D0" w:rsidRDefault="003C2882" w:rsidP="002804D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D73C8">
        <w:rPr>
          <w:rFonts w:ascii="Arial" w:hAnsi="Arial" w:cs="Arial"/>
          <w:b/>
          <w:bCs/>
        </w:rPr>
        <w:t>Ref</w:t>
      </w:r>
      <w:r>
        <w:rPr>
          <w:rFonts w:ascii="Arial" w:hAnsi="Arial" w:cs="Arial"/>
          <w:b/>
          <w:bCs/>
        </w:rPr>
        <w:t>l</w:t>
      </w:r>
      <w:r w:rsidR="002804D0" w:rsidRPr="003365D0">
        <w:rPr>
          <w:rFonts w:ascii="Arial" w:hAnsi="Arial" w:cs="Arial"/>
          <w:b/>
          <w:bCs/>
        </w:rPr>
        <w:t>ection and Collective Thinking Method</w:t>
      </w:r>
      <w:r w:rsidR="002804D0">
        <w:rPr>
          <w:rFonts w:ascii="Arial" w:hAnsi="Arial" w:cs="Arial"/>
        </w:rPr>
        <w:t>:</w:t>
      </w:r>
    </w:p>
    <w:p w14:paraId="69237415" w14:textId="247A150F" w:rsidR="002804D0" w:rsidRPr="00804A24" w:rsidRDefault="002804D0" w:rsidP="002804D0">
      <w:pPr>
        <w:rPr>
          <w:rFonts w:ascii="Arial" w:hAnsi="Arial" w:cs="Arial"/>
          <w:b/>
          <w:bCs/>
          <w:color w:val="1F4E79" w:themeColor="accent5" w:themeShade="80"/>
        </w:rPr>
      </w:pPr>
      <w:r w:rsidRPr="00244DE0">
        <w:rPr>
          <w:rFonts w:ascii="Arial" w:hAnsi="Arial" w:cs="Arial"/>
        </w:rPr>
        <w:tab/>
      </w:r>
      <w:r w:rsidRPr="00804A24">
        <w:rPr>
          <w:rFonts w:ascii="Arial" w:hAnsi="Arial" w:cs="Arial"/>
          <w:b/>
          <w:bCs/>
          <w:color w:val="1F4E79" w:themeColor="accent5" w:themeShade="80"/>
        </w:rPr>
        <w:t xml:space="preserve">Example </w:t>
      </w:r>
      <w:r w:rsidR="00FA5D25">
        <w:rPr>
          <w:rFonts w:ascii="Arial" w:hAnsi="Arial" w:cs="Arial"/>
          <w:b/>
          <w:bCs/>
          <w:color w:val="1F4E79" w:themeColor="accent5" w:themeShade="80"/>
        </w:rPr>
        <w:t>provided</w:t>
      </w:r>
      <w:r w:rsidRPr="00804A24">
        <w:rPr>
          <w:rFonts w:ascii="Arial" w:hAnsi="Arial" w:cs="Arial"/>
          <w:b/>
          <w:bCs/>
          <w:color w:val="1F4E79" w:themeColor="accent5" w:themeShade="80"/>
        </w:rPr>
        <w:t xml:space="preserve"> by Pauline Hutton, Practice Manager at the Pentlands </w:t>
      </w:r>
      <w:r w:rsidRPr="00804A24">
        <w:rPr>
          <w:rFonts w:ascii="Arial" w:hAnsi="Arial" w:cs="Arial"/>
          <w:b/>
          <w:bCs/>
          <w:color w:val="1F4E79" w:themeColor="accent5" w:themeShade="80"/>
        </w:rPr>
        <w:tab/>
        <w:t xml:space="preserve">Medical Centre who found space to reflect collectively to understand how they </w:t>
      </w:r>
      <w:r w:rsidR="00460002" w:rsidRPr="00804A24">
        <w:rPr>
          <w:rFonts w:ascii="Arial" w:hAnsi="Arial" w:cs="Arial"/>
          <w:b/>
          <w:bCs/>
          <w:color w:val="1F4E79" w:themeColor="accent5" w:themeShade="80"/>
        </w:rPr>
        <w:tab/>
      </w:r>
      <w:r w:rsidRPr="00804A24">
        <w:rPr>
          <w:rFonts w:ascii="Arial" w:hAnsi="Arial" w:cs="Arial"/>
          <w:b/>
          <w:bCs/>
          <w:color w:val="1F4E79" w:themeColor="accent5" w:themeShade="80"/>
        </w:rPr>
        <w:t>had</w:t>
      </w:r>
      <w:r w:rsidR="00460002" w:rsidRPr="00804A24">
        <w:rPr>
          <w:rFonts w:ascii="Arial" w:hAnsi="Arial" w:cs="Arial"/>
          <w:b/>
          <w:bCs/>
          <w:color w:val="1F4E79" w:themeColor="accent5" w:themeShade="80"/>
        </w:rPr>
        <w:t xml:space="preserve"> </w:t>
      </w:r>
      <w:r w:rsidRPr="00804A24">
        <w:rPr>
          <w:rFonts w:ascii="Arial" w:hAnsi="Arial" w:cs="Arial"/>
          <w:b/>
          <w:bCs/>
          <w:color w:val="1F4E79" w:themeColor="accent5" w:themeShade="80"/>
        </w:rPr>
        <w:t xml:space="preserve">responded during the pandemic crisis and how they could now move </w:t>
      </w:r>
      <w:r w:rsidR="00460002" w:rsidRPr="00804A24">
        <w:rPr>
          <w:rFonts w:ascii="Arial" w:hAnsi="Arial" w:cs="Arial"/>
          <w:b/>
          <w:bCs/>
          <w:color w:val="1F4E79" w:themeColor="accent5" w:themeShade="80"/>
        </w:rPr>
        <w:tab/>
      </w:r>
      <w:r w:rsidRPr="00804A24">
        <w:rPr>
          <w:rFonts w:ascii="Arial" w:hAnsi="Arial" w:cs="Arial"/>
          <w:b/>
          <w:bCs/>
          <w:color w:val="1F4E79" w:themeColor="accent5" w:themeShade="80"/>
        </w:rPr>
        <w:t xml:space="preserve">forward (see Appendix </w:t>
      </w:r>
      <w:r w:rsidR="00321300">
        <w:rPr>
          <w:rFonts w:ascii="Arial" w:hAnsi="Arial" w:cs="Arial"/>
          <w:b/>
          <w:bCs/>
          <w:color w:val="1F4E79" w:themeColor="accent5" w:themeShade="80"/>
        </w:rPr>
        <w:t>G</w:t>
      </w:r>
      <w:r w:rsidRPr="00804A24">
        <w:rPr>
          <w:rFonts w:ascii="Arial" w:hAnsi="Arial" w:cs="Arial"/>
          <w:b/>
          <w:bCs/>
          <w:color w:val="1F4E79" w:themeColor="accent5" w:themeShade="80"/>
        </w:rPr>
        <w:t>)</w:t>
      </w:r>
      <w:r w:rsidR="00FA5D25">
        <w:rPr>
          <w:rFonts w:ascii="Arial" w:hAnsi="Arial" w:cs="Arial"/>
          <w:b/>
          <w:bCs/>
          <w:color w:val="1F4E79" w:themeColor="accent5" w:themeShade="80"/>
        </w:rPr>
        <w:t>.</w:t>
      </w:r>
    </w:p>
    <w:p w14:paraId="0004EE66" w14:textId="77777777" w:rsidR="00485F1E" w:rsidRDefault="002804D0" w:rsidP="002804D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687D81">
        <w:rPr>
          <w:rFonts w:ascii="Arial" w:hAnsi="Arial" w:cs="Arial"/>
          <w:b/>
          <w:bCs/>
        </w:rPr>
        <w:t>The Questioning Approach</w:t>
      </w:r>
      <w:r>
        <w:rPr>
          <w:rFonts w:ascii="Arial" w:hAnsi="Arial" w:cs="Arial"/>
          <w:b/>
          <w:bCs/>
        </w:rPr>
        <w:t>:</w:t>
      </w:r>
    </w:p>
    <w:p w14:paraId="169894E1" w14:textId="2C7934E5" w:rsidR="002804D0" w:rsidRPr="00485F1E" w:rsidRDefault="00485F1E" w:rsidP="002804D0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tab/>
        <w:t>T</w:t>
      </w:r>
      <w:r w:rsidR="002804D0">
        <w:rPr>
          <w:rFonts w:ascii="Arial" w:hAnsi="Arial" w:cs="Arial"/>
          <w:noProof/>
        </w:rPr>
        <w:t xml:space="preserve">he following questions may help the team focus on how they continue to develop </w:t>
      </w:r>
      <w:r>
        <w:rPr>
          <w:rFonts w:ascii="Arial" w:hAnsi="Arial" w:cs="Arial"/>
          <w:noProof/>
        </w:rPr>
        <w:tab/>
      </w:r>
      <w:r w:rsidR="002804D0">
        <w:rPr>
          <w:rFonts w:ascii="Arial" w:hAnsi="Arial" w:cs="Arial"/>
          <w:noProof/>
        </w:rPr>
        <w:t>services to meet patient needs.  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469"/>
      </w:tblGrid>
      <w:tr w:rsidR="002804D0" w:rsidRPr="0070450C" w14:paraId="5EECBB3C" w14:textId="77777777" w:rsidTr="00EF75DC">
        <w:tc>
          <w:tcPr>
            <w:tcW w:w="8312" w:type="dxa"/>
            <w:gridSpan w:val="2"/>
          </w:tcPr>
          <w:p w14:paraId="76943714" w14:textId="77777777" w:rsidR="002804D0" w:rsidRDefault="002804D0" w:rsidP="00EF75DC">
            <w:pPr>
              <w:jc w:val="center"/>
              <w:rPr>
                <w:rFonts w:ascii="Arial" w:hAnsi="Arial" w:cs="Arial"/>
                <w:noProof/>
              </w:rPr>
            </w:pPr>
          </w:p>
          <w:p w14:paraId="2F11F513" w14:textId="77777777" w:rsidR="002804D0" w:rsidRDefault="002804D0" w:rsidP="00EF75D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During the Covid-19 Pandemic, usual working practices have changed but some </w:t>
            </w:r>
          </w:p>
          <w:p w14:paraId="5EF3A8A7" w14:textId="77777777" w:rsidR="002804D0" w:rsidRPr="0070450C" w:rsidRDefault="002804D0" w:rsidP="00EF75D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of these changes could be improvements to be harnessed for the future</w:t>
            </w:r>
          </w:p>
          <w:p w14:paraId="4499E4D6" w14:textId="77777777" w:rsidR="002804D0" w:rsidRPr="0070450C" w:rsidRDefault="002804D0" w:rsidP="00EF75DC">
            <w:pPr>
              <w:rPr>
                <w:rFonts w:ascii="Arial" w:hAnsi="Arial" w:cs="Arial"/>
                <w:noProof/>
              </w:rPr>
            </w:pPr>
          </w:p>
        </w:tc>
      </w:tr>
      <w:tr w:rsidR="002804D0" w14:paraId="4055955F" w14:textId="77777777" w:rsidTr="00EF75DC">
        <w:tc>
          <w:tcPr>
            <w:tcW w:w="1843" w:type="dxa"/>
          </w:tcPr>
          <w:p w14:paraId="3AD7D04D" w14:textId="77777777" w:rsidR="002804D0" w:rsidRPr="00273C5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73C50">
              <w:rPr>
                <w:rFonts w:ascii="Arial" w:hAnsi="Arial" w:cs="Arial"/>
                <w:noProof/>
                <w:sz w:val="20"/>
                <w:szCs w:val="20"/>
              </w:rPr>
              <w:t>Users – patient and staff experiences and feedback</w:t>
            </w:r>
          </w:p>
        </w:tc>
        <w:tc>
          <w:tcPr>
            <w:tcW w:w="6469" w:type="dxa"/>
          </w:tcPr>
          <w:p w14:paraId="045EFC35" w14:textId="77777777" w:rsidR="002804D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What feedback are you getting from patients, carers, and service users?</w:t>
            </w:r>
          </w:p>
          <w:p w14:paraId="4AFE35C0" w14:textId="77777777" w:rsidR="002804D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What are your staff saying about how new way of working are affecting them?</w:t>
            </w:r>
          </w:p>
          <w:p w14:paraId="1560DEF2" w14:textId="77777777" w:rsidR="002804D0" w:rsidRPr="00273C5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Have you strengthened relationships with other teams or organisations including the third sector?</w:t>
            </w:r>
          </w:p>
        </w:tc>
      </w:tr>
      <w:tr w:rsidR="002804D0" w14:paraId="0355E8DC" w14:textId="77777777" w:rsidTr="00EF75DC">
        <w:tc>
          <w:tcPr>
            <w:tcW w:w="1843" w:type="dxa"/>
          </w:tcPr>
          <w:p w14:paraId="2E5044D7" w14:textId="77777777" w:rsidR="002804D0" w:rsidRPr="00273C5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Effectiveness</w:t>
            </w:r>
          </w:p>
        </w:tc>
        <w:tc>
          <w:tcPr>
            <w:tcW w:w="6469" w:type="dxa"/>
          </w:tcPr>
          <w:p w14:paraId="586DB216" w14:textId="77777777" w:rsidR="002804D0" w:rsidRPr="00273C5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How have patients, staff, clinical or other outcomes been impacted (referral rates, long term conditions and enhanced services for example)?</w:t>
            </w:r>
          </w:p>
        </w:tc>
      </w:tr>
      <w:tr w:rsidR="002804D0" w14:paraId="0758567D" w14:textId="77777777" w:rsidTr="00EF75DC">
        <w:tc>
          <w:tcPr>
            <w:tcW w:w="1843" w:type="dxa"/>
          </w:tcPr>
          <w:p w14:paraId="11D304DC" w14:textId="77777777" w:rsidR="002804D0" w:rsidRPr="00273C5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Sustainability</w:t>
            </w:r>
          </w:p>
        </w:tc>
        <w:tc>
          <w:tcPr>
            <w:tcW w:w="6469" w:type="dxa"/>
          </w:tcPr>
          <w:p w14:paraId="676E2397" w14:textId="77777777" w:rsidR="002804D0" w:rsidRPr="00273C5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Have changes resulted in less impact on the eniviroment through less patient travel, for example?</w:t>
            </w:r>
          </w:p>
        </w:tc>
      </w:tr>
      <w:tr w:rsidR="002804D0" w14:paraId="11109133" w14:textId="77777777" w:rsidTr="00EF75DC">
        <w:tc>
          <w:tcPr>
            <w:tcW w:w="1843" w:type="dxa"/>
          </w:tcPr>
          <w:p w14:paraId="62FAABD6" w14:textId="77777777" w:rsidR="002804D0" w:rsidRPr="00273C5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Safety</w:t>
            </w:r>
          </w:p>
        </w:tc>
        <w:tc>
          <w:tcPr>
            <w:tcW w:w="6469" w:type="dxa"/>
          </w:tcPr>
          <w:p w14:paraId="459F13F2" w14:textId="77777777" w:rsidR="002804D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Have their been any errors?</w:t>
            </w:r>
          </w:p>
          <w:p w14:paraId="02CD17A4" w14:textId="77777777" w:rsidR="002804D0" w:rsidRPr="00273C5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Have actions resulted in either any harm, potential harm or improved safety?</w:t>
            </w:r>
          </w:p>
        </w:tc>
      </w:tr>
      <w:tr w:rsidR="002804D0" w14:paraId="43EFF08A" w14:textId="77777777" w:rsidTr="00EF75DC">
        <w:tc>
          <w:tcPr>
            <w:tcW w:w="1843" w:type="dxa"/>
          </w:tcPr>
          <w:p w14:paraId="439F01DC" w14:textId="77777777" w:rsidR="002804D0" w:rsidRPr="00273C5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Equity</w:t>
            </w:r>
          </w:p>
        </w:tc>
        <w:tc>
          <w:tcPr>
            <w:tcW w:w="6469" w:type="dxa"/>
          </w:tcPr>
          <w:p w14:paraId="46172578" w14:textId="77777777" w:rsidR="002804D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What has been the impact on under-represented groups or those unable to use technology?</w:t>
            </w:r>
          </w:p>
          <w:p w14:paraId="0105508D" w14:textId="77777777" w:rsidR="002804D0" w:rsidRPr="00273C5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How effectively have you been able to manage these risks?</w:t>
            </w:r>
          </w:p>
        </w:tc>
      </w:tr>
      <w:tr w:rsidR="002804D0" w14:paraId="7ACC3CD5" w14:textId="77777777" w:rsidTr="00EF75DC">
        <w:tc>
          <w:tcPr>
            <w:tcW w:w="1843" w:type="dxa"/>
          </w:tcPr>
          <w:p w14:paraId="66EBA444" w14:textId="77777777" w:rsidR="002804D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Efficiency</w:t>
            </w:r>
          </w:p>
        </w:tc>
        <w:tc>
          <w:tcPr>
            <w:tcW w:w="6469" w:type="dxa"/>
          </w:tcPr>
          <w:p w14:paraId="7909AA9A" w14:textId="77777777" w:rsidR="002804D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Are your new processes or pathways faster?  </w:t>
            </w:r>
          </w:p>
          <w:p w14:paraId="02E2D75A" w14:textId="77777777" w:rsidR="002804D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Have you been able to accommodate more or less people?</w:t>
            </w:r>
          </w:p>
          <w:p w14:paraId="536C3F7B" w14:textId="77777777" w:rsidR="002804D0" w:rsidRDefault="002804D0" w:rsidP="00EF75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Is your team now working efficiently or do you still need to improve your processes?</w:t>
            </w:r>
          </w:p>
        </w:tc>
      </w:tr>
    </w:tbl>
    <w:p w14:paraId="08469E7C" w14:textId="77777777" w:rsidR="002804D0" w:rsidRDefault="002804D0" w:rsidP="002804D0">
      <w:pPr>
        <w:rPr>
          <w:rFonts w:ascii="Arial" w:hAnsi="Arial" w:cs="Arial"/>
          <w:noProof/>
        </w:rPr>
      </w:pPr>
    </w:p>
    <w:p w14:paraId="183AAC21" w14:textId="594A0301" w:rsidR="002804D0" w:rsidRDefault="002804D0" w:rsidP="002804D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There are no prescriptive ways of planning the direction of travel but engagement </w:t>
      </w:r>
      <w:r>
        <w:rPr>
          <w:rFonts w:ascii="Arial" w:hAnsi="Arial" w:cs="Arial"/>
          <w:noProof/>
        </w:rPr>
        <w:tab/>
        <w:t>with your patients</w:t>
      </w:r>
      <w:r w:rsidR="007D2CCB">
        <w:rPr>
          <w:rFonts w:ascii="Arial" w:hAnsi="Arial" w:cs="Arial"/>
          <w:noProof/>
        </w:rPr>
        <w:t>, the</w:t>
      </w:r>
      <w:r>
        <w:rPr>
          <w:rFonts w:ascii="Arial" w:hAnsi="Arial" w:cs="Arial"/>
          <w:noProof/>
        </w:rPr>
        <w:t xml:space="preserve"> wider primary</w:t>
      </w:r>
      <w:r>
        <w:rPr>
          <w:rFonts w:ascii="Arial" w:hAnsi="Arial" w:cs="Arial"/>
          <w:noProof/>
        </w:rPr>
        <w:tab/>
        <w:t>care team</w:t>
      </w:r>
      <w:r w:rsidR="007D2CCB">
        <w:rPr>
          <w:rFonts w:ascii="Arial" w:hAnsi="Arial" w:cs="Arial"/>
          <w:noProof/>
        </w:rPr>
        <w:t xml:space="preserve"> and your Health Board or HSHP</w:t>
      </w:r>
      <w:r>
        <w:rPr>
          <w:rFonts w:ascii="Arial" w:hAnsi="Arial" w:cs="Arial"/>
          <w:noProof/>
        </w:rPr>
        <w:t xml:space="preserve"> will </w:t>
      </w:r>
      <w:r w:rsidR="007D2CCB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be important over the next year or two, together with enagement with the third sector.</w:t>
      </w:r>
    </w:p>
    <w:p w14:paraId="3E80559F" w14:textId="1FAA6BFD" w:rsidR="002804D0" w:rsidRDefault="002804D0" w:rsidP="002804D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14:paraId="5A6C68B4" w14:textId="67AA0577" w:rsidR="004040DC" w:rsidRDefault="00A63065" w:rsidP="00FA5D25">
      <w:pPr>
        <w:ind w:left="284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</w:r>
      <w:r w:rsidR="002804D0" w:rsidRPr="00C01E17">
        <w:rPr>
          <w:rFonts w:ascii="Arial" w:hAnsi="Arial" w:cs="Arial"/>
          <w:b/>
          <w:bCs/>
          <w:noProof/>
        </w:rPr>
        <w:t>Managing Change and Re-design</w:t>
      </w:r>
      <w:r w:rsidR="002804D0">
        <w:rPr>
          <w:rFonts w:ascii="Arial" w:hAnsi="Arial" w:cs="Arial"/>
          <w:b/>
          <w:bCs/>
          <w:noProof/>
        </w:rPr>
        <w:t xml:space="preserve"> – a starting point</w:t>
      </w:r>
    </w:p>
    <w:p w14:paraId="00A08A6A" w14:textId="77777777" w:rsidR="004040DC" w:rsidRDefault="004040DC" w:rsidP="00FA5D25">
      <w:pPr>
        <w:ind w:left="284"/>
        <w:rPr>
          <w:rFonts w:ascii="Arial" w:hAnsi="Arial" w:cs="Arial"/>
          <w:b/>
          <w:bCs/>
          <w:noProof/>
        </w:rPr>
      </w:pPr>
    </w:p>
    <w:p w14:paraId="2A8B6210" w14:textId="7DBD18C6" w:rsidR="002804D0" w:rsidRDefault="002804D0" w:rsidP="00FA5D25">
      <w:pPr>
        <w:ind w:left="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10B174F1" wp14:editId="262B56B4">
            <wp:extent cx="2009775" cy="1990725"/>
            <wp:effectExtent l="0" t="0" r="9525" b="9525"/>
            <wp:docPr id="2" name="Picture 2" descr="C:\Users\CharlotteL\AppData\Local\Microsoft\Windows\INetCache\Content.MSO\868D9C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otteL\AppData\Local\Microsoft\Windows\INetCache\Content.MSO\868D9C9C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47" cy="20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180E7" w14:textId="77777777" w:rsidR="004040DC" w:rsidRDefault="002804D0" w:rsidP="002804D0">
      <w:pPr>
        <w:rPr>
          <w:rFonts w:ascii="Arial" w:hAnsi="Arial" w:cs="Arial"/>
          <w:noProof/>
        </w:rPr>
      </w:pPr>
      <w:r w:rsidRPr="003C7B9A">
        <w:rPr>
          <w:rFonts w:ascii="Arial" w:hAnsi="Arial" w:cs="Arial"/>
          <w:noProof/>
        </w:rPr>
        <w:tab/>
      </w:r>
    </w:p>
    <w:p w14:paraId="1D1EEC83" w14:textId="0BF99623" w:rsidR="002804D0" w:rsidRDefault="002804D0" w:rsidP="00280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last year has effectively been about managing change and whilst managing </w:t>
      </w:r>
      <w:r>
        <w:rPr>
          <w:rFonts w:ascii="Arial" w:hAnsi="Arial" w:cs="Arial"/>
        </w:rPr>
        <w:tab/>
        <w:t xml:space="preserve">change is primarily concerned with managing the conversations between those </w:t>
      </w:r>
      <w:r>
        <w:rPr>
          <w:rFonts w:ascii="Arial" w:hAnsi="Arial" w:cs="Arial"/>
        </w:rPr>
        <w:tab/>
        <w:t xml:space="preserve">implementing the change, managing the service and undertaking the workload, it is </w:t>
      </w:r>
      <w:r>
        <w:rPr>
          <w:rFonts w:ascii="Arial" w:hAnsi="Arial" w:cs="Arial"/>
        </w:rPr>
        <w:tab/>
        <w:t xml:space="preserve">also about managing the emotions and expectations of those working in and using </w:t>
      </w:r>
      <w:r>
        <w:rPr>
          <w:rFonts w:ascii="Arial" w:hAnsi="Arial" w:cs="Arial"/>
        </w:rPr>
        <w:tab/>
        <w:t>the service.  Therefore, engagement and communication are key to success.</w:t>
      </w:r>
    </w:p>
    <w:p w14:paraId="46640C58" w14:textId="77777777" w:rsidR="002804D0" w:rsidRDefault="002804D0" w:rsidP="002804D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Many people struggle with change – as much as 90% of us don’t like change for </w:t>
      </w:r>
      <w:r>
        <w:rPr>
          <w:rFonts w:ascii="Arial" w:hAnsi="Arial" w:cs="Arial"/>
        </w:rPr>
        <w:tab/>
        <w:t>many reasons but principally because:</w:t>
      </w:r>
    </w:p>
    <w:p w14:paraId="073A7300" w14:textId="77777777" w:rsidR="002804D0" w:rsidRPr="00370CB6" w:rsidRDefault="002804D0" w:rsidP="00280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People fear being different particularly when there is no precedent</w:t>
      </w:r>
    </w:p>
    <w:p w14:paraId="685A711C" w14:textId="77777777" w:rsidR="002804D0" w:rsidRPr="00370CB6" w:rsidRDefault="002804D0" w:rsidP="00280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People feel overwhelmed and stressed</w:t>
      </w:r>
    </w:p>
    <w:p w14:paraId="70B21C28" w14:textId="77777777" w:rsidR="002804D0" w:rsidRPr="007F02B4" w:rsidRDefault="002804D0" w:rsidP="00280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People fear departing from the status quo</w:t>
      </w:r>
    </w:p>
    <w:p w14:paraId="7BEF1454" w14:textId="77777777" w:rsidR="002804D0" w:rsidRPr="007F02B4" w:rsidRDefault="002804D0" w:rsidP="00280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People lack trust in the ones making the changes</w:t>
      </w:r>
    </w:p>
    <w:p w14:paraId="1DEBC6A4" w14:textId="77777777" w:rsidR="002804D0" w:rsidRPr="00A225F2" w:rsidRDefault="002804D0" w:rsidP="00280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People know that change brings both possibilities and problems</w:t>
      </w:r>
    </w:p>
    <w:p w14:paraId="7930393F" w14:textId="77777777" w:rsidR="002804D0" w:rsidRDefault="002804D0" w:rsidP="002804D0">
      <w:pPr>
        <w:rPr>
          <w:rFonts w:ascii="Arial" w:hAnsi="Arial" w:cs="Arial"/>
        </w:rPr>
      </w:pPr>
    </w:p>
    <w:p w14:paraId="4A112484" w14:textId="185E2640" w:rsidR="002804D0" w:rsidRDefault="002804D0" w:rsidP="002804D0">
      <w:pPr>
        <w:rPr>
          <w:rFonts w:ascii="Arial" w:hAnsi="Arial" w:cs="Arial"/>
        </w:rPr>
      </w:pPr>
      <w:r>
        <w:rPr>
          <w:rFonts w:ascii="Arial" w:hAnsi="Arial" w:cs="Arial"/>
        </w:rPr>
        <w:tab/>
        <w:t>Or another way of looking at how people respond to change is the “cha</w:t>
      </w:r>
      <w:r w:rsidR="004040DC">
        <w:rPr>
          <w:rFonts w:ascii="Arial" w:hAnsi="Arial" w:cs="Arial"/>
        </w:rPr>
        <w:t>nge</w:t>
      </w:r>
      <w:r>
        <w:rPr>
          <w:rFonts w:ascii="Arial" w:hAnsi="Arial" w:cs="Arial"/>
        </w:rPr>
        <w:t xml:space="preserve"> curve” </w:t>
      </w:r>
      <w:r w:rsidR="004040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and how, as the implementer of change, you can respond at different times and in </w:t>
      </w:r>
      <w:r>
        <w:rPr>
          <w:rFonts w:ascii="Arial" w:hAnsi="Arial" w:cs="Arial"/>
        </w:rPr>
        <w:lastRenderedPageBreak/>
        <w:tab/>
        <w:t xml:space="preserve">different ways to get the best out of the people involved.  If you have an </w:t>
      </w:r>
      <w:r>
        <w:rPr>
          <w:rFonts w:ascii="Arial" w:hAnsi="Arial" w:cs="Arial"/>
        </w:rPr>
        <w:tab/>
        <w:t xml:space="preserve">appreciation of how people tend to react, then you can introduce mitigation </w:t>
      </w:r>
      <w:r>
        <w:rPr>
          <w:rFonts w:ascii="Arial" w:hAnsi="Arial" w:cs="Arial"/>
        </w:rPr>
        <w:tab/>
        <w:t xml:space="preserve">measures along the way to improve the outcome and you won’t be surprised or taken </w:t>
      </w:r>
      <w:r>
        <w:rPr>
          <w:rFonts w:ascii="Arial" w:hAnsi="Arial" w:cs="Arial"/>
        </w:rPr>
        <w:tab/>
        <w:t>aback by the behaviours.</w:t>
      </w:r>
    </w:p>
    <w:p w14:paraId="78D27FF7" w14:textId="77777777" w:rsidR="002804D0" w:rsidRPr="00A225F2" w:rsidRDefault="002804D0" w:rsidP="002804D0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5ADD4DE" wp14:editId="243FA9CD">
            <wp:extent cx="6190615" cy="3095625"/>
            <wp:effectExtent l="0" t="0" r="635" b="952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758" cy="310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43193" w14:textId="77777777" w:rsidR="002804D0" w:rsidRDefault="002804D0" w:rsidP="002804D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14:paraId="706E9E34" w14:textId="77777777" w:rsidR="002804D0" w:rsidRDefault="002804D0" w:rsidP="002804D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When considering how you might implement change or imbed the changes you have </w:t>
      </w:r>
      <w:r>
        <w:rPr>
          <w:rFonts w:ascii="Arial" w:hAnsi="Arial" w:cs="Arial"/>
          <w:noProof/>
        </w:rPr>
        <w:tab/>
        <w:t xml:space="preserve">made over the last year so they become the norm, you might want to consider the 7 </w:t>
      </w:r>
      <w:r>
        <w:rPr>
          <w:rFonts w:ascii="Arial" w:hAnsi="Arial" w:cs="Arial"/>
          <w:noProof/>
        </w:rPr>
        <w:tab/>
        <w:t xml:space="preserve">step approach to change as outlined below and how, in turn,  this is communicated </w:t>
      </w:r>
      <w:r>
        <w:rPr>
          <w:rFonts w:ascii="Arial" w:hAnsi="Arial" w:cs="Arial"/>
          <w:noProof/>
        </w:rPr>
        <w:tab/>
        <w:t>with those who are most affected by the change – the staff, patients and their carers.</w:t>
      </w:r>
    </w:p>
    <w:p w14:paraId="5EB82DDF" w14:textId="77777777" w:rsidR="002804D0" w:rsidRDefault="002804D0" w:rsidP="002804D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The </w:t>
      </w:r>
      <w:r w:rsidRPr="008238D3">
        <w:rPr>
          <w:rFonts w:ascii="Arial" w:hAnsi="Arial" w:cs="Arial"/>
          <w:b/>
          <w:bCs/>
          <w:noProof/>
          <w:color w:val="FF0000"/>
        </w:rPr>
        <w:t>REASONS</w:t>
      </w:r>
      <w:r>
        <w:rPr>
          <w:rFonts w:ascii="Arial" w:hAnsi="Arial" w:cs="Arial"/>
          <w:noProof/>
        </w:rPr>
        <w:t xml:space="preserve"> for the change</w:t>
      </w:r>
    </w:p>
    <w:p w14:paraId="5AC49CF3" w14:textId="77777777" w:rsidR="002804D0" w:rsidRDefault="002804D0" w:rsidP="002804D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The </w:t>
      </w:r>
      <w:r w:rsidRPr="008238D3">
        <w:rPr>
          <w:rFonts w:ascii="Arial" w:hAnsi="Arial" w:cs="Arial"/>
          <w:b/>
          <w:bCs/>
          <w:noProof/>
          <w:color w:val="FF0000"/>
        </w:rPr>
        <w:t>RISKS</w:t>
      </w:r>
      <w:r>
        <w:rPr>
          <w:rFonts w:ascii="Arial" w:hAnsi="Arial" w:cs="Arial"/>
          <w:noProof/>
        </w:rPr>
        <w:t xml:space="preserve"> of the change</w:t>
      </w:r>
    </w:p>
    <w:p w14:paraId="43C6076B" w14:textId="77777777" w:rsidR="002804D0" w:rsidRDefault="002804D0" w:rsidP="002804D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The </w:t>
      </w:r>
      <w:r w:rsidRPr="008238D3">
        <w:rPr>
          <w:rFonts w:ascii="Arial" w:hAnsi="Arial" w:cs="Arial"/>
          <w:b/>
          <w:bCs/>
          <w:noProof/>
          <w:color w:val="FF0000"/>
        </w:rPr>
        <w:t>RESOURCES</w:t>
      </w:r>
      <w:r>
        <w:rPr>
          <w:rFonts w:ascii="Arial" w:hAnsi="Arial" w:cs="Arial"/>
          <w:noProof/>
        </w:rPr>
        <w:t xml:space="preserve"> that are required</w:t>
      </w:r>
    </w:p>
    <w:p w14:paraId="1F17785A" w14:textId="77777777" w:rsidR="002804D0" w:rsidRDefault="002804D0" w:rsidP="002804D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Who </w:t>
      </w:r>
      <w:r w:rsidRPr="008238D3">
        <w:rPr>
          <w:rFonts w:ascii="Arial" w:hAnsi="Arial" w:cs="Arial"/>
          <w:b/>
          <w:bCs/>
          <w:noProof/>
          <w:color w:val="FF0000"/>
        </w:rPr>
        <w:t>RAISED</w:t>
      </w:r>
      <w:r>
        <w:rPr>
          <w:rFonts w:ascii="Arial" w:hAnsi="Arial" w:cs="Arial"/>
          <w:noProof/>
        </w:rPr>
        <w:t xml:space="preserve"> the need for the change in the first place</w:t>
      </w:r>
    </w:p>
    <w:p w14:paraId="6270DE6C" w14:textId="77777777" w:rsidR="002804D0" w:rsidRDefault="002804D0" w:rsidP="002804D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The expected </w:t>
      </w:r>
      <w:r w:rsidRPr="008238D3">
        <w:rPr>
          <w:rFonts w:ascii="Arial" w:hAnsi="Arial" w:cs="Arial"/>
          <w:b/>
          <w:bCs/>
          <w:noProof/>
          <w:color w:val="FF0000"/>
        </w:rPr>
        <w:t>RETURN</w:t>
      </w:r>
      <w:r>
        <w:rPr>
          <w:rFonts w:ascii="Arial" w:hAnsi="Arial" w:cs="Arial"/>
          <w:noProof/>
        </w:rPr>
        <w:t xml:space="preserve"> from implementing the change</w:t>
      </w:r>
    </w:p>
    <w:p w14:paraId="1F11CB40" w14:textId="77777777" w:rsidR="002804D0" w:rsidRDefault="002804D0" w:rsidP="002804D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Who is ultimately </w:t>
      </w:r>
      <w:r w:rsidRPr="008238D3">
        <w:rPr>
          <w:rFonts w:ascii="Arial" w:hAnsi="Arial" w:cs="Arial"/>
          <w:b/>
          <w:bCs/>
          <w:noProof/>
          <w:color w:val="FF0000"/>
        </w:rPr>
        <w:t>RESPONSIBLE</w:t>
      </w:r>
      <w:r>
        <w:rPr>
          <w:rFonts w:ascii="Arial" w:hAnsi="Arial" w:cs="Arial"/>
          <w:noProof/>
        </w:rPr>
        <w:t xml:space="preserve"> for the change </w:t>
      </w:r>
    </w:p>
    <w:p w14:paraId="08AF0CF4" w14:textId="48043031" w:rsidR="002804D0" w:rsidRDefault="002804D0" w:rsidP="002804D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The </w:t>
      </w:r>
      <w:r w:rsidRPr="008238D3">
        <w:rPr>
          <w:rFonts w:ascii="Arial" w:hAnsi="Arial" w:cs="Arial"/>
          <w:b/>
          <w:bCs/>
          <w:noProof/>
          <w:color w:val="FF0000"/>
        </w:rPr>
        <w:t>RELATIONSHIP</w:t>
      </w:r>
      <w:r>
        <w:rPr>
          <w:rFonts w:ascii="Arial" w:hAnsi="Arial" w:cs="Arial"/>
          <w:noProof/>
        </w:rPr>
        <w:t xml:space="preserve"> between changes</w:t>
      </w:r>
    </w:p>
    <w:p w14:paraId="3E9090AE" w14:textId="77777777" w:rsidR="002804D0" w:rsidRDefault="002804D0" w:rsidP="002804D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14:paraId="4B0B4B36" w14:textId="4529A49D" w:rsidR="002804D0" w:rsidRDefault="002804D0" w:rsidP="002804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Readiness Checklist</w:t>
      </w:r>
    </w:p>
    <w:p w14:paraId="0B5134F5" w14:textId="63B9A2B0" w:rsidR="002804D0" w:rsidRDefault="002804D0" w:rsidP="002804D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help practices begin the planning process for their future direction, a readiness </w:t>
      </w:r>
      <w:r>
        <w:rPr>
          <w:rFonts w:ascii="Arial" w:hAnsi="Arial" w:cs="Arial"/>
        </w:rPr>
        <w:tab/>
        <w:t xml:space="preserve">checklist is available on the NES website </w:t>
      </w:r>
      <w:hyperlink r:id="rId18" w:history="1">
        <w:r w:rsidRPr="005D4562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 and can be adapted to meet the </w:t>
      </w:r>
      <w:r>
        <w:rPr>
          <w:rFonts w:ascii="Arial" w:hAnsi="Arial" w:cs="Arial"/>
        </w:rPr>
        <w:tab/>
        <w:t>needs of the practice.</w:t>
      </w:r>
    </w:p>
    <w:p w14:paraId="4569426B" w14:textId="351B7E8A" w:rsidR="006F07CE" w:rsidRDefault="00FA5D25" w:rsidP="002804D0">
      <w:r>
        <w:rPr>
          <w:rFonts w:ascii="Arial" w:hAnsi="Arial" w:cs="Arial"/>
        </w:rPr>
        <w:tab/>
      </w:r>
      <w:proofErr w:type="spellStart"/>
      <w:r w:rsidR="003A7F5C">
        <w:rPr>
          <w:rFonts w:ascii="Arial" w:hAnsi="Arial" w:cs="Arial"/>
        </w:rPr>
        <w:t>Turas</w:t>
      </w:r>
      <w:proofErr w:type="spellEnd"/>
      <w:r w:rsidR="003A7F5C">
        <w:rPr>
          <w:rFonts w:ascii="Arial" w:hAnsi="Arial" w:cs="Arial"/>
        </w:rPr>
        <w:t xml:space="preserve"> Learn has some </w:t>
      </w:r>
      <w:r w:rsidR="00BD10A2">
        <w:rPr>
          <w:rFonts w:ascii="Arial" w:hAnsi="Arial" w:cs="Arial"/>
        </w:rPr>
        <w:t xml:space="preserve">additional learning on </w:t>
      </w:r>
      <w:r w:rsidR="00942D05">
        <w:rPr>
          <w:rFonts w:ascii="Arial" w:hAnsi="Arial" w:cs="Arial"/>
        </w:rPr>
        <w:t xml:space="preserve">managing change both at an </w:t>
      </w:r>
      <w:r w:rsidR="00942D05">
        <w:rPr>
          <w:rFonts w:ascii="Arial" w:hAnsi="Arial" w:cs="Arial"/>
        </w:rPr>
        <w:tab/>
        <w:t xml:space="preserve">organisational and personal level </w:t>
      </w:r>
      <w:r w:rsidR="002E4220">
        <w:rPr>
          <w:rFonts w:ascii="Arial" w:hAnsi="Arial" w:cs="Arial"/>
        </w:rPr>
        <w:t xml:space="preserve">and </w:t>
      </w:r>
      <w:bookmarkStart w:id="0" w:name="_GoBack"/>
      <w:r w:rsidR="002E4220" w:rsidRPr="00E05305">
        <w:rPr>
          <w:rFonts w:ascii="Arial" w:hAnsi="Arial" w:cs="Arial"/>
          <w:b/>
          <w:bCs/>
        </w:rPr>
        <w:t xml:space="preserve">Appendix </w:t>
      </w:r>
      <w:r w:rsidR="00E05305" w:rsidRPr="00E05305">
        <w:rPr>
          <w:rFonts w:ascii="Arial" w:hAnsi="Arial" w:cs="Arial"/>
          <w:b/>
          <w:bCs/>
        </w:rPr>
        <w:t>D</w:t>
      </w:r>
      <w:bookmarkEnd w:id="0"/>
      <w:r w:rsidR="002E4220">
        <w:rPr>
          <w:rFonts w:ascii="Arial" w:hAnsi="Arial" w:cs="Arial"/>
        </w:rPr>
        <w:t xml:space="preserve"> provides further information on </w:t>
      </w:r>
      <w:r w:rsidR="00942D05">
        <w:rPr>
          <w:rFonts w:ascii="Arial" w:hAnsi="Arial" w:cs="Arial"/>
        </w:rPr>
        <w:tab/>
      </w:r>
      <w:r w:rsidR="002E4220">
        <w:rPr>
          <w:rFonts w:ascii="Arial" w:hAnsi="Arial" w:cs="Arial"/>
        </w:rPr>
        <w:t xml:space="preserve">setting up a </w:t>
      </w:r>
      <w:proofErr w:type="spellStart"/>
      <w:r w:rsidR="002E4220">
        <w:rPr>
          <w:rFonts w:ascii="Arial" w:hAnsi="Arial" w:cs="Arial"/>
        </w:rPr>
        <w:t>Turas</w:t>
      </w:r>
      <w:proofErr w:type="spellEnd"/>
      <w:r w:rsidR="002E4220">
        <w:rPr>
          <w:rFonts w:ascii="Arial" w:hAnsi="Arial" w:cs="Arial"/>
        </w:rPr>
        <w:t xml:space="preserve"> Learn Account.</w:t>
      </w:r>
      <w:r w:rsidR="00942D05">
        <w:rPr>
          <w:rFonts w:ascii="Arial" w:hAnsi="Arial" w:cs="Arial"/>
        </w:rPr>
        <w:tab/>
      </w:r>
      <w:r w:rsidR="002804D0">
        <w:rPr>
          <w:rFonts w:ascii="Arial" w:hAnsi="Arial" w:cs="Arial"/>
          <w:b/>
          <w:bCs/>
        </w:rPr>
        <w:tab/>
      </w:r>
    </w:p>
    <w:sectPr w:rsidR="006F07C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16A8E" w14:textId="77777777" w:rsidR="00551205" w:rsidRDefault="00551205" w:rsidP="00A63065">
      <w:pPr>
        <w:spacing w:after="0" w:line="240" w:lineRule="auto"/>
      </w:pPr>
      <w:r>
        <w:separator/>
      </w:r>
    </w:p>
  </w:endnote>
  <w:endnote w:type="continuationSeparator" w:id="0">
    <w:p w14:paraId="11D94FCA" w14:textId="77777777" w:rsidR="00551205" w:rsidRDefault="00551205" w:rsidP="00A6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3BA3" w14:textId="77777777" w:rsidR="00A63065" w:rsidRDefault="00A63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614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5808A" w14:textId="2537A4BE" w:rsidR="00CB2D25" w:rsidRDefault="00CB2D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E9E587" w14:textId="77777777" w:rsidR="00A63065" w:rsidRDefault="00A63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6092" w14:textId="77777777" w:rsidR="00A63065" w:rsidRDefault="00A63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0934" w14:textId="77777777" w:rsidR="00551205" w:rsidRDefault="00551205" w:rsidP="00A63065">
      <w:pPr>
        <w:spacing w:after="0" w:line="240" w:lineRule="auto"/>
      </w:pPr>
      <w:r>
        <w:separator/>
      </w:r>
    </w:p>
  </w:footnote>
  <w:footnote w:type="continuationSeparator" w:id="0">
    <w:p w14:paraId="4E1A9EA2" w14:textId="77777777" w:rsidR="00551205" w:rsidRDefault="00551205" w:rsidP="00A6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B54D" w14:textId="77777777" w:rsidR="00A63065" w:rsidRDefault="00A63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FD54D" w14:textId="77777777" w:rsidR="00A63065" w:rsidRDefault="00A63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6ED1" w14:textId="77777777" w:rsidR="00A63065" w:rsidRDefault="00A63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5EE"/>
    <w:multiLevelType w:val="hybridMultilevel"/>
    <w:tmpl w:val="3D704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721BA"/>
    <w:multiLevelType w:val="multilevel"/>
    <w:tmpl w:val="2C26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D0"/>
    <w:rsid w:val="001D3269"/>
    <w:rsid w:val="00244DE0"/>
    <w:rsid w:val="00260284"/>
    <w:rsid w:val="002644CE"/>
    <w:rsid w:val="002804D0"/>
    <w:rsid w:val="002A4E32"/>
    <w:rsid w:val="002E4220"/>
    <w:rsid w:val="003207EF"/>
    <w:rsid w:val="00321300"/>
    <w:rsid w:val="00336268"/>
    <w:rsid w:val="00352F2C"/>
    <w:rsid w:val="003A7F5C"/>
    <w:rsid w:val="003C2882"/>
    <w:rsid w:val="004040DC"/>
    <w:rsid w:val="00460002"/>
    <w:rsid w:val="00485F1E"/>
    <w:rsid w:val="004D73C8"/>
    <w:rsid w:val="00551205"/>
    <w:rsid w:val="00691FC4"/>
    <w:rsid w:val="006E2CFE"/>
    <w:rsid w:val="006F07CE"/>
    <w:rsid w:val="006F21CC"/>
    <w:rsid w:val="0073693F"/>
    <w:rsid w:val="007707E1"/>
    <w:rsid w:val="007B6B08"/>
    <w:rsid w:val="007D2CCB"/>
    <w:rsid w:val="00804A24"/>
    <w:rsid w:val="0089006F"/>
    <w:rsid w:val="00942D05"/>
    <w:rsid w:val="00A22B54"/>
    <w:rsid w:val="00A63065"/>
    <w:rsid w:val="00A85B1F"/>
    <w:rsid w:val="00AA17F5"/>
    <w:rsid w:val="00BD10A2"/>
    <w:rsid w:val="00CB2D25"/>
    <w:rsid w:val="00CB35F0"/>
    <w:rsid w:val="00D179AA"/>
    <w:rsid w:val="00D273AB"/>
    <w:rsid w:val="00D35663"/>
    <w:rsid w:val="00D46B38"/>
    <w:rsid w:val="00E01DA3"/>
    <w:rsid w:val="00E05305"/>
    <w:rsid w:val="00E31822"/>
    <w:rsid w:val="00E35FF0"/>
    <w:rsid w:val="00E57DE0"/>
    <w:rsid w:val="00ED581C"/>
    <w:rsid w:val="00F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F03A"/>
  <w15:chartTrackingRefBased/>
  <w15:docId w15:val="{B6B964B3-700A-4272-BF57-3DA80C14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4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3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65"/>
  </w:style>
  <w:style w:type="paragraph" w:styleId="Footer">
    <w:name w:val="footer"/>
    <w:basedOn w:val="Normal"/>
    <w:link w:val="FooterChar"/>
    <w:uiPriority w:val="99"/>
    <w:unhideWhenUsed/>
    <w:rsid w:val="00A63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65"/>
  </w:style>
  <w:style w:type="character" w:styleId="CommentReference">
    <w:name w:val="annotation reference"/>
    <w:basedOn w:val="DefaultParagraphFont"/>
    <w:uiPriority w:val="99"/>
    <w:semiHidden/>
    <w:unhideWhenUsed/>
    <w:rsid w:val="00244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D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E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4D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learn.nes.nhs.scot/34348/patient-safety-zone/primary-care-patient-safety-resources/covid-risk-assessment-tools/covid-19-gp-checklis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header" Target="header3.xml"/><Relationship Id="rId10" Type="http://schemas.openxmlformats.org/officeDocument/2006/relationships/hyperlink" Target="https://www.sehd.scot.nhs.uk/pca/PCA2020(M)02.pdf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DCFED4-8EC6-4F76-95D7-5DD574E3D2D2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BBA206B-ADF1-4BBB-9A09-A04382E250C7}">
      <dgm:prSet phldrT="[Text]"/>
      <dgm:spPr>
        <a:xfrm>
          <a:off x="2143601" y="1434311"/>
          <a:ext cx="1837372" cy="379401"/>
        </a:xfrm>
        <a:prstGeom prst="round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X PRACTICE</a:t>
          </a:r>
        </a:p>
      </dgm:t>
    </dgm:pt>
    <dgm:pt modelId="{1B526355-D7CB-4044-8D4A-919583B1C911}" type="parTrans" cxnId="{5D5F6AFA-9DFE-45EE-BCCE-AA3BF6D53927}">
      <dgm:prSet/>
      <dgm:spPr/>
      <dgm:t>
        <a:bodyPr/>
        <a:lstStyle/>
        <a:p>
          <a:endParaRPr lang="en-GB"/>
        </a:p>
      </dgm:t>
    </dgm:pt>
    <dgm:pt modelId="{91FE7F35-263E-448B-BD13-BBA3A438F206}" type="sibTrans" cxnId="{5D5F6AFA-9DFE-45EE-BCCE-AA3BF6D53927}">
      <dgm:prSet/>
      <dgm:spPr/>
      <dgm:t>
        <a:bodyPr/>
        <a:lstStyle/>
        <a:p>
          <a:endParaRPr lang="en-GB"/>
        </a:p>
      </dgm:t>
    </dgm:pt>
    <dgm:pt modelId="{EC002342-7F73-4A4F-BD0B-D8FCF399B2D3}">
      <dgm:prSet phldrT="[Text]" custT="1"/>
      <dgm:spPr>
        <a:xfrm rot="16200000">
          <a:off x="719137" y="-719137"/>
          <a:ext cx="1624012" cy="3062287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Practice Strengths</a:t>
          </a:r>
        </a:p>
        <a:p>
          <a:pPr algn="l">
            <a:buNone/>
          </a:pPr>
          <a:endParaRPr lang="en-GB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STRENGTHS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do we do well?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 we have a well established team?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Good rapport &amp; information sharing with patients?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 we adapt to change well?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 we have clear leadership?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Is the partnership/leadership team have clear aims?</a:t>
          </a:r>
        </a:p>
      </dgm:t>
    </dgm:pt>
    <dgm:pt modelId="{B1A867E2-58DD-4F8D-95B7-4D249F332541}" type="parTrans" cxnId="{283E07A1-C110-4526-92C9-724127646E63}">
      <dgm:prSet/>
      <dgm:spPr/>
      <dgm:t>
        <a:bodyPr/>
        <a:lstStyle/>
        <a:p>
          <a:endParaRPr lang="en-GB"/>
        </a:p>
      </dgm:t>
    </dgm:pt>
    <dgm:pt modelId="{AABFFA6B-FDB2-42DB-8E53-BC1C27BD988C}" type="sibTrans" cxnId="{283E07A1-C110-4526-92C9-724127646E63}">
      <dgm:prSet/>
      <dgm:spPr/>
      <dgm:t>
        <a:bodyPr/>
        <a:lstStyle/>
        <a:p>
          <a:endParaRPr lang="en-GB"/>
        </a:p>
      </dgm:t>
    </dgm:pt>
    <dgm:pt modelId="{AD6357B1-F369-4A9D-A80C-17009DEE8D6B}">
      <dgm:prSet phldrT="[Text]" custT="1"/>
      <dgm:spPr>
        <a:xfrm>
          <a:off x="3062287" y="0"/>
          <a:ext cx="3062287" cy="1624012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WEAKNESSES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are we not so good at?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 we have changes in the team/staff turnover?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Are we struggling to adapt to change?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Could we improve on our leadership, aims, processes?</a:t>
          </a:r>
        </a:p>
      </dgm:t>
    </dgm:pt>
    <dgm:pt modelId="{12A42319-C950-461D-B012-2B8165439FEF}" type="parTrans" cxnId="{A460015D-CD5D-437F-8FF5-B85B1C3D2C7A}">
      <dgm:prSet/>
      <dgm:spPr/>
      <dgm:t>
        <a:bodyPr/>
        <a:lstStyle/>
        <a:p>
          <a:endParaRPr lang="en-GB"/>
        </a:p>
      </dgm:t>
    </dgm:pt>
    <dgm:pt modelId="{131417D5-279B-4127-8D71-9BC1FFDFFA8E}" type="sibTrans" cxnId="{A460015D-CD5D-437F-8FF5-B85B1C3D2C7A}">
      <dgm:prSet/>
      <dgm:spPr/>
      <dgm:t>
        <a:bodyPr/>
        <a:lstStyle/>
        <a:p>
          <a:endParaRPr lang="en-GB"/>
        </a:p>
      </dgm:t>
    </dgm:pt>
    <dgm:pt modelId="{55723833-A577-49D6-B6C6-1CC963B528C2}">
      <dgm:prSet phldrT="[Text]" custT="1"/>
      <dgm:spPr>
        <a:xfrm rot="10800000">
          <a:off x="0" y="1624012"/>
          <a:ext cx="3062287" cy="1624012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OPPORTUNITIES ARE OPEN TO US?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Have we already implemented new technology and how can we develop this further?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How can we re-engage with our patients so that they know what are aims are?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Is now a good time to look at future roles and responsilbities in the practice?</a:t>
          </a:r>
        </a:p>
        <a:p>
          <a:pPr algn="l">
            <a:buNone/>
          </a:pPr>
          <a:endParaRPr lang="en-GB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9540BF6-C9DB-4D68-8A89-BFD1007901FE}" type="parTrans" cxnId="{AAE15CA4-0445-4DC2-ADFB-079BB7820758}">
      <dgm:prSet/>
      <dgm:spPr/>
      <dgm:t>
        <a:bodyPr/>
        <a:lstStyle/>
        <a:p>
          <a:endParaRPr lang="en-GB"/>
        </a:p>
      </dgm:t>
    </dgm:pt>
    <dgm:pt modelId="{16262BE9-F1D5-4D75-97B8-70310B0DCC4C}" type="sibTrans" cxnId="{AAE15CA4-0445-4DC2-ADFB-079BB7820758}">
      <dgm:prSet/>
      <dgm:spPr/>
      <dgm:t>
        <a:bodyPr/>
        <a:lstStyle/>
        <a:p>
          <a:endParaRPr lang="en-GB"/>
        </a:p>
      </dgm:t>
    </dgm:pt>
    <dgm:pt modelId="{8D05ED00-030A-4AD7-A72F-1163D0E7EDA7}">
      <dgm:prSet phldrT="[Text]" custT="1"/>
      <dgm:spPr>
        <a:xfrm rot="5400000">
          <a:off x="3781425" y="904875"/>
          <a:ext cx="1624012" cy="3062287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do we find THREATENING/CHALLENGING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 we feel threatened by change?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is it that is really challenging us?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are the barriers that are in our way?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How can we overcome these barriers?</a:t>
          </a:r>
        </a:p>
        <a:p>
          <a:pPr algn="l">
            <a:buNone/>
          </a:pP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 we have key people in the practice that can help individuals overcome the threats?</a:t>
          </a:r>
        </a:p>
        <a:p>
          <a:pPr algn="l">
            <a:buNone/>
          </a:pPr>
          <a:endParaRPr lang="en-GB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4D8FC36-2A50-4398-89C3-88C2DC68A46A}" type="parTrans" cxnId="{5D3951F8-50DE-43E3-844A-49E6632B94FE}">
      <dgm:prSet/>
      <dgm:spPr/>
      <dgm:t>
        <a:bodyPr/>
        <a:lstStyle/>
        <a:p>
          <a:endParaRPr lang="en-GB"/>
        </a:p>
      </dgm:t>
    </dgm:pt>
    <dgm:pt modelId="{BAD2911F-7D74-4AAB-AECF-AB7719824DEE}" type="sibTrans" cxnId="{5D3951F8-50DE-43E3-844A-49E6632B94FE}">
      <dgm:prSet/>
      <dgm:spPr/>
      <dgm:t>
        <a:bodyPr/>
        <a:lstStyle/>
        <a:p>
          <a:endParaRPr lang="en-GB"/>
        </a:p>
      </dgm:t>
    </dgm:pt>
    <dgm:pt modelId="{FAB56549-93FD-4D36-8155-62CBA4B994B2}" type="pres">
      <dgm:prSet presAssocID="{55DCFED4-8EC6-4F76-95D7-5DD574E3D2D2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571C47C-4519-4EB6-BB6A-B1A9104C5E73}" type="pres">
      <dgm:prSet presAssocID="{55DCFED4-8EC6-4F76-95D7-5DD574E3D2D2}" presName="matrix" presStyleCnt="0"/>
      <dgm:spPr/>
    </dgm:pt>
    <dgm:pt modelId="{2DBBA426-4DDE-47EF-8346-76D876A4A2E9}" type="pres">
      <dgm:prSet presAssocID="{55DCFED4-8EC6-4F76-95D7-5DD574E3D2D2}" presName="tile1" presStyleLbl="node1" presStyleIdx="0" presStyleCnt="4"/>
      <dgm:spPr/>
    </dgm:pt>
    <dgm:pt modelId="{7AF9099C-F7DA-44CC-B458-01EEAA75B685}" type="pres">
      <dgm:prSet presAssocID="{55DCFED4-8EC6-4F76-95D7-5DD574E3D2D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855B9CAD-B702-47C0-B978-B0D0E6082274}" type="pres">
      <dgm:prSet presAssocID="{55DCFED4-8EC6-4F76-95D7-5DD574E3D2D2}" presName="tile2" presStyleLbl="node1" presStyleIdx="1" presStyleCnt="4"/>
      <dgm:spPr/>
    </dgm:pt>
    <dgm:pt modelId="{8D802767-00CF-4B0A-AF39-32434C980DDF}" type="pres">
      <dgm:prSet presAssocID="{55DCFED4-8EC6-4F76-95D7-5DD574E3D2D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8C6E65E-D412-43CE-82A4-D7132E546A9F}" type="pres">
      <dgm:prSet presAssocID="{55DCFED4-8EC6-4F76-95D7-5DD574E3D2D2}" presName="tile3" presStyleLbl="node1" presStyleIdx="2" presStyleCnt="4"/>
      <dgm:spPr/>
    </dgm:pt>
    <dgm:pt modelId="{E92F95C9-C238-424E-861D-6F26BE5F23C2}" type="pres">
      <dgm:prSet presAssocID="{55DCFED4-8EC6-4F76-95D7-5DD574E3D2D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0A23309-755A-4E9B-99D7-D2B0A052515A}" type="pres">
      <dgm:prSet presAssocID="{55DCFED4-8EC6-4F76-95D7-5DD574E3D2D2}" presName="tile4" presStyleLbl="node1" presStyleIdx="3" presStyleCnt="4"/>
      <dgm:spPr/>
    </dgm:pt>
    <dgm:pt modelId="{59CD5F6F-E559-4437-9052-9F67249F0D87}" type="pres">
      <dgm:prSet presAssocID="{55DCFED4-8EC6-4F76-95D7-5DD574E3D2D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C5ADA0E-9FB2-4B88-9FAB-355F38E71B83}" type="pres">
      <dgm:prSet presAssocID="{55DCFED4-8EC6-4F76-95D7-5DD574E3D2D2}" presName="centerTile" presStyleLbl="fgShp" presStyleIdx="0" presStyleCnt="1" custScaleY="46724">
        <dgm:presLayoutVars>
          <dgm:chMax val="0"/>
          <dgm:chPref val="0"/>
        </dgm:presLayoutVars>
      </dgm:prSet>
      <dgm:spPr/>
    </dgm:pt>
  </dgm:ptLst>
  <dgm:cxnLst>
    <dgm:cxn modelId="{C7B13202-E444-4B1E-BE84-C3897AFF3C9C}" type="presOf" srcId="{EC002342-7F73-4A4F-BD0B-D8FCF399B2D3}" destId="{2DBBA426-4DDE-47EF-8346-76D876A4A2E9}" srcOrd="0" destOrd="0" presId="urn:microsoft.com/office/officeart/2005/8/layout/matrix1"/>
    <dgm:cxn modelId="{E561C902-A07E-4133-8232-8707C5F1E247}" type="presOf" srcId="{55723833-A577-49D6-B6C6-1CC963B528C2}" destId="{38C6E65E-D412-43CE-82A4-D7132E546A9F}" srcOrd="0" destOrd="0" presId="urn:microsoft.com/office/officeart/2005/8/layout/matrix1"/>
    <dgm:cxn modelId="{61BD2417-7F73-4B3F-82F9-87A14B8890E9}" type="presOf" srcId="{AD6357B1-F369-4A9D-A80C-17009DEE8D6B}" destId="{8D802767-00CF-4B0A-AF39-32434C980DDF}" srcOrd="1" destOrd="0" presId="urn:microsoft.com/office/officeart/2005/8/layout/matrix1"/>
    <dgm:cxn modelId="{2BA3B217-CDFF-4528-A68C-5E6706270B7C}" type="presOf" srcId="{8D05ED00-030A-4AD7-A72F-1163D0E7EDA7}" destId="{40A23309-755A-4E9B-99D7-D2B0A052515A}" srcOrd="0" destOrd="0" presId="urn:microsoft.com/office/officeart/2005/8/layout/matrix1"/>
    <dgm:cxn modelId="{F580CA5B-9552-47E0-9FBE-F619257C5482}" type="presOf" srcId="{55DCFED4-8EC6-4F76-95D7-5DD574E3D2D2}" destId="{FAB56549-93FD-4D36-8155-62CBA4B994B2}" srcOrd="0" destOrd="0" presId="urn:microsoft.com/office/officeart/2005/8/layout/matrix1"/>
    <dgm:cxn modelId="{A460015D-CD5D-437F-8FF5-B85B1C3D2C7A}" srcId="{0BBA206B-ADF1-4BBB-9A09-A04382E250C7}" destId="{AD6357B1-F369-4A9D-A80C-17009DEE8D6B}" srcOrd="1" destOrd="0" parTransId="{12A42319-C950-461D-B012-2B8165439FEF}" sibTransId="{131417D5-279B-4127-8D71-9BC1FFDFFA8E}"/>
    <dgm:cxn modelId="{28233B57-E1EB-488C-9F69-9863B4469388}" type="presOf" srcId="{AD6357B1-F369-4A9D-A80C-17009DEE8D6B}" destId="{855B9CAD-B702-47C0-B978-B0D0E6082274}" srcOrd="0" destOrd="0" presId="urn:microsoft.com/office/officeart/2005/8/layout/matrix1"/>
    <dgm:cxn modelId="{7C2D139C-C306-40DA-B610-81BDB3CF119B}" type="presOf" srcId="{55723833-A577-49D6-B6C6-1CC963B528C2}" destId="{E92F95C9-C238-424E-861D-6F26BE5F23C2}" srcOrd="1" destOrd="0" presId="urn:microsoft.com/office/officeart/2005/8/layout/matrix1"/>
    <dgm:cxn modelId="{6E21AC9F-525A-4024-8793-E39BF1F75949}" type="presOf" srcId="{EC002342-7F73-4A4F-BD0B-D8FCF399B2D3}" destId="{7AF9099C-F7DA-44CC-B458-01EEAA75B685}" srcOrd="1" destOrd="0" presId="urn:microsoft.com/office/officeart/2005/8/layout/matrix1"/>
    <dgm:cxn modelId="{283E07A1-C110-4526-92C9-724127646E63}" srcId="{0BBA206B-ADF1-4BBB-9A09-A04382E250C7}" destId="{EC002342-7F73-4A4F-BD0B-D8FCF399B2D3}" srcOrd="0" destOrd="0" parTransId="{B1A867E2-58DD-4F8D-95B7-4D249F332541}" sibTransId="{AABFFA6B-FDB2-42DB-8E53-BC1C27BD988C}"/>
    <dgm:cxn modelId="{AAE15CA4-0445-4DC2-ADFB-079BB7820758}" srcId="{0BBA206B-ADF1-4BBB-9A09-A04382E250C7}" destId="{55723833-A577-49D6-B6C6-1CC963B528C2}" srcOrd="2" destOrd="0" parTransId="{F9540BF6-C9DB-4D68-8A89-BFD1007901FE}" sibTransId="{16262BE9-F1D5-4D75-97B8-70310B0DCC4C}"/>
    <dgm:cxn modelId="{37EE2DB2-E122-4CDA-A0E5-42C7AB32D30F}" type="presOf" srcId="{8D05ED00-030A-4AD7-A72F-1163D0E7EDA7}" destId="{59CD5F6F-E559-4437-9052-9F67249F0D87}" srcOrd="1" destOrd="0" presId="urn:microsoft.com/office/officeart/2005/8/layout/matrix1"/>
    <dgm:cxn modelId="{09AE64F3-5D33-410F-A352-C3250705C5F6}" type="presOf" srcId="{0BBA206B-ADF1-4BBB-9A09-A04382E250C7}" destId="{0C5ADA0E-9FB2-4B88-9FAB-355F38E71B83}" srcOrd="0" destOrd="0" presId="urn:microsoft.com/office/officeart/2005/8/layout/matrix1"/>
    <dgm:cxn modelId="{5D3951F8-50DE-43E3-844A-49E6632B94FE}" srcId="{0BBA206B-ADF1-4BBB-9A09-A04382E250C7}" destId="{8D05ED00-030A-4AD7-A72F-1163D0E7EDA7}" srcOrd="3" destOrd="0" parTransId="{04D8FC36-2A50-4398-89C3-88C2DC68A46A}" sibTransId="{BAD2911F-7D74-4AAB-AECF-AB7719824DEE}"/>
    <dgm:cxn modelId="{5D5F6AFA-9DFE-45EE-BCCE-AA3BF6D53927}" srcId="{55DCFED4-8EC6-4F76-95D7-5DD574E3D2D2}" destId="{0BBA206B-ADF1-4BBB-9A09-A04382E250C7}" srcOrd="0" destOrd="0" parTransId="{1B526355-D7CB-4044-8D4A-919583B1C911}" sibTransId="{91FE7F35-263E-448B-BD13-BBA3A438F206}"/>
    <dgm:cxn modelId="{77899207-239E-4D43-9C3E-C0B28B84CBDE}" type="presParOf" srcId="{FAB56549-93FD-4D36-8155-62CBA4B994B2}" destId="{6571C47C-4519-4EB6-BB6A-B1A9104C5E73}" srcOrd="0" destOrd="0" presId="urn:microsoft.com/office/officeart/2005/8/layout/matrix1"/>
    <dgm:cxn modelId="{628844E8-EB35-410E-8C9E-CD980794A491}" type="presParOf" srcId="{6571C47C-4519-4EB6-BB6A-B1A9104C5E73}" destId="{2DBBA426-4DDE-47EF-8346-76D876A4A2E9}" srcOrd="0" destOrd="0" presId="urn:microsoft.com/office/officeart/2005/8/layout/matrix1"/>
    <dgm:cxn modelId="{ECC4C4CD-E6F6-4171-890C-680FBD78DFC8}" type="presParOf" srcId="{6571C47C-4519-4EB6-BB6A-B1A9104C5E73}" destId="{7AF9099C-F7DA-44CC-B458-01EEAA75B685}" srcOrd="1" destOrd="0" presId="urn:microsoft.com/office/officeart/2005/8/layout/matrix1"/>
    <dgm:cxn modelId="{58BCFE0A-0618-4B28-8EFD-63AD998AFC6E}" type="presParOf" srcId="{6571C47C-4519-4EB6-BB6A-B1A9104C5E73}" destId="{855B9CAD-B702-47C0-B978-B0D0E6082274}" srcOrd="2" destOrd="0" presId="urn:microsoft.com/office/officeart/2005/8/layout/matrix1"/>
    <dgm:cxn modelId="{D29572B3-BD5F-4B1F-B001-8F4688C31872}" type="presParOf" srcId="{6571C47C-4519-4EB6-BB6A-B1A9104C5E73}" destId="{8D802767-00CF-4B0A-AF39-32434C980DDF}" srcOrd="3" destOrd="0" presId="urn:microsoft.com/office/officeart/2005/8/layout/matrix1"/>
    <dgm:cxn modelId="{5A40D61B-5CAE-4C4F-9338-10C09686B32D}" type="presParOf" srcId="{6571C47C-4519-4EB6-BB6A-B1A9104C5E73}" destId="{38C6E65E-D412-43CE-82A4-D7132E546A9F}" srcOrd="4" destOrd="0" presId="urn:microsoft.com/office/officeart/2005/8/layout/matrix1"/>
    <dgm:cxn modelId="{148C466E-006B-44AA-9E37-94706B71A116}" type="presParOf" srcId="{6571C47C-4519-4EB6-BB6A-B1A9104C5E73}" destId="{E92F95C9-C238-424E-861D-6F26BE5F23C2}" srcOrd="5" destOrd="0" presId="urn:microsoft.com/office/officeart/2005/8/layout/matrix1"/>
    <dgm:cxn modelId="{63AB7868-3501-4E67-9E9B-57EDACEAD66F}" type="presParOf" srcId="{6571C47C-4519-4EB6-BB6A-B1A9104C5E73}" destId="{40A23309-755A-4E9B-99D7-D2B0A052515A}" srcOrd="6" destOrd="0" presId="urn:microsoft.com/office/officeart/2005/8/layout/matrix1"/>
    <dgm:cxn modelId="{5BFF770B-75E2-4D74-A4D4-520B3ECA8185}" type="presParOf" srcId="{6571C47C-4519-4EB6-BB6A-B1A9104C5E73}" destId="{59CD5F6F-E559-4437-9052-9F67249F0D87}" srcOrd="7" destOrd="0" presId="urn:microsoft.com/office/officeart/2005/8/layout/matrix1"/>
    <dgm:cxn modelId="{B36EC558-2F4B-4031-9FC5-41D1D8AB0D22}" type="presParOf" srcId="{FAB56549-93FD-4D36-8155-62CBA4B994B2}" destId="{0C5ADA0E-9FB2-4B88-9FAB-355F38E71B83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BBA426-4DDE-47EF-8346-76D876A4A2E9}">
      <dsp:nvSpPr>
        <dsp:cNvPr id="0" name=""/>
        <dsp:cNvSpPr/>
      </dsp:nvSpPr>
      <dsp:spPr>
        <a:xfrm rot="16200000">
          <a:off x="433228" y="-433228"/>
          <a:ext cx="2181542" cy="3048000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Practice Strengths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STRENGTHS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do we do well?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 we have a well established team?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Good rapport &amp; information sharing with patients?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 we adapt to change well?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 we have clear leadership?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Is the partnership/leadership team have clear aims?</a:t>
          </a:r>
        </a:p>
      </dsp:txBody>
      <dsp:txXfrm rot="5400000">
        <a:off x="0" y="79871"/>
        <a:ext cx="3048000" cy="1556285"/>
      </dsp:txXfrm>
    </dsp:sp>
    <dsp:sp modelId="{855B9CAD-B702-47C0-B978-B0D0E6082274}">
      <dsp:nvSpPr>
        <dsp:cNvPr id="0" name=""/>
        <dsp:cNvSpPr/>
      </dsp:nvSpPr>
      <dsp:spPr>
        <a:xfrm>
          <a:off x="3048000" y="0"/>
          <a:ext cx="3048000" cy="2181542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WEAKNESSES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are we not so good at?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 we have changes in the team/staff turnover?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Are we struggling to adapt to change?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Could we improve on our leadership, aims, processes?</a:t>
          </a:r>
        </a:p>
      </dsp:txBody>
      <dsp:txXfrm>
        <a:off x="3048000" y="0"/>
        <a:ext cx="2968129" cy="1636156"/>
      </dsp:txXfrm>
    </dsp:sp>
    <dsp:sp modelId="{38C6E65E-D412-43CE-82A4-D7132E546A9F}">
      <dsp:nvSpPr>
        <dsp:cNvPr id="0" name=""/>
        <dsp:cNvSpPr/>
      </dsp:nvSpPr>
      <dsp:spPr>
        <a:xfrm rot="10800000">
          <a:off x="0" y="2181542"/>
          <a:ext cx="3048000" cy="2181542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OPPORTUNITIES ARE OPEN TO US?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Have we already implemented new technology and how can we develop this further?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How can we re-engage with our patients so that they know what are aims are?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Is now a good time to look at future roles and responsilbities in the practice?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79871" y="2726928"/>
        <a:ext cx="2968129" cy="1636156"/>
      </dsp:txXfrm>
    </dsp:sp>
    <dsp:sp modelId="{40A23309-755A-4E9B-99D7-D2B0A052515A}">
      <dsp:nvSpPr>
        <dsp:cNvPr id="0" name=""/>
        <dsp:cNvSpPr/>
      </dsp:nvSpPr>
      <dsp:spPr>
        <a:xfrm rot="5400000">
          <a:off x="3481228" y="1748313"/>
          <a:ext cx="2181542" cy="3048000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do we find THREATENING/CHALLENGING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 we feel threatened by change?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is it that is really challenging us?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are the barriers that are in our way?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How can we overcome these barriers?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 we have key people in the practice that can help individuals overcome the threats?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3048000" y="2726928"/>
        <a:ext cx="3048000" cy="1556285"/>
      </dsp:txXfrm>
    </dsp:sp>
    <dsp:sp modelId="{0C5ADA0E-9FB2-4B88-9FAB-355F38E71B83}">
      <dsp:nvSpPr>
        <dsp:cNvPr id="0" name=""/>
        <dsp:cNvSpPr/>
      </dsp:nvSpPr>
      <dsp:spPr>
        <a:xfrm>
          <a:off x="2133600" y="1926716"/>
          <a:ext cx="1828800" cy="509651"/>
        </a:xfrm>
        <a:prstGeom prst="round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X PRACTICE</a:t>
          </a:r>
        </a:p>
      </dsp:txBody>
      <dsp:txXfrm>
        <a:off x="2158479" y="1951595"/>
        <a:ext cx="1779042" cy="459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AB0DF6A4E2548BF983C57E9E99C13" ma:contentTypeVersion="12" ma:contentTypeDescription="Create a new document." ma:contentTypeScope="" ma:versionID="1af8740d2a2466c0fa6eaaae622f27e7">
  <xsd:schema xmlns:xsd="http://www.w3.org/2001/XMLSchema" xmlns:xs="http://www.w3.org/2001/XMLSchema" xmlns:p="http://schemas.microsoft.com/office/2006/metadata/properties" xmlns:ns3="4e8f7c0f-e3c6-488d-868f-616b532a44b8" xmlns:ns4="c5e815ac-6ddd-4347-9b04-5112676ee81d" targetNamespace="http://schemas.microsoft.com/office/2006/metadata/properties" ma:root="true" ma:fieldsID="8c352700ee4e907d9b9493ed1ca4859c" ns3:_="" ns4:_="">
    <xsd:import namespace="4e8f7c0f-e3c6-488d-868f-616b532a44b8"/>
    <xsd:import namespace="c5e815ac-6ddd-4347-9b04-5112676ee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f7c0f-e3c6-488d-868f-616b532a4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15ac-6ddd-4347-9b04-5112676ee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A6876-3478-49A7-9F6E-315B5B1A6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f7c0f-e3c6-488d-868f-616b532a44b8"/>
    <ds:schemaRef ds:uri="c5e815ac-6ddd-4347-9b04-5112676e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A7ED2-C4EF-4D38-8AB2-487FFA2FC87D}">
  <ds:schemaRefs>
    <ds:schemaRef ds:uri="c5e815ac-6ddd-4347-9b04-5112676ee81d"/>
    <ds:schemaRef ds:uri="http://purl.org/dc/terms/"/>
    <ds:schemaRef ds:uri="4e8f7c0f-e3c6-488d-868f-616b532a44b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20A15B0-5A52-4D10-9E2C-877CE1BDA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Leggatt</dc:creator>
  <cp:keywords/>
  <dc:description/>
  <cp:lastModifiedBy>Charlotte Leggatt</cp:lastModifiedBy>
  <cp:revision>25</cp:revision>
  <dcterms:created xsi:type="dcterms:W3CDTF">2021-04-27T10:25:00Z</dcterms:created>
  <dcterms:modified xsi:type="dcterms:W3CDTF">2021-04-30T07:37:00Z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0x0101000D2AB0DF6A4E2548BF983C57E9E99C13</vt:lpwstr>
  </property>
</Properties>
</file>