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35DE8" w14:textId="78A9842B" w:rsidR="00BB4FBE" w:rsidRDefault="00BB4FBE" w:rsidP="00BB4FBE">
      <w:pPr>
        <w:spacing w:after="0" w:line="240" w:lineRule="auto"/>
        <w:jc w:val="center"/>
      </w:pPr>
      <w:bookmarkStart w:id="0" w:name="_GoBack"/>
      <w:bookmarkEnd w:id="0"/>
      <w:r w:rsidRPr="00E67D81">
        <w:rPr>
          <w:b/>
        </w:rPr>
        <w:t>Minutes of the meeting of the General Practice, Public Health Medicine</w:t>
      </w:r>
      <w:r>
        <w:rPr>
          <w:b/>
        </w:rPr>
        <w:t>,</w:t>
      </w:r>
      <w:r w:rsidRPr="00E67D81">
        <w:rPr>
          <w:b/>
        </w:rPr>
        <w:t xml:space="preserve"> Occupational Medicine </w:t>
      </w:r>
      <w:r>
        <w:rPr>
          <w:b/>
        </w:rPr>
        <w:t xml:space="preserve">and </w:t>
      </w:r>
      <w:proofErr w:type="gramStart"/>
      <w:r>
        <w:rPr>
          <w:b/>
        </w:rPr>
        <w:t>Broad Based</w:t>
      </w:r>
      <w:proofErr w:type="gramEnd"/>
      <w:r>
        <w:rPr>
          <w:b/>
        </w:rPr>
        <w:t xml:space="preserve"> Training </w:t>
      </w:r>
      <w:r w:rsidRPr="00E67D81">
        <w:rPr>
          <w:b/>
        </w:rPr>
        <w:t xml:space="preserve">Specialty Board held at </w:t>
      </w:r>
      <w:r>
        <w:rPr>
          <w:b/>
        </w:rPr>
        <w:t>10:</w:t>
      </w:r>
      <w:r w:rsidR="00FF057E">
        <w:rPr>
          <w:b/>
        </w:rPr>
        <w:t>00</w:t>
      </w:r>
      <w:r w:rsidRPr="00E67D81">
        <w:rPr>
          <w:b/>
        </w:rPr>
        <w:t xml:space="preserve"> on </w:t>
      </w:r>
      <w:r w:rsidR="00161EA1">
        <w:rPr>
          <w:b/>
        </w:rPr>
        <w:t>Tuesday 18 February 2020</w:t>
      </w:r>
      <w:r w:rsidRPr="00E67D81">
        <w:rPr>
          <w:b/>
        </w:rPr>
        <w:t xml:space="preserve"> in Room </w:t>
      </w:r>
      <w:r>
        <w:rPr>
          <w:b/>
        </w:rPr>
        <w:t>5</w:t>
      </w:r>
      <w:r w:rsidRPr="00E67D81">
        <w:rPr>
          <w:b/>
        </w:rPr>
        <w:t>, Westport, Edinburgh (with v</w:t>
      </w:r>
      <w:r>
        <w:rPr>
          <w:b/>
        </w:rPr>
        <w:t>ideoconferen</w:t>
      </w:r>
      <w:r w:rsidRPr="00E67D81">
        <w:rPr>
          <w:b/>
        </w:rPr>
        <w:t>c</w:t>
      </w:r>
      <w:r>
        <w:rPr>
          <w:b/>
        </w:rPr>
        <w:t>e</w:t>
      </w:r>
      <w:r w:rsidRPr="00E67D81">
        <w:rPr>
          <w:b/>
        </w:rPr>
        <w:t xml:space="preserve"> links)</w:t>
      </w:r>
    </w:p>
    <w:p w14:paraId="596697BF" w14:textId="77777777" w:rsidR="00BB4FBE" w:rsidRDefault="00BB4FBE" w:rsidP="00BB4FBE">
      <w:pPr>
        <w:spacing w:after="0" w:line="240" w:lineRule="auto"/>
      </w:pPr>
    </w:p>
    <w:p w14:paraId="4FD86E00" w14:textId="1711A15C" w:rsidR="00BB4FBE" w:rsidRDefault="00BB4FBE" w:rsidP="00BB4FBE">
      <w:pPr>
        <w:spacing w:after="0" w:line="240" w:lineRule="auto"/>
      </w:pPr>
      <w:r w:rsidRPr="00E67D81">
        <w:rPr>
          <w:b/>
        </w:rPr>
        <w:t>Present:</w:t>
      </w:r>
      <w:r>
        <w:t xml:space="preserve">  </w:t>
      </w:r>
      <w:r w:rsidR="008E0CF1">
        <w:t>Nitin Gambhir (NG</w:t>
      </w:r>
      <w:r>
        <w:t xml:space="preserve">) [Chair], </w:t>
      </w:r>
      <w:r w:rsidR="00ED4337">
        <w:t xml:space="preserve">Drummond Begg (DB), </w:t>
      </w:r>
      <w:r>
        <w:t>Amjad Khan (AK), Joan Knight (JK),</w:t>
      </w:r>
      <w:r w:rsidR="00674DD9" w:rsidRPr="00674DD9">
        <w:t xml:space="preserve"> </w:t>
      </w:r>
      <w:r w:rsidR="00674DD9">
        <w:t>Graham Leese (GL),</w:t>
      </w:r>
      <w:r w:rsidR="00682F4E">
        <w:t xml:space="preserve"> Ashleigh McGovern (AM)</w:t>
      </w:r>
      <w:r w:rsidR="00DF7362">
        <w:t>.</w:t>
      </w:r>
    </w:p>
    <w:p w14:paraId="3D00DA41" w14:textId="77777777" w:rsidR="00BB4FBE" w:rsidRPr="00E67D81" w:rsidRDefault="00BB4FBE" w:rsidP="00BB4FBE">
      <w:pPr>
        <w:spacing w:after="0" w:line="240" w:lineRule="auto"/>
      </w:pPr>
    </w:p>
    <w:p w14:paraId="64C1CACD" w14:textId="4A62647D" w:rsidR="00BB4FBE" w:rsidRDefault="00BB4FBE" w:rsidP="00BB4FBE">
      <w:pPr>
        <w:spacing w:after="0" w:line="240" w:lineRule="auto"/>
      </w:pPr>
      <w:r w:rsidRPr="00E67D81">
        <w:rPr>
          <w:b/>
        </w:rPr>
        <w:t xml:space="preserve">By </w:t>
      </w:r>
      <w:r>
        <w:rPr>
          <w:b/>
        </w:rPr>
        <w:t>videoconference:</w:t>
      </w:r>
      <w:r w:rsidRPr="00733902">
        <w:t xml:space="preserve">  </w:t>
      </w:r>
      <w:r w:rsidR="00CA467D" w:rsidRPr="00CA467D">
        <w:rPr>
          <w:i/>
        </w:rPr>
        <w:t>Glasgow</w:t>
      </w:r>
      <w:r w:rsidR="00CA467D">
        <w:t xml:space="preserve"> - </w:t>
      </w:r>
      <w:r w:rsidR="00FD6312">
        <w:t>Nick Dunn (ND),</w:t>
      </w:r>
      <w:r w:rsidR="001A0042">
        <w:t xml:space="preserve"> Graham Haddock (GH)</w:t>
      </w:r>
      <w:r w:rsidR="00CA467D">
        <w:t>;</w:t>
      </w:r>
      <w:r w:rsidR="00CA467D" w:rsidRPr="00CA467D">
        <w:rPr>
          <w:i/>
        </w:rPr>
        <w:t xml:space="preserve"> Inverness</w:t>
      </w:r>
      <w:r w:rsidR="00CA467D">
        <w:t xml:space="preserve"> – Helen Freeman (HF) deputising for Lindsay Donaldson (LD).</w:t>
      </w:r>
    </w:p>
    <w:p w14:paraId="798DF67B" w14:textId="77777777" w:rsidR="00BB4FBE" w:rsidRDefault="00BB4FBE" w:rsidP="00BB4FBE">
      <w:pPr>
        <w:spacing w:after="0" w:line="240" w:lineRule="auto"/>
      </w:pPr>
    </w:p>
    <w:p w14:paraId="5635CEFC" w14:textId="5DBC9C32" w:rsidR="00BB4FBE" w:rsidRDefault="00BB4FBE" w:rsidP="00BB4FBE">
      <w:pPr>
        <w:spacing w:after="0" w:line="240" w:lineRule="auto"/>
      </w:pPr>
      <w:r w:rsidRPr="00D96366">
        <w:rPr>
          <w:b/>
        </w:rPr>
        <w:t xml:space="preserve">By telephone: </w:t>
      </w:r>
      <w:r>
        <w:t xml:space="preserve"> </w:t>
      </w:r>
      <w:r w:rsidR="00A2514D">
        <w:t>Soodesh R</w:t>
      </w:r>
      <w:r w:rsidR="00CA467D">
        <w:t>ee</w:t>
      </w:r>
      <w:r w:rsidR="001A0042">
        <w:t>t</w:t>
      </w:r>
      <w:r w:rsidR="00A2514D">
        <w:t>oo (SR)</w:t>
      </w:r>
      <w:r w:rsidR="001A0042">
        <w:t>.</w:t>
      </w:r>
    </w:p>
    <w:p w14:paraId="69526E97" w14:textId="77777777" w:rsidR="00BB4FBE" w:rsidRPr="00E67D81" w:rsidRDefault="00BB4FBE" w:rsidP="00BB4FBE">
      <w:pPr>
        <w:spacing w:after="0" w:line="240" w:lineRule="auto"/>
      </w:pPr>
    </w:p>
    <w:p w14:paraId="5B03C39A" w14:textId="7C46DF87" w:rsidR="00BB4FBE" w:rsidRDefault="00BB4FBE" w:rsidP="00BB4FBE">
      <w:pPr>
        <w:spacing w:after="0" w:line="240" w:lineRule="auto"/>
      </w:pPr>
      <w:r w:rsidRPr="00E67D81">
        <w:rPr>
          <w:b/>
        </w:rPr>
        <w:t>Apologies:</w:t>
      </w:r>
      <w:r>
        <w:t xml:space="preserve">  </w:t>
      </w:r>
      <w:r w:rsidR="00A54177">
        <w:t>Sandesh Gulhane (SG)</w:t>
      </w:r>
      <w:r w:rsidR="00DF7362">
        <w:t xml:space="preserve">, </w:t>
      </w:r>
      <w:r w:rsidR="00A54177">
        <w:t>Wendy Leeper (LP</w:t>
      </w:r>
      <w:r w:rsidR="00175CC9">
        <w:t xml:space="preserve">), </w:t>
      </w:r>
      <w:r>
        <w:t xml:space="preserve">Claire Beharrie (CB), </w:t>
      </w:r>
      <w:r w:rsidR="00682F4E">
        <w:t xml:space="preserve">Fiona Conville (FC), </w:t>
      </w:r>
      <w:r>
        <w:t>Lindsay Donaldson (LD)</w:t>
      </w:r>
      <w:r w:rsidR="00CA467D">
        <w:t>,</w:t>
      </w:r>
      <w:r>
        <w:t xml:space="preserve"> Alasdair Forbes (AF), Cathy Johnman (CJ),</w:t>
      </w:r>
      <w:r w:rsidRPr="00D96366">
        <w:t xml:space="preserve"> </w:t>
      </w:r>
      <w:r>
        <w:t xml:space="preserve">Moya Kelly (MK), </w:t>
      </w:r>
      <w:r w:rsidR="00FD6312">
        <w:t xml:space="preserve">Ken Lee (KL), </w:t>
      </w:r>
      <w:r w:rsidR="0001442E">
        <w:t xml:space="preserve">Jen Mackenzie (JM), </w:t>
      </w:r>
      <w:r>
        <w:t>Stewart Mercer (SM</w:t>
      </w:r>
      <w:r w:rsidR="00A57A51">
        <w:t>)</w:t>
      </w:r>
      <w:r w:rsidR="007F436E">
        <w:t>.</w:t>
      </w:r>
    </w:p>
    <w:p w14:paraId="1405B311" w14:textId="77777777" w:rsidR="00A57A51" w:rsidRPr="00E67D81" w:rsidRDefault="00A57A51" w:rsidP="00BB4FBE">
      <w:pPr>
        <w:spacing w:after="0" w:line="240" w:lineRule="auto"/>
        <w:rPr>
          <w:b/>
        </w:rPr>
      </w:pPr>
    </w:p>
    <w:p w14:paraId="3A73C78F" w14:textId="3EEE0B62" w:rsidR="00BB4FBE" w:rsidRDefault="00BB4FBE" w:rsidP="00BB4FBE">
      <w:pPr>
        <w:spacing w:after="0" w:line="240" w:lineRule="auto"/>
      </w:pPr>
      <w:r w:rsidRPr="00E67D81">
        <w:rPr>
          <w:b/>
        </w:rPr>
        <w:t>In attendance:</w:t>
      </w:r>
      <w:r>
        <w:t xml:space="preserve">  </w:t>
      </w:r>
      <w:r w:rsidR="00206BBB">
        <w:t xml:space="preserve">Andrew </w:t>
      </w:r>
      <w:proofErr w:type="spellStart"/>
      <w:r w:rsidR="00206BBB">
        <w:t>Buist</w:t>
      </w:r>
      <w:proofErr w:type="spellEnd"/>
      <w:r w:rsidR="00206BBB">
        <w:t xml:space="preserve"> (AB) observing meeting, </w:t>
      </w:r>
      <w:r>
        <w:t>Helen McIntosh (HM).</w:t>
      </w:r>
    </w:p>
    <w:tbl>
      <w:tblPr>
        <w:tblStyle w:val="TableGrid"/>
        <w:tblW w:w="9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
        <w:gridCol w:w="8033"/>
        <w:gridCol w:w="910"/>
      </w:tblGrid>
      <w:tr w:rsidR="00BB4FBE" w:rsidRPr="00831731" w14:paraId="37E3F673" w14:textId="77777777" w:rsidTr="4C05D11C">
        <w:tc>
          <w:tcPr>
            <w:tcW w:w="662" w:type="dxa"/>
          </w:tcPr>
          <w:p w14:paraId="06BB7FE9" w14:textId="77777777" w:rsidR="00BB4FBE" w:rsidRPr="00831731" w:rsidRDefault="00BB4FBE" w:rsidP="00A1783A"/>
        </w:tc>
        <w:tc>
          <w:tcPr>
            <w:tcW w:w="8033" w:type="dxa"/>
          </w:tcPr>
          <w:p w14:paraId="6226C1A5" w14:textId="77777777" w:rsidR="00BB4FBE" w:rsidRDefault="00BB4FBE" w:rsidP="00A1783A"/>
        </w:tc>
        <w:tc>
          <w:tcPr>
            <w:tcW w:w="910" w:type="dxa"/>
          </w:tcPr>
          <w:p w14:paraId="03DFB308" w14:textId="77777777" w:rsidR="00BB4FBE" w:rsidRPr="00831731" w:rsidRDefault="00BB4FBE" w:rsidP="00A1783A">
            <w:pPr>
              <w:rPr>
                <w:b/>
              </w:rPr>
            </w:pPr>
            <w:r w:rsidRPr="00831731">
              <w:rPr>
                <w:b/>
              </w:rPr>
              <w:t>Action</w:t>
            </w:r>
          </w:p>
        </w:tc>
      </w:tr>
      <w:tr w:rsidR="00BB4FBE" w14:paraId="6AADA981" w14:textId="77777777" w:rsidTr="4C05D11C">
        <w:tc>
          <w:tcPr>
            <w:tcW w:w="662" w:type="dxa"/>
          </w:tcPr>
          <w:p w14:paraId="3F726AA0" w14:textId="77777777" w:rsidR="00BB4FBE" w:rsidRPr="00831731" w:rsidRDefault="00BB4FBE" w:rsidP="00A1783A">
            <w:r w:rsidRPr="00831731">
              <w:t>1.</w:t>
            </w:r>
          </w:p>
        </w:tc>
        <w:tc>
          <w:tcPr>
            <w:tcW w:w="8033" w:type="dxa"/>
          </w:tcPr>
          <w:p w14:paraId="23715597" w14:textId="77777777" w:rsidR="00BB4FBE" w:rsidRPr="00831731" w:rsidRDefault="00BB4FBE" w:rsidP="00A1783A">
            <w:pPr>
              <w:rPr>
                <w:b/>
              </w:rPr>
            </w:pPr>
            <w:r w:rsidRPr="00831731">
              <w:rPr>
                <w:b/>
              </w:rPr>
              <w:t>Welcome</w:t>
            </w:r>
            <w:r>
              <w:rPr>
                <w:b/>
              </w:rPr>
              <w:t>, introductions</w:t>
            </w:r>
            <w:r w:rsidRPr="00831731">
              <w:rPr>
                <w:b/>
              </w:rPr>
              <w:t xml:space="preserve"> and apologies</w:t>
            </w:r>
          </w:p>
          <w:p w14:paraId="4DED570C" w14:textId="77777777" w:rsidR="00BB4FBE" w:rsidRDefault="00BB4FBE" w:rsidP="00A1783A">
            <w:r>
              <w:t>The Chair welcomed all to the meeting and apologies were noted.</w:t>
            </w:r>
          </w:p>
          <w:p w14:paraId="2531555B" w14:textId="77777777" w:rsidR="00BB4FBE" w:rsidRDefault="00BB4FBE" w:rsidP="00A1783A"/>
        </w:tc>
        <w:tc>
          <w:tcPr>
            <w:tcW w:w="910" w:type="dxa"/>
          </w:tcPr>
          <w:p w14:paraId="70A45068" w14:textId="77777777" w:rsidR="00BB4FBE" w:rsidRPr="00831731" w:rsidRDefault="00BB4FBE" w:rsidP="00A1783A">
            <w:pPr>
              <w:rPr>
                <w:b/>
              </w:rPr>
            </w:pPr>
          </w:p>
        </w:tc>
      </w:tr>
      <w:tr w:rsidR="00BB4FBE" w14:paraId="4871CEC6" w14:textId="77777777" w:rsidTr="4C05D11C">
        <w:tc>
          <w:tcPr>
            <w:tcW w:w="662" w:type="dxa"/>
          </w:tcPr>
          <w:p w14:paraId="234CA04B" w14:textId="77777777" w:rsidR="00BB4FBE" w:rsidRPr="00831731" w:rsidRDefault="00BB4FBE" w:rsidP="00A1783A">
            <w:r w:rsidRPr="00831731">
              <w:t>2.</w:t>
            </w:r>
          </w:p>
        </w:tc>
        <w:tc>
          <w:tcPr>
            <w:tcW w:w="8033" w:type="dxa"/>
          </w:tcPr>
          <w:p w14:paraId="4DAE1C56" w14:textId="77777777" w:rsidR="00BB4FBE" w:rsidRPr="00831731" w:rsidRDefault="00BB4FBE" w:rsidP="00A1783A">
            <w:pPr>
              <w:rPr>
                <w:b/>
              </w:rPr>
            </w:pPr>
            <w:r w:rsidRPr="00831731">
              <w:rPr>
                <w:b/>
              </w:rPr>
              <w:t xml:space="preserve">Minutes of the meeting held on </w:t>
            </w:r>
            <w:r>
              <w:rPr>
                <w:b/>
              </w:rPr>
              <w:t>17 January 2019</w:t>
            </w:r>
          </w:p>
          <w:p w14:paraId="2B81E6D6" w14:textId="28004DE8" w:rsidR="00BB4FBE" w:rsidRDefault="007E572D" w:rsidP="00A1783A">
            <w:r>
              <w:t>As this the first meeting of the group for over a year, the</w:t>
            </w:r>
            <w:r w:rsidR="00BB4FBE">
              <w:t xml:space="preserve"> minutes </w:t>
            </w:r>
            <w:r>
              <w:t xml:space="preserve">were </w:t>
            </w:r>
            <w:r w:rsidR="00964DA9">
              <w:t>received</w:t>
            </w:r>
            <w:r>
              <w:t xml:space="preserve"> for information only</w:t>
            </w:r>
            <w:r w:rsidR="00BB4FBE">
              <w:t>.</w:t>
            </w:r>
          </w:p>
          <w:p w14:paraId="3181602F" w14:textId="77777777" w:rsidR="00BB4FBE" w:rsidRDefault="00BB4FBE" w:rsidP="00A1783A"/>
        </w:tc>
        <w:tc>
          <w:tcPr>
            <w:tcW w:w="910" w:type="dxa"/>
          </w:tcPr>
          <w:p w14:paraId="4B53A6A4" w14:textId="77777777" w:rsidR="00BB4FBE" w:rsidRPr="00831731" w:rsidRDefault="00BB4FBE" w:rsidP="00A1783A">
            <w:pPr>
              <w:rPr>
                <w:b/>
              </w:rPr>
            </w:pPr>
          </w:p>
          <w:p w14:paraId="632CCAED" w14:textId="77777777" w:rsidR="00BB4FBE" w:rsidRPr="00831731" w:rsidRDefault="00BB4FBE" w:rsidP="00A1783A">
            <w:pPr>
              <w:rPr>
                <w:b/>
              </w:rPr>
            </w:pPr>
          </w:p>
        </w:tc>
      </w:tr>
      <w:tr w:rsidR="00BB4FBE" w14:paraId="1FD224B3" w14:textId="77777777" w:rsidTr="4C05D11C">
        <w:tc>
          <w:tcPr>
            <w:tcW w:w="662" w:type="dxa"/>
          </w:tcPr>
          <w:p w14:paraId="51165241" w14:textId="77777777" w:rsidR="00BB4FBE" w:rsidRPr="00831731" w:rsidRDefault="00BB4FBE" w:rsidP="00A1783A">
            <w:r>
              <w:t>3.</w:t>
            </w:r>
          </w:p>
        </w:tc>
        <w:tc>
          <w:tcPr>
            <w:tcW w:w="8033" w:type="dxa"/>
          </w:tcPr>
          <w:p w14:paraId="605E56A9" w14:textId="77777777" w:rsidR="00BB4FBE" w:rsidRPr="00831731" w:rsidRDefault="00BB4FBE" w:rsidP="00A1783A">
            <w:r w:rsidRPr="00831731">
              <w:rPr>
                <w:b/>
              </w:rPr>
              <w:t>Matters arising/action points from previous meeting</w:t>
            </w:r>
          </w:p>
        </w:tc>
        <w:tc>
          <w:tcPr>
            <w:tcW w:w="910" w:type="dxa"/>
          </w:tcPr>
          <w:p w14:paraId="1E2F8370" w14:textId="77777777" w:rsidR="00BB4FBE" w:rsidRPr="00831731" w:rsidRDefault="00BB4FBE" w:rsidP="00A1783A">
            <w:pPr>
              <w:rPr>
                <w:b/>
              </w:rPr>
            </w:pPr>
          </w:p>
        </w:tc>
      </w:tr>
      <w:tr w:rsidR="00D431F3" w14:paraId="30D0F754" w14:textId="77777777" w:rsidTr="4C05D11C">
        <w:tc>
          <w:tcPr>
            <w:tcW w:w="662" w:type="dxa"/>
          </w:tcPr>
          <w:p w14:paraId="1AD83312" w14:textId="77777777" w:rsidR="00D431F3" w:rsidRDefault="00D431F3" w:rsidP="00A1783A"/>
        </w:tc>
        <w:tc>
          <w:tcPr>
            <w:tcW w:w="8033" w:type="dxa"/>
          </w:tcPr>
          <w:p w14:paraId="732BF255" w14:textId="17C5162D" w:rsidR="00D431F3" w:rsidRPr="00D431F3" w:rsidRDefault="0057703D" w:rsidP="00A1783A">
            <w:r>
              <w:t>There were no matters arising/actions points to be discussed.</w:t>
            </w:r>
          </w:p>
        </w:tc>
        <w:tc>
          <w:tcPr>
            <w:tcW w:w="910" w:type="dxa"/>
          </w:tcPr>
          <w:p w14:paraId="77FC9AF1" w14:textId="77777777" w:rsidR="00D431F3" w:rsidRPr="00831731" w:rsidRDefault="00D431F3" w:rsidP="00A1783A">
            <w:pPr>
              <w:rPr>
                <w:b/>
              </w:rPr>
            </w:pPr>
          </w:p>
        </w:tc>
      </w:tr>
      <w:tr w:rsidR="00D431F3" w14:paraId="0D919277" w14:textId="77777777" w:rsidTr="4C05D11C">
        <w:tc>
          <w:tcPr>
            <w:tcW w:w="662" w:type="dxa"/>
          </w:tcPr>
          <w:p w14:paraId="1B72E02D" w14:textId="77777777" w:rsidR="00D431F3" w:rsidRDefault="00D431F3" w:rsidP="00A1783A"/>
        </w:tc>
        <w:tc>
          <w:tcPr>
            <w:tcW w:w="8033" w:type="dxa"/>
          </w:tcPr>
          <w:p w14:paraId="210EEA8D" w14:textId="77777777" w:rsidR="00D431F3" w:rsidRPr="00831731" w:rsidRDefault="00D431F3" w:rsidP="00A1783A">
            <w:pPr>
              <w:rPr>
                <w:b/>
              </w:rPr>
            </w:pPr>
          </w:p>
        </w:tc>
        <w:tc>
          <w:tcPr>
            <w:tcW w:w="910" w:type="dxa"/>
          </w:tcPr>
          <w:p w14:paraId="5448F2A5" w14:textId="77777777" w:rsidR="00D431F3" w:rsidRPr="00831731" w:rsidRDefault="00D431F3" w:rsidP="00A1783A">
            <w:pPr>
              <w:rPr>
                <w:b/>
              </w:rPr>
            </w:pPr>
          </w:p>
        </w:tc>
      </w:tr>
      <w:tr w:rsidR="00D431F3" w14:paraId="3596A597" w14:textId="77777777" w:rsidTr="4C05D11C">
        <w:tc>
          <w:tcPr>
            <w:tcW w:w="662" w:type="dxa"/>
          </w:tcPr>
          <w:p w14:paraId="401FA8D2" w14:textId="6A913137" w:rsidR="00D431F3" w:rsidRDefault="0057703D" w:rsidP="00A1783A">
            <w:r>
              <w:t>4.</w:t>
            </w:r>
          </w:p>
        </w:tc>
        <w:tc>
          <w:tcPr>
            <w:tcW w:w="8033" w:type="dxa"/>
          </w:tcPr>
          <w:p w14:paraId="199C6957" w14:textId="58487586" w:rsidR="00D431F3" w:rsidRPr="00831731" w:rsidRDefault="0057703D" w:rsidP="00A1783A">
            <w:pPr>
              <w:rPr>
                <w:b/>
              </w:rPr>
            </w:pPr>
            <w:r>
              <w:rPr>
                <w:b/>
              </w:rPr>
              <w:t>STB Update for MDET</w:t>
            </w:r>
          </w:p>
        </w:tc>
        <w:tc>
          <w:tcPr>
            <w:tcW w:w="910" w:type="dxa"/>
          </w:tcPr>
          <w:p w14:paraId="2081FB69" w14:textId="77777777" w:rsidR="00D431F3" w:rsidRPr="00831731" w:rsidRDefault="00D431F3" w:rsidP="00A1783A">
            <w:pPr>
              <w:rPr>
                <w:b/>
              </w:rPr>
            </w:pPr>
          </w:p>
        </w:tc>
      </w:tr>
      <w:tr w:rsidR="00D431F3" w14:paraId="2F4175C4" w14:textId="77777777" w:rsidTr="4C05D11C">
        <w:tc>
          <w:tcPr>
            <w:tcW w:w="662" w:type="dxa"/>
          </w:tcPr>
          <w:p w14:paraId="6DF1C490" w14:textId="77777777" w:rsidR="00D431F3" w:rsidRDefault="00D431F3" w:rsidP="00A1783A"/>
        </w:tc>
        <w:tc>
          <w:tcPr>
            <w:tcW w:w="8033" w:type="dxa"/>
          </w:tcPr>
          <w:p w14:paraId="6F0EB46E" w14:textId="2262A356" w:rsidR="00D431F3" w:rsidRPr="0057703D" w:rsidRDefault="0057703D" w:rsidP="00A1783A">
            <w:r>
              <w:t xml:space="preserve">As he </w:t>
            </w:r>
            <w:r w:rsidR="008B52A9">
              <w:t>is</w:t>
            </w:r>
            <w:r>
              <w:t xml:space="preserve"> recently appointed to the post, the Chair has not yet attended a joint MDET/STB Chairs meeting.</w:t>
            </w:r>
          </w:p>
        </w:tc>
        <w:tc>
          <w:tcPr>
            <w:tcW w:w="910" w:type="dxa"/>
          </w:tcPr>
          <w:p w14:paraId="222CE45D" w14:textId="77777777" w:rsidR="00D431F3" w:rsidRPr="00831731" w:rsidRDefault="00D431F3" w:rsidP="00A1783A">
            <w:pPr>
              <w:rPr>
                <w:b/>
              </w:rPr>
            </w:pPr>
          </w:p>
        </w:tc>
      </w:tr>
      <w:tr w:rsidR="0057703D" w14:paraId="08750176" w14:textId="77777777" w:rsidTr="4C05D11C">
        <w:tc>
          <w:tcPr>
            <w:tcW w:w="662" w:type="dxa"/>
          </w:tcPr>
          <w:p w14:paraId="33A74DE5" w14:textId="77777777" w:rsidR="0057703D" w:rsidRDefault="0057703D" w:rsidP="00A1783A"/>
        </w:tc>
        <w:tc>
          <w:tcPr>
            <w:tcW w:w="8033" w:type="dxa"/>
          </w:tcPr>
          <w:p w14:paraId="34642C0C" w14:textId="77777777" w:rsidR="0057703D" w:rsidRPr="00831731" w:rsidRDefault="0057703D" w:rsidP="00A1783A">
            <w:pPr>
              <w:rPr>
                <w:b/>
              </w:rPr>
            </w:pPr>
          </w:p>
        </w:tc>
        <w:tc>
          <w:tcPr>
            <w:tcW w:w="910" w:type="dxa"/>
          </w:tcPr>
          <w:p w14:paraId="01FAAABF" w14:textId="77777777" w:rsidR="0057703D" w:rsidRPr="00831731" w:rsidRDefault="0057703D" w:rsidP="00A1783A">
            <w:pPr>
              <w:rPr>
                <w:b/>
              </w:rPr>
            </w:pPr>
          </w:p>
        </w:tc>
      </w:tr>
      <w:tr w:rsidR="0057703D" w14:paraId="099E2165" w14:textId="77777777" w:rsidTr="4C05D11C">
        <w:tc>
          <w:tcPr>
            <w:tcW w:w="662" w:type="dxa"/>
          </w:tcPr>
          <w:p w14:paraId="615D8CC2" w14:textId="796DAC27" w:rsidR="0057703D" w:rsidRDefault="0057703D" w:rsidP="00A1783A">
            <w:r>
              <w:t>5.</w:t>
            </w:r>
          </w:p>
        </w:tc>
        <w:tc>
          <w:tcPr>
            <w:tcW w:w="8033" w:type="dxa"/>
          </w:tcPr>
          <w:p w14:paraId="5CEDE10A" w14:textId="34FE5BC3" w:rsidR="0057703D" w:rsidRPr="00831731" w:rsidRDefault="0057703D" w:rsidP="00A1783A">
            <w:pPr>
              <w:rPr>
                <w:b/>
              </w:rPr>
            </w:pPr>
            <w:r>
              <w:rPr>
                <w:b/>
              </w:rPr>
              <w:t>MDET Update</w:t>
            </w:r>
          </w:p>
        </w:tc>
        <w:tc>
          <w:tcPr>
            <w:tcW w:w="910" w:type="dxa"/>
          </w:tcPr>
          <w:p w14:paraId="2CDF326C" w14:textId="77777777" w:rsidR="0057703D" w:rsidRPr="00831731" w:rsidRDefault="0057703D" w:rsidP="00A1783A">
            <w:pPr>
              <w:rPr>
                <w:b/>
              </w:rPr>
            </w:pPr>
          </w:p>
        </w:tc>
      </w:tr>
      <w:tr w:rsidR="0057703D" w14:paraId="517A91E0" w14:textId="77777777" w:rsidTr="4C05D11C">
        <w:tc>
          <w:tcPr>
            <w:tcW w:w="662" w:type="dxa"/>
          </w:tcPr>
          <w:p w14:paraId="38A21B21" w14:textId="77777777" w:rsidR="0057703D" w:rsidRDefault="0057703D" w:rsidP="00A1783A"/>
        </w:tc>
        <w:tc>
          <w:tcPr>
            <w:tcW w:w="8033" w:type="dxa"/>
          </w:tcPr>
          <w:p w14:paraId="295A9F19" w14:textId="77777777" w:rsidR="0057703D" w:rsidRDefault="0085146A" w:rsidP="00A1783A">
            <w:r>
              <w:t>AK noted:</w:t>
            </w:r>
          </w:p>
          <w:p w14:paraId="3DF79180" w14:textId="6BAC4AE5" w:rsidR="0085146A" w:rsidRPr="001446F2" w:rsidRDefault="0085146A" w:rsidP="006C0B60">
            <w:pPr>
              <w:pStyle w:val="ListParagraph"/>
              <w:numPr>
                <w:ilvl w:val="0"/>
                <w:numId w:val="6"/>
              </w:numPr>
            </w:pPr>
            <w:r>
              <w:t xml:space="preserve">Professor Stewart Irvine has been appointed </w:t>
            </w:r>
            <w:r w:rsidR="00227837">
              <w:t xml:space="preserve">Interim </w:t>
            </w:r>
            <w:r>
              <w:t>Acting</w:t>
            </w:r>
            <w:r w:rsidR="00DF0610">
              <w:t xml:space="preserve"> Chief Executive for the period of Caroline Lamb’s secondment to the Scottish Government.  Professor Rowan Parks has been appointed </w:t>
            </w:r>
            <w:r w:rsidR="00227837">
              <w:t xml:space="preserve">Interim </w:t>
            </w:r>
            <w:r w:rsidR="007B25FE">
              <w:t xml:space="preserve">Acting </w:t>
            </w:r>
            <w:r w:rsidR="00227837">
              <w:t xml:space="preserve">Medical Director </w:t>
            </w:r>
            <w:r w:rsidR="007B25FE">
              <w:t>and Mr Graham Haddock has been appointed Interim Deputy Medical Director</w:t>
            </w:r>
            <w:r w:rsidR="00021D9F">
              <w:t xml:space="preserve"> for this period</w:t>
            </w:r>
            <w:r w:rsidR="006C0B60">
              <w:t>.</w:t>
            </w:r>
          </w:p>
        </w:tc>
        <w:tc>
          <w:tcPr>
            <w:tcW w:w="910" w:type="dxa"/>
          </w:tcPr>
          <w:p w14:paraId="5D95A8D3" w14:textId="77777777" w:rsidR="0057703D" w:rsidRPr="00831731" w:rsidRDefault="0057703D" w:rsidP="00A1783A">
            <w:pPr>
              <w:rPr>
                <w:b/>
              </w:rPr>
            </w:pPr>
          </w:p>
        </w:tc>
      </w:tr>
      <w:tr w:rsidR="0057703D" w14:paraId="381EB9CB" w14:textId="77777777" w:rsidTr="4C05D11C">
        <w:tc>
          <w:tcPr>
            <w:tcW w:w="662" w:type="dxa"/>
          </w:tcPr>
          <w:p w14:paraId="0F8D152D" w14:textId="77777777" w:rsidR="0057703D" w:rsidRDefault="0057703D" w:rsidP="00A1783A"/>
        </w:tc>
        <w:tc>
          <w:tcPr>
            <w:tcW w:w="8033" w:type="dxa"/>
          </w:tcPr>
          <w:p w14:paraId="72551F75" w14:textId="7103DF0A" w:rsidR="0057703D" w:rsidRPr="00CE6D61" w:rsidRDefault="006C0B60" w:rsidP="006C0B60">
            <w:pPr>
              <w:pStyle w:val="ListParagraph"/>
              <w:numPr>
                <w:ilvl w:val="0"/>
                <w:numId w:val="6"/>
              </w:numPr>
              <w:rPr>
                <w:b/>
              </w:rPr>
            </w:pPr>
            <w:r>
              <w:rPr>
                <w:bCs/>
              </w:rPr>
              <w:t xml:space="preserve">MK will retire at the end of March and after then </w:t>
            </w:r>
            <w:r w:rsidR="00021D9F">
              <w:rPr>
                <w:bCs/>
              </w:rPr>
              <w:t>AK</w:t>
            </w:r>
            <w:r>
              <w:rPr>
                <w:bCs/>
              </w:rPr>
              <w:t xml:space="preserve"> will </w:t>
            </w:r>
            <w:r w:rsidR="00CE6D61">
              <w:rPr>
                <w:bCs/>
              </w:rPr>
              <w:t>be the sole GP Director for Scotland.</w:t>
            </w:r>
          </w:p>
          <w:p w14:paraId="32721406" w14:textId="7A8483F4" w:rsidR="00CE6D61" w:rsidRPr="006C0B60" w:rsidRDefault="00CE6D61" w:rsidP="006C0B60">
            <w:pPr>
              <w:pStyle w:val="ListParagraph"/>
              <w:numPr>
                <w:ilvl w:val="0"/>
                <w:numId w:val="6"/>
              </w:numPr>
              <w:rPr>
                <w:b/>
              </w:rPr>
            </w:pPr>
            <w:r>
              <w:rPr>
                <w:bCs/>
              </w:rPr>
              <w:t xml:space="preserve">MDET and STB Chairs hold two joint meetings per </w:t>
            </w:r>
            <w:r w:rsidR="0004482E">
              <w:rPr>
                <w:bCs/>
              </w:rPr>
              <w:t>year,</w:t>
            </w:r>
            <w:r>
              <w:rPr>
                <w:bCs/>
              </w:rPr>
              <w:t xml:space="preserve"> and he will feedback to the group on discussion.</w:t>
            </w:r>
          </w:p>
        </w:tc>
        <w:tc>
          <w:tcPr>
            <w:tcW w:w="910" w:type="dxa"/>
          </w:tcPr>
          <w:p w14:paraId="5D76F841" w14:textId="77777777" w:rsidR="0057703D" w:rsidRPr="00831731" w:rsidRDefault="0057703D" w:rsidP="00A1783A">
            <w:pPr>
              <w:rPr>
                <w:b/>
              </w:rPr>
            </w:pPr>
          </w:p>
        </w:tc>
      </w:tr>
      <w:tr w:rsidR="0057703D" w14:paraId="310C9550" w14:textId="77777777" w:rsidTr="4C05D11C">
        <w:tc>
          <w:tcPr>
            <w:tcW w:w="662" w:type="dxa"/>
          </w:tcPr>
          <w:p w14:paraId="652D5152" w14:textId="77777777" w:rsidR="0057703D" w:rsidRDefault="0057703D" w:rsidP="00A1783A"/>
        </w:tc>
        <w:tc>
          <w:tcPr>
            <w:tcW w:w="8033" w:type="dxa"/>
          </w:tcPr>
          <w:p w14:paraId="1695A47D" w14:textId="06AAB435" w:rsidR="0057703D" w:rsidRPr="00DC6B38" w:rsidRDefault="00DC6B38" w:rsidP="00DC6B38">
            <w:pPr>
              <w:pStyle w:val="ListParagraph"/>
              <w:numPr>
                <w:ilvl w:val="0"/>
                <w:numId w:val="6"/>
              </w:numPr>
              <w:rPr>
                <w:b/>
              </w:rPr>
            </w:pPr>
            <w:r>
              <w:rPr>
                <w:bCs/>
              </w:rPr>
              <w:t xml:space="preserve">He has met the AIT Chair and Deputy Chair and it was hoped a representative </w:t>
            </w:r>
            <w:r w:rsidR="008F3B93">
              <w:rPr>
                <w:bCs/>
              </w:rPr>
              <w:t xml:space="preserve">will be appointed </w:t>
            </w:r>
            <w:r w:rsidR="00F11297">
              <w:rPr>
                <w:bCs/>
              </w:rPr>
              <w:t>for</w:t>
            </w:r>
            <w:r w:rsidR="008F3B93">
              <w:rPr>
                <w:bCs/>
              </w:rPr>
              <w:t xml:space="preserve"> the STB.</w:t>
            </w:r>
          </w:p>
        </w:tc>
        <w:tc>
          <w:tcPr>
            <w:tcW w:w="910" w:type="dxa"/>
          </w:tcPr>
          <w:p w14:paraId="05D3FFE5" w14:textId="77777777" w:rsidR="0057703D" w:rsidRPr="00831731" w:rsidRDefault="0057703D" w:rsidP="00A1783A">
            <w:pPr>
              <w:rPr>
                <w:b/>
              </w:rPr>
            </w:pPr>
          </w:p>
        </w:tc>
      </w:tr>
      <w:tr w:rsidR="0057703D" w14:paraId="2A373546" w14:textId="77777777" w:rsidTr="4C05D11C">
        <w:tc>
          <w:tcPr>
            <w:tcW w:w="662" w:type="dxa"/>
          </w:tcPr>
          <w:p w14:paraId="3E10E0E6" w14:textId="77777777" w:rsidR="0057703D" w:rsidRDefault="0057703D" w:rsidP="00A1783A"/>
        </w:tc>
        <w:tc>
          <w:tcPr>
            <w:tcW w:w="8033" w:type="dxa"/>
          </w:tcPr>
          <w:p w14:paraId="2890BA3D" w14:textId="77777777" w:rsidR="0057703D" w:rsidRPr="00831731" w:rsidRDefault="0057703D" w:rsidP="00A1783A">
            <w:pPr>
              <w:rPr>
                <w:b/>
              </w:rPr>
            </w:pPr>
          </w:p>
        </w:tc>
        <w:tc>
          <w:tcPr>
            <w:tcW w:w="910" w:type="dxa"/>
          </w:tcPr>
          <w:p w14:paraId="5345721A" w14:textId="77777777" w:rsidR="0057703D" w:rsidRPr="00831731" w:rsidRDefault="0057703D" w:rsidP="00A1783A">
            <w:pPr>
              <w:rPr>
                <w:b/>
              </w:rPr>
            </w:pPr>
          </w:p>
        </w:tc>
      </w:tr>
      <w:tr w:rsidR="0057703D" w14:paraId="15802B18" w14:textId="77777777" w:rsidTr="4C05D11C">
        <w:tc>
          <w:tcPr>
            <w:tcW w:w="662" w:type="dxa"/>
          </w:tcPr>
          <w:p w14:paraId="131FFD56" w14:textId="61314313" w:rsidR="0057703D" w:rsidRDefault="008F3B93" w:rsidP="00A1783A">
            <w:r>
              <w:t>6.</w:t>
            </w:r>
          </w:p>
        </w:tc>
        <w:tc>
          <w:tcPr>
            <w:tcW w:w="8033" w:type="dxa"/>
          </w:tcPr>
          <w:p w14:paraId="4D469A9E" w14:textId="5B6B45EE" w:rsidR="0057703D" w:rsidRPr="00831731" w:rsidRDefault="008F3B93" w:rsidP="008F3B93">
            <w:pPr>
              <w:rPr>
                <w:b/>
              </w:rPr>
            </w:pPr>
            <w:r w:rsidRPr="008F3B93">
              <w:rPr>
                <w:b/>
              </w:rPr>
              <w:t>Recruitment Update</w:t>
            </w:r>
          </w:p>
        </w:tc>
        <w:tc>
          <w:tcPr>
            <w:tcW w:w="910" w:type="dxa"/>
          </w:tcPr>
          <w:p w14:paraId="28A67917" w14:textId="77777777" w:rsidR="0057703D" w:rsidRPr="00831731" w:rsidRDefault="0057703D" w:rsidP="00A1783A">
            <w:pPr>
              <w:rPr>
                <w:b/>
              </w:rPr>
            </w:pPr>
          </w:p>
        </w:tc>
      </w:tr>
      <w:tr w:rsidR="0057703D" w14:paraId="5E11AF22" w14:textId="77777777" w:rsidTr="4C05D11C">
        <w:tc>
          <w:tcPr>
            <w:tcW w:w="662" w:type="dxa"/>
          </w:tcPr>
          <w:p w14:paraId="1432387C" w14:textId="77777777" w:rsidR="0057703D" w:rsidRDefault="0057703D" w:rsidP="00A1783A"/>
        </w:tc>
        <w:tc>
          <w:tcPr>
            <w:tcW w:w="8033" w:type="dxa"/>
          </w:tcPr>
          <w:p w14:paraId="65ADA28B" w14:textId="5545B4C0" w:rsidR="0057703D" w:rsidRPr="003D23EE" w:rsidRDefault="003D23EE" w:rsidP="008F3B93">
            <w:pPr>
              <w:pStyle w:val="ListParagraph"/>
              <w:numPr>
                <w:ilvl w:val="0"/>
                <w:numId w:val="7"/>
              </w:numPr>
              <w:rPr>
                <w:bCs/>
                <w:i/>
                <w:iCs/>
              </w:rPr>
            </w:pPr>
            <w:r w:rsidRPr="003D23EE">
              <w:rPr>
                <w:bCs/>
                <w:i/>
                <w:iCs/>
              </w:rPr>
              <w:t>GP</w:t>
            </w:r>
          </w:p>
        </w:tc>
        <w:tc>
          <w:tcPr>
            <w:tcW w:w="910" w:type="dxa"/>
          </w:tcPr>
          <w:p w14:paraId="5141A2DC" w14:textId="77777777" w:rsidR="0057703D" w:rsidRPr="00831731" w:rsidRDefault="0057703D" w:rsidP="00A1783A">
            <w:pPr>
              <w:rPr>
                <w:b/>
              </w:rPr>
            </w:pPr>
          </w:p>
        </w:tc>
      </w:tr>
      <w:tr w:rsidR="0057703D" w14:paraId="53A5D6F1" w14:textId="77777777" w:rsidTr="4C05D11C">
        <w:tc>
          <w:tcPr>
            <w:tcW w:w="662" w:type="dxa"/>
          </w:tcPr>
          <w:p w14:paraId="5502D980" w14:textId="77777777" w:rsidR="0057703D" w:rsidRDefault="0057703D" w:rsidP="00A1783A"/>
        </w:tc>
        <w:tc>
          <w:tcPr>
            <w:tcW w:w="8033" w:type="dxa"/>
          </w:tcPr>
          <w:p w14:paraId="695EEF52" w14:textId="5184524F" w:rsidR="0057703D" w:rsidRPr="008F3B93" w:rsidRDefault="003D23EE" w:rsidP="00A1783A">
            <w:pPr>
              <w:rPr>
                <w:bCs/>
              </w:rPr>
            </w:pPr>
            <w:r>
              <w:rPr>
                <w:bCs/>
              </w:rPr>
              <w:t>AK reported:</w:t>
            </w:r>
          </w:p>
        </w:tc>
        <w:tc>
          <w:tcPr>
            <w:tcW w:w="910" w:type="dxa"/>
          </w:tcPr>
          <w:p w14:paraId="7A10053C" w14:textId="77777777" w:rsidR="0057703D" w:rsidRPr="00831731" w:rsidRDefault="0057703D" w:rsidP="00A1783A">
            <w:pPr>
              <w:rPr>
                <w:b/>
              </w:rPr>
            </w:pPr>
          </w:p>
        </w:tc>
      </w:tr>
      <w:tr w:rsidR="0057703D" w14:paraId="4D8A5631" w14:textId="77777777" w:rsidTr="4C05D11C">
        <w:tc>
          <w:tcPr>
            <w:tcW w:w="662" w:type="dxa"/>
          </w:tcPr>
          <w:p w14:paraId="42E0CB04" w14:textId="77777777" w:rsidR="0057703D" w:rsidRDefault="0057703D" w:rsidP="00A1783A"/>
        </w:tc>
        <w:tc>
          <w:tcPr>
            <w:tcW w:w="8033" w:type="dxa"/>
          </w:tcPr>
          <w:p w14:paraId="44D9239B" w14:textId="425A2554" w:rsidR="0057703D" w:rsidRPr="00421438" w:rsidRDefault="00952544" w:rsidP="00421438">
            <w:pPr>
              <w:pStyle w:val="ListParagraph"/>
              <w:numPr>
                <w:ilvl w:val="0"/>
                <w:numId w:val="8"/>
              </w:numPr>
              <w:rPr>
                <w:bCs/>
              </w:rPr>
            </w:pPr>
            <w:r>
              <w:rPr>
                <w:bCs/>
              </w:rPr>
              <w:t xml:space="preserve">Increase for first time in total </w:t>
            </w:r>
            <w:r w:rsidR="00F11297">
              <w:rPr>
                <w:bCs/>
              </w:rPr>
              <w:t xml:space="preserve">UK </w:t>
            </w:r>
            <w:r>
              <w:rPr>
                <w:bCs/>
              </w:rPr>
              <w:t xml:space="preserve">applications UK.  Very hopeful this will translate into </w:t>
            </w:r>
            <w:r w:rsidR="00F11297">
              <w:rPr>
                <w:bCs/>
              </w:rPr>
              <w:t>offer acceptances</w:t>
            </w:r>
            <w:r w:rsidR="008C06B5">
              <w:rPr>
                <w:bCs/>
              </w:rPr>
              <w:t>.</w:t>
            </w:r>
          </w:p>
        </w:tc>
        <w:tc>
          <w:tcPr>
            <w:tcW w:w="910" w:type="dxa"/>
          </w:tcPr>
          <w:p w14:paraId="5937D244" w14:textId="77777777" w:rsidR="0057703D" w:rsidRPr="00831731" w:rsidRDefault="0057703D" w:rsidP="00A1783A">
            <w:pPr>
              <w:rPr>
                <w:b/>
              </w:rPr>
            </w:pPr>
          </w:p>
        </w:tc>
      </w:tr>
      <w:tr w:rsidR="003D23EE" w14:paraId="2B25656D" w14:textId="77777777" w:rsidTr="4C05D11C">
        <w:tc>
          <w:tcPr>
            <w:tcW w:w="662" w:type="dxa"/>
          </w:tcPr>
          <w:p w14:paraId="3A3E202B" w14:textId="77777777" w:rsidR="003D23EE" w:rsidRDefault="003D23EE" w:rsidP="00A1783A"/>
        </w:tc>
        <w:tc>
          <w:tcPr>
            <w:tcW w:w="8033" w:type="dxa"/>
          </w:tcPr>
          <w:p w14:paraId="7C64EF0E" w14:textId="75ABF8B1" w:rsidR="003D23EE" w:rsidRPr="008C06B5" w:rsidRDefault="4C05D11C" w:rsidP="008C06B5">
            <w:pPr>
              <w:pStyle w:val="ListParagraph"/>
              <w:numPr>
                <w:ilvl w:val="0"/>
                <w:numId w:val="8"/>
              </w:numPr>
            </w:pPr>
            <w:r>
              <w:t xml:space="preserve">Stage 2 recruitment process – candidates can bypass the selection centre if their score is high enough – and 41% did so.  DB raised concern regarding deficit in recruitment year on year and whether there is planning in terms of places to meet the target; he noted the 800 </w:t>
            </w:r>
            <w:proofErr w:type="gramStart"/>
            <w:r>
              <w:t>target</w:t>
            </w:r>
            <w:proofErr w:type="gramEnd"/>
            <w:r>
              <w:t xml:space="preserve">.  AK confirmed the establishment figure is 1200 +&gt;10 which does not equate to 400 each year due to LTFT etc.  284 numbers are put into recruitment each year and the rest are kept back for maternity leave and deferrals.  If they were to meet the 800 </w:t>
            </w:r>
            <w:proofErr w:type="gramStart"/>
            <w:r>
              <w:t>figure</w:t>
            </w:r>
            <w:proofErr w:type="gramEnd"/>
            <w:r>
              <w:t xml:space="preserve"> they would have to look at various factors – Foundation numbers are going up and he was not certain whether this will translate into GP places.  If HEE increases its GP numbers, Scotland will need to consider something similar.</w:t>
            </w:r>
          </w:p>
        </w:tc>
        <w:tc>
          <w:tcPr>
            <w:tcW w:w="910" w:type="dxa"/>
          </w:tcPr>
          <w:p w14:paraId="4733D955" w14:textId="77777777" w:rsidR="003D23EE" w:rsidRPr="00831731" w:rsidRDefault="003D23EE" w:rsidP="00A1783A">
            <w:pPr>
              <w:rPr>
                <w:b/>
              </w:rPr>
            </w:pPr>
          </w:p>
        </w:tc>
      </w:tr>
      <w:tr w:rsidR="003D23EE" w14:paraId="231B0E09" w14:textId="77777777" w:rsidTr="4C05D11C">
        <w:tc>
          <w:tcPr>
            <w:tcW w:w="662" w:type="dxa"/>
          </w:tcPr>
          <w:p w14:paraId="4E719CEC" w14:textId="77777777" w:rsidR="003D23EE" w:rsidRDefault="003D23EE" w:rsidP="00A1783A"/>
        </w:tc>
        <w:tc>
          <w:tcPr>
            <w:tcW w:w="8033" w:type="dxa"/>
          </w:tcPr>
          <w:p w14:paraId="779DDA34" w14:textId="77777777" w:rsidR="003D23EE" w:rsidRPr="008F3B93" w:rsidRDefault="003D23EE" w:rsidP="00A1783A">
            <w:pPr>
              <w:rPr>
                <w:bCs/>
              </w:rPr>
            </w:pPr>
          </w:p>
        </w:tc>
        <w:tc>
          <w:tcPr>
            <w:tcW w:w="910" w:type="dxa"/>
          </w:tcPr>
          <w:p w14:paraId="7DC9003D" w14:textId="77777777" w:rsidR="003D23EE" w:rsidRPr="00831731" w:rsidRDefault="003D23EE" w:rsidP="00A1783A">
            <w:pPr>
              <w:rPr>
                <w:b/>
              </w:rPr>
            </w:pPr>
          </w:p>
        </w:tc>
      </w:tr>
      <w:tr w:rsidR="003D23EE" w14:paraId="49BB30FA" w14:textId="77777777" w:rsidTr="4C05D11C">
        <w:tc>
          <w:tcPr>
            <w:tcW w:w="662" w:type="dxa"/>
          </w:tcPr>
          <w:p w14:paraId="735005DD" w14:textId="77777777" w:rsidR="003D23EE" w:rsidRDefault="003D23EE" w:rsidP="00A1783A"/>
        </w:tc>
        <w:tc>
          <w:tcPr>
            <w:tcW w:w="8033" w:type="dxa"/>
          </w:tcPr>
          <w:p w14:paraId="5FFDE05A" w14:textId="75D16A17" w:rsidR="003D23EE" w:rsidRPr="008F3B93" w:rsidRDefault="4C05D11C" w:rsidP="00A1783A">
            <w:r>
              <w:t xml:space="preserve">If recruitment continues as is this is very positive.  There was an issue in SES last year around holding back </w:t>
            </w:r>
            <w:proofErr w:type="gramStart"/>
            <w:r>
              <w:t>posts</w:t>
            </w:r>
            <w:proofErr w:type="gramEnd"/>
            <w:r>
              <w:t xml:space="preserve"> but this has been resolved.  67/68 of posts were filled in the February round; DB stressed the need to adjust looking forward and consider currency and practice capacity.  AK confirmed he was actively looking at this </w:t>
            </w:r>
            <w:proofErr w:type="spellStart"/>
            <w:r>
              <w:t>eg</w:t>
            </w:r>
            <w:proofErr w:type="spellEnd"/>
            <w:r>
              <w:t xml:space="preserve"> different training and educational models for Pharmacists/Paramedics etc.  Only a third of practices in Scotland are formal training practices so there was a lot of untapped potential which would be needed for additional staff.  ND is a member of the Educational and Learning Capacity group which is involved in this work and was looking at a practice hub and spike model including Pharmacists/ Paramedics/ Nursing/ Physios.  Its focus was on the first two at present.  The proposal was for training practice hubs to take trainees initially for 6 months and they will then radiate out elsewhere to practices and not necessarily training practices.  This was at an early stage of discussion and it was hoped to launch in May.</w:t>
            </w:r>
          </w:p>
        </w:tc>
        <w:tc>
          <w:tcPr>
            <w:tcW w:w="910" w:type="dxa"/>
          </w:tcPr>
          <w:p w14:paraId="2994BA48" w14:textId="77777777" w:rsidR="003D23EE" w:rsidRPr="00831731" w:rsidRDefault="003D23EE" w:rsidP="00A1783A">
            <w:pPr>
              <w:rPr>
                <w:b/>
              </w:rPr>
            </w:pPr>
          </w:p>
        </w:tc>
      </w:tr>
      <w:tr w:rsidR="003D23EE" w14:paraId="5D5B0A79" w14:textId="77777777" w:rsidTr="4C05D11C">
        <w:tc>
          <w:tcPr>
            <w:tcW w:w="662" w:type="dxa"/>
          </w:tcPr>
          <w:p w14:paraId="102C9F29" w14:textId="77777777" w:rsidR="003D23EE" w:rsidRDefault="003D23EE" w:rsidP="00A1783A"/>
        </w:tc>
        <w:tc>
          <w:tcPr>
            <w:tcW w:w="8033" w:type="dxa"/>
          </w:tcPr>
          <w:p w14:paraId="1AE2B35A" w14:textId="77777777" w:rsidR="003D23EE" w:rsidRPr="008F3B93" w:rsidRDefault="003D23EE" w:rsidP="00A1783A">
            <w:pPr>
              <w:rPr>
                <w:bCs/>
              </w:rPr>
            </w:pPr>
          </w:p>
        </w:tc>
        <w:tc>
          <w:tcPr>
            <w:tcW w:w="910" w:type="dxa"/>
          </w:tcPr>
          <w:p w14:paraId="060733CE" w14:textId="77777777" w:rsidR="003D23EE" w:rsidRPr="00831731" w:rsidRDefault="003D23EE" w:rsidP="00A1783A">
            <w:pPr>
              <w:rPr>
                <w:b/>
              </w:rPr>
            </w:pPr>
          </w:p>
        </w:tc>
      </w:tr>
      <w:tr w:rsidR="003D23EE" w14:paraId="09193233" w14:textId="77777777" w:rsidTr="4C05D11C">
        <w:tc>
          <w:tcPr>
            <w:tcW w:w="662" w:type="dxa"/>
          </w:tcPr>
          <w:p w14:paraId="307C95F3" w14:textId="77777777" w:rsidR="003D23EE" w:rsidRDefault="003D23EE" w:rsidP="00A1783A"/>
        </w:tc>
        <w:tc>
          <w:tcPr>
            <w:tcW w:w="8033" w:type="dxa"/>
          </w:tcPr>
          <w:p w14:paraId="75C852AA" w14:textId="77777777" w:rsidR="009B3D58" w:rsidRDefault="003E7921" w:rsidP="00A1783A">
            <w:pPr>
              <w:rPr>
                <w:bCs/>
              </w:rPr>
            </w:pPr>
            <w:r>
              <w:rPr>
                <w:bCs/>
              </w:rPr>
              <w:t xml:space="preserve">AK </w:t>
            </w:r>
            <w:r w:rsidR="009856ED">
              <w:rPr>
                <w:bCs/>
              </w:rPr>
              <w:t xml:space="preserve">confirmed that most trainees exit training </w:t>
            </w:r>
            <w:r>
              <w:rPr>
                <w:bCs/>
              </w:rPr>
              <w:t>successfully</w:t>
            </w:r>
            <w:r w:rsidR="00424CD5">
              <w:rPr>
                <w:bCs/>
              </w:rPr>
              <w:t xml:space="preserve">.  The number of </w:t>
            </w:r>
            <w:proofErr w:type="gramStart"/>
            <w:r w:rsidR="00424CD5">
              <w:rPr>
                <w:bCs/>
              </w:rPr>
              <w:t>non UK</w:t>
            </w:r>
            <w:proofErr w:type="gramEnd"/>
            <w:r w:rsidR="00424CD5">
              <w:rPr>
                <w:bCs/>
              </w:rPr>
              <w:t xml:space="preserve"> trained </w:t>
            </w:r>
            <w:r w:rsidR="009B048F">
              <w:rPr>
                <w:bCs/>
              </w:rPr>
              <w:t xml:space="preserve">people </w:t>
            </w:r>
            <w:r w:rsidR="00E44211">
              <w:rPr>
                <w:bCs/>
              </w:rPr>
              <w:t>was much smaller in Scotland</w:t>
            </w:r>
            <w:r w:rsidR="009B048F">
              <w:rPr>
                <w:bCs/>
              </w:rPr>
              <w:t xml:space="preserve"> than elsewhere in the UK</w:t>
            </w:r>
            <w:r w:rsidR="00CB3C03">
              <w:rPr>
                <w:bCs/>
              </w:rPr>
              <w:t>; he felt it was too early to come to any conclusion whether the</w:t>
            </w:r>
            <w:r w:rsidR="007A395C">
              <w:rPr>
                <w:bCs/>
              </w:rPr>
              <w:t xml:space="preserve"> change to Resident Labour Market would make a difference.  </w:t>
            </w:r>
            <w:r w:rsidR="00F4127E">
              <w:rPr>
                <w:bCs/>
              </w:rPr>
              <w:t>The number of trainees who put Scotland as their first preference has been stable over the years</w:t>
            </w:r>
            <w:r w:rsidR="00207AF0">
              <w:rPr>
                <w:bCs/>
              </w:rPr>
              <w:t>, with a rise for the first time this year.  Most who put Scotland as first preference re</w:t>
            </w:r>
            <w:r w:rsidR="004B0BEF">
              <w:rPr>
                <w:bCs/>
              </w:rPr>
              <w:t>main</w:t>
            </w:r>
            <w:r w:rsidR="009B3D58">
              <w:rPr>
                <w:bCs/>
              </w:rPr>
              <w:t xml:space="preserve"> in the country</w:t>
            </w:r>
            <w:r w:rsidR="004B0BEF">
              <w:rPr>
                <w:bCs/>
              </w:rPr>
              <w:t>.</w:t>
            </w:r>
          </w:p>
          <w:p w14:paraId="38AF603D" w14:textId="77777777" w:rsidR="009B3D58" w:rsidRDefault="009B3D58" w:rsidP="00A1783A">
            <w:pPr>
              <w:rPr>
                <w:bCs/>
              </w:rPr>
            </w:pPr>
          </w:p>
          <w:p w14:paraId="7EFC63AC" w14:textId="4F8A5A4B" w:rsidR="00524D39" w:rsidRDefault="0009412A" w:rsidP="00A1783A">
            <w:pPr>
              <w:rPr>
                <w:bCs/>
              </w:rPr>
            </w:pPr>
            <w:r>
              <w:rPr>
                <w:bCs/>
              </w:rPr>
              <w:t xml:space="preserve">DB </w:t>
            </w:r>
            <w:r w:rsidR="009B3D58">
              <w:rPr>
                <w:bCs/>
              </w:rPr>
              <w:t>felt</w:t>
            </w:r>
            <w:r w:rsidR="00F474B7">
              <w:rPr>
                <w:bCs/>
              </w:rPr>
              <w:t xml:space="preserve"> there were benefits in the 1:1 model in small practices </w:t>
            </w:r>
            <w:r w:rsidR="00536A0B">
              <w:rPr>
                <w:bCs/>
              </w:rPr>
              <w:t>but th</w:t>
            </w:r>
            <w:r w:rsidR="005E176D">
              <w:rPr>
                <w:bCs/>
              </w:rPr>
              <w:t>ere could be</w:t>
            </w:r>
            <w:r w:rsidR="00A808B5">
              <w:rPr>
                <w:bCs/>
              </w:rPr>
              <w:t xml:space="preserve"> economies of scal</w:t>
            </w:r>
            <w:r w:rsidR="008E5AD3">
              <w:rPr>
                <w:bCs/>
              </w:rPr>
              <w:t xml:space="preserve">e in </w:t>
            </w:r>
            <w:r w:rsidR="0004482E">
              <w:rPr>
                <w:bCs/>
              </w:rPr>
              <w:t>others -</w:t>
            </w:r>
            <w:r w:rsidR="005E176D">
              <w:rPr>
                <w:bCs/>
              </w:rPr>
              <w:t xml:space="preserve"> training more than one trainee in large practices – putting doctors in training into practices – so typically </w:t>
            </w:r>
            <w:r w:rsidR="00345EAF">
              <w:rPr>
                <w:bCs/>
              </w:rPr>
              <w:t xml:space="preserve">there is more experience already.  </w:t>
            </w:r>
            <w:r w:rsidR="001C24C4">
              <w:rPr>
                <w:bCs/>
              </w:rPr>
              <w:t xml:space="preserve">While </w:t>
            </w:r>
            <w:r w:rsidR="00345EAF">
              <w:rPr>
                <w:bCs/>
              </w:rPr>
              <w:t>acknowledg</w:t>
            </w:r>
            <w:r w:rsidR="001C24C4">
              <w:rPr>
                <w:bCs/>
              </w:rPr>
              <w:t>ing</w:t>
            </w:r>
            <w:r w:rsidR="00345EAF">
              <w:rPr>
                <w:bCs/>
              </w:rPr>
              <w:t xml:space="preserve"> the importance of capacity</w:t>
            </w:r>
            <w:r w:rsidR="001C24C4">
              <w:rPr>
                <w:bCs/>
              </w:rPr>
              <w:t>, AK</w:t>
            </w:r>
            <w:r w:rsidR="00345EAF">
              <w:rPr>
                <w:bCs/>
              </w:rPr>
              <w:t xml:space="preserve"> said there are huge areas </w:t>
            </w:r>
            <w:r w:rsidR="009F1F18">
              <w:rPr>
                <w:bCs/>
              </w:rPr>
              <w:t>untapped with no training practices and they needed to use and link with them in various ways.  Some practices do not want more than one trainee – even large practices.</w:t>
            </w:r>
            <w:r w:rsidR="00AE706E">
              <w:rPr>
                <w:bCs/>
              </w:rPr>
              <w:t xml:space="preserve">  ND </w:t>
            </w:r>
            <w:r w:rsidR="00E93E7D">
              <w:rPr>
                <w:bCs/>
              </w:rPr>
              <w:t xml:space="preserve">noted the </w:t>
            </w:r>
            <w:r w:rsidR="00AE706E">
              <w:rPr>
                <w:bCs/>
              </w:rPr>
              <w:t xml:space="preserve">need to explore </w:t>
            </w:r>
            <w:proofErr w:type="spellStart"/>
            <w:r w:rsidR="00AE706E">
              <w:rPr>
                <w:bCs/>
              </w:rPr>
              <w:t>multiprofessional</w:t>
            </w:r>
            <w:proofErr w:type="spellEnd"/>
            <w:r w:rsidR="00AE706E">
              <w:rPr>
                <w:bCs/>
              </w:rPr>
              <w:t xml:space="preserve"> learning </w:t>
            </w:r>
            <w:r w:rsidR="007D7CCF">
              <w:rPr>
                <w:bCs/>
              </w:rPr>
              <w:t>and how to tap into and use this.  There were many common learning needs and ways of sharing tutorials/using groupwork.</w:t>
            </w:r>
          </w:p>
          <w:p w14:paraId="1DC852CC" w14:textId="77777777" w:rsidR="00524D39" w:rsidRDefault="00524D39" w:rsidP="00A1783A">
            <w:pPr>
              <w:rPr>
                <w:bCs/>
              </w:rPr>
            </w:pPr>
          </w:p>
          <w:p w14:paraId="36916498" w14:textId="6C42983C" w:rsidR="003D23EE" w:rsidRPr="008F3B93" w:rsidRDefault="00714587" w:rsidP="00A1783A">
            <w:pPr>
              <w:rPr>
                <w:bCs/>
              </w:rPr>
            </w:pPr>
            <w:r>
              <w:rPr>
                <w:bCs/>
              </w:rPr>
              <w:t xml:space="preserve">DB </w:t>
            </w:r>
            <w:r w:rsidR="00524D39">
              <w:rPr>
                <w:bCs/>
              </w:rPr>
              <w:t>stressed</w:t>
            </w:r>
            <w:r>
              <w:rPr>
                <w:bCs/>
              </w:rPr>
              <w:t xml:space="preserve"> the importance of</w:t>
            </w:r>
            <w:r w:rsidR="007B5C31">
              <w:rPr>
                <w:bCs/>
              </w:rPr>
              <w:t xml:space="preserve"> </w:t>
            </w:r>
            <w:r w:rsidR="00BC7A5A">
              <w:rPr>
                <w:bCs/>
              </w:rPr>
              <w:t>GPs having the ability to plan 3-5 years ahead in terms of capacity building.  This would allow planning</w:t>
            </w:r>
            <w:r w:rsidR="00FC7507">
              <w:rPr>
                <w:bCs/>
              </w:rPr>
              <w:t xml:space="preserve">, building extra rooms etc.  There was a need for NES to work closely with practice partners.  AK said he was aware of </w:t>
            </w:r>
            <w:r w:rsidR="00C00A56">
              <w:rPr>
                <w:bCs/>
              </w:rPr>
              <w:t xml:space="preserve">physical capacity issues and there was a limited amount that could be done.  </w:t>
            </w:r>
            <w:r w:rsidR="0004482E">
              <w:rPr>
                <w:bCs/>
              </w:rPr>
              <w:t>However,</w:t>
            </w:r>
            <w:r w:rsidR="00C00A56">
              <w:rPr>
                <w:bCs/>
              </w:rPr>
              <w:t xml:space="preserve"> he was cautiously optimistic of a rise in numbers.  They</w:t>
            </w:r>
            <w:r w:rsidR="00364FC1">
              <w:rPr>
                <w:bCs/>
              </w:rPr>
              <w:t xml:space="preserve"> will target practices to encourage them to become training practices and will work with the BMA on whatever is best.</w:t>
            </w:r>
          </w:p>
        </w:tc>
        <w:tc>
          <w:tcPr>
            <w:tcW w:w="910" w:type="dxa"/>
          </w:tcPr>
          <w:p w14:paraId="02CCE27B" w14:textId="77777777" w:rsidR="003D23EE" w:rsidRPr="00831731" w:rsidRDefault="003D23EE" w:rsidP="00A1783A">
            <w:pPr>
              <w:rPr>
                <w:b/>
              </w:rPr>
            </w:pPr>
          </w:p>
        </w:tc>
      </w:tr>
      <w:tr w:rsidR="003D23EE" w14:paraId="328FFA0D" w14:textId="77777777" w:rsidTr="4C05D11C">
        <w:tc>
          <w:tcPr>
            <w:tcW w:w="662" w:type="dxa"/>
          </w:tcPr>
          <w:p w14:paraId="65DB9246" w14:textId="77777777" w:rsidR="003D23EE" w:rsidRDefault="003D23EE" w:rsidP="00A1783A"/>
        </w:tc>
        <w:tc>
          <w:tcPr>
            <w:tcW w:w="8033" w:type="dxa"/>
          </w:tcPr>
          <w:p w14:paraId="33877D5E" w14:textId="77777777" w:rsidR="003D23EE" w:rsidRPr="008F3B93" w:rsidRDefault="003D23EE" w:rsidP="00A1783A">
            <w:pPr>
              <w:rPr>
                <w:bCs/>
              </w:rPr>
            </w:pPr>
          </w:p>
        </w:tc>
        <w:tc>
          <w:tcPr>
            <w:tcW w:w="910" w:type="dxa"/>
          </w:tcPr>
          <w:p w14:paraId="6FE1553D" w14:textId="77777777" w:rsidR="003D23EE" w:rsidRPr="00831731" w:rsidRDefault="003D23EE" w:rsidP="00A1783A">
            <w:pPr>
              <w:rPr>
                <w:b/>
              </w:rPr>
            </w:pPr>
          </w:p>
        </w:tc>
      </w:tr>
      <w:tr w:rsidR="003D23EE" w14:paraId="3EA968B9" w14:textId="77777777" w:rsidTr="4C05D11C">
        <w:tc>
          <w:tcPr>
            <w:tcW w:w="662" w:type="dxa"/>
          </w:tcPr>
          <w:p w14:paraId="035211E9" w14:textId="77777777" w:rsidR="003D23EE" w:rsidRDefault="003D23EE" w:rsidP="00A1783A"/>
        </w:tc>
        <w:tc>
          <w:tcPr>
            <w:tcW w:w="8033" w:type="dxa"/>
          </w:tcPr>
          <w:p w14:paraId="7E85C13A" w14:textId="2699C607" w:rsidR="003D23EE" w:rsidRPr="00AB7814" w:rsidRDefault="00AB7814" w:rsidP="00AB7814">
            <w:pPr>
              <w:pStyle w:val="ListParagraph"/>
              <w:numPr>
                <w:ilvl w:val="0"/>
                <w:numId w:val="7"/>
              </w:numPr>
              <w:rPr>
                <w:bCs/>
                <w:i/>
                <w:iCs/>
              </w:rPr>
            </w:pPr>
            <w:r w:rsidRPr="00AB7814">
              <w:rPr>
                <w:bCs/>
                <w:i/>
                <w:iCs/>
              </w:rPr>
              <w:t>OM</w:t>
            </w:r>
          </w:p>
        </w:tc>
        <w:tc>
          <w:tcPr>
            <w:tcW w:w="910" w:type="dxa"/>
          </w:tcPr>
          <w:p w14:paraId="6C52C701" w14:textId="77777777" w:rsidR="003D23EE" w:rsidRPr="00831731" w:rsidRDefault="003D23EE" w:rsidP="00A1783A">
            <w:pPr>
              <w:rPr>
                <w:b/>
              </w:rPr>
            </w:pPr>
          </w:p>
        </w:tc>
      </w:tr>
      <w:tr w:rsidR="003D23EE" w14:paraId="2B40287A" w14:textId="77777777" w:rsidTr="4C05D11C">
        <w:tc>
          <w:tcPr>
            <w:tcW w:w="662" w:type="dxa"/>
          </w:tcPr>
          <w:p w14:paraId="7D2467BC" w14:textId="77777777" w:rsidR="003D23EE" w:rsidRDefault="003D23EE" w:rsidP="00A1783A"/>
        </w:tc>
        <w:tc>
          <w:tcPr>
            <w:tcW w:w="8033" w:type="dxa"/>
          </w:tcPr>
          <w:p w14:paraId="769229DB" w14:textId="605CA72D" w:rsidR="003D23EE" w:rsidRDefault="000B4335" w:rsidP="00A1783A">
            <w:pPr>
              <w:rPr>
                <w:bCs/>
              </w:rPr>
            </w:pPr>
            <w:r>
              <w:rPr>
                <w:bCs/>
              </w:rPr>
              <w:t>T</w:t>
            </w:r>
            <w:r w:rsidR="002F4DE0">
              <w:rPr>
                <w:bCs/>
              </w:rPr>
              <w:t>raining</w:t>
            </w:r>
            <w:r w:rsidR="003D38A0">
              <w:rPr>
                <w:bCs/>
              </w:rPr>
              <w:t xml:space="preserve"> is on 4 sites.  At present there are 6 trainees in the NHS, all LTFT</w:t>
            </w:r>
            <w:r w:rsidR="00364B4B">
              <w:rPr>
                <w:bCs/>
              </w:rPr>
              <w:t xml:space="preserve">, with the last one recruited in February.  There is one post to be filled in the West and when filled there will be no posts </w:t>
            </w:r>
            <w:r w:rsidR="00C76F7B">
              <w:rPr>
                <w:bCs/>
              </w:rPr>
              <w:t>vacant.</w:t>
            </w:r>
          </w:p>
          <w:p w14:paraId="78AC94A6" w14:textId="06D6B95F" w:rsidR="000B4335" w:rsidRPr="008F3B93" w:rsidRDefault="000B4335" w:rsidP="00A1783A">
            <w:pPr>
              <w:rPr>
                <w:bCs/>
              </w:rPr>
            </w:pPr>
          </w:p>
        </w:tc>
        <w:tc>
          <w:tcPr>
            <w:tcW w:w="910" w:type="dxa"/>
          </w:tcPr>
          <w:p w14:paraId="0FCFA02A" w14:textId="77777777" w:rsidR="003D23EE" w:rsidRPr="00831731" w:rsidRDefault="003D23EE" w:rsidP="00A1783A">
            <w:pPr>
              <w:rPr>
                <w:b/>
              </w:rPr>
            </w:pPr>
          </w:p>
        </w:tc>
      </w:tr>
      <w:tr w:rsidR="00957C72" w14:paraId="454CBD7A" w14:textId="77777777" w:rsidTr="4C05D11C">
        <w:tc>
          <w:tcPr>
            <w:tcW w:w="662" w:type="dxa"/>
          </w:tcPr>
          <w:p w14:paraId="65EF74B6" w14:textId="77777777" w:rsidR="00957C72" w:rsidRDefault="00957C72" w:rsidP="00A1783A"/>
        </w:tc>
        <w:tc>
          <w:tcPr>
            <w:tcW w:w="8033" w:type="dxa"/>
          </w:tcPr>
          <w:p w14:paraId="2E5D6A2C" w14:textId="3168EB62" w:rsidR="00957C72" w:rsidRPr="00957C72" w:rsidRDefault="00957C72" w:rsidP="00957C72">
            <w:pPr>
              <w:pStyle w:val="ListParagraph"/>
              <w:numPr>
                <w:ilvl w:val="0"/>
                <w:numId w:val="7"/>
              </w:numPr>
              <w:rPr>
                <w:bCs/>
                <w:i/>
                <w:iCs/>
              </w:rPr>
            </w:pPr>
            <w:r w:rsidRPr="00957C72">
              <w:rPr>
                <w:bCs/>
                <w:i/>
                <w:iCs/>
              </w:rPr>
              <w:t>PH</w:t>
            </w:r>
          </w:p>
        </w:tc>
        <w:tc>
          <w:tcPr>
            <w:tcW w:w="910" w:type="dxa"/>
          </w:tcPr>
          <w:p w14:paraId="50BEDDB8" w14:textId="77777777" w:rsidR="00957C72" w:rsidRPr="00831731" w:rsidRDefault="00957C72" w:rsidP="00A1783A">
            <w:pPr>
              <w:rPr>
                <w:b/>
              </w:rPr>
            </w:pPr>
          </w:p>
        </w:tc>
      </w:tr>
      <w:tr w:rsidR="00957C72" w14:paraId="56EA6520" w14:textId="77777777" w:rsidTr="4C05D11C">
        <w:tc>
          <w:tcPr>
            <w:tcW w:w="662" w:type="dxa"/>
          </w:tcPr>
          <w:p w14:paraId="30815B86" w14:textId="77777777" w:rsidR="00957C72" w:rsidRDefault="00957C72" w:rsidP="00A1783A"/>
        </w:tc>
        <w:tc>
          <w:tcPr>
            <w:tcW w:w="8033" w:type="dxa"/>
          </w:tcPr>
          <w:p w14:paraId="6DA0E670" w14:textId="1C00ED26" w:rsidR="00957C72" w:rsidRPr="00957C72" w:rsidRDefault="0081150D" w:rsidP="00957C72">
            <w:pPr>
              <w:rPr>
                <w:bCs/>
              </w:rPr>
            </w:pPr>
            <w:r>
              <w:rPr>
                <w:bCs/>
              </w:rPr>
              <w:t>800 applications</w:t>
            </w:r>
            <w:r w:rsidR="000B2C80">
              <w:rPr>
                <w:bCs/>
              </w:rPr>
              <w:t xml:space="preserve"> were received,</w:t>
            </w:r>
            <w:r w:rsidR="00EB42F1">
              <w:rPr>
                <w:bCs/>
              </w:rPr>
              <w:t xml:space="preserve"> 20 for each post </w:t>
            </w:r>
            <w:r>
              <w:rPr>
                <w:bCs/>
              </w:rPr>
              <w:t xml:space="preserve">– 263 attended </w:t>
            </w:r>
            <w:r w:rsidR="005644D2">
              <w:rPr>
                <w:bCs/>
              </w:rPr>
              <w:t>the S</w:t>
            </w:r>
            <w:r>
              <w:rPr>
                <w:bCs/>
              </w:rPr>
              <w:t xml:space="preserve">election </w:t>
            </w:r>
            <w:r w:rsidR="005644D2">
              <w:rPr>
                <w:bCs/>
              </w:rPr>
              <w:t xml:space="preserve">Centre last week </w:t>
            </w:r>
            <w:r>
              <w:rPr>
                <w:bCs/>
              </w:rPr>
              <w:t>(a 60% increase)</w:t>
            </w:r>
            <w:r w:rsidR="00FA39BF">
              <w:rPr>
                <w:bCs/>
              </w:rPr>
              <w:t>.</w:t>
            </w:r>
          </w:p>
        </w:tc>
        <w:tc>
          <w:tcPr>
            <w:tcW w:w="910" w:type="dxa"/>
          </w:tcPr>
          <w:p w14:paraId="50B550D2" w14:textId="77777777" w:rsidR="00957C72" w:rsidRPr="00831731" w:rsidRDefault="00957C72" w:rsidP="00A1783A">
            <w:pPr>
              <w:rPr>
                <w:b/>
              </w:rPr>
            </w:pPr>
          </w:p>
        </w:tc>
      </w:tr>
      <w:tr w:rsidR="00957C72" w14:paraId="1F50D798" w14:textId="77777777" w:rsidTr="4C05D11C">
        <w:tc>
          <w:tcPr>
            <w:tcW w:w="662" w:type="dxa"/>
          </w:tcPr>
          <w:p w14:paraId="076B89F7" w14:textId="77777777" w:rsidR="00957C72" w:rsidRDefault="00957C72" w:rsidP="00A1783A"/>
        </w:tc>
        <w:tc>
          <w:tcPr>
            <w:tcW w:w="8033" w:type="dxa"/>
          </w:tcPr>
          <w:p w14:paraId="4398728A" w14:textId="77777777" w:rsidR="00957C72" w:rsidRPr="00957C72" w:rsidRDefault="00957C72" w:rsidP="00957C72">
            <w:pPr>
              <w:rPr>
                <w:bCs/>
              </w:rPr>
            </w:pPr>
          </w:p>
        </w:tc>
        <w:tc>
          <w:tcPr>
            <w:tcW w:w="910" w:type="dxa"/>
          </w:tcPr>
          <w:p w14:paraId="4A6EFF9C" w14:textId="77777777" w:rsidR="00957C72" w:rsidRPr="00831731" w:rsidRDefault="00957C72" w:rsidP="00A1783A">
            <w:pPr>
              <w:rPr>
                <w:b/>
              </w:rPr>
            </w:pPr>
          </w:p>
        </w:tc>
      </w:tr>
      <w:tr w:rsidR="00AB7814" w14:paraId="527585E3" w14:textId="77777777" w:rsidTr="4C05D11C">
        <w:tc>
          <w:tcPr>
            <w:tcW w:w="662" w:type="dxa"/>
          </w:tcPr>
          <w:p w14:paraId="3044AC30" w14:textId="77777777" w:rsidR="00AB7814" w:rsidRDefault="00AB7814" w:rsidP="00A1783A"/>
        </w:tc>
        <w:tc>
          <w:tcPr>
            <w:tcW w:w="8033" w:type="dxa"/>
          </w:tcPr>
          <w:p w14:paraId="558E8926" w14:textId="0503F249" w:rsidR="00AB7814" w:rsidRPr="00C76F7B" w:rsidRDefault="00C76F7B" w:rsidP="00C76F7B">
            <w:pPr>
              <w:pStyle w:val="ListParagraph"/>
              <w:numPr>
                <w:ilvl w:val="0"/>
                <w:numId w:val="7"/>
              </w:numPr>
              <w:rPr>
                <w:bCs/>
                <w:i/>
                <w:iCs/>
              </w:rPr>
            </w:pPr>
            <w:r w:rsidRPr="00C76F7B">
              <w:rPr>
                <w:bCs/>
                <w:i/>
                <w:iCs/>
              </w:rPr>
              <w:t>BBT</w:t>
            </w:r>
          </w:p>
        </w:tc>
        <w:tc>
          <w:tcPr>
            <w:tcW w:w="910" w:type="dxa"/>
          </w:tcPr>
          <w:p w14:paraId="58305D3B" w14:textId="77777777" w:rsidR="00AB7814" w:rsidRPr="00831731" w:rsidRDefault="00AB7814" w:rsidP="00A1783A">
            <w:pPr>
              <w:rPr>
                <w:b/>
              </w:rPr>
            </w:pPr>
          </w:p>
        </w:tc>
      </w:tr>
      <w:tr w:rsidR="00AB7814" w14:paraId="2CEB6469" w14:textId="77777777" w:rsidTr="4C05D11C">
        <w:tc>
          <w:tcPr>
            <w:tcW w:w="662" w:type="dxa"/>
          </w:tcPr>
          <w:p w14:paraId="3591BD8B" w14:textId="77777777" w:rsidR="00AB7814" w:rsidRDefault="00AB7814" w:rsidP="00A1783A"/>
        </w:tc>
        <w:tc>
          <w:tcPr>
            <w:tcW w:w="8033" w:type="dxa"/>
          </w:tcPr>
          <w:p w14:paraId="65AEB3F3" w14:textId="26308B1B" w:rsidR="00AB7814" w:rsidRDefault="00A43372" w:rsidP="00A1783A">
            <w:pPr>
              <w:rPr>
                <w:bCs/>
              </w:rPr>
            </w:pPr>
            <w:r>
              <w:rPr>
                <w:bCs/>
              </w:rPr>
              <w:t>GL h</w:t>
            </w:r>
            <w:r w:rsidR="00BB4F63">
              <w:rPr>
                <w:bCs/>
              </w:rPr>
              <w:t>ighlighted:</w:t>
            </w:r>
          </w:p>
          <w:p w14:paraId="1CBE5A06" w14:textId="77777777" w:rsidR="00BB4F63" w:rsidRDefault="00BB4F63" w:rsidP="00BB4F63">
            <w:pPr>
              <w:pStyle w:val="ListParagraph"/>
              <w:numPr>
                <w:ilvl w:val="0"/>
                <w:numId w:val="9"/>
              </w:numPr>
              <w:rPr>
                <w:bCs/>
              </w:rPr>
            </w:pPr>
            <w:r>
              <w:rPr>
                <w:bCs/>
              </w:rPr>
              <w:t>76 applications received for 14 posts</w:t>
            </w:r>
            <w:r w:rsidR="00B15CB8">
              <w:rPr>
                <w:bCs/>
              </w:rPr>
              <w:t xml:space="preserve"> in 7 Health Boards, of these 26 applied to BBT only.</w:t>
            </w:r>
          </w:p>
          <w:p w14:paraId="33214E6B" w14:textId="6A968C4A" w:rsidR="0077347D" w:rsidRPr="00BB4F63" w:rsidRDefault="0077347D" w:rsidP="00BB4F63">
            <w:pPr>
              <w:pStyle w:val="ListParagraph"/>
              <w:numPr>
                <w:ilvl w:val="0"/>
                <w:numId w:val="9"/>
              </w:numPr>
              <w:rPr>
                <w:bCs/>
              </w:rPr>
            </w:pPr>
            <w:r>
              <w:rPr>
                <w:bCs/>
              </w:rPr>
              <w:t>MSRA</w:t>
            </w:r>
            <w:r w:rsidR="00FA1617">
              <w:rPr>
                <w:bCs/>
              </w:rPr>
              <w:t xml:space="preserve"> – 56 </w:t>
            </w:r>
            <w:r w:rsidR="00ED2C67">
              <w:rPr>
                <w:bCs/>
              </w:rPr>
              <w:t>attended and 54 passed plus 51 invited for BBT interviews on 6 March in Glasgow.  Some may dr</w:t>
            </w:r>
            <w:r w:rsidR="00B94389">
              <w:rPr>
                <w:bCs/>
              </w:rPr>
              <w:t>op out.</w:t>
            </w:r>
            <w:r w:rsidR="005D160A">
              <w:rPr>
                <w:bCs/>
              </w:rPr>
              <w:t xml:space="preserve">  The establishment figure is 58.</w:t>
            </w:r>
          </w:p>
        </w:tc>
        <w:tc>
          <w:tcPr>
            <w:tcW w:w="910" w:type="dxa"/>
          </w:tcPr>
          <w:p w14:paraId="1FCA3F4E" w14:textId="77777777" w:rsidR="00AB7814" w:rsidRPr="00831731" w:rsidRDefault="00AB7814" w:rsidP="00A1783A">
            <w:pPr>
              <w:rPr>
                <w:b/>
              </w:rPr>
            </w:pPr>
          </w:p>
        </w:tc>
      </w:tr>
      <w:tr w:rsidR="00AB7814" w14:paraId="2D49DCF7" w14:textId="77777777" w:rsidTr="4C05D11C">
        <w:tc>
          <w:tcPr>
            <w:tcW w:w="662" w:type="dxa"/>
          </w:tcPr>
          <w:p w14:paraId="72131D43" w14:textId="77777777" w:rsidR="00AB7814" w:rsidRDefault="00AB7814" w:rsidP="00A1783A"/>
        </w:tc>
        <w:tc>
          <w:tcPr>
            <w:tcW w:w="8033" w:type="dxa"/>
          </w:tcPr>
          <w:p w14:paraId="66384C70" w14:textId="44823AE3" w:rsidR="00AB7814" w:rsidRDefault="00A43372" w:rsidP="005D160A">
            <w:pPr>
              <w:pStyle w:val="ListParagraph"/>
              <w:numPr>
                <w:ilvl w:val="0"/>
                <w:numId w:val="9"/>
              </w:numPr>
              <w:rPr>
                <w:bCs/>
              </w:rPr>
            </w:pPr>
            <w:r>
              <w:rPr>
                <w:bCs/>
              </w:rPr>
              <w:t>Recruitment was different this year</w:t>
            </w:r>
            <w:r w:rsidR="005C7B43">
              <w:rPr>
                <w:bCs/>
              </w:rPr>
              <w:t xml:space="preserve"> and </w:t>
            </w:r>
            <w:r w:rsidR="004E1097">
              <w:rPr>
                <w:bCs/>
              </w:rPr>
              <w:t>24 interviews</w:t>
            </w:r>
            <w:r w:rsidR="00F76872">
              <w:rPr>
                <w:bCs/>
              </w:rPr>
              <w:t xml:space="preserve"> </w:t>
            </w:r>
            <w:r w:rsidR="00C53FA7">
              <w:rPr>
                <w:bCs/>
              </w:rPr>
              <w:t>were planned</w:t>
            </w:r>
            <w:r w:rsidR="00694AB5">
              <w:rPr>
                <w:bCs/>
              </w:rPr>
              <w:t xml:space="preserve">, they reduced numbers as people dropped out </w:t>
            </w:r>
            <w:r w:rsidR="009E52FE">
              <w:rPr>
                <w:bCs/>
              </w:rPr>
              <w:t xml:space="preserve">previously.  All candidates </w:t>
            </w:r>
            <w:r w:rsidR="0004482E">
              <w:rPr>
                <w:bCs/>
              </w:rPr>
              <w:t>must</w:t>
            </w:r>
            <w:r w:rsidR="009E52FE">
              <w:rPr>
                <w:bCs/>
              </w:rPr>
              <w:t xml:space="preserve"> </w:t>
            </w:r>
            <w:r w:rsidR="001167B3">
              <w:rPr>
                <w:bCs/>
              </w:rPr>
              <w:t xml:space="preserve">pass </w:t>
            </w:r>
            <w:r w:rsidR="009E52FE">
              <w:rPr>
                <w:bCs/>
              </w:rPr>
              <w:t xml:space="preserve">a BBT </w:t>
            </w:r>
            <w:r w:rsidR="001167B3">
              <w:rPr>
                <w:bCs/>
              </w:rPr>
              <w:t>and separate GP</w:t>
            </w:r>
            <w:r w:rsidR="009E52FE">
              <w:rPr>
                <w:bCs/>
              </w:rPr>
              <w:t xml:space="preserve"> interview process too.</w:t>
            </w:r>
          </w:p>
          <w:p w14:paraId="3E1D782B" w14:textId="77777777" w:rsidR="000201C9" w:rsidRDefault="00897787" w:rsidP="000201C9">
            <w:pPr>
              <w:pStyle w:val="ListParagraph"/>
              <w:numPr>
                <w:ilvl w:val="0"/>
                <w:numId w:val="9"/>
              </w:numPr>
              <w:rPr>
                <w:bCs/>
              </w:rPr>
            </w:pPr>
            <w:r>
              <w:rPr>
                <w:bCs/>
              </w:rPr>
              <w:t>Confirmed they w</w:t>
            </w:r>
            <w:r w:rsidR="00661224">
              <w:rPr>
                <w:bCs/>
              </w:rPr>
              <w:t>e</w:t>
            </w:r>
            <w:r>
              <w:rPr>
                <w:bCs/>
              </w:rPr>
              <w:t>re working towards fixed</w:t>
            </w:r>
            <w:r w:rsidR="00661224">
              <w:rPr>
                <w:bCs/>
              </w:rPr>
              <w:t xml:space="preserve"> rotations in BBT.  This should </w:t>
            </w:r>
            <w:r w:rsidR="000201C9">
              <w:rPr>
                <w:bCs/>
              </w:rPr>
              <w:t>be possible if all posts fill as</w:t>
            </w:r>
            <w:r w:rsidR="00342E2D">
              <w:rPr>
                <w:bCs/>
              </w:rPr>
              <w:t xml:space="preserve"> they have 4 trainees in each Health Board</w:t>
            </w:r>
            <w:r w:rsidR="000201C9">
              <w:rPr>
                <w:bCs/>
              </w:rPr>
              <w:t>.</w:t>
            </w:r>
          </w:p>
          <w:p w14:paraId="62567F9C" w14:textId="01517A12" w:rsidR="00342E2D" w:rsidRPr="005D160A" w:rsidRDefault="00986A2E" w:rsidP="000201C9">
            <w:pPr>
              <w:pStyle w:val="ListParagraph"/>
              <w:numPr>
                <w:ilvl w:val="0"/>
                <w:numId w:val="9"/>
              </w:numPr>
              <w:rPr>
                <w:bCs/>
              </w:rPr>
            </w:pPr>
            <w:r>
              <w:rPr>
                <w:bCs/>
              </w:rPr>
              <w:t>One person of the 12 in the first intake pulled out and was not replaced – of these 6 went to GP</w:t>
            </w:r>
            <w:r w:rsidR="00067112">
              <w:rPr>
                <w:bCs/>
              </w:rPr>
              <w:t xml:space="preserve"> – 4 to Paed</w:t>
            </w:r>
            <w:r w:rsidR="00A26AA7">
              <w:rPr>
                <w:bCs/>
              </w:rPr>
              <w:t>iatric</w:t>
            </w:r>
            <w:r w:rsidR="00067112">
              <w:rPr>
                <w:bCs/>
              </w:rPr>
              <w:t>s – one to IM and none to Psychiatry</w:t>
            </w:r>
            <w:r w:rsidR="00A26AA7">
              <w:rPr>
                <w:bCs/>
              </w:rPr>
              <w:t>.  Paediatrics entry is very competitive</w:t>
            </w:r>
            <w:r w:rsidR="00060B52">
              <w:rPr>
                <w:bCs/>
              </w:rPr>
              <w:t>.  Some trainees received offers from Paediatrics and chose to do BBT.</w:t>
            </w:r>
          </w:p>
        </w:tc>
        <w:tc>
          <w:tcPr>
            <w:tcW w:w="910" w:type="dxa"/>
          </w:tcPr>
          <w:p w14:paraId="2B6A6FA5" w14:textId="77777777" w:rsidR="00AB7814" w:rsidRPr="00831731" w:rsidRDefault="00AB7814" w:rsidP="00A1783A">
            <w:pPr>
              <w:rPr>
                <w:b/>
              </w:rPr>
            </w:pPr>
          </w:p>
        </w:tc>
      </w:tr>
      <w:tr w:rsidR="00AB7814" w14:paraId="623536C1" w14:textId="77777777" w:rsidTr="4C05D11C">
        <w:tc>
          <w:tcPr>
            <w:tcW w:w="662" w:type="dxa"/>
          </w:tcPr>
          <w:p w14:paraId="6E35FAA3" w14:textId="77777777" w:rsidR="00AB7814" w:rsidRDefault="00AB7814" w:rsidP="00A1783A"/>
        </w:tc>
        <w:tc>
          <w:tcPr>
            <w:tcW w:w="8033" w:type="dxa"/>
          </w:tcPr>
          <w:p w14:paraId="27DD3F6B" w14:textId="77777777" w:rsidR="00AB7814" w:rsidRPr="008F3B93" w:rsidRDefault="00AB7814" w:rsidP="00A1783A">
            <w:pPr>
              <w:rPr>
                <w:bCs/>
              </w:rPr>
            </w:pPr>
          </w:p>
        </w:tc>
        <w:tc>
          <w:tcPr>
            <w:tcW w:w="910" w:type="dxa"/>
          </w:tcPr>
          <w:p w14:paraId="6DD6BD9E" w14:textId="77777777" w:rsidR="00AB7814" w:rsidRPr="00831731" w:rsidRDefault="00AB7814" w:rsidP="00A1783A">
            <w:pPr>
              <w:rPr>
                <w:b/>
              </w:rPr>
            </w:pPr>
          </w:p>
        </w:tc>
      </w:tr>
      <w:tr w:rsidR="00AB7814" w14:paraId="2E2D3A08" w14:textId="77777777" w:rsidTr="4C05D11C">
        <w:tc>
          <w:tcPr>
            <w:tcW w:w="662" w:type="dxa"/>
          </w:tcPr>
          <w:p w14:paraId="598B0D01" w14:textId="2403B458" w:rsidR="00AB7814" w:rsidRDefault="00E647B1" w:rsidP="00A1783A">
            <w:r>
              <w:t>7.</w:t>
            </w:r>
          </w:p>
        </w:tc>
        <w:tc>
          <w:tcPr>
            <w:tcW w:w="8033" w:type="dxa"/>
          </w:tcPr>
          <w:p w14:paraId="467ED513" w14:textId="5A70448D" w:rsidR="00AB7814" w:rsidRPr="008F3B93" w:rsidRDefault="00E647B1" w:rsidP="00E647B1">
            <w:pPr>
              <w:rPr>
                <w:bCs/>
              </w:rPr>
            </w:pPr>
            <w:r w:rsidRPr="00E647B1">
              <w:rPr>
                <w:b/>
              </w:rPr>
              <w:t>Training Management</w:t>
            </w:r>
          </w:p>
        </w:tc>
        <w:tc>
          <w:tcPr>
            <w:tcW w:w="910" w:type="dxa"/>
          </w:tcPr>
          <w:p w14:paraId="0AC12175" w14:textId="77777777" w:rsidR="00AB7814" w:rsidRPr="00831731" w:rsidRDefault="00AB7814" w:rsidP="00A1783A">
            <w:pPr>
              <w:rPr>
                <w:b/>
              </w:rPr>
            </w:pPr>
          </w:p>
        </w:tc>
      </w:tr>
      <w:tr w:rsidR="00AB7814" w14:paraId="5875CE37" w14:textId="77777777" w:rsidTr="4C05D11C">
        <w:tc>
          <w:tcPr>
            <w:tcW w:w="662" w:type="dxa"/>
          </w:tcPr>
          <w:p w14:paraId="06D897EF" w14:textId="77777777" w:rsidR="00AB7814" w:rsidRDefault="00AB7814" w:rsidP="00A1783A"/>
        </w:tc>
        <w:tc>
          <w:tcPr>
            <w:tcW w:w="8033" w:type="dxa"/>
          </w:tcPr>
          <w:p w14:paraId="3E4971E2" w14:textId="2ED34158" w:rsidR="00AB7814" w:rsidRPr="00E647B1" w:rsidRDefault="00E647B1" w:rsidP="00E647B1">
            <w:pPr>
              <w:pStyle w:val="ListParagraph"/>
              <w:numPr>
                <w:ilvl w:val="0"/>
                <w:numId w:val="10"/>
              </w:numPr>
              <w:ind w:left="366" w:hanging="366"/>
              <w:rPr>
                <w:b/>
                <w:bCs/>
              </w:rPr>
            </w:pPr>
            <w:r w:rsidRPr="00E647B1">
              <w:rPr>
                <w:b/>
                <w:bCs/>
              </w:rPr>
              <w:t>RCGP New Curriculum</w:t>
            </w:r>
          </w:p>
        </w:tc>
        <w:tc>
          <w:tcPr>
            <w:tcW w:w="910" w:type="dxa"/>
          </w:tcPr>
          <w:p w14:paraId="22A2BE93" w14:textId="77777777" w:rsidR="00AB7814" w:rsidRPr="00831731" w:rsidRDefault="00AB7814" w:rsidP="00A1783A">
            <w:pPr>
              <w:rPr>
                <w:b/>
              </w:rPr>
            </w:pPr>
          </w:p>
        </w:tc>
      </w:tr>
      <w:tr w:rsidR="00E83E37" w14:paraId="59F24F79" w14:textId="77777777" w:rsidTr="4C05D11C">
        <w:tc>
          <w:tcPr>
            <w:tcW w:w="662" w:type="dxa"/>
          </w:tcPr>
          <w:p w14:paraId="6EB4C890" w14:textId="77777777" w:rsidR="00E83E37" w:rsidRDefault="00E83E37" w:rsidP="00A1783A"/>
        </w:tc>
        <w:tc>
          <w:tcPr>
            <w:tcW w:w="8033" w:type="dxa"/>
          </w:tcPr>
          <w:p w14:paraId="287F322D" w14:textId="6B3E4231" w:rsidR="00E83E37" w:rsidRPr="00571357" w:rsidRDefault="00E83E37" w:rsidP="00E647B1">
            <w:pPr>
              <w:pStyle w:val="ListParagraph"/>
              <w:numPr>
                <w:ilvl w:val="0"/>
                <w:numId w:val="10"/>
              </w:numPr>
              <w:ind w:left="366" w:hanging="366"/>
              <w:rPr>
                <w:b/>
                <w:bCs/>
              </w:rPr>
            </w:pPr>
            <w:r w:rsidRPr="00571357">
              <w:rPr>
                <w:b/>
                <w:bCs/>
              </w:rPr>
              <w:t>RCGP New E Portfolio</w:t>
            </w:r>
          </w:p>
        </w:tc>
        <w:tc>
          <w:tcPr>
            <w:tcW w:w="910" w:type="dxa"/>
          </w:tcPr>
          <w:p w14:paraId="32B4B78C" w14:textId="77777777" w:rsidR="00E83E37" w:rsidRPr="00831731" w:rsidRDefault="00E83E37" w:rsidP="00A1783A">
            <w:pPr>
              <w:rPr>
                <w:b/>
              </w:rPr>
            </w:pPr>
          </w:p>
        </w:tc>
      </w:tr>
      <w:tr w:rsidR="00571357" w14:paraId="5595F01D" w14:textId="77777777" w:rsidTr="4C05D11C">
        <w:tc>
          <w:tcPr>
            <w:tcW w:w="662" w:type="dxa"/>
          </w:tcPr>
          <w:p w14:paraId="44CB0AD3" w14:textId="77777777" w:rsidR="00571357" w:rsidRDefault="00571357" w:rsidP="00A1783A"/>
        </w:tc>
        <w:tc>
          <w:tcPr>
            <w:tcW w:w="8033" w:type="dxa"/>
          </w:tcPr>
          <w:p w14:paraId="153636FF" w14:textId="77777777" w:rsidR="00571357" w:rsidRPr="00571357" w:rsidRDefault="00571357" w:rsidP="00571357">
            <w:pPr>
              <w:pStyle w:val="ListParagraph"/>
              <w:numPr>
                <w:ilvl w:val="0"/>
                <w:numId w:val="10"/>
              </w:numPr>
              <w:ind w:left="366" w:hanging="366"/>
              <w:rPr>
                <w:b/>
                <w:bCs/>
              </w:rPr>
            </w:pPr>
            <w:r w:rsidRPr="00571357">
              <w:rPr>
                <w:b/>
                <w:bCs/>
              </w:rPr>
              <w:t>GMC GPC impact on assessments</w:t>
            </w:r>
          </w:p>
          <w:p w14:paraId="3C6B14CC" w14:textId="1118C36E" w:rsidR="00571357" w:rsidRPr="00571357" w:rsidRDefault="00571357" w:rsidP="00571357">
            <w:pPr>
              <w:pStyle w:val="ListParagraph"/>
              <w:numPr>
                <w:ilvl w:val="0"/>
                <w:numId w:val="10"/>
              </w:numPr>
              <w:ind w:left="366" w:hanging="366"/>
              <w:rPr>
                <w:b/>
                <w:bCs/>
              </w:rPr>
            </w:pPr>
            <w:r w:rsidRPr="00571357">
              <w:rPr>
                <w:b/>
                <w:bCs/>
              </w:rPr>
              <w:t>Trainees Returning to Work after prolonged absence</w:t>
            </w:r>
          </w:p>
        </w:tc>
        <w:tc>
          <w:tcPr>
            <w:tcW w:w="910" w:type="dxa"/>
          </w:tcPr>
          <w:p w14:paraId="7309AF45" w14:textId="77777777" w:rsidR="00571357" w:rsidRPr="00831731" w:rsidRDefault="00571357" w:rsidP="00A1783A">
            <w:pPr>
              <w:rPr>
                <w:b/>
              </w:rPr>
            </w:pPr>
          </w:p>
        </w:tc>
      </w:tr>
      <w:tr w:rsidR="00571357" w14:paraId="2F2F706D" w14:textId="77777777" w:rsidTr="4C05D11C">
        <w:tc>
          <w:tcPr>
            <w:tcW w:w="662" w:type="dxa"/>
          </w:tcPr>
          <w:p w14:paraId="3C684317" w14:textId="77777777" w:rsidR="00571357" w:rsidRDefault="00571357" w:rsidP="00A1783A"/>
        </w:tc>
        <w:tc>
          <w:tcPr>
            <w:tcW w:w="8033" w:type="dxa"/>
          </w:tcPr>
          <w:p w14:paraId="06E29CD4" w14:textId="37574874" w:rsidR="00571357" w:rsidRPr="000A06B3" w:rsidRDefault="00571357" w:rsidP="00571357">
            <w:r>
              <w:rPr>
                <w:bCs/>
              </w:rPr>
              <w:t>There is much activity including updates to curriculum</w:t>
            </w:r>
            <w:r w:rsidR="00C804D3">
              <w:rPr>
                <w:bCs/>
              </w:rPr>
              <w:t xml:space="preserve">/Eportfolio and </w:t>
            </w:r>
            <w:proofErr w:type="gramStart"/>
            <w:r w:rsidR="00C804D3">
              <w:rPr>
                <w:bCs/>
              </w:rPr>
              <w:t>workplace based</w:t>
            </w:r>
            <w:proofErr w:type="gramEnd"/>
            <w:r w:rsidR="00C804D3">
              <w:rPr>
                <w:bCs/>
              </w:rPr>
              <w:t xml:space="preserve"> assessments.  All work was targeted for Augu</w:t>
            </w:r>
            <w:r w:rsidR="002222DE">
              <w:rPr>
                <w:bCs/>
              </w:rPr>
              <w:t>s</w:t>
            </w:r>
            <w:r w:rsidR="00C804D3">
              <w:rPr>
                <w:bCs/>
              </w:rPr>
              <w:t>t 2020</w:t>
            </w:r>
            <w:r w:rsidR="002222DE">
              <w:rPr>
                <w:bCs/>
              </w:rPr>
              <w:t xml:space="preserve">.  </w:t>
            </w:r>
          </w:p>
        </w:tc>
        <w:tc>
          <w:tcPr>
            <w:tcW w:w="910" w:type="dxa"/>
          </w:tcPr>
          <w:p w14:paraId="3EA731D4" w14:textId="77777777" w:rsidR="00571357" w:rsidRPr="00831731" w:rsidRDefault="00571357" w:rsidP="00A1783A">
            <w:pPr>
              <w:rPr>
                <w:b/>
              </w:rPr>
            </w:pPr>
          </w:p>
        </w:tc>
      </w:tr>
      <w:tr w:rsidR="00AB7814" w14:paraId="1C84AB2E" w14:textId="77777777" w:rsidTr="4C05D11C">
        <w:tc>
          <w:tcPr>
            <w:tcW w:w="662" w:type="dxa"/>
          </w:tcPr>
          <w:p w14:paraId="79870D11" w14:textId="77777777" w:rsidR="00AB7814" w:rsidRDefault="00AB7814" w:rsidP="00A1783A"/>
        </w:tc>
        <w:tc>
          <w:tcPr>
            <w:tcW w:w="8033" w:type="dxa"/>
          </w:tcPr>
          <w:p w14:paraId="4D0D46A7" w14:textId="607171FF" w:rsidR="00AB7814" w:rsidRPr="008F3B93" w:rsidRDefault="00AB7814" w:rsidP="00A1783A">
            <w:pPr>
              <w:rPr>
                <w:bCs/>
              </w:rPr>
            </w:pPr>
          </w:p>
        </w:tc>
        <w:tc>
          <w:tcPr>
            <w:tcW w:w="910" w:type="dxa"/>
          </w:tcPr>
          <w:p w14:paraId="115C49B7" w14:textId="77777777" w:rsidR="00AB7814" w:rsidRPr="00831731" w:rsidRDefault="00AB7814" w:rsidP="00A1783A">
            <w:pPr>
              <w:rPr>
                <w:b/>
              </w:rPr>
            </w:pPr>
          </w:p>
        </w:tc>
      </w:tr>
      <w:tr w:rsidR="00E647B1" w14:paraId="4C39C80A" w14:textId="77777777" w:rsidTr="4C05D11C">
        <w:tc>
          <w:tcPr>
            <w:tcW w:w="662" w:type="dxa"/>
          </w:tcPr>
          <w:p w14:paraId="5EE6BA6A" w14:textId="77777777" w:rsidR="00E647B1" w:rsidRDefault="00E647B1" w:rsidP="00A1783A"/>
        </w:tc>
        <w:tc>
          <w:tcPr>
            <w:tcW w:w="8033" w:type="dxa"/>
          </w:tcPr>
          <w:p w14:paraId="548A5A7C" w14:textId="0A85E0A1" w:rsidR="00E647B1" w:rsidRPr="008F3B93" w:rsidRDefault="002222DE" w:rsidP="00A1783A">
            <w:pPr>
              <w:rPr>
                <w:bCs/>
              </w:rPr>
            </w:pPr>
            <w:r>
              <w:rPr>
                <w:bCs/>
              </w:rPr>
              <w:t>DB</w:t>
            </w:r>
            <w:r w:rsidR="00F63246">
              <w:rPr>
                <w:bCs/>
              </w:rPr>
              <w:t xml:space="preserve"> noted</w:t>
            </w:r>
            <w:r w:rsidR="00F77D43">
              <w:rPr>
                <w:bCs/>
              </w:rPr>
              <w:t xml:space="preserve"> </w:t>
            </w:r>
            <w:r w:rsidR="003C34A5">
              <w:rPr>
                <w:bCs/>
              </w:rPr>
              <w:t xml:space="preserve">the original curriculum mapped to </w:t>
            </w:r>
            <w:r w:rsidR="00D74EB8">
              <w:rPr>
                <w:bCs/>
              </w:rPr>
              <w:t>an aspirational 5 years of GPST training</w:t>
            </w:r>
            <w:r w:rsidR="00631DBA">
              <w:rPr>
                <w:bCs/>
              </w:rPr>
              <w:t xml:space="preserve">.  AK said the College wants </w:t>
            </w:r>
            <w:proofErr w:type="gramStart"/>
            <w:r w:rsidR="00631DBA">
              <w:rPr>
                <w:bCs/>
              </w:rPr>
              <w:t>4 year</w:t>
            </w:r>
            <w:proofErr w:type="gramEnd"/>
            <w:r w:rsidR="00631DBA">
              <w:rPr>
                <w:bCs/>
              </w:rPr>
              <w:t xml:space="preserve"> programmes and while he agreed </w:t>
            </w:r>
            <w:r w:rsidR="00514990">
              <w:rPr>
                <w:bCs/>
              </w:rPr>
              <w:t xml:space="preserve">in principle, this </w:t>
            </w:r>
            <w:r w:rsidR="0004482E">
              <w:rPr>
                <w:bCs/>
              </w:rPr>
              <w:t>must</w:t>
            </w:r>
            <w:r w:rsidR="00514990">
              <w:rPr>
                <w:bCs/>
              </w:rPr>
              <w:t xml:space="preserve"> be</w:t>
            </w:r>
            <w:r w:rsidR="00631DBA">
              <w:rPr>
                <w:bCs/>
              </w:rPr>
              <w:t xml:space="preserve"> relevant</w:t>
            </w:r>
            <w:r w:rsidR="005B2AC1">
              <w:rPr>
                <w:bCs/>
              </w:rPr>
              <w:t xml:space="preserve">.  </w:t>
            </w:r>
            <w:r w:rsidR="004A68C5">
              <w:rPr>
                <w:bCs/>
              </w:rPr>
              <w:t>In 2022 England will introduce 2 years in GP and one year in Medicine.  This is an interesting development</w:t>
            </w:r>
            <w:r w:rsidR="00BA479F">
              <w:rPr>
                <w:bCs/>
              </w:rPr>
              <w:t xml:space="preserve"> </w:t>
            </w:r>
            <w:r w:rsidR="00514990">
              <w:rPr>
                <w:bCs/>
              </w:rPr>
              <w:t>which</w:t>
            </w:r>
            <w:r w:rsidR="00BA479F">
              <w:rPr>
                <w:bCs/>
              </w:rPr>
              <w:t xml:space="preserve"> England has </w:t>
            </w:r>
            <w:r w:rsidR="00514990">
              <w:rPr>
                <w:bCs/>
              </w:rPr>
              <w:t>stated</w:t>
            </w:r>
            <w:r w:rsidR="00BA479F">
              <w:rPr>
                <w:bCs/>
              </w:rPr>
              <w:t xml:space="preserve"> will have no impact on secondary care.  4/5 years</w:t>
            </w:r>
            <w:r w:rsidR="00D573E7">
              <w:rPr>
                <w:bCs/>
              </w:rPr>
              <w:t xml:space="preserve"> </w:t>
            </w:r>
            <w:r w:rsidR="00BC481F">
              <w:rPr>
                <w:bCs/>
              </w:rPr>
              <w:t>programmes are</w:t>
            </w:r>
            <w:r w:rsidR="00D573E7">
              <w:rPr>
                <w:bCs/>
              </w:rPr>
              <w:t xml:space="preserve"> not </w:t>
            </w:r>
            <w:r w:rsidR="00446446">
              <w:rPr>
                <w:bCs/>
              </w:rPr>
              <w:t xml:space="preserve">ruled </w:t>
            </w:r>
            <w:r w:rsidR="0004482E">
              <w:rPr>
                <w:bCs/>
              </w:rPr>
              <w:t>out,</w:t>
            </w:r>
            <w:r w:rsidR="00D573E7">
              <w:rPr>
                <w:bCs/>
              </w:rPr>
              <w:t xml:space="preserve"> but it was unclear if this will happen.  DB confirmed the SGCP’s view was that</w:t>
            </w:r>
            <w:r w:rsidR="003E46D4">
              <w:rPr>
                <w:bCs/>
              </w:rPr>
              <w:t xml:space="preserve"> training should be for 4 years </w:t>
            </w:r>
          </w:p>
        </w:tc>
        <w:tc>
          <w:tcPr>
            <w:tcW w:w="910" w:type="dxa"/>
          </w:tcPr>
          <w:p w14:paraId="5ABE290D" w14:textId="77777777" w:rsidR="00E647B1" w:rsidRPr="00831731" w:rsidRDefault="00E647B1" w:rsidP="00A1783A">
            <w:pPr>
              <w:rPr>
                <w:b/>
              </w:rPr>
            </w:pPr>
          </w:p>
        </w:tc>
      </w:tr>
      <w:tr w:rsidR="00E647B1" w14:paraId="36D5D326" w14:textId="77777777" w:rsidTr="4C05D11C">
        <w:tc>
          <w:tcPr>
            <w:tcW w:w="662" w:type="dxa"/>
          </w:tcPr>
          <w:p w14:paraId="505B97F5" w14:textId="77777777" w:rsidR="00E647B1" w:rsidRDefault="00E647B1" w:rsidP="00A1783A"/>
        </w:tc>
        <w:tc>
          <w:tcPr>
            <w:tcW w:w="8033" w:type="dxa"/>
          </w:tcPr>
          <w:p w14:paraId="64E17F3F" w14:textId="77777777" w:rsidR="00E647B1" w:rsidRPr="008F3B93" w:rsidRDefault="00E647B1" w:rsidP="00A1783A">
            <w:pPr>
              <w:rPr>
                <w:bCs/>
              </w:rPr>
            </w:pPr>
          </w:p>
        </w:tc>
        <w:tc>
          <w:tcPr>
            <w:tcW w:w="910" w:type="dxa"/>
          </w:tcPr>
          <w:p w14:paraId="39DB8DA5" w14:textId="77777777" w:rsidR="00E647B1" w:rsidRPr="00831731" w:rsidRDefault="00E647B1" w:rsidP="00A1783A">
            <w:pPr>
              <w:rPr>
                <w:b/>
              </w:rPr>
            </w:pPr>
          </w:p>
        </w:tc>
      </w:tr>
      <w:tr w:rsidR="00E647B1" w14:paraId="2BE01C47" w14:textId="77777777" w:rsidTr="4C05D11C">
        <w:tc>
          <w:tcPr>
            <w:tcW w:w="662" w:type="dxa"/>
          </w:tcPr>
          <w:p w14:paraId="5AAC7858" w14:textId="77777777" w:rsidR="00E647B1" w:rsidRDefault="00E647B1" w:rsidP="00A1783A"/>
        </w:tc>
        <w:tc>
          <w:tcPr>
            <w:tcW w:w="8033" w:type="dxa"/>
          </w:tcPr>
          <w:p w14:paraId="2591A136" w14:textId="592238E7" w:rsidR="00E647B1" w:rsidRPr="008F3B93" w:rsidRDefault="0075625F" w:rsidP="00A1783A">
            <w:pPr>
              <w:rPr>
                <w:bCs/>
              </w:rPr>
            </w:pPr>
            <w:r>
              <w:rPr>
                <w:bCs/>
              </w:rPr>
              <w:t>T</w:t>
            </w:r>
            <w:r w:rsidR="00D21753">
              <w:rPr>
                <w:bCs/>
              </w:rPr>
              <w:t xml:space="preserve">he intention was for </w:t>
            </w:r>
            <w:r>
              <w:rPr>
                <w:bCs/>
              </w:rPr>
              <w:t xml:space="preserve">Workplace based </w:t>
            </w:r>
            <w:r w:rsidR="00446446">
              <w:rPr>
                <w:bCs/>
              </w:rPr>
              <w:t>A</w:t>
            </w:r>
            <w:r>
              <w:rPr>
                <w:bCs/>
              </w:rPr>
              <w:t xml:space="preserve">ssessments and Eportfolio </w:t>
            </w:r>
            <w:r w:rsidR="00D21753">
              <w:rPr>
                <w:bCs/>
              </w:rPr>
              <w:t>to be more user friendly.  Th</w:t>
            </w:r>
            <w:r w:rsidR="00E11A99">
              <w:rPr>
                <w:bCs/>
              </w:rPr>
              <w:t>e</w:t>
            </w:r>
            <w:r w:rsidR="00D21753">
              <w:rPr>
                <w:bCs/>
              </w:rPr>
              <w:t xml:space="preserve"> ESR</w:t>
            </w:r>
            <w:r w:rsidR="001A579C">
              <w:rPr>
                <w:bCs/>
              </w:rPr>
              <w:t xml:space="preserve"> review summarises progress and this will also benefit trainees as less time will be spent collating and </w:t>
            </w:r>
            <w:r w:rsidR="007034D2">
              <w:rPr>
                <w:bCs/>
              </w:rPr>
              <w:t xml:space="preserve">more time spent focusing on specific learning needs.  </w:t>
            </w:r>
            <w:r w:rsidR="00D4175F">
              <w:rPr>
                <w:bCs/>
              </w:rPr>
              <w:t>NG felt that most trainees should be happy with the changes as they will result in fewer and more focused assessment</w:t>
            </w:r>
            <w:r w:rsidR="003514B3">
              <w:rPr>
                <w:bCs/>
              </w:rPr>
              <w:t>s</w:t>
            </w:r>
            <w:r w:rsidR="00D4175F">
              <w:rPr>
                <w:bCs/>
              </w:rPr>
              <w:t>.</w:t>
            </w:r>
          </w:p>
        </w:tc>
        <w:tc>
          <w:tcPr>
            <w:tcW w:w="910" w:type="dxa"/>
          </w:tcPr>
          <w:p w14:paraId="5EE254E7" w14:textId="77777777" w:rsidR="00E647B1" w:rsidRPr="00831731" w:rsidRDefault="00E647B1" w:rsidP="00A1783A">
            <w:pPr>
              <w:rPr>
                <w:b/>
              </w:rPr>
            </w:pPr>
          </w:p>
        </w:tc>
      </w:tr>
      <w:tr w:rsidR="00E647B1" w14:paraId="4593DAF2" w14:textId="77777777" w:rsidTr="4C05D11C">
        <w:tc>
          <w:tcPr>
            <w:tcW w:w="662" w:type="dxa"/>
          </w:tcPr>
          <w:p w14:paraId="56690439" w14:textId="77777777" w:rsidR="00E647B1" w:rsidRDefault="00E647B1" w:rsidP="00A1783A"/>
        </w:tc>
        <w:tc>
          <w:tcPr>
            <w:tcW w:w="8033" w:type="dxa"/>
          </w:tcPr>
          <w:p w14:paraId="15D3ED01" w14:textId="77777777" w:rsidR="00E647B1" w:rsidRPr="008F3B93" w:rsidRDefault="00E647B1" w:rsidP="00A1783A">
            <w:pPr>
              <w:rPr>
                <w:bCs/>
              </w:rPr>
            </w:pPr>
          </w:p>
        </w:tc>
        <w:tc>
          <w:tcPr>
            <w:tcW w:w="910" w:type="dxa"/>
          </w:tcPr>
          <w:p w14:paraId="7E380139" w14:textId="77777777" w:rsidR="00E647B1" w:rsidRPr="00831731" w:rsidRDefault="00E647B1" w:rsidP="00A1783A">
            <w:pPr>
              <w:rPr>
                <w:b/>
              </w:rPr>
            </w:pPr>
          </w:p>
        </w:tc>
      </w:tr>
      <w:tr w:rsidR="00E647B1" w14:paraId="35B4BF22" w14:textId="77777777" w:rsidTr="4C05D11C">
        <w:tc>
          <w:tcPr>
            <w:tcW w:w="662" w:type="dxa"/>
          </w:tcPr>
          <w:p w14:paraId="45EA787D" w14:textId="77777777" w:rsidR="00E647B1" w:rsidRDefault="00E647B1" w:rsidP="00A1783A"/>
        </w:tc>
        <w:tc>
          <w:tcPr>
            <w:tcW w:w="8033" w:type="dxa"/>
          </w:tcPr>
          <w:p w14:paraId="4F1D3BA3" w14:textId="01CC0ECB" w:rsidR="00E647B1" w:rsidRPr="008F3B93" w:rsidRDefault="00A1585F" w:rsidP="00A1783A">
            <w:pPr>
              <w:rPr>
                <w:bCs/>
              </w:rPr>
            </w:pPr>
            <w:r>
              <w:rPr>
                <w:bCs/>
              </w:rPr>
              <w:t>JK considered the ARCP process was more streamlined</w:t>
            </w:r>
            <w:r w:rsidR="003C0BCB">
              <w:rPr>
                <w:bCs/>
              </w:rPr>
              <w:t xml:space="preserve"> with more clarity on where to enter information.</w:t>
            </w:r>
          </w:p>
        </w:tc>
        <w:tc>
          <w:tcPr>
            <w:tcW w:w="910" w:type="dxa"/>
          </w:tcPr>
          <w:p w14:paraId="2F85A918" w14:textId="77777777" w:rsidR="00E647B1" w:rsidRPr="00831731" w:rsidRDefault="00E647B1" w:rsidP="00A1783A">
            <w:pPr>
              <w:rPr>
                <w:b/>
              </w:rPr>
            </w:pPr>
          </w:p>
        </w:tc>
      </w:tr>
      <w:tr w:rsidR="00C90F76" w14:paraId="7177688A" w14:textId="77777777" w:rsidTr="4C05D11C">
        <w:tc>
          <w:tcPr>
            <w:tcW w:w="662" w:type="dxa"/>
          </w:tcPr>
          <w:p w14:paraId="7742B2A2" w14:textId="77777777" w:rsidR="00C90F76" w:rsidRDefault="00C90F76" w:rsidP="00A1783A"/>
        </w:tc>
        <w:tc>
          <w:tcPr>
            <w:tcW w:w="8033" w:type="dxa"/>
          </w:tcPr>
          <w:p w14:paraId="54CBDF5F" w14:textId="77777777" w:rsidR="00C90F76" w:rsidRPr="008F3B93" w:rsidRDefault="00C90F76" w:rsidP="00A1783A">
            <w:pPr>
              <w:rPr>
                <w:bCs/>
              </w:rPr>
            </w:pPr>
          </w:p>
        </w:tc>
        <w:tc>
          <w:tcPr>
            <w:tcW w:w="910" w:type="dxa"/>
          </w:tcPr>
          <w:p w14:paraId="2C45165B" w14:textId="77777777" w:rsidR="00C90F76" w:rsidRPr="00831731" w:rsidRDefault="00C90F76" w:rsidP="00A1783A">
            <w:pPr>
              <w:rPr>
                <w:b/>
              </w:rPr>
            </w:pPr>
          </w:p>
        </w:tc>
      </w:tr>
      <w:tr w:rsidR="00C90F76" w14:paraId="43100105" w14:textId="77777777" w:rsidTr="4C05D11C">
        <w:tc>
          <w:tcPr>
            <w:tcW w:w="662" w:type="dxa"/>
          </w:tcPr>
          <w:p w14:paraId="4B6A7AF5" w14:textId="77777777" w:rsidR="00C90F76" w:rsidRDefault="00C90F76" w:rsidP="00A1783A"/>
        </w:tc>
        <w:tc>
          <w:tcPr>
            <w:tcW w:w="8033" w:type="dxa"/>
          </w:tcPr>
          <w:p w14:paraId="4EFBEC0F" w14:textId="4EACE052" w:rsidR="00C90F76" w:rsidRPr="008F3B93" w:rsidRDefault="003C0BCB" w:rsidP="00A1783A">
            <w:pPr>
              <w:rPr>
                <w:bCs/>
              </w:rPr>
            </w:pPr>
            <w:r>
              <w:rPr>
                <w:bCs/>
              </w:rPr>
              <w:t xml:space="preserve">AB felt that unless Scotland follows suit with England </w:t>
            </w:r>
            <w:r w:rsidR="009C1B17">
              <w:rPr>
                <w:bCs/>
              </w:rPr>
              <w:t xml:space="preserve">relating to contract changes, training </w:t>
            </w:r>
            <w:r w:rsidR="003514B3">
              <w:rPr>
                <w:bCs/>
              </w:rPr>
              <w:t xml:space="preserve">time </w:t>
            </w:r>
            <w:r w:rsidR="009C1B17">
              <w:rPr>
                <w:bCs/>
              </w:rPr>
              <w:t>will be squeezed.  AK confirmed discussion with RCGP Sco</w:t>
            </w:r>
            <w:r w:rsidR="00992B34">
              <w:rPr>
                <w:bCs/>
              </w:rPr>
              <w:t xml:space="preserve">tland over this and AB will send curriculum documentation to </w:t>
            </w:r>
            <w:r w:rsidR="004430A9">
              <w:rPr>
                <w:bCs/>
              </w:rPr>
              <w:t>AK.</w:t>
            </w:r>
          </w:p>
        </w:tc>
        <w:tc>
          <w:tcPr>
            <w:tcW w:w="910" w:type="dxa"/>
          </w:tcPr>
          <w:p w14:paraId="7B50C041" w14:textId="77777777" w:rsidR="00C90F76" w:rsidRDefault="00C90F76" w:rsidP="00A1783A">
            <w:pPr>
              <w:rPr>
                <w:b/>
              </w:rPr>
            </w:pPr>
          </w:p>
          <w:p w14:paraId="319BDA3C" w14:textId="77777777" w:rsidR="00DF2F06" w:rsidRPr="00831731" w:rsidRDefault="00DF2F06" w:rsidP="00A1783A">
            <w:pPr>
              <w:rPr>
                <w:b/>
              </w:rPr>
            </w:pPr>
          </w:p>
        </w:tc>
      </w:tr>
      <w:tr w:rsidR="00C10FE4" w14:paraId="0CDD7AA9" w14:textId="77777777" w:rsidTr="4C05D11C">
        <w:tc>
          <w:tcPr>
            <w:tcW w:w="662" w:type="dxa"/>
          </w:tcPr>
          <w:p w14:paraId="526270E7" w14:textId="77777777" w:rsidR="00C10FE4" w:rsidRDefault="00C10FE4" w:rsidP="00A1783A"/>
        </w:tc>
        <w:tc>
          <w:tcPr>
            <w:tcW w:w="8033" w:type="dxa"/>
          </w:tcPr>
          <w:p w14:paraId="25923685" w14:textId="6E5238B9" w:rsidR="00C10FE4" w:rsidRPr="008F3B93" w:rsidRDefault="00C10FE4" w:rsidP="00A1783A">
            <w:pPr>
              <w:rPr>
                <w:bCs/>
              </w:rPr>
            </w:pPr>
            <w:r>
              <w:rPr>
                <w:bCs/>
              </w:rPr>
              <w:t xml:space="preserve">In terms of learning from </w:t>
            </w:r>
            <w:r w:rsidR="00EF3D8E">
              <w:rPr>
                <w:bCs/>
              </w:rPr>
              <w:t xml:space="preserve">successful recruitment years, AK said that when England increased GP numbers they focused entirely on this </w:t>
            </w:r>
            <w:r w:rsidR="00DF2F06">
              <w:rPr>
                <w:bCs/>
              </w:rPr>
              <w:t>to the exclusion of other</w:t>
            </w:r>
            <w:r w:rsidR="00EF3D8E">
              <w:rPr>
                <w:bCs/>
              </w:rPr>
              <w:t xml:space="preserve"> specialties.  Scotland</w:t>
            </w:r>
            <w:r w:rsidR="00575538">
              <w:rPr>
                <w:bCs/>
              </w:rPr>
              <w:t xml:space="preserve"> is still expanding other specialties so if GP increase</w:t>
            </w:r>
            <w:r w:rsidR="00E137EE">
              <w:rPr>
                <w:bCs/>
              </w:rPr>
              <w:t>d</w:t>
            </w:r>
            <w:r w:rsidR="008D0AF2">
              <w:rPr>
                <w:bCs/>
              </w:rPr>
              <w:t xml:space="preserve">, there </w:t>
            </w:r>
            <w:proofErr w:type="gramStart"/>
            <w:r w:rsidR="00E137EE">
              <w:rPr>
                <w:bCs/>
              </w:rPr>
              <w:t>would</w:t>
            </w:r>
            <w:r w:rsidR="008D0AF2">
              <w:rPr>
                <w:bCs/>
              </w:rPr>
              <w:t xml:space="preserve"> be knock on</w:t>
            </w:r>
            <w:proofErr w:type="gramEnd"/>
            <w:r w:rsidR="008D0AF2">
              <w:rPr>
                <w:bCs/>
              </w:rPr>
              <w:t xml:space="preserve"> effect</w:t>
            </w:r>
            <w:r w:rsidR="00E137EE">
              <w:rPr>
                <w:bCs/>
              </w:rPr>
              <w:t>s</w:t>
            </w:r>
            <w:r w:rsidR="008D0AF2">
              <w:rPr>
                <w:bCs/>
              </w:rPr>
              <w:t xml:space="preserve"> in linked specialties.  He stressed </w:t>
            </w:r>
            <w:r w:rsidR="00E137EE">
              <w:rPr>
                <w:bCs/>
              </w:rPr>
              <w:t>no change will happen quickly</w:t>
            </w:r>
            <w:r w:rsidR="008D0AF2">
              <w:rPr>
                <w:bCs/>
              </w:rPr>
              <w:t>.</w:t>
            </w:r>
          </w:p>
        </w:tc>
        <w:tc>
          <w:tcPr>
            <w:tcW w:w="910" w:type="dxa"/>
          </w:tcPr>
          <w:p w14:paraId="754255AB" w14:textId="77777777" w:rsidR="00C10FE4" w:rsidRPr="00831731" w:rsidRDefault="00C10FE4" w:rsidP="00A1783A">
            <w:pPr>
              <w:rPr>
                <w:b/>
              </w:rPr>
            </w:pPr>
          </w:p>
        </w:tc>
      </w:tr>
      <w:tr w:rsidR="00C10FE4" w14:paraId="153AC85F" w14:textId="77777777" w:rsidTr="4C05D11C">
        <w:tc>
          <w:tcPr>
            <w:tcW w:w="662" w:type="dxa"/>
          </w:tcPr>
          <w:p w14:paraId="14C10907" w14:textId="77777777" w:rsidR="00C10FE4" w:rsidRDefault="00C10FE4" w:rsidP="00A1783A"/>
        </w:tc>
        <w:tc>
          <w:tcPr>
            <w:tcW w:w="8033" w:type="dxa"/>
          </w:tcPr>
          <w:p w14:paraId="4C840EE9" w14:textId="77777777" w:rsidR="00C10FE4" w:rsidRPr="008F3B93" w:rsidRDefault="00C10FE4" w:rsidP="00A1783A">
            <w:pPr>
              <w:rPr>
                <w:bCs/>
              </w:rPr>
            </w:pPr>
          </w:p>
        </w:tc>
        <w:tc>
          <w:tcPr>
            <w:tcW w:w="910" w:type="dxa"/>
          </w:tcPr>
          <w:p w14:paraId="013CD16C" w14:textId="77777777" w:rsidR="00C10FE4" w:rsidRPr="00831731" w:rsidRDefault="00C10FE4" w:rsidP="00A1783A">
            <w:pPr>
              <w:rPr>
                <w:b/>
              </w:rPr>
            </w:pPr>
          </w:p>
        </w:tc>
      </w:tr>
      <w:tr w:rsidR="008D0AF2" w14:paraId="23F6EEC7" w14:textId="77777777" w:rsidTr="4C05D11C">
        <w:tc>
          <w:tcPr>
            <w:tcW w:w="662" w:type="dxa"/>
          </w:tcPr>
          <w:p w14:paraId="6A3777BC" w14:textId="77777777" w:rsidR="008D0AF2" w:rsidRDefault="008D0AF2" w:rsidP="00A1783A"/>
        </w:tc>
        <w:tc>
          <w:tcPr>
            <w:tcW w:w="8033" w:type="dxa"/>
          </w:tcPr>
          <w:p w14:paraId="6CF968B2" w14:textId="4E2FDB0B" w:rsidR="008D0AF2" w:rsidRPr="008D0AF2" w:rsidRDefault="008D0AF2" w:rsidP="008D0AF2">
            <w:pPr>
              <w:pStyle w:val="ListParagraph"/>
              <w:numPr>
                <w:ilvl w:val="0"/>
                <w:numId w:val="10"/>
              </w:numPr>
              <w:ind w:left="508" w:hanging="508"/>
              <w:rPr>
                <w:b/>
                <w:bCs/>
              </w:rPr>
            </w:pPr>
            <w:r w:rsidRPr="008D0AF2">
              <w:rPr>
                <w:b/>
                <w:bCs/>
              </w:rPr>
              <w:t>Child and Adult Safeguarding</w:t>
            </w:r>
          </w:p>
        </w:tc>
        <w:tc>
          <w:tcPr>
            <w:tcW w:w="910" w:type="dxa"/>
          </w:tcPr>
          <w:p w14:paraId="3732691A" w14:textId="77777777" w:rsidR="008D0AF2" w:rsidRPr="00831731" w:rsidRDefault="008D0AF2" w:rsidP="00A1783A">
            <w:pPr>
              <w:rPr>
                <w:b/>
              </w:rPr>
            </w:pPr>
          </w:p>
        </w:tc>
      </w:tr>
      <w:tr w:rsidR="008D0AF2" w14:paraId="5FBBBF5E" w14:textId="77777777" w:rsidTr="4C05D11C">
        <w:tc>
          <w:tcPr>
            <w:tcW w:w="662" w:type="dxa"/>
          </w:tcPr>
          <w:p w14:paraId="7853D4F4" w14:textId="77777777" w:rsidR="008D0AF2" w:rsidRDefault="008D0AF2" w:rsidP="00A1783A"/>
        </w:tc>
        <w:tc>
          <w:tcPr>
            <w:tcW w:w="8033" w:type="dxa"/>
          </w:tcPr>
          <w:p w14:paraId="431D7F7D" w14:textId="0DF11DD6" w:rsidR="008D0AF2" w:rsidRPr="008F3B93" w:rsidRDefault="00112641" w:rsidP="00A1783A">
            <w:pPr>
              <w:rPr>
                <w:bCs/>
              </w:rPr>
            </w:pPr>
            <w:r>
              <w:rPr>
                <w:bCs/>
              </w:rPr>
              <w:t>As part of recruitment for August 2020 for all trainee</w:t>
            </w:r>
            <w:r w:rsidR="001A5867">
              <w:rPr>
                <w:bCs/>
              </w:rPr>
              <w:t xml:space="preserve">s, ST1 and ST2s must participate in learning events and demonstrate this on Eportfolio.  NES has approved online learning modules for all Level 3 trainees.  </w:t>
            </w:r>
            <w:r w:rsidR="00E65DDB">
              <w:rPr>
                <w:bCs/>
              </w:rPr>
              <w:t xml:space="preserve">Previously Scottish law requirements were not included and a company </w:t>
            </w:r>
            <w:r w:rsidR="00900D5C">
              <w:rPr>
                <w:bCs/>
              </w:rPr>
              <w:t xml:space="preserve">(Red </w:t>
            </w:r>
            <w:r w:rsidR="00981AAE">
              <w:rPr>
                <w:bCs/>
              </w:rPr>
              <w:t>R</w:t>
            </w:r>
            <w:r w:rsidR="00900D5C">
              <w:rPr>
                <w:bCs/>
              </w:rPr>
              <w:t xml:space="preserve">ock) </w:t>
            </w:r>
            <w:r w:rsidR="00E65DDB">
              <w:rPr>
                <w:bCs/>
              </w:rPr>
              <w:t>has been sourced</w:t>
            </w:r>
            <w:r w:rsidR="00AF42D6">
              <w:rPr>
                <w:bCs/>
              </w:rPr>
              <w:t xml:space="preserve"> </w:t>
            </w:r>
            <w:r w:rsidR="00A10D01">
              <w:rPr>
                <w:bCs/>
              </w:rPr>
              <w:t xml:space="preserve">which does include Scottish legal information in its online module.  The College </w:t>
            </w:r>
            <w:r w:rsidR="003132C7">
              <w:rPr>
                <w:bCs/>
              </w:rPr>
              <w:t>is also producing a module and PBSGL is also looking at this.</w:t>
            </w:r>
            <w:r w:rsidR="006A7F31">
              <w:rPr>
                <w:bCs/>
              </w:rPr>
              <w:t xml:space="preserve">  </w:t>
            </w:r>
            <w:r w:rsidR="009B620B">
              <w:rPr>
                <w:bCs/>
              </w:rPr>
              <w:t xml:space="preserve">ND will ask KL to forward the Red </w:t>
            </w:r>
            <w:r w:rsidR="00FD6EF7">
              <w:rPr>
                <w:bCs/>
              </w:rPr>
              <w:t>R</w:t>
            </w:r>
            <w:r w:rsidR="009B620B">
              <w:rPr>
                <w:bCs/>
              </w:rPr>
              <w:t>ock details to</w:t>
            </w:r>
            <w:r w:rsidR="00FD6EF7">
              <w:rPr>
                <w:bCs/>
              </w:rPr>
              <w:t xml:space="preserve"> GL</w:t>
            </w:r>
            <w:r w:rsidR="00FF1757">
              <w:rPr>
                <w:bCs/>
              </w:rPr>
              <w:t>.</w:t>
            </w:r>
          </w:p>
        </w:tc>
        <w:tc>
          <w:tcPr>
            <w:tcW w:w="910" w:type="dxa"/>
          </w:tcPr>
          <w:p w14:paraId="4CC6CA50" w14:textId="77777777" w:rsidR="008D0AF2" w:rsidRDefault="008D0AF2" w:rsidP="00A1783A">
            <w:pPr>
              <w:rPr>
                <w:b/>
              </w:rPr>
            </w:pPr>
          </w:p>
          <w:p w14:paraId="62E53676" w14:textId="77777777" w:rsidR="00FF1757" w:rsidRDefault="00FF1757" w:rsidP="00A1783A">
            <w:pPr>
              <w:rPr>
                <w:b/>
              </w:rPr>
            </w:pPr>
          </w:p>
          <w:p w14:paraId="283BD442" w14:textId="77777777" w:rsidR="00FF1757" w:rsidRDefault="00FF1757" w:rsidP="00A1783A">
            <w:pPr>
              <w:rPr>
                <w:b/>
              </w:rPr>
            </w:pPr>
          </w:p>
          <w:p w14:paraId="40DD81E4" w14:textId="77777777" w:rsidR="00FF1757" w:rsidRDefault="00FF1757" w:rsidP="00A1783A">
            <w:pPr>
              <w:rPr>
                <w:b/>
              </w:rPr>
            </w:pPr>
          </w:p>
          <w:p w14:paraId="2B562AA8" w14:textId="77777777" w:rsidR="00FF1757" w:rsidRDefault="00FF1757" w:rsidP="00A1783A">
            <w:pPr>
              <w:rPr>
                <w:b/>
              </w:rPr>
            </w:pPr>
          </w:p>
          <w:p w14:paraId="5DB0B926" w14:textId="13F6426E" w:rsidR="00FF1757" w:rsidRPr="00831731" w:rsidRDefault="00FF1757" w:rsidP="00A1783A">
            <w:pPr>
              <w:rPr>
                <w:b/>
              </w:rPr>
            </w:pPr>
            <w:r>
              <w:rPr>
                <w:b/>
              </w:rPr>
              <w:t>ND</w:t>
            </w:r>
          </w:p>
        </w:tc>
      </w:tr>
      <w:tr w:rsidR="008D0AF2" w14:paraId="683F6A3F" w14:textId="77777777" w:rsidTr="4C05D11C">
        <w:tc>
          <w:tcPr>
            <w:tcW w:w="662" w:type="dxa"/>
          </w:tcPr>
          <w:p w14:paraId="4190AB22" w14:textId="77777777" w:rsidR="008D0AF2" w:rsidRDefault="008D0AF2" w:rsidP="00A1783A"/>
        </w:tc>
        <w:tc>
          <w:tcPr>
            <w:tcW w:w="8033" w:type="dxa"/>
          </w:tcPr>
          <w:p w14:paraId="66020859" w14:textId="77777777" w:rsidR="008D0AF2" w:rsidRPr="008F3B93" w:rsidRDefault="008D0AF2" w:rsidP="00A1783A">
            <w:pPr>
              <w:rPr>
                <w:bCs/>
              </w:rPr>
            </w:pPr>
          </w:p>
        </w:tc>
        <w:tc>
          <w:tcPr>
            <w:tcW w:w="910" w:type="dxa"/>
          </w:tcPr>
          <w:p w14:paraId="770725BB" w14:textId="77777777" w:rsidR="008D0AF2" w:rsidRPr="00831731" w:rsidRDefault="008D0AF2" w:rsidP="00A1783A">
            <w:pPr>
              <w:rPr>
                <w:b/>
              </w:rPr>
            </w:pPr>
          </w:p>
        </w:tc>
      </w:tr>
      <w:tr w:rsidR="008D0AF2" w14:paraId="37AE8DC5" w14:textId="77777777" w:rsidTr="4C05D11C">
        <w:tc>
          <w:tcPr>
            <w:tcW w:w="662" w:type="dxa"/>
          </w:tcPr>
          <w:p w14:paraId="122F4403" w14:textId="1238919D" w:rsidR="008D0AF2" w:rsidRDefault="008D0AF2" w:rsidP="00A1783A"/>
        </w:tc>
        <w:tc>
          <w:tcPr>
            <w:tcW w:w="8033" w:type="dxa"/>
          </w:tcPr>
          <w:p w14:paraId="3A50D7DF" w14:textId="4AFC4355" w:rsidR="008D0AF2" w:rsidRPr="00AD381A" w:rsidRDefault="00AD381A" w:rsidP="00EC5BD6">
            <w:pPr>
              <w:pStyle w:val="ListParagraph"/>
              <w:numPr>
                <w:ilvl w:val="0"/>
                <w:numId w:val="10"/>
              </w:numPr>
              <w:ind w:left="508" w:hanging="508"/>
              <w:rPr>
                <w:b/>
              </w:rPr>
            </w:pPr>
            <w:r w:rsidRPr="00AD381A">
              <w:rPr>
                <w:b/>
              </w:rPr>
              <w:t>GMC GPC impact on assessment</w:t>
            </w:r>
          </w:p>
        </w:tc>
        <w:tc>
          <w:tcPr>
            <w:tcW w:w="910" w:type="dxa"/>
          </w:tcPr>
          <w:p w14:paraId="4A764E81" w14:textId="77777777" w:rsidR="008D0AF2" w:rsidRPr="00831731" w:rsidRDefault="008D0AF2" w:rsidP="00A1783A">
            <w:pPr>
              <w:rPr>
                <w:b/>
              </w:rPr>
            </w:pPr>
          </w:p>
        </w:tc>
      </w:tr>
      <w:tr w:rsidR="008D0AF2" w14:paraId="6E9D57DD" w14:textId="77777777" w:rsidTr="4C05D11C">
        <w:tc>
          <w:tcPr>
            <w:tcW w:w="662" w:type="dxa"/>
          </w:tcPr>
          <w:p w14:paraId="3FB8DD4D" w14:textId="77777777" w:rsidR="008D0AF2" w:rsidRDefault="008D0AF2" w:rsidP="00A1783A"/>
        </w:tc>
        <w:tc>
          <w:tcPr>
            <w:tcW w:w="8033" w:type="dxa"/>
          </w:tcPr>
          <w:p w14:paraId="320E9F53" w14:textId="6171FC44" w:rsidR="008D0AF2" w:rsidRPr="008F3B93" w:rsidRDefault="00D84C56" w:rsidP="00A1783A">
            <w:pPr>
              <w:rPr>
                <w:bCs/>
              </w:rPr>
            </w:pPr>
            <w:r>
              <w:rPr>
                <w:bCs/>
              </w:rPr>
              <w:t>The on</w:t>
            </w:r>
            <w:r w:rsidR="00C410F3">
              <w:rPr>
                <w:bCs/>
              </w:rPr>
              <w:t>e outstanding is</w:t>
            </w:r>
            <w:r>
              <w:rPr>
                <w:bCs/>
              </w:rPr>
              <w:t xml:space="preserve"> for prescribing.  This </w:t>
            </w:r>
            <w:r w:rsidR="00B70368">
              <w:rPr>
                <w:bCs/>
              </w:rPr>
              <w:t>has been piloted for full time trainees only; the College will then collate data and send to the GMC to consider whether to make this compulsory.</w:t>
            </w:r>
          </w:p>
        </w:tc>
        <w:tc>
          <w:tcPr>
            <w:tcW w:w="910" w:type="dxa"/>
          </w:tcPr>
          <w:p w14:paraId="76031083" w14:textId="77777777" w:rsidR="008D0AF2" w:rsidRPr="00831731" w:rsidRDefault="008D0AF2" w:rsidP="00A1783A">
            <w:pPr>
              <w:rPr>
                <w:b/>
              </w:rPr>
            </w:pPr>
          </w:p>
        </w:tc>
      </w:tr>
      <w:tr w:rsidR="009E3AD7" w14:paraId="16E85FF7" w14:textId="77777777" w:rsidTr="4C05D11C">
        <w:tc>
          <w:tcPr>
            <w:tcW w:w="662" w:type="dxa"/>
          </w:tcPr>
          <w:p w14:paraId="66549C37" w14:textId="77777777" w:rsidR="009E3AD7" w:rsidRDefault="009E3AD7" w:rsidP="00A1783A"/>
        </w:tc>
        <w:tc>
          <w:tcPr>
            <w:tcW w:w="8033" w:type="dxa"/>
          </w:tcPr>
          <w:p w14:paraId="56F9E3E3" w14:textId="77777777" w:rsidR="009E3AD7" w:rsidRPr="008F3B93" w:rsidRDefault="009E3AD7" w:rsidP="00A1783A">
            <w:pPr>
              <w:rPr>
                <w:bCs/>
              </w:rPr>
            </w:pPr>
          </w:p>
        </w:tc>
        <w:tc>
          <w:tcPr>
            <w:tcW w:w="910" w:type="dxa"/>
          </w:tcPr>
          <w:p w14:paraId="4BA8699C" w14:textId="77777777" w:rsidR="009E3AD7" w:rsidRPr="00831731" w:rsidRDefault="009E3AD7" w:rsidP="00A1783A">
            <w:pPr>
              <w:rPr>
                <w:b/>
              </w:rPr>
            </w:pPr>
          </w:p>
        </w:tc>
      </w:tr>
      <w:tr w:rsidR="009E3AD7" w14:paraId="75FB34ED" w14:textId="77777777" w:rsidTr="4C05D11C">
        <w:tc>
          <w:tcPr>
            <w:tcW w:w="662" w:type="dxa"/>
          </w:tcPr>
          <w:p w14:paraId="741FE9BB" w14:textId="77777777" w:rsidR="009E3AD7" w:rsidRDefault="009E3AD7" w:rsidP="00A1783A"/>
        </w:tc>
        <w:tc>
          <w:tcPr>
            <w:tcW w:w="8033" w:type="dxa"/>
          </w:tcPr>
          <w:p w14:paraId="0756909D" w14:textId="218E9027" w:rsidR="009E3AD7" w:rsidRPr="00AE18C5" w:rsidRDefault="00AE18C5" w:rsidP="00B70368">
            <w:pPr>
              <w:pStyle w:val="ListParagraph"/>
              <w:numPr>
                <w:ilvl w:val="0"/>
                <w:numId w:val="10"/>
              </w:numPr>
              <w:ind w:left="508" w:hanging="508"/>
              <w:rPr>
                <w:b/>
              </w:rPr>
            </w:pPr>
            <w:r w:rsidRPr="00AE18C5">
              <w:rPr>
                <w:b/>
              </w:rPr>
              <w:t>Trainees returning to work after prolonged absences</w:t>
            </w:r>
          </w:p>
        </w:tc>
        <w:tc>
          <w:tcPr>
            <w:tcW w:w="910" w:type="dxa"/>
          </w:tcPr>
          <w:p w14:paraId="1EF69D3F" w14:textId="77777777" w:rsidR="009E3AD7" w:rsidRPr="00831731" w:rsidRDefault="009E3AD7" w:rsidP="00A1783A">
            <w:pPr>
              <w:rPr>
                <w:b/>
              </w:rPr>
            </w:pPr>
          </w:p>
        </w:tc>
      </w:tr>
      <w:tr w:rsidR="009E3AD7" w14:paraId="71E67F10" w14:textId="77777777" w:rsidTr="4C05D11C">
        <w:tc>
          <w:tcPr>
            <w:tcW w:w="662" w:type="dxa"/>
          </w:tcPr>
          <w:p w14:paraId="1F8024C9" w14:textId="77777777" w:rsidR="009E3AD7" w:rsidRDefault="009E3AD7" w:rsidP="00A1783A"/>
        </w:tc>
        <w:tc>
          <w:tcPr>
            <w:tcW w:w="8033" w:type="dxa"/>
          </w:tcPr>
          <w:p w14:paraId="120FF5EF" w14:textId="4518EC01" w:rsidR="009E3AD7" w:rsidRPr="008F3B93" w:rsidRDefault="007774C3" w:rsidP="00A1783A">
            <w:pPr>
              <w:rPr>
                <w:bCs/>
              </w:rPr>
            </w:pPr>
            <w:r>
              <w:rPr>
                <w:bCs/>
              </w:rPr>
              <w:t xml:space="preserve">MDET is seeking </w:t>
            </w:r>
            <w:r w:rsidR="001B5E34">
              <w:rPr>
                <w:bCs/>
              </w:rPr>
              <w:t xml:space="preserve">each STB’s view </w:t>
            </w:r>
            <w:r w:rsidR="00904543">
              <w:rPr>
                <w:bCs/>
              </w:rPr>
              <w:t xml:space="preserve">on this.  </w:t>
            </w:r>
            <w:r w:rsidR="00996987">
              <w:rPr>
                <w:bCs/>
              </w:rPr>
              <w:t xml:space="preserve">There are 3 areas for comment – </w:t>
            </w:r>
            <w:proofErr w:type="gramStart"/>
            <w:r w:rsidR="00996987">
              <w:rPr>
                <w:bCs/>
              </w:rPr>
              <w:t>one month</w:t>
            </w:r>
            <w:proofErr w:type="gramEnd"/>
            <w:r w:rsidR="00996987">
              <w:rPr>
                <w:bCs/>
              </w:rPr>
              <w:t xml:space="preserve"> full-time equivalent before training time – not on call immediately but gradual re-introduction</w:t>
            </w:r>
            <w:r w:rsidR="00B63AE5">
              <w:rPr>
                <w:bCs/>
              </w:rPr>
              <w:t xml:space="preserve">; return to same environment unless there was a reason </w:t>
            </w:r>
            <w:r w:rsidR="00AB2875">
              <w:rPr>
                <w:bCs/>
              </w:rPr>
              <w:t xml:space="preserve">not to.  </w:t>
            </w:r>
            <w:r w:rsidR="00904543">
              <w:rPr>
                <w:bCs/>
              </w:rPr>
              <w:t xml:space="preserve">DB felt </w:t>
            </w:r>
            <w:r w:rsidR="00C47B93">
              <w:rPr>
                <w:bCs/>
              </w:rPr>
              <w:t xml:space="preserve">comparing all specialty training in a similar way is challenging and would prefer a bespoke </w:t>
            </w:r>
            <w:r w:rsidR="000F0F0C">
              <w:rPr>
                <w:bCs/>
              </w:rPr>
              <w:t>process for GP.  AK confirmed that each trainee is looked at individually</w:t>
            </w:r>
            <w:r w:rsidR="001A1ACF">
              <w:rPr>
                <w:bCs/>
              </w:rPr>
              <w:t xml:space="preserve"> while adhering to the same principles.  DB felt that sometimes there was a need for a more prolonged return.  </w:t>
            </w:r>
            <w:r w:rsidR="00B31655">
              <w:rPr>
                <w:bCs/>
              </w:rPr>
              <w:t xml:space="preserve">ND reported he attended a TIQME meeting when this was </w:t>
            </w:r>
            <w:r w:rsidR="00DB6FEA">
              <w:rPr>
                <w:bCs/>
              </w:rPr>
              <w:t xml:space="preserve">discussed and said this was more of an issue for </w:t>
            </w:r>
            <w:proofErr w:type="gramStart"/>
            <w:r w:rsidR="00DB6FEA">
              <w:rPr>
                <w:bCs/>
              </w:rPr>
              <w:t>non GP</w:t>
            </w:r>
            <w:proofErr w:type="gramEnd"/>
            <w:r w:rsidR="00DB6FEA">
              <w:rPr>
                <w:bCs/>
              </w:rPr>
              <w:t xml:space="preserve"> trainees </w:t>
            </w:r>
            <w:proofErr w:type="spellStart"/>
            <w:r w:rsidR="00DB6FEA">
              <w:rPr>
                <w:bCs/>
              </w:rPr>
              <w:t>eg</w:t>
            </w:r>
            <w:proofErr w:type="spellEnd"/>
            <w:r w:rsidR="00DB6FEA">
              <w:rPr>
                <w:bCs/>
              </w:rPr>
              <w:t xml:space="preserve"> for GPSTs they </w:t>
            </w:r>
            <w:r w:rsidR="00D617B6">
              <w:rPr>
                <w:bCs/>
              </w:rPr>
              <w:t>would put returnees from maternity leave into practice before returning to programme.  Other specialties</w:t>
            </w:r>
            <w:r w:rsidR="00837298">
              <w:rPr>
                <w:bCs/>
              </w:rPr>
              <w:t xml:space="preserve"> experienced issues with </w:t>
            </w:r>
            <w:r w:rsidR="003F4634">
              <w:rPr>
                <w:bCs/>
              </w:rPr>
              <w:t>people missing induction or getting a shorter induction and hence this increased stress.</w:t>
            </w:r>
            <w:r w:rsidR="00357EBA">
              <w:rPr>
                <w:bCs/>
              </w:rPr>
              <w:t xml:space="preserve">  </w:t>
            </w:r>
            <w:r w:rsidR="00A265B0">
              <w:rPr>
                <w:bCs/>
              </w:rPr>
              <w:t xml:space="preserve">From the GP perspective </w:t>
            </w:r>
            <w:r w:rsidR="00FA5C4C">
              <w:rPr>
                <w:bCs/>
              </w:rPr>
              <w:t xml:space="preserve">they had to time return with the start of </w:t>
            </w:r>
            <w:r w:rsidR="007F4B58">
              <w:rPr>
                <w:bCs/>
              </w:rPr>
              <w:t xml:space="preserve">the </w:t>
            </w:r>
            <w:r w:rsidR="00FA5C4C">
              <w:rPr>
                <w:bCs/>
              </w:rPr>
              <w:t>new post</w:t>
            </w:r>
            <w:r w:rsidR="007F4B58">
              <w:rPr>
                <w:bCs/>
              </w:rPr>
              <w:t xml:space="preserve"> or put </w:t>
            </w:r>
            <w:r w:rsidR="000B22A7">
              <w:rPr>
                <w:bCs/>
              </w:rPr>
              <w:t>the trainee into GP practice for a short time.</w:t>
            </w:r>
            <w:r w:rsidR="004B546D">
              <w:rPr>
                <w:bCs/>
              </w:rPr>
              <w:t xml:space="preserve">  GL noted much discussion at the Medicine </w:t>
            </w:r>
            <w:proofErr w:type="gramStart"/>
            <w:r w:rsidR="004B546D">
              <w:rPr>
                <w:bCs/>
              </w:rPr>
              <w:t>STB</w:t>
            </w:r>
            <w:proofErr w:type="gramEnd"/>
            <w:r w:rsidR="004B546D">
              <w:rPr>
                <w:bCs/>
              </w:rPr>
              <w:t xml:space="preserve"> and which had requested up to one month</w:t>
            </w:r>
            <w:r w:rsidR="002F762B">
              <w:rPr>
                <w:bCs/>
              </w:rPr>
              <w:t xml:space="preserve"> </w:t>
            </w:r>
            <w:r w:rsidR="009343A0">
              <w:rPr>
                <w:bCs/>
              </w:rPr>
              <w:t>as some trainees would want a shorter time and may not want to return to t</w:t>
            </w:r>
            <w:r w:rsidR="00985B11">
              <w:rPr>
                <w:bCs/>
              </w:rPr>
              <w:t>he same environment.</w:t>
            </w:r>
            <w:r w:rsidR="00943D8F">
              <w:rPr>
                <w:bCs/>
              </w:rPr>
              <w:t xml:space="preserve">  AK</w:t>
            </w:r>
            <w:r w:rsidR="00655969">
              <w:rPr>
                <w:bCs/>
              </w:rPr>
              <w:t xml:space="preserve"> noted that not all</w:t>
            </w:r>
            <w:r w:rsidR="00422563">
              <w:rPr>
                <w:bCs/>
              </w:rPr>
              <w:t xml:space="preserve"> trainees would be able to return</w:t>
            </w:r>
            <w:r w:rsidR="00F81044">
              <w:rPr>
                <w:bCs/>
              </w:rPr>
              <w:t xml:space="preserve"> after one month and</w:t>
            </w:r>
            <w:r w:rsidR="008646D7">
              <w:rPr>
                <w:bCs/>
              </w:rPr>
              <w:t xml:space="preserve"> </w:t>
            </w:r>
            <w:r w:rsidR="00F81044">
              <w:rPr>
                <w:bCs/>
              </w:rPr>
              <w:t xml:space="preserve">may need more time.  </w:t>
            </w:r>
            <w:r w:rsidR="008646D7">
              <w:rPr>
                <w:bCs/>
              </w:rPr>
              <w:t xml:space="preserve">ND proposed adding a clause </w:t>
            </w:r>
            <w:r w:rsidR="004D0E88">
              <w:rPr>
                <w:bCs/>
              </w:rPr>
              <w:t>that</w:t>
            </w:r>
            <w:r w:rsidR="00C67E17">
              <w:rPr>
                <w:bCs/>
              </w:rPr>
              <w:t xml:space="preserve"> all would be subject to Occupational Health spe</w:t>
            </w:r>
            <w:r w:rsidR="006636E1">
              <w:rPr>
                <w:bCs/>
              </w:rPr>
              <w:t>cific recommendations.</w:t>
            </w:r>
            <w:r w:rsidR="00762975">
              <w:rPr>
                <w:bCs/>
              </w:rPr>
              <w:t xml:space="preserve">  ND said th</w:t>
            </w:r>
            <w:r w:rsidR="009A1DF9">
              <w:rPr>
                <w:bCs/>
              </w:rPr>
              <w:t>ere was one element different in GP</w:t>
            </w:r>
            <w:r w:rsidR="00FF3792">
              <w:rPr>
                <w:bCs/>
              </w:rPr>
              <w:t xml:space="preserve"> – return to same working environment</w:t>
            </w:r>
            <w:r w:rsidR="002D2190">
              <w:rPr>
                <w:bCs/>
              </w:rPr>
              <w:t xml:space="preserve"> – this could be difficult given rotations.  The only caveat</w:t>
            </w:r>
            <w:r w:rsidR="00425931">
              <w:rPr>
                <w:bCs/>
              </w:rPr>
              <w:t xml:space="preserve"> was that </w:t>
            </w:r>
            <w:proofErr w:type="spellStart"/>
            <w:r w:rsidR="00425931">
              <w:rPr>
                <w:bCs/>
              </w:rPr>
              <w:t>eg</w:t>
            </w:r>
            <w:proofErr w:type="spellEnd"/>
            <w:r w:rsidR="00425931">
              <w:rPr>
                <w:bCs/>
              </w:rPr>
              <w:t xml:space="preserve"> ST5 O &amp; G trainee</w:t>
            </w:r>
            <w:r w:rsidR="00F17636">
              <w:rPr>
                <w:bCs/>
              </w:rPr>
              <w:t>’s needs would be different from GP trainee who would spend</w:t>
            </w:r>
            <w:r w:rsidR="00C924CC">
              <w:rPr>
                <w:bCs/>
              </w:rPr>
              <w:t xml:space="preserve"> only 6 months there</w:t>
            </w:r>
            <w:r w:rsidR="006653D5">
              <w:rPr>
                <w:bCs/>
              </w:rPr>
              <w:t>.  HF felt this was a helpful document and included</w:t>
            </w:r>
            <w:r w:rsidR="00330EE7">
              <w:rPr>
                <w:bCs/>
              </w:rPr>
              <w:t xml:space="preserve"> </w:t>
            </w:r>
            <w:r w:rsidR="008E1C33">
              <w:rPr>
                <w:bCs/>
              </w:rPr>
              <w:t xml:space="preserve">flexibility.  She felt some of the </w:t>
            </w:r>
            <w:r w:rsidR="00D44914">
              <w:rPr>
                <w:bCs/>
              </w:rPr>
              <w:t>information contained in it was vague</w:t>
            </w:r>
            <w:r w:rsidR="0008675C">
              <w:rPr>
                <w:bCs/>
              </w:rPr>
              <w:t xml:space="preserve"> </w:t>
            </w:r>
            <w:proofErr w:type="spellStart"/>
            <w:r w:rsidR="0008675C">
              <w:rPr>
                <w:bCs/>
              </w:rPr>
              <w:t>eg</w:t>
            </w:r>
            <w:proofErr w:type="spellEnd"/>
            <w:r w:rsidR="0008675C">
              <w:rPr>
                <w:bCs/>
              </w:rPr>
              <w:t xml:space="preserve"> </w:t>
            </w:r>
            <w:r w:rsidR="003A772F">
              <w:rPr>
                <w:bCs/>
              </w:rPr>
              <w:t>definition of prolonged absence</w:t>
            </w:r>
            <w:r w:rsidR="00C5775F">
              <w:rPr>
                <w:bCs/>
              </w:rPr>
              <w:t xml:space="preserve"> and length of pause.  She was supportive in principle as this would provide support to vulnerable trainees.</w:t>
            </w:r>
          </w:p>
        </w:tc>
        <w:tc>
          <w:tcPr>
            <w:tcW w:w="910" w:type="dxa"/>
          </w:tcPr>
          <w:p w14:paraId="095A8D2C" w14:textId="77777777" w:rsidR="009E3AD7" w:rsidRPr="00831731" w:rsidRDefault="009E3AD7" w:rsidP="00A1783A">
            <w:pPr>
              <w:rPr>
                <w:b/>
              </w:rPr>
            </w:pPr>
          </w:p>
        </w:tc>
      </w:tr>
      <w:tr w:rsidR="009E3AD7" w14:paraId="5863C253" w14:textId="77777777" w:rsidTr="4C05D11C">
        <w:tc>
          <w:tcPr>
            <w:tcW w:w="662" w:type="dxa"/>
          </w:tcPr>
          <w:p w14:paraId="35E22E40" w14:textId="77777777" w:rsidR="009E3AD7" w:rsidRDefault="009E3AD7" w:rsidP="00A1783A"/>
        </w:tc>
        <w:tc>
          <w:tcPr>
            <w:tcW w:w="8033" w:type="dxa"/>
          </w:tcPr>
          <w:p w14:paraId="41150D77" w14:textId="77777777" w:rsidR="009E3AD7" w:rsidRPr="008F3B93" w:rsidRDefault="009E3AD7" w:rsidP="00A1783A">
            <w:pPr>
              <w:rPr>
                <w:bCs/>
              </w:rPr>
            </w:pPr>
          </w:p>
        </w:tc>
        <w:tc>
          <w:tcPr>
            <w:tcW w:w="910" w:type="dxa"/>
          </w:tcPr>
          <w:p w14:paraId="5FB25B41" w14:textId="77777777" w:rsidR="009E3AD7" w:rsidRPr="00831731" w:rsidRDefault="009E3AD7" w:rsidP="00A1783A">
            <w:pPr>
              <w:rPr>
                <w:b/>
              </w:rPr>
            </w:pPr>
          </w:p>
        </w:tc>
      </w:tr>
      <w:tr w:rsidR="009E3AD7" w14:paraId="235A1176" w14:textId="77777777" w:rsidTr="4C05D11C">
        <w:tc>
          <w:tcPr>
            <w:tcW w:w="662" w:type="dxa"/>
          </w:tcPr>
          <w:p w14:paraId="6BE0D4AB" w14:textId="77777777" w:rsidR="009E3AD7" w:rsidRDefault="009E3AD7" w:rsidP="00A1783A"/>
        </w:tc>
        <w:tc>
          <w:tcPr>
            <w:tcW w:w="8033" w:type="dxa"/>
          </w:tcPr>
          <w:p w14:paraId="2B4B830F" w14:textId="66B8CC08" w:rsidR="009E3AD7" w:rsidRPr="008F3B93" w:rsidRDefault="000C28D5" w:rsidP="00A1783A">
            <w:pPr>
              <w:rPr>
                <w:bCs/>
              </w:rPr>
            </w:pPr>
            <w:r>
              <w:rPr>
                <w:bCs/>
              </w:rPr>
              <w:t xml:space="preserve">AK confirmed </w:t>
            </w:r>
            <w:r w:rsidR="00A6547E">
              <w:rPr>
                <w:bCs/>
              </w:rPr>
              <w:t>the College, BMA and trainees</w:t>
            </w:r>
            <w:r w:rsidR="001C52B3">
              <w:rPr>
                <w:bCs/>
              </w:rPr>
              <w:t xml:space="preserve"> would be contacted for their views before a response was made to MDET.</w:t>
            </w:r>
          </w:p>
        </w:tc>
        <w:tc>
          <w:tcPr>
            <w:tcW w:w="910" w:type="dxa"/>
          </w:tcPr>
          <w:p w14:paraId="0AEF8F53" w14:textId="2D848B0A" w:rsidR="009E3AD7" w:rsidRPr="00831731" w:rsidRDefault="009E3AD7" w:rsidP="00A1783A">
            <w:pPr>
              <w:rPr>
                <w:b/>
              </w:rPr>
            </w:pPr>
          </w:p>
        </w:tc>
      </w:tr>
      <w:tr w:rsidR="000C28D5" w14:paraId="15311ADB" w14:textId="77777777" w:rsidTr="4C05D11C">
        <w:tc>
          <w:tcPr>
            <w:tcW w:w="662" w:type="dxa"/>
          </w:tcPr>
          <w:p w14:paraId="6C7D1996" w14:textId="77777777" w:rsidR="000C28D5" w:rsidRDefault="000C28D5" w:rsidP="00A1783A"/>
        </w:tc>
        <w:tc>
          <w:tcPr>
            <w:tcW w:w="8033" w:type="dxa"/>
          </w:tcPr>
          <w:p w14:paraId="164B87D4" w14:textId="29FFB1FC" w:rsidR="000C28D5" w:rsidRPr="008E4F42" w:rsidRDefault="000C28D5" w:rsidP="00A1783A">
            <w:pPr>
              <w:rPr>
                <w:bCs/>
              </w:rPr>
            </w:pPr>
          </w:p>
        </w:tc>
        <w:tc>
          <w:tcPr>
            <w:tcW w:w="910" w:type="dxa"/>
          </w:tcPr>
          <w:p w14:paraId="6AA69F10" w14:textId="77777777" w:rsidR="000C28D5" w:rsidRPr="00831731" w:rsidRDefault="000C28D5" w:rsidP="00A1783A">
            <w:pPr>
              <w:rPr>
                <w:b/>
              </w:rPr>
            </w:pPr>
          </w:p>
        </w:tc>
      </w:tr>
      <w:tr w:rsidR="0044595F" w14:paraId="61A67712" w14:textId="77777777" w:rsidTr="4C05D11C">
        <w:tc>
          <w:tcPr>
            <w:tcW w:w="662" w:type="dxa"/>
          </w:tcPr>
          <w:p w14:paraId="0CFCE852" w14:textId="77777777" w:rsidR="0044595F" w:rsidRDefault="0044595F" w:rsidP="00A1783A"/>
        </w:tc>
        <w:tc>
          <w:tcPr>
            <w:tcW w:w="8033" w:type="dxa"/>
          </w:tcPr>
          <w:p w14:paraId="5D693D2C" w14:textId="07BB2894" w:rsidR="0044595F" w:rsidRPr="0044595F" w:rsidRDefault="0044595F" w:rsidP="0044595F">
            <w:pPr>
              <w:pStyle w:val="ListParagraph"/>
              <w:numPr>
                <w:ilvl w:val="0"/>
                <w:numId w:val="10"/>
              </w:numPr>
              <w:ind w:left="508" w:hanging="508"/>
              <w:rPr>
                <w:b/>
                <w:bCs/>
              </w:rPr>
            </w:pPr>
            <w:r w:rsidRPr="0044595F">
              <w:rPr>
                <w:b/>
                <w:bCs/>
              </w:rPr>
              <w:t>Newly appointed trainee performance concerns</w:t>
            </w:r>
          </w:p>
        </w:tc>
        <w:tc>
          <w:tcPr>
            <w:tcW w:w="910" w:type="dxa"/>
          </w:tcPr>
          <w:p w14:paraId="295CA158" w14:textId="77777777" w:rsidR="0044595F" w:rsidRPr="00831731" w:rsidRDefault="0044595F" w:rsidP="00A1783A">
            <w:pPr>
              <w:rPr>
                <w:b/>
              </w:rPr>
            </w:pPr>
          </w:p>
        </w:tc>
      </w:tr>
      <w:tr w:rsidR="0044595F" w14:paraId="2A1DAD6D" w14:textId="77777777" w:rsidTr="4C05D11C">
        <w:tc>
          <w:tcPr>
            <w:tcW w:w="662" w:type="dxa"/>
          </w:tcPr>
          <w:p w14:paraId="12F4FB35" w14:textId="77777777" w:rsidR="0044595F" w:rsidRDefault="0044595F" w:rsidP="00A1783A"/>
        </w:tc>
        <w:tc>
          <w:tcPr>
            <w:tcW w:w="8033" w:type="dxa"/>
          </w:tcPr>
          <w:p w14:paraId="5B55E45D" w14:textId="54CE3B9C" w:rsidR="0044595F" w:rsidRPr="008F3B93" w:rsidRDefault="001E0190" w:rsidP="00A1783A">
            <w:pPr>
              <w:rPr>
                <w:bCs/>
              </w:rPr>
            </w:pPr>
            <w:r>
              <w:rPr>
                <w:bCs/>
              </w:rPr>
              <w:t xml:space="preserve">AK confirmed the pathway is for all trainees not just GPSTs.  </w:t>
            </w:r>
            <w:r w:rsidR="00F85B08">
              <w:rPr>
                <w:bCs/>
              </w:rPr>
              <w:t xml:space="preserve">Two centres are being used </w:t>
            </w:r>
            <w:r w:rsidR="00387F94">
              <w:rPr>
                <w:bCs/>
              </w:rPr>
              <w:t>for asse</w:t>
            </w:r>
            <w:r w:rsidR="00D613F8">
              <w:rPr>
                <w:bCs/>
              </w:rPr>
              <w:t xml:space="preserve">ssments </w:t>
            </w:r>
            <w:r w:rsidR="00F85B08">
              <w:rPr>
                <w:bCs/>
              </w:rPr>
              <w:t xml:space="preserve">– Dundee and </w:t>
            </w:r>
            <w:proofErr w:type="spellStart"/>
            <w:r w:rsidR="00F85B08">
              <w:rPr>
                <w:bCs/>
              </w:rPr>
              <w:t>Larbert</w:t>
            </w:r>
            <w:proofErr w:type="spellEnd"/>
            <w:r w:rsidR="003C50B1">
              <w:rPr>
                <w:bCs/>
              </w:rPr>
              <w:t xml:space="preserve"> to </w:t>
            </w:r>
            <w:r w:rsidR="00B75C45">
              <w:rPr>
                <w:bCs/>
              </w:rPr>
              <w:t>reassess Foundation competencies.  If concerns are identified</w:t>
            </w:r>
            <w:r w:rsidR="008E4F42">
              <w:rPr>
                <w:bCs/>
              </w:rPr>
              <w:t>,</w:t>
            </w:r>
            <w:r w:rsidR="00D650CC">
              <w:rPr>
                <w:bCs/>
              </w:rPr>
              <w:t xml:space="preserve"> a process </w:t>
            </w:r>
            <w:r w:rsidR="008E3916">
              <w:rPr>
                <w:bCs/>
              </w:rPr>
              <w:t>is followed before a decision is made</w:t>
            </w:r>
            <w:r w:rsidR="003D0446">
              <w:rPr>
                <w:bCs/>
              </w:rPr>
              <w:t xml:space="preserve">.  If a trainee is not deemed </w:t>
            </w:r>
            <w:r w:rsidR="0004482E">
              <w:rPr>
                <w:bCs/>
              </w:rPr>
              <w:t>competent,</w:t>
            </w:r>
            <w:r w:rsidR="00C07E58">
              <w:rPr>
                <w:bCs/>
              </w:rPr>
              <w:t xml:space="preserve"> they may be released from programme or receive remedial training.  </w:t>
            </w:r>
            <w:r w:rsidR="00F0318F">
              <w:rPr>
                <w:bCs/>
              </w:rPr>
              <w:t xml:space="preserve">GP has had 7 cases in Scotland – in England the figure is </w:t>
            </w:r>
            <w:r w:rsidR="00A31E0F">
              <w:rPr>
                <w:bCs/>
              </w:rPr>
              <w:t xml:space="preserve">around 40.  </w:t>
            </w:r>
            <w:r w:rsidR="00596655">
              <w:rPr>
                <w:bCs/>
              </w:rPr>
              <w:t xml:space="preserve">Assessments </w:t>
            </w:r>
            <w:r w:rsidR="008E4F42">
              <w:rPr>
                <w:bCs/>
              </w:rPr>
              <w:t xml:space="preserve">have just </w:t>
            </w:r>
            <w:r w:rsidR="0004482E">
              <w:rPr>
                <w:bCs/>
              </w:rPr>
              <w:t>begun,</w:t>
            </w:r>
            <w:r w:rsidR="00596655">
              <w:rPr>
                <w:bCs/>
              </w:rPr>
              <w:t xml:space="preserve"> and he will update the group at the next meeting.</w:t>
            </w:r>
            <w:r w:rsidR="00E874BF">
              <w:rPr>
                <w:bCs/>
              </w:rPr>
              <w:t xml:space="preserve">  </w:t>
            </w:r>
            <w:r w:rsidR="008E4F42">
              <w:rPr>
                <w:bCs/>
              </w:rPr>
              <w:t xml:space="preserve">Most </w:t>
            </w:r>
            <w:r w:rsidR="00E874BF">
              <w:rPr>
                <w:bCs/>
              </w:rPr>
              <w:t>cases have been picked up in the first few weeks of ST1</w:t>
            </w:r>
            <w:r w:rsidR="001C4181">
              <w:rPr>
                <w:bCs/>
              </w:rPr>
              <w:t xml:space="preserve"> and </w:t>
            </w:r>
            <w:r w:rsidR="00C22CFD">
              <w:rPr>
                <w:bCs/>
              </w:rPr>
              <w:t>they have worked with Foundation colleagues to produce a flowchart.  The pro forma used is cross specialty.</w:t>
            </w:r>
          </w:p>
        </w:tc>
        <w:tc>
          <w:tcPr>
            <w:tcW w:w="910" w:type="dxa"/>
          </w:tcPr>
          <w:p w14:paraId="324786C4" w14:textId="77777777" w:rsidR="0044595F" w:rsidRDefault="0044595F" w:rsidP="00A1783A">
            <w:pPr>
              <w:rPr>
                <w:b/>
              </w:rPr>
            </w:pPr>
          </w:p>
          <w:p w14:paraId="7F05AD45" w14:textId="77777777" w:rsidR="00596655" w:rsidRDefault="00596655" w:rsidP="00A1783A">
            <w:pPr>
              <w:rPr>
                <w:b/>
              </w:rPr>
            </w:pPr>
          </w:p>
          <w:p w14:paraId="677EA643" w14:textId="77777777" w:rsidR="00596655" w:rsidRDefault="00596655" w:rsidP="00A1783A">
            <w:pPr>
              <w:rPr>
                <w:b/>
              </w:rPr>
            </w:pPr>
          </w:p>
          <w:p w14:paraId="7731E9BF" w14:textId="77777777" w:rsidR="00596655" w:rsidRDefault="00596655" w:rsidP="00A1783A">
            <w:pPr>
              <w:rPr>
                <w:b/>
              </w:rPr>
            </w:pPr>
          </w:p>
          <w:p w14:paraId="6E280585" w14:textId="77777777" w:rsidR="00596655" w:rsidRDefault="00596655" w:rsidP="00A1783A">
            <w:pPr>
              <w:rPr>
                <w:b/>
              </w:rPr>
            </w:pPr>
          </w:p>
          <w:p w14:paraId="0926A1E6" w14:textId="217977DA" w:rsidR="00596655" w:rsidRPr="00831731" w:rsidRDefault="00C72CBC" w:rsidP="00A1783A">
            <w:pPr>
              <w:rPr>
                <w:b/>
              </w:rPr>
            </w:pPr>
            <w:r>
              <w:rPr>
                <w:b/>
              </w:rPr>
              <w:t>AK</w:t>
            </w:r>
          </w:p>
        </w:tc>
      </w:tr>
      <w:tr w:rsidR="0044595F" w14:paraId="0E09B6DE" w14:textId="77777777" w:rsidTr="4C05D11C">
        <w:tc>
          <w:tcPr>
            <w:tcW w:w="662" w:type="dxa"/>
          </w:tcPr>
          <w:p w14:paraId="6720C38B" w14:textId="77777777" w:rsidR="0044595F" w:rsidRDefault="0044595F" w:rsidP="00A1783A"/>
        </w:tc>
        <w:tc>
          <w:tcPr>
            <w:tcW w:w="8033" w:type="dxa"/>
          </w:tcPr>
          <w:p w14:paraId="6EFA8E06" w14:textId="77777777" w:rsidR="0044595F" w:rsidRPr="008F3B93" w:rsidRDefault="0044595F" w:rsidP="00A1783A">
            <w:pPr>
              <w:rPr>
                <w:bCs/>
              </w:rPr>
            </w:pPr>
          </w:p>
        </w:tc>
        <w:tc>
          <w:tcPr>
            <w:tcW w:w="910" w:type="dxa"/>
          </w:tcPr>
          <w:p w14:paraId="1D2776EA" w14:textId="77777777" w:rsidR="0044595F" w:rsidRPr="00831731" w:rsidRDefault="0044595F" w:rsidP="00A1783A">
            <w:pPr>
              <w:rPr>
                <w:b/>
              </w:rPr>
            </w:pPr>
          </w:p>
        </w:tc>
      </w:tr>
      <w:tr w:rsidR="00C22CFD" w14:paraId="5FCCC64C" w14:textId="77777777" w:rsidTr="4C05D11C">
        <w:tc>
          <w:tcPr>
            <w:tcW w:w="662" w:type="dxa"/>
          </w:tcPr>
          <w:p w14:paraId="7EA04073" w14:textId="0744C613" w:rsidR="00C22CFD" w:rsidRDefault="00C22CFD" w:rsidP="00A1783A">
            <w:r>
              <w:t>8.</w:t>
            </w:r>
          </w:p>
        </w:tc>
        <w:tc>
          <w:tcPr>
            <w:tcW w:w="8033" w:type="dxa"/>
          </w:tcPr>
          <w:p w14:paraId="64D57E4D" w14:textId="4B6DAF07" w:rsidR="00C22CFD" w:rsidRPr="008F3B93" w:rsidRDefault="00C22CFD" w:rsidP="00C22CFD">
            <w:pPr>
              <w:rPr>
                <w:bCs/>
              </w:rPr>
            </w:pPr>
            <w:r w:rsidRPr="00C22CFD">
              <w:rPr>
                <w:b/>
              </w:rPr>
              <w:t>Quality</w:t>
            </w:r>
          </w:p>
        </w:tc>
        <w:tc>
          <w:tcPr>
            <w:tcW w:w="910" w:type="dxa"/>
          </w:tcPr>
          <w:p w14:paraId="6D5B39FE" w14:textId="77777777" w:rsidR="00C22CFD" w:rsidRPr="00831731" w:rsidRDefault="00C22CFD" w:rsidP="00A1783A">
            <w:pPr>
              <w:rPr>
                <w:b/>
              </w:rPr>
            </w:pPr>
          </w:p>
        </w:tc>
      </w:tr>
      <w:tr w:rsidR="00C22CFD" w14:paraId="5D82F4E0" w14:textId="77777777" w:rsidTr="4C05D11C">
        <w:tc>
          <w:tcPr>
            <w:tcW w:w="662" w:type="dxa"/>
          </w:tcPr>
          <w:p w14:paraId="65B77EC3" w14:textId="77777777" w:rsidR="00C22CFD" w:rsidRDefault="00C22CFD" w:rsidP="00A1783A"/>
        </w:tc>
        <w:tc>
          <w:tcPr>
            <w:tcW w:w="8033" w:type="dxa"/>
          </w:tcPr>
          <w:p w14:paraId="53306404" w14:textId="1CB57FA1" w:rsidR="00AE2955" w:rsidRDefault="00762A36" w:rsidP="00A1783A">
            <w:pPr>
              <w:rPr>
                <w:bCs/>
              </w:rPr>
            </w:pPr>
            <w:r>
              <w:rPr>
                <w:bCs/>
              </w:rPr>
              <w:t>ND reported</w:t>
            </w:r>
            <w:r w:rsidR="008E4F42">
              <w:rPr>
                <w:bCs/>
              </w:rPr>
              <w:t>:</w:t>
            </w:r>
          </w:p>
          <w:p w14:paraId="6D68314C" w14:textId="38464B63" w:rsidR="002F4162" w:rsidRDefault="002F4162" w:rsidP="00AE2955">
            <w:pPr>
              <w:pStyle w:val="ListParagraph"/>
              <w:numPr>
                <w:ilvl w:val="0"/>
                <w:numId w:val="12"/>
              </w:numPr>
              <w:rPr>
                <w:bCs/>
              </w:rPr>
            </w:pPr>
            <w:r>
              <w:rPr>
                <w:bCs/>
              </w:rPr>
              <w:t>I</w:t>
            </w:r>
            <w:r w:rsidR="00762A36" w:rsidRPr="00AE2955">
              <w:rPr>
                <w:bCs/>
              </w:rPr>
              <w:t xml:space="preserve">nvolved in </w:t>
            </w:r>
            <w:r w:rsidR="006025A7" w:rsidRPr="00AE2955">
              <w:rPr>
                <w:bCs/>
              </w:rPr>
              <w:t xml:space="preserve">hospital triggered visits </w:t>
            </w:r>
            <w:r w:rsidR="008E4F42">
              <w:rPr>
                <w:bCs/>
              </w:rPr>
              <w:t>to</w:t>
            </w:r>
            <w:r w:rsidR="006025A7" w:rsidRPr="00AE2955">
              <w:rPr>
                <w:bCs/>
              </w:rPr>
              <w:t xml:space="preserve"> St John’s Psychiatry </w:t>
            </w:r>
            <w:r w:rsidR="0004482E" w:rsidRPr="00AE2955">
              <w:rPr>
                <w:bCs/>
              </w:rPr>
              <w:t>and</w:t>
            </w:r>
            <w:r w:rsidR="006025A7" w:rsidRPr="00AE2955">
              <w:rPr>
                <w:bCs/>
              </w:rPr>
              <w:t xml:space="preserve"> Dermatology Forth Valley and O &amp; G in </w:t>
            </w:r>
            <w:r w:rsidR="009D0E6C" w:rsidRPr="00AE2955">
              <w:rPr>
                <w:bCs/>
              </w:rPr>
              <w:t>Wishaw</w:t>
            </w:r>
            <w:r w:rsidR="003901AB" w:rsidRPr="00AE2955">
              <w:rPr>
                <w:bCs/>
              </w:rPr>
              <w:t>.</w:t>
            </w:r>
          </w:p>
          <w:p w14:paraId="4C2C1631" w14:textId="77777777" w:rsidR="00C22CFD" w:rsidRDefault="00EF073D" w:rsidP="00AE2955">
            <w:pPr>
              <w:pStyle w:val="ListParagraph"/>
              <w:numPr>
                <w:ilvl w:val="0"/>
                <w:numId w:val="12"/>
              </w:numPr>
              <w:rPr>
                <w:bCs/>
              </w:rPr>
            </w:pPr>
            <w:r w:rsidRPr="00AE2955">
              <w:rPr>
                <w:bCs/>
              </w:rPr>
              <w:t>A bank of requirements for GP train</w:t>
            </w:r>
            <w:r w:rsidR="006D2BFB" w:rsidRPr="00AE2955">
              <w:rPr>
                <w:bCs/>
              </w:rPr>
              <w:t xml:space="preserve">ing practices has been pulled together and </w:t>
            </w:r>
            <w:r w:rsidR="00767C93" w:rsidRPr="00AE2955">
              <w:rPr>
                <w:bCs/>
              </w:rPr>
              <w:t>standardised</w:t>
            </w:r>
            <w:r w:rsidR="00AE2955" w:rsidRPr="00AE2955">
              <w:rPr>
                <w:bCs/>
              </w:rPr>
              <w:t xml:space="preserve"> and was being piloted.  It was hoped to refine these over the next 12 months.</w:t>
            </w:r>
          </w:p>
          <w:p w14:paraId="0F30468E" w14:textId="429754C3" w:rsidR="00A21669" w:rsidRDefault="00E665FD" w:rsidP="00A21669">
            <w:pPr>
              <w:pStyle w:val="ListParagraph"/>
              <w:numPr>
                <w:ilvl w:val="0"/>
                <w:numId w:val="12"/>
              </w:numPr>
              <w:rPr>
                <w:bCs/>
              </w:rPr>
            </w:pPr>
            <w:r>
              <w:rPr>
                <w:bCs/>
              </w:rPr>
              <w:t xml:space="preserve">Feedback sought from GP practices after visits – how it went and how to improve visits.  This </w:t>
            </w:r>
            <w:r w:rsidR="00A21669">
              <w:rPr>
                <w:bCs/>
              </w:rPr>
              <w:t xml:space="preserve">work has just </w:t>
            </w:r>
            <w:r w:rsidR="0004482E">
              <w:rPr>
                <w:bCs/>
              </w:rPr>
              <w:t>started,</w:t>
            </w:r>
            <w:r w:rsidR="00A21669">
              <w:rPr>
                <w:bCs/>
              </w:rPr>
              <w:t xml:space="preserve"> and feedback was being promoted.  Visits to </w:t>
            </w:r>
            <w:r w:rsidR="00624ADD">
              <w:rPr>
                <w:bCs/>
              </w:rPr>
              <w:t xml:space="preserve">training </w:t>
            </w:r>
            <w:r w:rsidR="00A21669">
              <w:rPr>
                <w:bCs/>
              </w:rPr>
              <w:t xml:space="preserve">practices take place </w:t>
            </w:r>
            <w:r w:rsidR="00624ADD">
              <w:rPr>
                <w:bCs/>
              </w:rPr>
              <w:t>e</w:t>
            </w:r>
            <w:r w:rsidR="00A21669">
              <w:rPr>
                <w:bCs/>
              </w:rPr>
              <w:t>very 3 years.</w:t>
            </w:r>
          </w:p>
          <w:p w14:paraId="5B77ACA6" w14:textId="02D437C0" w:rsidR="006F55AC" w:rsidRDefault="00B91DCC" w:rsidP="006F55AC">
            <w:pPr>
              <w:pStyle w:val="ListParagraph"/>
              <w:numPr>
                <w:ilvl w:val="0"/>
                <w:numId w:val="12"/>
              </w:numPr>
              <w:rPr>
                <w:bCs/>
              </w:rPr>
            </w:pPr>
            <w:r>
              <w:rPr>
                <w:bCs/>
              </w:rPr>
              <w:t xml:space="preserve">NTS </w:t>
            </w:r>
            <w:r w:rsidR="007F7DDF">
              <w:rPr>
                <w:bCs/>
              </w:rPr>
              <w:t>– secondary care experience for GPSTs has improved markedly and Scotland is ranked 4</w:t>
            </w:r>
            <w:r w:rsidR="007F7DDF" w:rsidRPr="007F7DDF">
              <w:rPr>
                <w:bCs/>
                <w:vertAlign w:val="superscript"/>
              </w:rPr>
              <w:t>th</w:t>
            </w:r>
            <w:r w:rsidR="007F7DDF">
              <w:rPr>
                <w:bCs/>
              </w:rPr>
              <w:t xml:space="preserve"> in UK.</w:t>
            </w:r>
            <w:r w:rsidR="006F55AC">
              <w:rPr>
                <w:bCs/>
              </w:rPr>
              <w:t xml:space="preserve">  GP </w:t>
            </w:r>
            <w:r w:rsidR="00C10829">
              <w:rPr>
                <w:bCs/>
              </w:rPr>
              <w:t xml:space="preserve">overall </w:t>
            </w:r>
            <w:r w:rsidR="006F55AC">
              <w:rPr>
                <w:bCs/>
              </w:rPr>
              <w:t>experience</w:t>
            </w:r>
            <w:r w:rsidR="003B2807">
              <w:rPr>
                <w:bCs/>
              </w:rPr>
              <w:t xml:space="preserve"> ranked 3</w:t>
            </w:r>
            <w:r w:rsidR="003B2807" w:rsidRPr="00C10829">
              <w:rPr>
                <w:bCs/>
                <w:vertAlign w:val="superscript"/>
              </w:rPr>
              <w:t>rd</w:t>
            </w:r>
            <w:r w:rsidR="00C10829">
              <w:rPr>
                <w:bCs/>
              </w:rPr>
              <w:t xml:space="preserve"> in UK and they will continue to work on this.  One factor was the rationalisation of 4 to 3 years</w:t>
            </w:r>
            <w:r w:rsidR="00555C7E">
              <w:rPr>
                <w:bCs/>
              </w:rPr>
              <w:t xml:space="preserve"> and </w:t>
            </w:r>
            <w:r w:rsidR="008E4F42">
              <w:rPr>
                <w:bCs/>
              </w:rPr>
              <w:t xml:space="preserve">disestablishment of </w:t>
            </w:r>
            <w:r w:rsidR="00555C7E">
              <w:rPr>
                <w:bCs/>
              </w:rPr>
              <w:t>some posts.</w:t>
            </w:r>
          </w:p>
          <w:p w14:paraId="47C3F330" w14:textId="77777777" w:rsidR="005B6029" w:rsidRDefault="005B6029" w:rsidP="006F55AC">
            <w:pPr>
              <w:pStyle w:val="ListParagraph"/>
              <w:numPr>
                <w:ilvl w:val="0"/>
                <w:numId w:val="12"/>
              </w:numPr>
              <w:rPr>
                <w:bCs/>
              </w:rPr>
            </w:pPr>
            <w:r>
              <w:rPr>
                <w:bCs/>
              </w:rPr>
              <w:t xml:space="preserve">Visits take place every 3 and 6 years </w:t>
            </w:r>
            <w:r w:rsidR="00E31642">
              <w:rPr>
                <w:bCs/>
              </w:rPr>
              <w:t>–</w:t>
            </w:r>
            <w:r>
              <w:rPr>
                <w:bCs/>
              </w:rPr>
              <w:t xml:space="preserve"> </w:t>
            </w:r>
            <w:r w:rsidR="00E31642">
              <w:rPr>
                <w:bCs/>
              </w:rPr>
              <w:t xml:space="preserve">GP practices are asked to quantify </w:t>
            </w:r>
            <w:r w:rsidR="005004E7">
              <w:rPr>
                <w:bCs/>
              </w:rPr>
              <w:t>the time taken in doing these.  They are seeking to visit every</w:t>
            </w:r>
            <w:r w:rsidR="00736BEC">
              <w:rPr>
                <w:bCs/>
              </w:rPr>
              <w:t xml:space="preserve"> 6 years where quality is not in doubt.  </w:t>
            </w:r>
            <w:r w:rsidR="0016515D">
              <w:rPr>
                <w:bCs/>
              </w:rPr>
              <w:t xml:space="preserve">Every 3 years practices will submit a report and if no issues are identified it was likely </w:t>
            </w:r>
            <w:r w:rsidR="00874AD9">
              <w:rPr>
                <w:bCs/>
              </w:rPr>
              <w:t>the visit would be virtual.</w:t>
            </w:r>
          </w:p>
          <w:p w14:paraId="4B86EDA9" w14:textId="10D57BEF" w:rsidR="00891DE8" w:rsidRPr="00716535" w:rsidRDefault="00710A21" w:rsidP="00716535">
            <w:pPr>
              <w:pStyle w:val="ListParagraph"/>
              <w:numPr>
                <w:ilvl w:val="0"/>
                <w:numId w:val="12"/>
              </w:numPr>
              <w:rPr>
                <w:bCs/>
              </w:rPr>
            </w:pPr>
            <w:r>
              <w:rPr>
                <w:bCs/>
              </w:rPr>
              <w:t>Hospital visits have identified that sometimes GP trainees do not get enough clinical experience</w:t>
            </w:r>
            <w:r w:rsidR="0097094E">
              <w:rPr>
                <w:bCs/>
              </w:rPr>
              <w:t xml:space="preserve"> – in Scotland it has been agreed with Health Boards to recommend that trainees get a minimum of 2</w:t>
            </w:r>
            <w:r w:rsidR="00887E10">
              <w:rPr>
                <w:bCs/>
              </w:rPr>
              <w:t xml:space="preserve"> outpatient clinics per month.  This has been well received by TIQME and confirmation in writing is sought.</w:t>
            </w:r>
            <w:r w:rsidR="00926022">
              <w:rPr>
                <w:bCs/>
              </w:rPr>
              <w:t xml:space="preserve">  GL said this is a generic issue and does not solely affect GPSTs.  He said that </w:t>
            </w:r>
            <w:r w:rsidR="008E4F42">
              <w:rPr>
                <w:bCs/>
              </w:rPr>
              <w:t>physical space for</w:t>
            </w:r>
            <w:r w:rsidR="00926022">
              <w:rPr>
                <w:bCs/>
              </w:rPr>
              <w:t xml:space="preserve"> trainees in is an on</w:t>
            </w:r>
            <w:r w:rsidR="00D9747E">
              <w:rPr>
                <w:bCs/>
              </w:rPr>
              <w:t xml:space="preserve">going issue and it was not clear how to how address this.  DB </w:t>
            </w:r>
            <w:r w:rsidR="008E4F42">
              <w:rPr>
                <w:bCs/>
              </w:rPr>
              <w:t xml:space="preserve">creative solutions could be explored </w:t>
            </w:r>
            <w:proofErr w:type="spellStart"/>
            <w:r w:rsidR="008E4F42">
              <w:rPr>
                <w:bCs/>
              </w:rPr>
              <w:t>eg</w:t>
            </w:r>
            <w:proofErr w:type="spellEnd"/>
            <w:r w:rsidR="00D9747E">
              <w:rPr>
                <w:bCs/>
              </w:rPr>
              <w:t xml:space="preserve"> using telemedicine although </w:t>
            </w:r>
            <w:r w:rsidR="008E4F42">
              <w:rPr>
                <w:bCs/>
              </w:rPr>
              <w:t>space would</w:t>
            </w:r>
            <w:r w:rsidR="00D9747E">
              <w:rPr>
                <w:bCs/>
              </w:rPr>
              <w:t xml:space="preserve"> still </w:t>
            </w:r>
            <w:r w:rsidR="008E4F42">
              <w:rPr>
                <w:bCs/>
              </w:rPr>
              <w:t xml:space="preserve">be </w:t>
            </w:r>
            <w:r w:rsidR="00D9747E">
              <w:rPr>
                <w:bCs/>
              </w:rPr>
              <w:t>required.</w:t>
            </w:r>
            <w:r w:rsidR="00716535">
              <w:rPr>
                <w:bCs/>
              </w:rPr>
              <w:t xml:space="preserve">  ND said this must be a meaningful learning process and not just shadowing – they could also use hospital at home and outreach.</w:t>
            </w:r>
          </w:p>
        </w:tc>
        <w:tc>
          <w:tcPr>
            <w:tcW w:w="910" w:type="dxa"/>
          </w:tcPr>
          <w:p w14:paraId="125838AD" w14:textId="77777777" w:rsidR="00C22CFD" w:rsidRPr="00831731" w:rsidRDefault="00C22CFD" w:rsidP="00A1783A">
            <w:pPr>
              <w:rPr>
                <w:b/>
              </w:rPr>
            </w:pPr>
          </w:p>
        </w:tc>
      </w:tr>
      <w:tr w:rsidR="00A53559" w14:paraId="4E9A00BE" w14:textId="77777777" w:rsidTr="4C05D11C">
        <w:tc>
          <w:tcPr>
            <w:tcW w:w="662" w:type="dxa"/>
          </w:tcPr>
          <w:p w14:paraId="7730EBFF" w14:textId="77777777" w:rsidR="00A53559" w:rsidRDefault="00A53559" w:rsidP="00A1783A"/>
        </w:tc>
        <w:tc>
          <w:tcPr>
            <w:tcW w:w="8033" w:type="dxa"/>
          </w:tcPr>
          <w:p w14:paraId="2ADA9923" w14:textId="77777777" w:rsidR="00A53559" w:rsidRPr="008F3B93" w:rsidRDefault="00A53559" w:rsidP="00A1783A">
            <w:pPr>
              <w:rPr>
                <w:bCs/>
              </w:rPr>
            </w:pPr>
          </w:p>
        </w:tc>
        <w:tc>
          <w:tcPr>
            <w:tcW w:w="910" w:type="dxa"/>
          </w:tcPr>
          <w:p w14:paraId="1F31A52A" w14:textId="77777777" w:rsidR="00A53559" w:rsidRPr="00831731" w:rsidRDefault="00A53559" w:rsidP="00A1783A">
            <w:pPr>
              <w:rPr>
                <w:b/>
              </w:rPr>
            </w:pPr>
          </w:p>
        </w:tc>
      </w:tr>
      <w:tr w:rsidR="000C28D5" w14:paraId="7E0E1C44" w14:textId="77777777" w:rsidTr="4C05D11C">
        <w:tc>
          <w:tcPr>
            <w:tcW w:w="662" w:type="dxa"/>
          </w:tcPr>
          <w:p w14:paraId="52B86639" w14:textId="19E13005" w:rsidR="000C28D5" w:rsidRDefault="00C22CFD" w:rsidP="00A1783A">
            <w:r>
              <w:t>9.</w:t>
            </w:r>
          </w:p>
        </w:tc>
        <w:tc>
          <w:tcPr>
            <w:tcW w:w="8033" w:type="dxa"/>
          </w:tcPr>
          <w:p w14:paraId="07367865" w14:textId="39627A55" w:rsidR="000C28D5" w:rsidRPr="008F3B93" w:rsidRDefault="006A7D44" w:rsidP="006A7D44">
            <w:pPr>
              <w:rPr>
                <w:bCs/>
              </w:rPr>
            </w:pPr>
            <w:r w:rsidRPr="006A7D44">
              <w:rPr>
                <w:b/>
              </w:rPr>
              <w:t>Professional Development</w:t>
            </w:r>
          </w:p>
        </w:tc>
        <w:tc>
          <w:tcPr>
            <w:tcW w:w="910" w:type="dxa"/>
          </w:tcPr>
          <w:p w14:paraId="4FB56C71" w14:textId="77777777" w:rsidR="000C28D5" w:rsidRPr="00831731" w:rsidRDefault="000C28D5" w:rsidP="00A1783A">
            <w:pPr>
              <w:rPr>
                <w:b/>
              </w:rPr>
            </w:pPr>
          </w:p>
        </w:tc>
      </w:tr>
      <w:tr w:rsidR="000C28D5" w14:paraId="69ADE114" w14:textId="77777777" w:rsidTr="4C05D11C">
        <w:tc>
          <w:tcPr>
            <w:tcW w:w="662" w:type="dxa"/>
          </w:tcPr>
          <w:p w14:paraId="0CD4379F" w14:textId="77777777" w:rsidR="000C28D5" w:rsidRDefault="000C28D5" w:rsidP="00A1783A"/>
        </w:tc>
        <w:tc>
          <w:tcPr>
            <w:tcW w:w="8033" w:type="dxa"/>
          </w:tcPr>
          <w:p w14:paraId="44668157" w14:textId="78186557" w:rsidR="000C28D5" w:rsidRPr="00F859A4" w:rsidRDefault="00D87CA6" w:rsidP="00F859A4">
            <w:pPr>
              <w:pStyle w:val="ListParagraph"/>
              <w:numPr>
                <w:ilvl w:val="0"/>
                <w:numId w:val="11"/>
              </w:numPr>
              <w:rPr>
                <w:b/>
                <w:bCs/>
              </w:rPr>
            </w:pPr>
            <w:r w:rsidRPr="00F859A4">
              <w:rPr>
                <w:b/>
                <w:bCs/>
              </w:rPr>
              <w:t>GMC- Future of Primary Care</w:t>
            </w:r>
          </w:p>
        </w:tc>
        <w:tc>
          <w:tcPr>
            <w:tcW w:w="910" w:type="dxa"/>
          </w:tcPr>
          <w:p w14:paraId="2B7CB163" w14:textId="77777777" w:rsidR="000C28D5" w:rsidRPr="00831731" w:rsidRDefault="000C28D5" w:rsidP="00A1783A">
            <w:pPr>
              <w:rPr>
                <w:b/>
              </w:rPr>
            </w:pPr>
          </w:p>
        </w:tc>
      </w:tr>
      <w:tr w:rsidR="000C28D5" w14:paraId="1E918ED5" w14:textId="77777777" w:rsidTr="4C05D11C">
        <w:tc>
          <w:tcPr>
            <w:tcW w:w="662" w:type="dxa"/>
          </w:tcPr>
          <w:p w14:paraId="245F4E5A" w14:textId="77777777" w:rsidR="000C28D5" w:rsidRDefault="000C28D5" w:rsidP="00A1783A"/>
        </w:tc>
        <w:tc>
          <w:tcPr>
            <w:tcW w:w="8033" w:type="dxa"/>
          </w:tcPr>
          <w:p w14:paraId="774D9454" w14:textId="59A8E82F" w:rsidR="000C28D5" w:rsidRPr="008F3B93" w:rsidRDefault="0037253B" w:rsidP="00A1783A">
            <w:pPr>
              <w:rPr>
                <w:bCs/>
              </w:rPr>
            </w:pPr>
            <w:r>
              <w:rPr>
                <w:bCs/>
              </w:rPr>
              <w:t>Noted:  paper is available on the internet.</w:t>
            </w:r>
          </w:p>
        </w:tc>
        <w:tc>
          <w:tcPr>
            <w:tcW w:w="910" w:type="dxa"/>
          </w:tcPr>
          <w:p w14:paraId="76405F36" w14:textId="77777777" w:rsidR="000C28D5" w:rsidRPr="00831731" w:rsidRDefault="000C28D5" w:rsidP="00A1783A">
            <w:pPr>
              <w:rPr>
                <w:b/>
              </w:rPr>
            </w:pPr>
          </w:p>
        </w:tc>
      </w:tr>
      <w:tr w:rsidR="000C28D5" w14:paraId="68AEE71E" w14:textId="77777777" w:rsidTr="4C05D11C">
        <w:tc>
          <w:tcPr>
            <w:tcW w:w="662" w:type="dxa"/>
          </w:tcPr>
          <w:p w14:paraId="7C83E74E" w14:textId="77777777" w:rsidR="000C28D5" w:rsidRDefault="000C28D5" w:rsidP="00A1783A"/>
        </w:tc>
        <w:tc>
          <w:tcPr>
            <w:tcW w:w="8033" w:type="dxa"/>
          </w:tcPr>
          <w:p w14:paraId="6B4D87C2" w14:textId="77777777" w:rsidR="000C28D5" w:rsidRPr="008F3B93" w:rsidRDefault="000C28D5" w:rsidP="00A1783A">
            <w:pPr>
              <w:rPr>
                <w:bCs/>
              </w:rPr>
            </w:pPr>
          </w:p>
        </w:tc>
        <w:tc>
          <w:tcPr>
            <w:tcW w:w="910" w:type="dxa"/>
          </w:tcPr>
          <w:p w14:paraId="185DFC90" w14:textId="77777777" w:rsidR="000C28D5" w:rsidRPr="00831731" w:rsidRDefault="000C28D5" w:rsidP="00A1783A">
            <w:pPr>
              <w:rPr>
                <w:b/>
              </w:rPr>
            </w:pPr>
          </w:p>
        </w:tc>
      </w:tr>
      <w:tr w:rsidR="00F859A4" w14:paraId="369C1B84" w14:textId="77777777" w:rsidTr="4C05D11C">
        <w:tc>
          <w:tcPr>
            <w:tcW w:w="662" w:type="dxa"/>
          </w:tcPr>
          <w:p w14:paraId="34F9EA13" w14:textId="77777777" w:rsidR="00F859A4" w:rsidRDefault="00F859A4" w:rsidP="00A1783A"/>
        </w:tc>
        <w:tc>
          <w:tcPr>
            <w:tcW w:w="8033" w:type="dxa"/>
          </w:tcPr>
          <w:p w14:paraId="7295A767" w14:textId="25433AA1" w:rsidR="00F859A4" w:rsidRPr="002D1011" w:rsidRDefault="002D1011" w:rsidP="0037253B">
            <w:pPr>
              <w:pStyle w:val="ListParagraph"/>
              <w:numPr>
                <w:ilvl w:val="0"/>
                <w:numId w:val="11"/>
              </w:numPr>
              <w:rPr>
                <w:b/>
                <w:bCs/>
              </w:rPr>
            </w:pPr>
            <w:r w:rsidRPr="002D1011">
              <w:rPr>
                <w:b/>
                <w:bCs/>
              </w:rPr>
              <w:t>PSU Update</w:t>
            </w:r>
          </w:p>
        </w:tc>
        <w:tc>
          <w:tcPr>
            <w:tcW w:w="910" w:type="dxa"/>
          </w:tcPr>
          <w:p w14:paraId="724405B6" w14:textId="77777777" w:rsidR="00F859A4" w:rsidRPr="00831731" w:rsidRDefault="00F859A4" w:rsidP="00A1783A">
            <w:pPr>
              <w:rPr>
                <w:b/>
              </w:rPr>
            </w:pPr>
          </w:p>
        </w:tc>
      </w:tr>
      <w:tr w:rsidR="00F859A4" w14:paraId="3172F8FB" w14:textId="77777777" w:rsidTr="4C05D11C">
        <w:tc>
          <w:tcPr>
            <w:tcW w:w="662" w:type="dxa"/>
          </w:tcPr>
          <w:p w14:paraId="3CE0C383" w14:textId="77777777" w:rsidR="00F859A4" w:rsidRDefault="00F859A4" w:rsidP="00A1783A"/>
        </w:tc>
        <w:tc>
          <w:tcPr>
            <w:tcW w:w="8033" w:type="dxa"/>
          </w:tcPr>
          <w:p w14:paraId="15B93E0D" w14:textId="49F595CD" w:rsidR="00F859A4" w:rsidRPr="008F3B93" w:rsidRDefault="0034647C" w:rsidP="00A1783A">
            <w:pPr>
              <w:rPr>
                <w:bCs/>
              </w:rPr>
            </w:pPr>
            <w:r>
              <w:rPr>
                <w:bCs/>
              </w:rPr>
              <w:t>Noted:  document in draft only and approval awaited from PSU group.</w:t>
            </w:r>
          </w:p>
        </w:tc>
        <w:tc>
          <w:tcPr>
            <w:tcW w:w="910" w:type="dxa"/>
          </w:tcPr>
          <w:p w14:paraId="7E8E3ACE" w14:textId="77777777" w:rsidR="00F859A4" w:rsidRPr="00831731" w:rsidRDefault="00F859A4" w:rsidP="00A1783A">
            <w:pPr>
              <w:rPr>
                <w:b/>
              </w:rPr>
            </w:pPr>
          </w:p>
        </w:tc>
      </w:tr>
      <w:tr w:rsidR="00F859A4" w14:paraId="0F52633C" w14:textId="77777777" w:rsidTr="4C05D11C">
        <w:tc>
          <w:tcPr>
            <w:tcW w:w="662" w:type="dxa"/>
          </w:tcPr>
          <w:p w14:paraId="164B9B2E" w14:textId="77777777" w:rsidR="00F859A4" w:rsidRDefault="00F859A4" w:rsidP="00A1783A"/>
        </w:tc>
        <w:tc>
          <w:tcPr>
            <w:tcW w:w="8033" w:type="dxa"/>
          </w:tcPr>
          <w:p w14:paraId="6D8CFEB6" w14:textId="77777777" w:rsidR="00F859A4" w:rsidRPr="008F3B93" w:rsidRDefault="00F859A4" w:rsidP="00A1783A">
            <w:pPr>
              <w:rPr>
                <w:bCs/>
              </w:rPr>
            </w:pPr>
          </w:p>
        </w:tc>
        <w:tc>
          <w:tcPr>
            <w:tcW w:w="910" w:type="dxa"/>
          </w:tcPr>
          <w:p w14:paraId="55148580" w14:textId="77777777" w:rsidR="00F859A4" w:rsidRPr="00831731" w:rsidRDefault="00F859A4" w:rsidP="00A1783A">
            <w:pPr>
              <w:rPr>
                <w:b/>
              </w:rPr>
            </w:pPr>
          </w:p>
        </w:tc>
      </w:tr>
      <w:tr w:rsidR="00F859A4" w14:paraId="53D88464" w14:textId="77777777" w:rsidTr="4C05D11C">
        <w:tc>
          <w:tcPr>
            <w:tcW w:w="662" w:type="dxa"/>
          </w:tcPr>
          <w:p w14:paraId="2DD04C6F" w14:textId="77777777" w:rsidR="00F859A4" w:rsidRDefault="00F859A4" w:rsidP="00A1783A"/>
        </w:tc>
        <w:tc>
          <w:tcPr>
            <w:tcW w:w="8033" w:type="dxa"/>
          </w:tcPr>
          <w:p w14:paraId="2B110E33" w14:textId="6B8C3511" w:rsidR="00F859A4" w:rsidRPr="0034647C" w:rsidRDefault="0034647C" w:rsidP="0034647C">
            <w:pPr>
              <w:pStyle w:val="ListParagraph"/>
              <w:numPr>
                <w:ilvl w:val="0"/>
                <w:numId w:val="11"/>
              </w:numPr>
              <w:rPr>
                <w:b/>
                <w:bCs/>
              </w:rPr>
            </w:pPr>
            <w:r w:rsidRPr="0034647C">
              <w:rPr>
                <w:b/>
                <w:bCs/>
              </w:rPr>
              <w:t>TOI Form PSU</w:t>
            </w:r>
          </w:p>
        </w:tc>
        <w:tc>
          <w:tcPr>
            <w:tcW w:w="910" w:type="dxa"/>
          </w:tcPr>
          <w:p w14:paraId="485A8621" w14:textId="77777777" w:rsidR="00F859A4" w:rsidRPr="00831731" w:rsidRDefault="00F859A4" w:rsidP="00A1783A">
            <w:pPr>
              <w:rPr>
                <w:b/>
              </w:rPr>
            </w:pPr>
          </w:p>
        </w:tc>
      </w:tr>
      <w:tr w:rsidR="00F859A4" w14:paraId="3DECD61B" w14:textId="77777777" w:rsidTr="4C05D11C">
        <w:tc>
          <w:tcPr>
            <w:tcW w:w="662" w:type="dxa"/>
          </w:tcPr>
          <w:p w14:paraId="582AAFCE" w14:textId="77777777" w:rsidR="00F859A4" w:rsidRDefault="00F859A4" w:rsidP="00A1783A"/>
        </w:tc>
        <w:tc>
          <w:tcPr>
            <w:tcW w:w="8033" w:type="dxa"/>
          </w:tcPr>
          <w:p w14:paraId="78A74813" w14:textId="69003BEA" w:rsidR="00F859A4" w:rsidRPr="008F3B93" w:rsidRDefault="008D738E" w:rsidP="00A1783A">
            <w:pPr>
              <w:rPr>
                <w:bCs/>
              </w:rPr>
            </w:pPr>
            <w:r>
              <w:rPr>
                <w:bCs/>
              </w:rPr>
              <w:t>Noted:  new form to be used when trainee moves to next placement.  This to be completed 6-8 weeks in advance.</w:t>
            </w:r>
            <w:r w:rsidR="00DC1E5C">
              <w:rPr>
                <w:bCs/>
              </w:rPr>
              <w:t xml:space="preserve">  </w:t>
            </w:r>
            <w:r w:rsidR="00655E83">
              <w:rPr>
                <w:bCs/>
              </w:rPr>
              <w:t xml:space="preserve">AK confirmed the </w:t>
            </w:r>
            <w:r w:rsidR="00144E32">
              <w:rPr>
                <w:bCs/>
              </w:rPr>
              <w:t>duty to pass on information on unresolved concerns</w:t>
            </w:r>
            <w:r w:rsidR="00D30C3D">
              <w:rPr>
                <w:bCs/>
              </w:rPr>
              <w:t xml:space="preserve"> – this is done between Responsible Officers.</w:t>
            </w:r>
          </w:p>
        </w:tc>
        <w:tc>
          <w:tcPr>
            <w:tcW w:w="910" w:type="dxa"/>
          </w:tcPr>
          <w:p w14:paraId="448503BA" w14:textId="77777777" w:rsidR="00F859A4" w:rsidRPr="00831731" w:rsidRDefault="00F859A4" w:rsidP="00A1783A">
            <w:pPr>
              <w:rPr>
                <w:b/>
              </w:rPr>
            </w:pPr>
          </w:p>
        </w:tc>
      </w:tr>
      <w:tr w:rsidR="00F859A4" w14:paraId="50D5032D" w14:textId="77777777" w:rsidTr="4C05D11C">
        <w:tc>
          <w:tcPr>
            <w:tcW w:w="662" w:type="dxa"/>
          </w:tcPr>
          <w:p w14:paraId="07E4A378" w14:textId="77777777" w:rsidR="00F859A4" w:rsidRDefault="00F859A4" w:rsidP="00A1783A"/>
        </w:tc>
        <w:tc>
          <w:tcPr>
            <w:tcW w:w="8033" w:type="dxa"/>
          </w:tcPr>
          <w:p w14:paraId="695FDF19" w14:textId="77777777" w:rsidR="00F859A4" w:rsidRPr="008F3B93" w:rsidRDefault="00F859A4" w:rsidP="00A1783A">
            <w:pPr>
              <w:rPr>
                <w:bCs/>
              </w:rPr>
            </w:pPr>
          </w:p>
        </w:tc>
        <w:tc>
          <w:tcPr>
            <w:tcW w:w="910" w:type="dxa"/>
          </w:tcPr>
          <w:p w14:paraId="1DFEBE3E" w14:textId="77777777" w:rsidR="00F859A4" w:rsidRPr="00831731" w:rsidRDefault="00F859A4" w:rsidP="00A1783A">
            <w:pPr>
              <w:rPr>
                <w:b/>
              </w:rPr>
            </w:pPr>
          </w:p>
        </w:tc>
      </w:tr>
      <w:tr w:rsidR="00F859A4" w14:paraId="7DF91340" w14:textId="77777777" w:rsidTr="4C05D11C">
        <w:tc>
          <w:tcPr>
            <w:tcW w:w="662" w:type="dxa"/>
          </w:tcPr>
          <w:p w14:paraId="09EF51A4" w14:textId="77777777" w:rsidR="00F859A4" w:rsidRDefault="00F859A4" w:rsidP="00A1783A"/>
        </w:tc>
        <w:tc>
          <w:tcPr>
            <w:tcW w:w="8033" w:type="dxa"/>
          </w:tcPr>
          <w:p w14:paraId="3D1BC909" w14:textId="3F27E7A6" w:rsidR="00F859A4" w:rsidRPr="0015298D" w:rsidRDefault="0015298D" w:rsidP="0015298D">
            <w:pPr>
              <w:pStyle w:val="ListParagraph"/>
              <w:numPr>
                <w:ilvl w:val="0"/>
                <w:numId w:val="11"/>
              </w:numPr>
              <w:rPr>
                <w:b/>
                <w:bCs/>
              </w:rPr>
            </w:pPr>
            <w:r w:rsidRPr="0015298D">
              <w:rPr>
                <w:b/>
                <w:bCs/>
              </w:rPr>
              <w:t>Factors affecting recruitment in GP</w:t>
            </w:r>
          </w:p>
        </w:tc>
        <w:tc>
          <w:tcPr>
            <w:tcW w:w="910" w:type="dxa"/>
          </w:tcPr>
          <w:p w14:paraId="6DFC2A8B" w14:textId="77777777" w:rsidR="00F859A4" w:rsidRPr="00831731" w:rsidRDefault="00F859A4" w:rsidP="00A1783A">
            <w:pPr>
              <w:rPr>
                <w:b/>
              </w:rPr>
            </w:pPr>
          </w:p>
        </w:tc>
      </w:tr>
      <w:tr w:rsidR="00F859A4" w14:paraId="588A37B0" w14:textId="77777777" w:rsidTr="4C05D11C">
        <w:tc>
          <w:tcPr>
            <w:tcW w:w="662" w:type="dxa"/>
          </w:tcPr>
          <w:p w14:paraId="695DE2F4" w14:textId="77777777" w:rsidR="00F859A4" w:rsidRDefault="00F859A4" w:rsidP="00A1783A"/>
        </w:tc>
        <w:tc>
          <w:tcPr>
            <w:tcW w:w="8033" w:type="dxa"/>
          </w:tcPr>
          <w:p w14:paraId="51D88E98" w14:textId="1A7E36AD" w:rsidR="00F859A4" w:rsidRPr="008F3B93" w:rsidRDefault="001524A5" w:rsidP="00A1783A">
            <w:pPr>
              <w:rPr>
                <w:bCs/>
              </w:rPr>
            </w:pPr>
            <w:r>
              <w:rPr>
                <w:bCs/>
              </w:rPr>
              <w:t xml:space="preserve">The paper circulated showed 6 areas </w:t>
            </w:r>
            <w:r w:rsidR="003C1CDA">
              <w:rPr>
                <w:bCs/>
              </w:rPr>
              <w:t>which determine trainee choice</w:t>
            </w:r>
            <w:r w:rsidR="00303C97">
              <w:rPr>
                <w:bCs/>
              </w:rPr>
              <w:t xml:space="preserve">.  </w:t>
            </w:r>
            <w:r w:rsidR="00D904CA">
              <w:rPr>
                <w:bCs/>
              </w:rPr>
              <w:t xml:space="preserve">The conclusion is that those </w:t>
            </w:r>
            <w:r w:rsidR="00656CCE">
              <w:rPr>
                <w:bCs/>
              </w:rPr>
              <w:t xml:space="preserve">with </w:t>
            </w:r>
            <w:r w:rsidR="00D904CA">
              <w:rPr>
                <w:bCs/>
              </w:rPr>
              <w:t>f</w:t>
            </w:r>
            <w:r w:rsidR="0036732E">
              <w:rPr>
                <w:bCs/>
              </w:rPr>
              <w:t xml:space="preserve">irst choice GP, fill posts.  </w:t>
            </w:r>
            <w:r w:rsidR="00595E7A">
              <w:rPr>
                <w:bCs/>
              </w:rPr>
              <w:t xml:space="preserve">This highlights the need to ensure </w:t>
            </w:r>
            <w:r w:rsidR="00656CCE">
              <w:rPr>
                <w:bCs/>
              </w:rPr>
              <w:t xml:space="preserve">a positive GP experience for </w:t>
            </w:r>
            <w:r w:rsidR="00595E7A">
              <w:rPr>
                <w:bCs/>
              </w:rPr>
              <w:t>student</w:t>
            </w:r>
            <w:r w:rsidR="00656CCE">
              <w:rPr>
                <w:bCs/>
              </w:rPr>
              <w:t>s</w:t>
            </w:r>
            <w:r w:rsidR="00595E7A">
              <w:rPr>
                <w:bCs/>
              </w:rPr>
              <w:t xml:space="preserve"> and Foundation </w:t>
            </w:r>
            <w:r w:rsidR="00656CCE">
              <w:rPr>
                <w:bCs/>
              </w:rPr>
              <w:t>trainees</w:t>
            </w:r>
            <w:r w:rsidR="00595E7A">
              <w:rPr>
                <w:bCs/>
              </w:rPr>
              <w:t>.</w:t>
            </w:r>
            <w:r w:rsidR="0084385C">
              <w:rPr>
                <w:bCs/>
              </w:rPr>
              <w:t xml:space="preserve">  DB felt </w:t>
            </w:r>
            <w:r w:rsidR="00656CCE">
              <w:rPr>
                <w:bCs/>
              </w:rPr>
              <w:t>the level of</w:t>
            </w:r>
            <w:r w:rsidR="0084385C">
              <w:rPr>
                <w:bCs/>
              </w:rPr>
              <w:t xml:space="preserve"> </w:t>
            </w:r>
            <w:r w:rsidR="005B5267">
              <w:rPr>
                <w:bCs/>
              </w:rPr>
              <w:t xml:space="preserve">experience in GP for Foundation trainees was low – it has </w:t>
            </w:r>
            <w:r w:rsidR="00656CCE">
              <w:rPr>
                <w:bCs/>
              </w:rPr>
              <w:t>increased</w:t>
            </w:r>
            <w:r w:rsidR="005B5267">
              <w:rPr>
                <w:bCs/>
              </w:rPr>
              <w:t xml:space="preserve"> to 50% but he felt that it should be 100% for 4 months.  </w:t>
            </w:r>
            <w:r w:rsidR="006959D2">
              <w:rPr>
                <w:bCs/>
              </w:rPr>
              <w:t>He considered there should be a balance</w:t>
            </w:r>
            <w:r w:rsidR="00DD6CA7">
              <w:rPr>
                <w:bCs/>
              </w:rPr>
              <w:t xml:space="preserve"> in providing GP posts for those</w:t>
            </w:r>
            <w:r w:rsidR="00E8287B">
              <w:rPr>
                <w:bCs/>
              </w:rPr>
              <w:t xml:space="preserve"> who are undecided – the </w:t>
            </w:r>
            <w:r w:rsidR="00656CCE">
              <w:rPr>
                <w:bCs/>
              </w:rPr>
              <w:t>‘</w:t>
            </w:r>
            <w:r w:rsidR="00E8287B">
              <w:rPr>
                <w:bCs/>
              </w:rPr>
              <w:t>FY3 cohort type</w:t>
            </w:r>
            <w:r w:rsidR="00656CCE">
              <w:rPr>
                <w:bCs/>
              </w:rPr>
              <w:t>’</w:t>
            </w:r>
            <w:r w:rsidR="00E8287B">
              <w:rPr>
                <w:bCs/>
              </w:rPr>
              <w:t xml:space="preserve"> of Clinical Fellows, those holding posts</w:t>
            </w:r>
            <w:r w:rsidR="002D274D">
              <w:rPr>
                <w:bCs/>
              </w:rPr>
              <w:t xml:space="preserve"> etc.  AK confirmed there are more Foundation </w:t>
            </w:r>
            <w:r w:rsidR="00D14DE9">
              <w:rPr>
                <w:bCs/>
              </w:rPr>
              <w:t xml:space="preserve">trainees in practice than </w:t>
            </w:r>
            <w:r w:rsidR="0004482E">
              <w:rPr>
                <w:bCs/>
              </w:rPr>
              <w:t>previously,</w:t>
            </w:r>
            <w:r w:rsidR="00D14DE9">
              <w:rPr>
                <w:bCs/>
              </w:rPr>
              <w:t xml:space="preserve"> but </w:t>
            </w:r>
            <w:r w:rsidR="00656CCE">
              <w:rPr>
                <w:bCs/>
              </w:rPr>
              <w:t xml:space="preserve">further work was </w:t>
            </w:r>
            <w:proofErr w:type="gramStart"/>
            <w:r w:rsidR="00656CCE">
              <w:rPr>
                <w:bCs/>
              </w:rPr>
              <w:t>required</w:t>
            </w:r>
            <w:proofErr w:type="gramEnd"/>
            <w:r w:rsidR="00656CCE">
              <w:rPr>
                <w:bCs/>
              </w:rPr>
              <w:t xml:space="preserve"> </w:t>
            </w:r>
            <w:r w:rsidR="00D14DE9">
              <w:rPr>
                <w:bCs/>
              </w:rPr>
              <w:t>and they were working with Foundation colle</w:t>
            </w:r>
            <w:r w:rsidR="003E06D7">
              <w:rPr>
                <w:bCs/>
              </w:rPr>
              <w:t>agues and practices</w:t>
            </w:r>
            <w:r w:rsidR="000913C7">
              <w:rPr>
                <w:bCs/>
              </w:rPr>
              <w:t>.</w:t>
            </w:r>
          </w:p>
        </w:tc>
        <w:tc>
          <w:tcPr>
            <w:tcW w:w="910" w:type="dxa"/>
          </w:tcPr>
          <w:p w14:paraId="7BE342E5" w14:textId="77777777" w:rsidR="00F859A4" w:rsidRPr="00831731" w:rsidRDefault="00F859A4" w:rsidP="00A1783A">
            <w:pPr>
              <w:rPr>
                <w:b/>
              </w:rPr>
            </w:pPr>
          </w:p>
        </w:tc>
      </w:tr>
      <w:tr w:rsidR="0015298D" w14:paraId="751D35F1" w14:textId="77777777" w:rsidTr="4C05D11C">
        <w:tc>
          <w:tcPr>
            <w:tcW w:w="662" w:type="dxa"/>
          </w:tcPr>
          <w:p w14:paraId="55CC5AB4" w14:textId="77777777" w:rsidR="0015298D" w:rsidRDefault="0015298D" w:rsidP="00A1783A"/>
        </w:tc>
        <w:tc>
          <w:tcPr>
            <w:tcW w:w="8033" w:type="dxa"/>
          </w:tcPr>
          <w:p w14:paraId="1BC0A022" w14:textId="77777777" w:rsidR="0015298D" w:rsidRPr="008F3B93" w:rsidRDefault="0015298D" w:rsidP="00A1783A">
            <w:pPr>
              <w:rPr>
                <w:bCs/>
              </w:rPr>
            </w:pPr>
          </w:p>
        </w:tc>
        <w:tc>
          <w:tcPr>
            <w:tcW w:w="910" w:type="dxa"/>
          </w:tcPr>
          <w:p w14:paraId="47CBEBAD" w14:textId="77777777" w:rsidR="0015298D" w:rsidRPr="00831731" w:rsidRDefault="0015298D" w:rsidP="00A1783A">
            <w:pPr>
              <w:rPr>
                <w:b/>
              </w:rPr>
            </w:pPr>
          </w:p>
        </w:tc>
      </w:tr>
      <w:tr w:rsidR="0015298D" w14:paraId="6CFF7F8A" w14:textId="77777777" w:rsidTr="4C05D11C">
        <w:tc>
          <w:tcPr>
            <w:tcW w:w="662" w:type="dxa"/>
          </w:tcPr>
          <w:p w14:paraId="11E9BC39" w14:textId="77777777" w:rsidR="0015298D" w:rsidRDefault="0015298D" w:rsidP="00A1783A"/>
        </w:tc>
        <w:tc>
          <w:tcPr>
            <w:tcW w:w="8033" w:type="dxa"/>
          </w:tcPr>
          <w:p w14:paraId="4EE689BC" w14:textId="1F21A5F3" w:rsidR="0015298D" w:rsidRPr="000913C7" w:rsidRDefault="000913C7" w:rsidP="000913C7">
            <w:pPr>
              <w:pStyle w:val="ListParagraph"/>
              <w:numPr>
                <w:ilvl w:val="0"/>
                <w:numId w:val="11"/>
              </w:numPr>
              <w:rPr>
                <w:b/>
                <w:bCs/>
              </w:rPr>
            </w:pPr>
            <w:r w:rsidRPr="000913C7">
              <w:rPr>
                <w:b/>
                <w:bCs/>
              </w:rPr>
              <w:t>NES Integrated Health and Social Care Plan</w:t>
            </w:r>
          </w:p>
        </w:tc>
        <w:tc>
          <w:tcPr>
            <w:tcW w:w="910" w:type="dxa"/>
          </w:tcPr>
          <w:p w14:paraId="7D3ECB05" w14:textId="77777777" w:rsidR="0015298D" w:rsidRPr="00831731" w:rsidRDefault="0015298D" w:rsidP="00A1783A">
            <w:pPr>
              <w:rPr>
                <w:b/>
              </w:rPr>
            </w:pPr>
          </w:p>
        </w:tc>
      </w:tr>
      <w:tr w:rsidR="0015298D" w14:paraId="3374ABCA" w14:textId="77777777" w:rsidTr="4C05D11C">
        <w:tc>
          <w:tcPr>
            <w:tcW w:w="662" w:type="dxa"/>
          </w:tcPr>
          <w:p w14:paraId="676AF2CF" w14:textId="77777777" w:rsidR="0015298D" w:rsidRDefault="0015298D" w:rsidP="00A1783A"/>
        </w:tc>
        <w:tc>
          <w:tcPr>
            <w:tcW w:w="8033" w:type="dxa"/>
          </w:tcPr>
          <w:p w14:paraId="0CF1CBBD" w14:textId="3FF5A22A" w:rsidR="0015298D" w:rsidRPr="000913C7" w:rsidRDefault="000913C7" w:rsidP="000913C7">
            <w:pPr>
              <w:pStyle w:val="ListParagraph"/>
              <w:numPr>
                <w:ilvl w:val="0"/>
                <w:numId w:val="11"/>
              </w:numPr>
              <w:rPr>
                <w:b/>
                <w:bCs/>
              </w:rPr>
            </w:pPr>
            <w:r w:rsidRPr="000913C7">
              <w:rPr>
                <w:b/>
                <w:bCs/>
              </w:rPr>
              <w:t>Primary Care in Scotland- Executive Summary</w:t>
            </w:r>
          </w:p>
        </w:tc>
        <w:tc>
          <w:tcPr>
            <w:tcW w:w="910" w:type="dxa"/>
          </w:tcPr>
          <w:p w14:paraId="3321D1A6" w14:textId="77777777" w:rsidR="0015298D" w:rsidRPr="00831731" w:rsidRDefault="0015298D" w:rsidP="00A1783A">
            <w:pPr>
              <w:rPr>
                <w:b/>
              </w:rPr>
            </w:pPr>
          </w:p>
        </w:tc>
      </w:tr>
      <w:tr w:rsidR="0015298D" w14:paraId="45FAD014" w14:textId="77777777" w:rsidTr="4C05D11C">
        <w:tc>
          <w:tcPr>
            <w:tcW w:w="662" w:type="dxa"/>
          </w:tcPr>
          <w:p w14:paraId="1BE4CFEF" w14:textId="77777777" w:rsidR="0015298D" w:rsidRDefault="0015298D" w:rsidP="00A1783A"/>
        </w:tc>
        <w:tc>
          <w:tcPr>
            <w:tcW w:w="8033" w:type="dxa"/>
          </w:tcPr>
          <w:p w14:paraId="3409D233" w14:textId="38401626" w:rsidR="0015298D" w:rsidRPr="008F3B93" w:rsidRDefault="007C612D" w:rsidP="00A1783A">
            <w:pPr>
              <w:rPr>
                <w:bCs/>
              </w:rPr>
            </w:pPr>
            <w:r>
              <w:rPr>
                <w:bCs/>
              </w:rPr>
              <w:t>Documents received for information only.</w:t>
            </w:r>
          </w:p>
        </w:tc>
        <w:tc>
          <w:tcPr>
            <w:tcW w:w="910" w:type="dxa"/>
          </w:tcPr>
          <w:p w14:paraId="77D1C837" w14:textId="77777777" w:rsidR="0015298D" w:rsidRPr="00831731" w:rsidRDefault="0015298D" w:rsidP="00A1783A">
            <w:pPr>
              <w:rPr>
                <w:b/>
              </w:rPr>
            </w:pPr>
          </w:p>
        </w:tc>
      </w:tr>
      <w:tr w:rsidR="0015298D" w14:paraId="23FD4BF3" w14:textId="77777777" w:rsidTr="4C05D11C">
        <w:tc>
          <w:tcPr>
            <w:tcW w:w="662" w:type="dxa"/>
          </w:tcPr>
          <w:p w14:paraId="56CEF637" w14:textId="77777777" w:rsidR="0015298D" w:rsidRDefault="0015298D" w:rsidP="00A1783A"/>
        </w:tc>
        <w:tc>
          <w:tcPr>
            <w:tcW w:w="8033" w:type="dxa"/>
          </w:tcPr>
          <w:p w14:paraId="5CC8791D" w14:textId="77777777" w:rsidR="0015298D" w:rsidRPr="008F3B93" w:rsidRDefault="0015298D" w:rsidP="00A1783A">
            <w:pPr>
              <w:rPr>
                <w:bCs/>
              </w:rPr>
            </w:pPr>
          </w:p>
        </w:tc>
        <w:tc>
          <w:tcPr>
            <w:tcW w:w="910" w:type="dxa"/>
          </w:tcPr>
          <w:p w14:paraId="11DB4546" w14:textId="77777777" w:rsidR="0015298D" w:rsidRPr="00831731" w:rsidRDefault="0015298D" w:rsidP="00A1783A">
            <w:pPr>
              <w:rPr>
                <w:b/>
              </w:rPr>
            </w:pPr>
          </w:p>
        </w:tc>
      </w:tr>
      <w:tr w:rsidR="0015298D" w14:paraId="61DA5189" w14:textId="77777777" w:rsidTr="4C05D11C">
        <w:tc>
          <w:tcPr>
            <w:tcW w:w="662" w:type="dxa"/>
          </w:tcPr>
          <w:p w14:paraId="50CC30B3" w14:textId="40C3A96A" w:rsidR="0015298D" w:rsidRDefault="007C612D" w:rsidP="00A1783A">
            <w:r>
              <w:t>10.</w:t>
            </w:r>
          </w:p>
        </w:tc>
        <w:tc>
          <w:tcPr>
            <w:tcW w:w="8033" w:type="dxa"/>
          </w:tcPr>
          <w:p w14:paraId="44751DFE" w14:textId="29F3DC1E" w:rsidR="0015298D" w:rsidRPr="008F3B93" w:rsidRDefault="007C612D" w:rsidP="007C612D">
            <w:pPr>
              <w:rPr>
                <w:bCs/>
              </w:rPr>
            </w:pPr>
            <w:r w:rsidRPr="007C612D">
              <w:rPr>
                <w:b/>
              </w:rPr>
              <w:t xml:space="preserve">Specialty Updates </w:t>
            </w:r>
          </w:p>
        </w:tc>
        <w:tc>
          <w:tcPr>
            <w:tcW w:w="910" w:type="dxa"/>
          </w:tcPr>
          <w:p w14:paraId="5C0C6061" w14:textId="77777777" w:rsidR="0015298D" w:rsidRPr="00831731" w:rsidRDefault="0015298D" w:rsidP="00A1783A">
            <w:pPr>
              <w:rPr>
                <w:b/>
              </w:rPr>
            </w:pPr>
          </w:p>
        </w:tc>
      </w:tr>
      <w:tr w:rsidR="0015298D" w14:paraId="105C385C" w14:textId="77777777" w:rsidTr="4C05D11C">
        <w:tc>
          <w:tcPr>
            <w:tcW w:w="662" w:type="dxa"/>
          </w:tcPr>
          <w:p w14:paraId="20447C3F" w14:textId="23951882" w:rsidR="0015298D" w:rsidRDefault="00A04782" w:rsidP="00A1783A">
            <w:r>
              <w:t>10.1</w:t>
            </w:r>
          </w:p>
        </w:tc>
        <w:tc>
          <w:tcPr>
            <w:tcW w:w="8033" w:type="dxa"/>
          </w:tcPr>
          <w:p w14:paraId="7E5F2F76" w14:textId="454168C3" w:rsidR="0015298D" w:rsidRPr="00950F77" w:rsidRDefault="00950F77" w:rsidP="00A1783A">
            <w:pPr>
              <w:rPr>
                <w:b/>
              </w:rPr>
            </w:pPr>
            <w:r w:rsidRPr="00950F77">
              <w:rPr>
                <w:b/>
              </w:rPr>
              <w:t>BBT</w:t>
            </w:r>
          </w:p>
        </w:tc>
        <w:tc>
          <w:tcPr>
            <w:tcW w:w="910" w:type="dxa"/>
          </w:tcPr>
          <w:p w14:paraId="24ACB303" w14:textId="77777777" w:rsidR="0015298D" w:rsidRPr="00831731" w:rsidRDefault="0015298D" w:rsidP="00A1783A">
            <w:pPr>
              <w:rPr>
                <w:b/>
              </w:rPr>
            </w:pPr>
          </w:p>
        </w:tc>
      </w:tr>
      <w:tr w:rsidR="007C612D" w14:paraId="16B8D6ED" w14:textId="77777777" w:rsidTr="4C05D11C">
        <w:tc>
          <w:tcPr>
            <w:tcW w:w="662" w:type="dxa"/>
          </w:tcPr>
          <w:p w14:paraId="4CAAF2F3" w14:textId="77777777" w:rsidR="007C612D" w:rsidRDefault="007C612D" w:rsidP="00A1783A"/>
        </w:tc>
        <w:tc>
          <w:tcPr>
            <w:tcW w:w="8033" w:type="dxa"/>
          </w:tcPr>
          <w:p w14:paraId="55373E3A" w14:textId="65C8577C" w:rsidR="007C612D" w:rsidRPr="008F3B93" w:rsidRDefault="00904778" w:rsidP="00A1783A">
            <w:pPr>
              <w:rPr>
                <w:bCs/>
              </w:rPr>
            </w:pPr>
            <w:r>
              <w:rPr>
                <w:bCs/>
              </w:rPr>
              <w:t>GL outlined the BBT scheme:</w:t>
            </w:r>
          </w:p>
        </w:tc>
        <w:tc>
          <w:tcPr>
            <w:tcW w:w="910" w:type="dxa"/>
          </w:tcPr>
          <w:p w14:paraId="435B0AC4" w14:textId="77777777" w:rsidR="007C612D" w:rsidRPr="00831731" w:rsidRDefault="007C612D" w:rsidP="00A1783A">
            <w:pPr>
              <w:rPr>
                <w:b/>
              </w:rPr>
            </w:pPr>
          </w:p>
        </w:tc>
      </w:tr>
      <w:tr w:rsidR="007C612D" w14:paraId="6AD46389" w14:textId="77777777" w:rsidTr="4C05D11C">
        <w:tc>
          <w:tcPr>
            <w:tcW w:w="662" w:type="dxa"/>
          </w:tcPr>
          <w:p w14:paraId="0FB24A63" w14:textId="77777777" w:rsidR="007C612D" w:rsidRDefault="007C612D" w:rsidP="00A1783A"/>
        </w:tc>
        <w:tc>
          <w:tcPr>
            <w:tcW w:w="8033" w:type="dxa"/>
          </w:tcPr>
          <w:p w14:paraId="661D341A" w14:textId="5A428E77" w:rsidR="00ED43B9" w:rsidRDefault="001B0A3A" w:rsidP="00904778">
            <w:pPr>
              <w:pStyle w:val="ListParagraph"/>
              <w:numPr>
                <w:ilvl w:val="0"/>
                <w:numId w:val="13"/>
              </w:numPr>
              <w:rPr>
                <w:bCs/>
              </w:rPr>
            </w:pPr>
            <w:r>
              <w:rPr>
                <w:bCs/>
              </w:rPr>
              <w:t xml:space="preserve">Post Foundation programme for 6 months with experience in </w:t>
            </w:r>
            <w:r w:rsidR="00E4270E">
              <w:rPr>
                <w:bCs/>
              </w:rPr>
              <w:t>4 specialties</w:t>
            </w:r>
            <w:r w:rsidR="00ED43B9">
              <w:rPr>
                <w:bCs/>
              </w:rPr>
              <w:t>.</w:t>
            </w:r>
          </w:p>
          <w:p w14:paraId="45DC7255" w14:textId="6A7237F0" w:rsidR="007C612D" w:rsidRPr="00904778" w:rsidRDefault="00ED43B9" w:rsidP="00904778">
            <w:pPr>
              <w:pStyle w:val="ListParagraph"/>
              <w:numPr>
                <w:ilvl w:val="0"/>
                <w:numId w:val="13"/>
              </w:numPr>
              <w:rPr>
                <w:bCs/>
              </w:rPr>
            </w:pPr>
            <w:proofErr w:type="gramStart"/>
            <w:r>
              <w:rPr>
                <w:bCs/>
              </w:rPr>
              <w:t>Two year</w:t>
            </w:r>
            <w:proofErr w:type="gramEnd"/>
            <w:r>
              <w:rPr>
                <w:bCs/>
              </w:rPr>
              <w:t xml:space="preserve"> programme to entry at ST2 in any of the specialties involved.</w:t>
            </w:r>
          </w:p>
        </w:tc>
        <w:tc>
          <w:tcPr>
            <w:tcW w:w="910" w:type="dxa"/>
          </w:tcPr>
          <w:p w14:paraId="351B13D3" w14:textId="77777777" w:rsidR="007C612D" w:rsidRPr="00831731" w:rsidRDefault="007C612D" w:rsidP="00A1783A">
            <w:pPr>
              <w:rPr>
                <w:b/>
              </w:rPr>
            </w:pPr>
          </w:p>
        </w:tc>
      </w:tr>
      <w:tr w:rsidR="007C612D" w14:paraId="730F8629" w14:textId="77777777" w:rsidTr="4C05D11C">
        <w:tc>
          <w:tcPr>
            <w:tcW w:w="662" w:type="dxa"/>
          </w:tcPr>
          <w:p w14:paraId="2ED24470" w14:textId="77777777" w:rsidR="007C612D" w:rsidRDefault="007C612D" w:rsidP="00A1783A"/>
        </w:tc>
        <w:tc>
          <w:tcPr>
            <w:tcW w:w="8033" w:type="dxa"/>
          </w:tcPr>
          <w:p w14:paraId="180CA6E5" w14:textId="43318EB6" w:rsidR="007C612D" w:rsidRDefault="005F0523" w:rsidP="00ED43B9">
            <w:pPr>
              <w:pStyle w:val="ListParagraph"/>
              <w:numPr>
                <w:ilvl w:val="0"/>
                <w:numId w:val="13"/>
              </w:numPr>
              <w:rPr>
                <w:bCs/>
              </w:rPr>
            </w:pPr>
            <w:r>
              <w:rPr>
                <w:bCs/>
              </w:rPr>
              <w:t>10% experience in other spe</w:t>
            </w:r>
            <w:r w:rsidR="003861D4">
              <w:rPr>
                <w:bCs/>
              </w:rPr>
              <w:t>c</w:t>
            </w:r>
            <w:r>
              <w:rPr>
                <w:bCs/>
              </w:rPr>
              <w:t>ial</w:t>
            </w:r>
            <w:r w:rsidR="003861D4">
              <w:rPr>
                <w:bCs/>
              </w:rPr>
              <w:t>t</w:t>
            </w:r>
            <w:r>
              <w:rPr>
                <w:bCs/>
              </w:rPr>
              <w:t>y</w:t>
            </w:r>
            <w:r w:rsidR="00140D1E">
              <w:rPr>
                <w:bCs/>
              </w:rPr>
              <w:t xml:space="preserve"> within each block</w:t>
            </w:r>
            <w:r>
              <w:rPr>
                <w:bCs/>
              </w:rPr>
              <w:t>.</w:t>
            </w:r>
          </w:p>
          <w:p w14:paraId="70A4E55D" w14:textId="77777777" w:rsidR="005F0523" w:rsidRDefault="005F0523" w:rsidP="00ED43B9">
            <w:pPr>
              <w:pStyle w:val="ListParagraph"/>
              <w:numPr>
                <w:ilvl w:val="0"/>
                <w:numId w:val="13"/>
              </w:numPr>
              <w:rPr>
                <w:bCs/>
              </w:rPr>
            </w:pPr>
            <w:r>
              <w:rPr>
                <w:bCs/>
              </w:rPr>
              <w:t>Provides trainees more time to consider options</w:t>
            </w:r>
            <w:r w:rsidR="003861D4">
              <w:rPr>
                <w:bCs/>
              </w:rPr>
              <w:t>.</w:t>
            </w:r>
          </w:p>
          <w:p w14:paraId="36210DAB" w14:textId="77777777" w:rsidR="003861D4" w:rsidRDefault="003861D4" w:rsidP="00ED43B9">
            <w:pPr>
              <w:pStyle w:val="ListParagraph"/>
              <w:numPr>
                <w:ilvl w:val="0"/>
                <w:numId w:val="13"/>
              </w:numPr>
              <w:rPr>
                <w:bCs/>
              </w:rPr>
            </w:pPr>
            <w:r>
              <w:rPr>
                <w:bCs/>
              </w:rPr>
              <w:t>Looking to include other specialties but discussion at early stage.</w:t>
            </w:r>
          </w:p>
          <w:p w14:paraId="40435CC1" w14:textId="77777777" w:rsidR="003861D4" w:rsidRDefault="003861D4" w:rsidP="00ED43B9">
            <w:pPr>
              <w:pStyle w:val="ListParagraph"/>
              <w:numPr>
                <w:ilvl w:val="0"/>
                <w:numId w:val="13"/>
              </w:numPr>
              <w:rPr>
                <w:bCs/>
              </w:rPr>
            </w:pPr>
            <w:r>
              <w:rPr>
                <w:bCs/>
              </w:rPr>
              <w:t xml:space="preserve">New curricula for BBT reflecting changes </w:t>
            </w:r>
            <w:r w:rsidR="00E4270E">
              <w:rPr>
                <w:bCs/>
              </w:rPr>
              <w:t xml:space="preserve">in </w:t>
            </w:r>
            <w:r>
              <w:rPr>
                <w:bCs/>
              </w:rPr>
              <w:t>4 specialties</w:t>
            </w:r>
            <w:r w:rsidR="00257C2B">
              <w:rPr>
                <w:bCs/>
              </w:rPr>
              <w:t xml:space="preserve"> – ongoing work.</w:t>
            </w:r>
          </w:p>
          <w:p w14:paraId="40D5E2CA" w14:textId="77777777" w:rsidR="00257C2B" w:rsidRDefault="00257C2B" w:rsidP="00ED43B9">
            <w:pPr>
              <w:pStyle w:val="ListParagraph"/>
              <w:numPr>
                <w:ilvl w:val="0"/>
                <w:numId w:val="13"/>
              </w:numPr>
              <w:rPr>
                <w:bCs/>
              </w:rPr>
            </w:pPr>
            <w:r>
              <w:rPr>
                <w:bCs/>
              </w:rPr>
              <w:t>Funding was from vacancy money and now moving towards establishment.</w:t>
            </w:r>
          </w:p>
          <w:p w14:paraId="08966B8A" w14:textId="77777777" w:rsidR="00257C2B" w:rsidRDefault="00257C2B" w:rsidP="00ED43B9">
            <w:pPr>
              <w:pStyle w:val="ListParagraph"/>
              <w:numPr>
                <w:ilvl w:val="0"/>
                <w:numId w:val="13"/>
              </w:numPr>
              <w:rPr>
                <w:bCs/>
              </w:rPr>
            </w:pPr>
            <w:r>
              <w:rPr>
                <w:bCs/>
              </w:rPr>
              <w:t>Currently 8 posts in West – 4 in North – 2 in East – SES no capacity but this could change in future.</w:t>
            </w:r>
          </w:p>
          <w:p w14:paraId="6B69DBD0" w14:textId="689A899F" w:rsidR="00A61C01" w:rsidRDefault="00FB090C" w:rsidP="00ED43B9">
            <w:pPr>
              <w:pStyle w:val="ListParagraph"/>
              <w:numPr>
                <w:ilvl w:val="0"/>
                <w:numId w:val="13"/>
              </w:numPr>
              <w:rPr>
                <w:bCs/>
              </w:rPr>
            </w:pPr>
            <w:r>
              <w:rPr>
                <w:bCs/>
              </w:rPr>
              <w:t>First cohort will have ARCPs in August 2020.</w:t>
            </w:r>
          </w:p>
          <w:p w14:paraId="6CDA4263" w14:textId="77777777" w:rsidR="00FB090C" w:rsidRDefault="00FB090C" w:rsidP="00ED43B9">
            <w:pPr>
              <w:pStyle w:val="ListParagraph"/>
              <w:numPr>
                <w:ilvl w:val="0"/>
                <w:numId w:val="13"/>
              </w:numPr>
              <w:rPr>
                <w:bCs/>
              </w:rPr>
            </w:pPr>
            <w:r>
              <w:rPr>
                <w:bCs/>
              </w:rPr>
              <w:t>Second cohort has started and interviews for third cohort on 6 March.</w:t>
            </w:r>
          </w:p>
          <w:p w14:paraId="2FF30860" w14:textId="27A8A57B" w:rsidR="008C67C4" w:rsidRDefault="008C67C4" w:rsidP="00ED43B9">
            <w:pPr>
              <w:pStyle w:val="ListParagraph"/>
              <w:numPr>
                <w:ilvl w:val="0"/>
                <w:numId w:val="13"/>
              </w:numPr>
              <w:rPr>
                <w:bCs/>
              </w:rPr>
            </w:pPr>
            <w:r>
              <w:rPr>
                <w:bCs/>
              </w:rPr>
              <w:t xml:space="preserve">Only Scotland and Northern Ireland </w:t>
            </w:r>
            <w:r w:rsidR="00140D1E">
              <w:rPr>
                <w:bCs/>
              </w:rPr>
              <w:t>offer BBT</w:t>
            </w:r>
            <w:r>
              <w:rPr>
                <w:bCs/>
              </w:rPr>
              <w:t xml:space="preserve"> – Wales is looking to re-establish</w:t>
            </w:r>
            <w:r w:rsidR="006015BF">
              <w:rPr>
                <w:bCs/>
              </w:rPr>
              <w:t xml:space="preserve"> </w:t>
            </w:r>
            <w:r w:rsidR="00611E99">
              <w:rPr>
                <w:bCs/>
              </w:rPr>
              <w:t xml:space="preserve">its programme.  England </w:t>
            </w:r>
            <w:r w:rsidR="00140D1E">
              <w:rPr>
                <w:bCs/>
              </w:rPr>
              <w:t>discontinued</w:t>
            </w:r>
            <w:r w:rsidR="00611E99">
              <w:rPr>
                <w:bCs/>
              </w:rPr>
              <w:t xml:space="preserve"> the programme despite good feedback.</w:t>
            </w:r>
          </w:p>
          <w:p w14:paraId="53984B5D" w14:textId="7B5AA1EF" w:rsidR="00201BBC" w:rsidRPr="00ED43B9" w:rsidRDefault="00201BBC" w:rsidP="00ED43B9">
            <w:pPr>
              <w:pStyle w:val="ListParagraph"/>
              <w:numPr>
                <w:ilvl w:val="0"/>
                <w:numId w:val="13"/>
              </w:numPr>
              <w:rPr>
                <w:bCs/>
              </w:rPr>
            </w:pPr>
            <w:r>
              <w:rPr>
                <w:bCs/>
              </w:rPr>
              <w:t>No plans to expand</w:t>
            </w:r>
            <w:r w:rsidR="001015FE">
              <w:rPr>
                <w:bCs/>
              </w:rPr>
              <w:t xml:space="preserve"> – </w:t>
            </w:r>
            <w:r w:rsidR="00140D1E">
              <w:rPr>
                <w:bCs/>
              </w:rPr>
              <w:t>currently embedding</w:t>
            </w:r>
            <w:r w:rsidR="001015FE">
              <w:rPr>
                <w:bCs/>
              </w:rPr>
              <w:t>.</w:t>
            </w:r>
          </w:p>
        </w:tc>
        <w:tc>
          <w:tcPr>
            <w:tcW w:w="910" w:type="dxa"/>
          </w:tcPr>
          <w:p w14:paraId="148FFDFD" w14:textId="77777777" w:rsidR="007C612D" w:rsidRPr="00831731" w:rsidRDefault="007C612D" w:rsidP="00A1783A">
            <w:pPr>
              <w:rPr>
                <w:b/>
              </w:rPr>
            </w:pPr>
          </w:p>
        </w:tc>
      </w:tr>
      <w:tr w:rsidR="007C612D" w14:paraId="0865FCBE" w14:textId="77777777" w:rsidTr="4C05D11C">
        <w:tc>
          <w:tcPr>
            <w:tcW w:w="662" w:type="dxa"/>
          </w:tcPr>
          <w:p w14:paraId="6F56BE4E" w14:textId="77777777" w:rsidR="007C612D" w:rsidRDefault="007C612D" w:rsidP="00A1783A"/>
        </w:tc>
        <w:tc>
          <w:tcPr>
            <w:tcW w:w="8033" w:type="dxa"/>
          </w:tcPr>
          <w:p w14:paraId="6DCF9A23" w14:textId="77777777" w:rsidR="007C612D" w:rsidRPr="008F3B93" w:rsidRDefault="007C612D" w:rsidP="00A1783A">
            <w:pPr>
              <w:rPr>
                <w:bCs/>
              </w:rPr>
            </w:pPr>
          </w:p>
        </w:tc>
        <w:tc>
          <w:tcPr>
            <w:tcW w:w="910" w:type="dxa"/>
          </w:tcPr>
          <w:p w14:paraId="50592ED2" w14:textId="77777777" w:rsidR="007C612D" w:rsidRPr="00831731" w:rsidRDefault="007C612D" w:rsidP="00A1783A">
            <w:pPr>
              <w:rPr>
                <w:b/>
              </w:rPr>
            </w:pPr>
          </w:p>
        </w:tc>
      </w:tr>
      <w:tr w:rsidR="007C612D" w14:paraId="512A420B" w14:textId="77777777" w:rsidTr="4C05D11C">
        <w:tc>
          <w:tcPr>
            <w:tcW w:w="662" w:type="dxa"/>
          </w:tcPr>
          <w:p w14:paraId="4606588D" w14:textId="6EFE72D6" w:rsidR="007C612D" w:rsidRDefault="00934E21" w:rsidP="00A1783A">
            <w:r>
              <w:t>10.2</w:t>
            </w:r>
          </w:p>
        </w:tc>
        <w:tc>
          <w:tcPr>
            <w:tcW w:w="8033" w:type="dxa"/>
          </w:tcPr>
          <w:p w14:paraId="7C7FFDC6" w14:textId="70B306E1" w:rsidR="007C612D" w:rsidRPr="00934E21" w:rsidRDefault="00934E21" w:rsidP="00A1783A">
            <w:pPr>
              <w:rPr>
                <w:b/>
                <w:bCs/>
              </w:rPr>
            </w:pPr>
            <w:r w:rsidRPr="00934E21">
              <w:rPr>
                <w:b/>
                <w:bCs/>
              </w:rPr>
              <w:t>Public Health- Collaboration between Scotland and NI</w:t>
            </w:r>
          </w:p>
        </w:tc>
        <w:tc>
          <w:tcPr>
            <w:tcW w:w="910" w:type="dxa"/>
          </w:tcPr>
          <w:p w14:paraId="55379A60" w14:textId="77777777" w:rsidR="007C612D" w:rsidRPr="00831731" w:rsidRDefault="007C612D" w:rsidP="00A1783A">
            <w:pPr>
              <w:rPr>
                <w:b/>
              </w:rPr>
            </w:pPr>
          </w:p>
        </w:tc>
      </w:tr>
      <w:tr w:rsidR="007C612D" w14:paraId="571CC194" w14:textId="77777777" w:rsidTr="4C05D11C">
        <w:tc>
          <w:tcPr>
            <w:tcW w:w="662" w:type="dxa"/>
          </w:tcPr>
          <w:p w14:paraId="6509204D" w14:textId="77777777" w:rsidR="007C612D" w:rsidRDefault="007C612D" w:rsidP="00A1783A"/>
        </w:tc>
        <w:tc>
          <w:tcPr>
            <w:tcW w:w="8033" w:type="dxa"/>
          </w:tcPr>
          <w:p w14:paraId="2A290649" w14:textId="4D312B26" w:rsidR="007C612D" w:rsidRPr="008F3B93" w:rsidRDefault="006F619B" w:rsidP="00A1783A">
            <w:pPr>
              <w:rPr>
                <w:bCs/>
              </w:rPr>
            </w:pPr>
            <w:r>
              <w:rPr>
                <w:bCs/>
              </w:rPr>
              <w:t>This item will be discussed at a future meeting when CJ is present or via email.</w:t>
            </w:r>
          </w:p>
        </w:tc>
        <w:tc>
          <w:tcPr>
            <w:tcW w:w="910" w:type="dxa"/>
          </w:tcPr>
          <w:p w14:paraId="02E2EFF8" w14:textId="77777777" w:rsidR="007C612D" w:rsidRPr="00831731" w:rsidRDefault="007C612D" w:rsidP="00A1783A">
            <w:pPr>
              <w:rPr>
                <w:b/>
              </w:rPr>
            </w:pPr>
          </w:p>
        </w:tc>
      </w:tr>
      <w:tr w:rsidR="007C612D" w14:paraId="66504934" w14:textId="77777777" w:rsidTr="4C05D11C">
        <w:tc>
          <w:tcPr>
            <w:tcW w:w="662" w:type="dxa"/>
          </w:tcPr>
          <w:p w14:paraId="741B2916" w14:textId="77777777" w:rsidR="007C612D" w:rsidRDefault="007C612D" w:rsidP="00A1783A"/>
        </w:tc>
        <w:tc>
          <w:tcPr>
            <w:tcW w:w="8033" w:type="dxa"/>
          </w:tcPr>
          <w:p w14:paraId="5104262E" w14:textId="77777777" w:rsidR="007C612D" w:rsidRPr="008F3B93" w:rsidRDefault="007C612D" w:rsidP="00A1783A">
            <w:pPr>
              <w:rPr>
                <w:bCs/>
              </w:rPr>
            </w:pPr>
          </w:p>
        </w:tc>
        <w:tc>
          <w:tcPr>
            <w:tcW w:w="910" w:type="dxa"/>
          </w:tcPr>
          <w:p w14:paraId="27398FD9" w14:textId="77777777" w:rsidR="007C612D" w:rsidRPr="00831731" w:rsidRDefault="007C612D" w:rsidP="00A1783A">
            <w:pPr>
              <w:rPr>
                <w:b/>
              </w:rPr>
            </w:pPr>
          </w:p>
        </w:tc>
      </w:tr>
      <w:tr w:rsidR="007C612D" w14:paraId="49876C6B" w14:textId="77777777" w:rsidTr="4C05D11C">
        <w:tc>
          <w:tcPr>
            <w:tcW w:w="662" w:type="dxa"/>
          </w:tcPr>
          <w:p w14:paraId="37441F6D" w14:textId="7D636D93" w:rsidR="007C612D" w:rsidRDefault="006F619B" w:rsidP="00A1783A">
            <w:r>
              <w:t>11.</w:t>
            </w:r>
          </w:p>
        </w:tc>
        <w:tc>
          <w:tcPr>
            <w:tcW w:w="8033" w:type="dxa"/>
          </w:tcPr>
          <w:p w14:paraId="4B7658D0" w14:textId="0C1A1DDB" w:rsidR="007C612D" w:rsidRPr="008F3B93" w:rsidRDefault="006F619B" w:rsidP="006F619B">
            <w:pPr>
              <w:rPr>
                <w:bCs/>
              </w:rPr>
            </w:pPr>
            <w:r w:rsidRPr="006F619B">
              <w:rPr>
                <w:b/>
              </w:rPr>
              <w:t>LDD Update</w:t>
            </w:r>
          </w:p>
        </w:tc>
        <w:tc>
          <w:tcPr>
            <w:tcW w:w="910" w:type="dxa"/>
          </w:tcPr>
          <w:p w14:paraId="1639FC0E" w14:textId="77777777" w:rsidR="007C612D" w:rsidRPr="00831731" w:rsidRDefault="007C612D" w:rsidP="00A1783A">
            <w:pPr>
              <w:rPr>
                <w:b/>
              </w:rPr>
            </w:pPr>
          </w:p>
        </w:tc>
      </w:tr>
      <w:tr w:rsidR="007C612D" w14:paraId="3EDA9094" w14:textId="77777777" w:rsidTr="4C05D11C">
        <w:tc>
          <w:tcPr>
            <w:tcW w:w="662" w:type="dxa"/>
          </w:tcPr>
          <w:p w14:paraId="52FA3CC9" w14:textId="77777777" w:rsidR="007C612D" w:rsidRDefault="007C612D" w:rsidP="00A1783A"/>
        </w:tc>
        <w:tc>
          <w:tcPr>
            <w:tcW w:w="8033" w:type="dxa"/>
          </w:tcPr>
          <w:p w14:paraId="64FAC84E" w14:textId="207CCB74" w:rsidR="007C612D" w:rsidRPr="008F3B93" w:rsidRDefault="006C4D82" w:rsidP="00A1783A">
            <w:pPr>
              <w:rPr>
                <w:bCs/>
              </w:rPr>
            </w:pPr>
            <w:r>
              <w:rPr>
                <w:bCs/>
              </w:rPr>
              <w:t>Noted arrangements for</w:t>
            </w:r>
            <w:r w:rsidR="00B46086">
              <w:rPr>
                <w:bCs/>
              </w:rPr>
              <w:t xml:space="preserve"> training practices.  There were not enough trainees in the system in the East</w:t>
            </w:r>
            <w:r w:rsidR="00146614">
              <w:rPr>
                <w:bCs/>
              </w:rPr>
              <w:t xml:space="preserve"> </w:t>
            </w:r>
            <w:r w:rsidR="003C031D">
              <w:rPr>
                <w:bCs/>
              </w:rPr>
              <w:t xml:space="preserve">although </w:t>
            </w:r>
            <w:r w:rsidR="000B7613">
              <w:rPr>
                <w:bCs/>
              </w:rPr>
              <w:t>numbers have improved.</w:t>
            </w:r>
          </w:p>
        </w:tc>
        <w:tc>
          <w:tcPr>
            <w:tcW w:w="910" w:type="dxa"/>
          </w:tcPr>
          <w:p w14:paraId="03E337A6" w14:textId="77777777" w:rsidR="007C612D" w:rsidRPr="00831731" w:rsidRDefault="007C612D" w:rsidP="00A1783A">
            <w:pPr>
              <w:rPr>
                <w:b/>
              </w:rPr>
            </w:pPr>
          </w:p>
        </w:tc>
      </w:tr>
      <w:tr w:rsidR="007C612D" w14:paraId="696B91B5" w14:textId="77777777" w:rsidTr="4C05D11C">
        <w:tc>
          <w:tcPr>
            <w:tcW w:w="662" w:type="dxa"/>
          </w:tcPr>
          <w:p w14:paraId="7C4988D5" w14:textId="77777777" w:rsidR="007C612D" w:rsidRDefault="007C612D" w:rsidP="00A1783A"/>
        </w:tc>
        <w:tc>
          <w:tcPr>
            <w:tcW w:w="8033" w:type="dxa"/>
          </w:tcPr>
          <w:p w14:paraId="2C1349EB" w14:textId="77777777" w:rsidR="007C612D" w:rsidRPr="008F3B93" w:rsidRDefault="007C612D" w:rsidP="00A1783A">
            <w:pPr>
              <w:rPr>
                <w:bCs/>
              </w:rPr>
            </w:pPr>
          </w:p>
        </w:tc>
        <w:tc>
          <w:tcPr>
            <w:tcW w:w="910" w:type="dxa"/>
          </w:tcPr>
          <w:p w14:paraId="7B077DA1" w14:textId="77777777" w:rsidR="007C612D" w:rsidRPr="00831731" w:rsidRDefault="007C612D" w:rsidP="00A1783A">
            <w:pPr>
              <w:rPr>
                <w:b/>
              </w:rPr>
            </w:pPr>
          </w:p>
        </w:tc>
      </w:tr>
      <w:tr w:rsidR="007C612D" w14:paraId="3676DF02" w14:textId="77777777" w:rsidTr="4C05D11C">
        <w:tc>
          <w:tcPr>
            <w:tcW w:w="662" w:type="dxa"/>
          </w:tcPr>
          <w:p w14:paraId="67F89416" w14:textId="6DFEC398" w:rsidR="007C612D" w:rsidRDefault="000B7613" w:rsidP="00A1783A">
            <w:r>
              <w:t>12.</w:t>
            </w:r>
          </w:p>
        </w:tc>
        <w:tc>
          <w:tcPr>
            <w:tcW w:w="8033" w:type="dxa"/>
          </w:tcPr>
          <w:p w14:paraId="46560F98" w14:textId="038FEA5F" w:rsidR="007C612D" w:rsidRPr="000B7613" w:rsidRDefault="000B7613" w:rsidP="00A1783A">
            <w:pPr>
              <w:rPr>
                <w:b/>
              </w:rPr>
            </w:pPr>
            <w:r w:rsidRPr="000B7613">
              <w:rPr>
                <w:b/>
              </w:rPr>
              <w:t>DME update</w:t>
            </w:r>
          </w:p>
        </w:tc>
        <w:tc>
          <w:tcPr>
            <w:tcW w:w="910" w:type="dxa"/>
          </w:tcPr>
          <w:p w14:paraId="6EA120DE" w14:textId="77777777" w:rsidR="007C612D" w:rsidRPr="00831731" w:rsidRDefault="007C612D" w:rsidP="00A1783A">
            <w:pPr>
              <w:rPr>
                <w:b/>
              </w:rPr>
            </w:pPr>
          </w:p>
        </w:tc>
      </w:tr>
      <w:tr w:rsidR="000B7613" w14:paraId="6E9EE487" w14:textId="77777777" w:rsidTr="4C05D11C">
        <w:tc>
          <w:tcPr>
            <w:tcW w:w="662" w:type="dxa"/>
          </w:tcPr>
          <w:p w14:paraId="41CAE072" w14:textId="77777777" w:rsidR="000B7613" w:rsidRDefault="000B7613" w:rsidP="00A1783A"/>
        </w:tc>
        <w:tc>
          <w:tcPr>
            <w:tcW w:w="8033" w:type="dxa"/>
          </w:tcPr>
          <w:p w14:paraId="1F1143DE" w14:textId="09DD8EB8" w:rsidR="000B7613" w:rsidRPr="008F3B93" w:rsidRDefault="000B7613" w:rsidP="00A1783A">
            <w:pPr>
              <w:rPr>
                <w:bCs/>
              </w:rPr>
            </w:pPr>
            <w:r>
              <w:rPr>
                <w:bCs/>
              </w:rPr>
              <w:t>No update received.</w:t>
            </w:r>
          </w:p>
        </w:tc>
        <w:tc>
          <w:tcPr>
            <w:tcW w:w="910" w:type="dxa"/>
          </w:tcPr>
          <w:p w14:paraId="746555F1" w14:textId="77777777" w:rsidR="000B7613" w:rsidRPr="00831731" w:rsidRDefault="000B7613" w:rsidP="00A1783A">
            <w:pPr>
              <w:rPr>
                <w:b/>
              </w:rPr>
            </w:pPr>
          </w:p>
        </w:tc>
      </w:tr>
      <w:tr w:rsidR="000B7613" w14:paraId="6B253A36" w14:textId="77777777" w:rsidTr="4C05D11C">
        <w:tc>
          <w:tcPr>
            <w:tcW w:w="662" w:type="dxa"/>
          </w:tcPr>
          <w:p w14:paraId="1AEE3836" w14:textId="77777777" w:rsidR="000B7613" w:rsidRDefault="000B7613" w:rsidP="00A1783A"/>
        </w:tc>
        <w:tc>
          <w:tcPr>
            <w:tcW w:w="8033" w:type="dxa"/>
          </w:tcPr>
          <w:p w14:paraId="3FEF3800" w14:textId="77777777" w:rsidR="000B7613" w:rsidRPr="008F3B93" w:rsidRDefault="000B7613" w:rsidP="00A1783A">
            <w:pPr>
              <w:rPr>
                <w:bCs/>
              </w:rPr>
            </w:pPr>
          </w:p>
        </w:tc>
        <w:tc>
          <w:tcPr>
            <w:tcW w:w="910" w:type="dxa"/>
          </w:tcPr>
          <w:p w14:paraId="57441D4F" w14:textId="77777777" w:rsidR="000B7613" w:rsidRPr="00831731" w:rsidRDefault="000B7613" w:rsidP="00A1783A">
            <w:pPr>
              <w:rPr>
                <w:b/>
              </w:rPr>
            </w:pPr>
          </w:p>
        </w:tc>
      </w:tr>
      <w:tr w:rsidR="000B7613" w14:paraId="724B7358" w14:textId="77777777" w:rsidTr="4C05D11C">
        <w:tc>
          <w:tcPr>
            <w:tcW w:w="662" w:type="dxa"/>
          </w:tcPr>
          <w:p w14:paraId="240CCABA" w14:textId="3718269D" w:rsidR="000B7613" w:rsidRDefault="000B7613" w:rsidP="00A1783A">
            <w:r>
              <w:t>13.</w:t>
            </w:r>
          </w:p>
        </w:tc>
        <w:tc>
          <w:tcPr>
            <w:tcW w:w="8033" w:type="dxa"/>
          </w:tcPr>
          <w:p w14:paraId="19C9FBDE" w14:textId="4B4873B9" w:rsidR="000B7613" w:rsidRPr="008F3B93" w:rsidRDefault="000B7613" w:rsidP="000B7613">
            <w:pPr>
              <w:rPr>
                <w:bCs/>
              </w:rPr>
            </w:pPr>
            <w:r w:rsidRPr="000B7613">
              <w:rPr>
                <w:b/>
              </w:rPr>
              <w:t>BMA Update</w:t>
            </w:r>
          </w:p>
        </w:tc>
        <w:tc>
          <w:tcPr>
            <w:tcW w:w="910" w:type="dxa"/>
          </w:tcPr>
          <w:p w14:paraId="74D03342" w14:textId="77777777" w:rsidR="000B7613" w:rsidRPr="00831731" w:rsidRDefault="000B7613" w:rsidP="00A1783A">
            <w:pPr>
              <w:rPr>
                <w:b/>
              </w:rPr>
            </w:pPr>
          </w:p>
        </w:tc>
      </w:tr>
      <w:tr w:rsidR="000B7613" w14:paraId="6445E9EF" w14:textId="77777777" w:rsidTr="4C05D11C">
        <w:tc>
          <w:tcPr>
            <w:tcW w:w="662" w:type="dxa"/>
          </w:tcPr>
          <w:p w14:paraId="6306E629" w14:textId="77777777" w:rsidR="000B7613" w:rsidRDefault="000B7613" w:rsidP="00A1783A"/>
        </w:tc>
        <w:tc>
          <w:tcPr>
            <w:tcW w:w="8033" w:type="dxa"/>
          </w:tcPr>
          <w:p w14:paraId="1AB88D1C" w14:textId="69DD18F5" w:rsidR="000B7613" w:rsidRPr="008F3B93" w:rsidRDefault="0036176B" w:rsidP="00A1783A">
            <w:pPr>
              <w:rPr>
                <w:bCs/>
              </w:rPr>
            </w:pPr>
            <w:r>
              <w:rPr>
                <w:bCs/>
              </w:rPr>
              <w:t xml:space="preserve">DB </w:t>
            </w:r>
            <w:r w:rsidR="00E502FC">
              <w:rPr>
                <w:bCs/>
              </w:rPr>
              <w:t>highlighte</w:t>
            </w:r>
            <w:r>
              <w:rPr>
                <w:bCs/>
              </w:rPr>
              <w:t>d:</w:t>
            </w:r>
          </w:p>
        </w:tc>
        <w:tc>
          <w:tcPr>
            <w:tcW w:w="910" w:type="dxa"/>
          </w:tcPr>
          <w:p w14:paraId="350A3953" w14:textId="77777777" w:rsidR="000B7613" w:rsidRPr="00831731" w:rsidRDefault="000B7613" w:rsidP="00A1783A">
            <w:pPr>
              <w:rPr>
                <w:b/>
              </w:rPr>
            </w:pPr>
          </w:p>
        </w:tc>
      </w:tr>
      <w:tr w:rsidR="000B7613" w14:paraId="52B67EC8" w14:textId="77777777" w:rsidTr="4C05D11C">
        <w:tc>
          <w:tcPr>
            <w:tcW w:w="662" w:type="dxa"/>
          </w:tcPr>
          <w:p w14:paraId="0F454761" w14:textId="77777777" w:rsidR="000B7613" w:rsidRDefault="000B7613" w:rsidP="00A1783A"/>
        </w:tc>
        <w:tc>
          <w:tcPr>
            <w:tcW w:w="8033" w:type="dxa"/>
          </w:tcPr>
          <w:p w14:paraId="15044F2B" w14:textId="77777777" w:rsidR="000B7613" w:rsidRDefault="00F875D0" w:rsidP="0036176B">
            <w:pPr>
              <w:pStyle w:val="ListParagraph"/>
              <w:numPr>
                <w:ilvl w:val="0"/>
                <w:numId w:val="14"/>
              </w:numPr>
              <w:rPr>
                <w:bCs/>
              </w:rPr>
            </w:pPr>
            <w:r>
              <w:rPr>
                <w:bCs/>
              </w:rPr>
              <w:t>Emphasis on planning to fit with service need.</w:t>
            </w:r>
          </w:p>
          <w:p w14:paraId="0186F457" w14:textId="77777777" w:rsidR="00F875D0" w:rsidRDefault="00F875D0" w:rsidP="0036176B">
            <w:pPr>
              <w:pStyle w:val="ListParagraph"/>
              <w:numPr>
                <w:ilvl w:val="0"/>
                <w:numId w:val="14"/>
              </w:numPr>
              <w:rPr>
                <w:bCs/>
              </w:rPr>
            </w:pPr>
            <w:r>
              <w:rPr>
                <w:bCs/>
              </w:rPr>
              <w:t>Partnership model</w:t>
            </w:r>
            <w:r w:rsidR="002D7A9E">
              <w:rPr>
                <w:bCs/>
              </w:rPr>
              <w:t>.</w:t>
            </w:r>
          </w:p>
          <w:p w14:paraId="69104474" w14:textId="77777777" w:rsidR="002D7A9E" w:rsidRDefault="00052189" w:rsidP="0036176B">
            <w:pPr>
              <w:pStyle w:val="ListParagraph"/>
              <w:numPr>
                <w:ilvl w:val="0"/>
                <w:numId w:val="14"/>
              </w:numPr>
              <w:rPr>
                <w:bCs/>
              </w:rPr>
            </w:pPr>
            <w:r>
              <w:rPr>
                <w:bCs/>
              </w:rPr>
              <w:t>Output in numbers and preparedness in practice</w:t>
            </w:r>
            <w:r w:rsidR="008C12FD">
              <w:rPr>
                <w:bCs/>
              </w:rPr>
              <w:t xml:space="preserve"> concerns.</w:t>
            </w:r>
          </w:p>
          <w:p w14:paraId="65360BEA" w14:textId="77777777" w:rsidR="008C12FD" w:rsidRDefault="008C12FD" w:rsidP="0036176B">
            <w:pPr>
              <w:pStyle w:val="ListParagraph"/>
              <w:numPr>
                <w:ilvl w:val="0"/>
                <w:numId w:val="14"/>
              </w:numPr>
              <w:rPr>
                <w:bCs/>
              </w:rPr>
            </w:pPr>
            <w:r>
              <w:rPr>
                <w:bCs/>
              </w:rPr>
              <w:t>Academic GP – significant concern not fitting with needs of academic development</w:t>
            </w:r>
            <w:r w:rsidR="00812FDD">
              <w:rPr>
                <w:bCs/>
              </w:rPr>
              <w:t>.</w:t>
            </w:r>
          </w:p>
          <w:p w14:paraId="6FD01D97" w14:textId="6F49D50C" w:rsidR="00E502FC" w:rsidRPr="00DC30B2" w:rsidRDefault="00812FDD" w:rsidP="00D5239A">
            <w:pPr>
              <w:pStyle w:val="ListParagraph"/>
              <w:numPr>
                <w:ilvl w:val="0"/>
                <w:numId w:val="14"/>
              </w:numPr>
              <w:rPr>
                <w:bCs/>
              </w:rPr>
            </w:pPr>
            <w:r>
              <w:rPr>
                <w:bCs/>
              </w:rPr>
              <w:t>Remote and</w:t>
            </w:r>
            <w:r w:rsidR="00E502FC">
              <w:rPr>
                <w:bCs/>
              </w:rPr>
              <w:t xml:space="preserve"> Rural and deprivation.</w:t>
            </w:r>
          </w:p>
        </w:tc>
        <w:tc>
          <w:tcPr>
            <w:tcW w:w="910" w:type="dxa"/>
          </w:tcPr>
          <w:p w14:paraId="1E0C2364" w14:textId="77777777" w:rsidR="000B7613" w:rsidRPr="00831731" w:rsidRDefault="000B7613" w:rsidP="00A1783A">
            <w:pPr>
              <w:rPr>
                <w:b/>
              </w:rPr>
            </w:pPr>
          </w:p>
        </w:tc>
      </w:tr>
      <w:tr w:rsidR="000B7613" w14:paraId="63A95221" w14:textId="77777777" w:rsidTr="4C05D11C">
        <w:tc>
          <w:tcPr>
            <w:tcW w:w="662" w:type="dxa"/>
          </w:tcPr>
          <w:p w14:paraId="646854F5" w14:textId="77777777" w:rsidR="000B7613" w:rsidRDefault="000B7613" w:rsidP="00A1783A"/>
        </w:tc>
        <w:tc>
          <w:tcPr>
            <w:tcW w:w="8033" w:type="dxa"/>
          </w:tcPr>
          <w:p w14:paraId="119022C8" w14:textId="2B44421E" w:rsidR="00691AAB" w:rsidRPr="00691AAB" w:rsidRDefault="00691AAB" w:rsidP="0004482E">
            <w:pPr>
              <w:pStyle w:val="ListParagraph"/>
              <w:numPr>
                <w:ilvl w:val="0"/>
                <w:numId w:val="14"/>
              </w:numPr>
              <w:rPr>
                <w:bCs/>
              </w:rPr>
            </w:pPr>
            <w:r>
              <w:rPr>
                <w:bCs/>
              </w:rPr>
              <w:t>Zer</w:t>
            </w:r>
            <w:r w:rsidRPr="00691AAB">
              <w:rPr>
                <w:bCs/>
              </w:rPr>
              <w:t xml:space="preserve">o percentage uplift for </w:t>
            </w:r>
            <w:r>
              <w:rPr>
                <w:bCs/>
              </w:rPr>
              <w:t xml:space="preserve">payment for </w:t>
            </w:r>
            <w:r w:rsidRPr="00691AAB">
              <w:rPr>
                <w:bCs/>
              </w:rPr>
              <w:t>trainers</w:t>
            </w:r>
            <w:r>
              <w:rPr>
                <w:bCs/>
              </w:rPr>
              <w:t>.</w:t>
            </w:r>
          </w:p>
        </w:tc>
        <w:tc>
          <w:tcPr>
            <w:tcW w:w="910" w:type="dxa"/>
          </w:tcPr>
          <w:p w14:paraId="61931C16" w14:textId="77777777" w:rsidR="000B7613" w:rsidRPr="00831731" w:rsidRDefault="000B7613" w:rsidP="00A1783A">
            <w:pPr>
              <w:rPr>
                <w:b/>
              </w:rPr>
            </w:pPr>
          </w:p>
        </w:tc>
      </w:tr>
      <w:tr w:rsidR="000B7613" w14:paraId="017429F2" w14:textId="77777777" w:rsidTr="4C05D11C">
        <w:tc>
          <w:tcPr>
            <w:tcW w:w="662" w:type="dxa"/>
          </w:tcPr>
          <w:p w14:paraId="55230DF0" w14:textId="77777777" w:rsidR="000B7613" w:rsidRDefault="000B7613" w:rsidP="00A1783A"/>
        </w:tc>
        <w:tc>
          <w:tcPr>
            <w:tcW w:w="8033" w:type="dxa"/>
          </w:tcPr>
          <w:p w14:paraId="5A1A5AC3" w14:textId="77777777" w:rsidR="000B7613" w:rsidRDefault="00AF5F31" w:rsidP="00A1783A">
            <w:pPr>
              <w:rPr>
                <w:bCs/>
              </w:rPr>
            </w:pPr>
            <w:r>
              <w:rPr>
                <w:bCs/>
              </w:rPr>
              <w:t xml:space="preserve">AK </w:t>
            </w:r>
            <w:r w:rsidR="00E02786">
              <w:rPr>
                <w:bCs/>
              </w:rPr>
              <w:t>reported that ND and DM were looking at</w:t>
            </w:r>
            <w:r w:rsidR="00691AAB">
              <w:rPr>
                <w:bCs/>
              </w:rPr>
              <w:t xml:space="preserve"> preparedness</w:t>
            </w:r>
            <w:r w:rsidR="00D14ABC">
              <w:rPr>
                <w:bCs/>
              </w:rPr>
              <w:t xml:space="preserve">; Professor Frank Sullivan is leading a review on GP Academia and </w:t>
            </w:r>
            <w:r w:rsidR="00026F46">
              <w:rPr>
                <w:bCs/>
              </w:rPr>
              <w:t>NES has representation on the Board for Academic Medicine</w:t>
            </w:r>
            <w:r w:rsidR="008B4A9E">
              <w:rPr>
                <w:bCs/>
              </w:rPr>
              <w:t>.  In terms of Trainers Grants the Scottish Government and BMA</w:t>
            </w:r>
            <w:r w:rsidR="004547C7">
              <w:rPr>
                <w:bCs/>
              </w:rPr>
              <w:t xml:space="preserve"> set these and this is not an issue in which NES is involved.</w:t>
            </w:r>
          </w:p>
          <w:p w14:paraId="3CDA98B7" w14:textId="16B5DE35" w:rsidR="008902A5" w:rsidRPr="008F3B93" w:rsidRDefault="008902A5" w:rsidP="00A1783A">
            <w:pPr>
              <w:rPr>
                <w:bCs/>
              </w:rPr>
            </w:pPr>
          </w:p>
        </w:tc>
        <w:tc>
          <w:tcPr>
            <w:tcW w:w="910" w:type="dxa"/>
          </w:tcPr>
          <w:p w14:paraId="292166DE" w14:textId="77777777" w:rsidR="000B7613" w:rsidRPr="00831731" w:rsidRDefault="000B7613" w:rsidP="00A1783A">
            <w:pPr>
              <w:rPr>
                <w:b/>
              </w:rPr>
            </w:pPr>
          </w:p>
        </w:tc>
      </w:tr>
      <w:tr w:rsidR="00DC30B2" w14:paraId="2ABCC011" w14:textId="77777777" w:rsidTr="4C05D11C">
        <w:tc>
          <w:tcPr>
            <w:tcW w:w="662" w:type="dxa"/>
          </w:tcPr>
          <w:p w14:paraId="3363BCCB" w14:textId="769F3A78" w:rsidR="00DC30B2" w:rsidRDefault="004547C7" w:rsidP="00A1783A">
            <w:r>
              <w:t>14.</w:t>
            </w:r>
          </w:p>
        </w:tc>
        <w:tc>
          <w:tcPr>
            <w:tcW w:w="8033" w:type="dxa"/>
          </w:tcPr>
          <w:p w14:paraId="144E8BD2" w14:textId="2BCE0746" w:rsidR="00DC30B2" w:rsidRPr="008F3B93" w:rsidRDefault="004547C7" w:rsidP="004547C7">
            <w:pPr>
              <w:rPr>
                <w:bCs/>
              </w:rPr>
            </w:pPr>
            <w:r w:rsidRPr="004547C7">
              <w:rPr>
                <w:b/>
              </w:rPr>
              <w:t>RCGP Update</w:t>
            </w:r>
          </w:p>
        </w:tc>
        <w:tc>
          <w:tcPr>
            <w:tcW w:w="910" w:type="dxa"/>
          </w:tcPr>
          <w:p w14:paraId="2456A320" w14:textId="77777777" w:rsidR="00DC30B2" w:rsidRPr="00831731" w:rsidRDefault="00DC30B2" w:rsidP="00A1783A">
            <w:pPr>
              <w:rPr>
                <w:b/>
              </w:rPr>
            </w:pPr>
          </w:p>
        </w:tc>
      </w:tr>
      <w:tr w:rsidR="00DC30B2" w14:paraId="4DC1FA50" w14:textId="77777777" w:rsidTr="4C05D11C">
        <w:tc>
          <w:tcPr>
            <w:tcW w:w="662" w:type="dxa"/>
          </w:tcPr>
          <w:p w14:paraId="23795401" w14:textId="5CC9F9DA" w:rsidR="00DC30B2" w:rsidRDefault="004547C7" w:rsidP="00A1783A">
            <w:r>
              <w:t>15.</w:t>
            </w:r>
          </w:p>
        </w:tc>
        <w:tc>
          <w:tcPr>
            <w:tcW w:w="8033" w:type="dxa"/>
          </w:tcPr>
          <w:p w14:paraId="009865A3" w14:textId="34D267FE" w:rsidR="00DC30B2" w:rsidRPr="008F3B93" w:rsidRDefault="004547C7" w:rsidP="004547C7">
            <w:pPr>
              <w:rPr>
                <w:bCs/>
              </w:rPr>
            </w:pPr>
            <w:r w:rsidRPr="004547C7">
              <w:rPr>
                <w:b/>
              </w:rPr>
              <w:t>Trainee Update</w:t>
            </w:r>
          </w:p>
        </w:tc>
        <w:tc>
          <w:tcPr>
            <w:tcW w:w="910" w:type="dxa"/>
          </w:tcPr>
          <w:p w14:paraId="717FC553" w14:textId="77777777" w:rsidR="00DC30B2" w:rsidRPr="00831731" w:rsidRDefault="00DC30B2" w:rsidP="00A1783A">
            <w:pPr>
              <w:rPr>
                <w:b/>
              </w:rPr>
            </w:pPr>
          </w:p>
        </w:tc>
      </w:tr>
      <w:tr w:rsidR="00DC30B2" w14:paraId="52E0883E" w14:textId="77777777" w:rsidTr="4C05D11C">
        <w:tc>
          <w:tcPr>
            <w:tcW w:w="662" w:type="dxa"/>
          </w:tcPr>
          <w:p w14:paraId="1B4881D0" w14:textId="34D8F842" w:rsidR="00DC30B2" w:rsidRDefault="004547C7" w:rsidP="00A1783A">
            <w:r>
              <w:t>16.</w:t>
            </w:r>
          </w:p>
        </w:tc>
        <w:tc>
          <w:tcPr>
            <w:tcW w:w="8033" w:type="dxa"/>
          </w:tcPr>
          <w:p w14:paraId="47A8BF1C" w14:textId="6E2F627F" w:rsidR="00DC30B2" w:rsidRPr="008F3B93" w:rsidRDefault="004547C7" w:rsidP="004547C7">
            <w:pPr>
              <w:rPr>
                <w:bCs/>
              </w:rPr>
            </w:pPr>
            <w:r w:rsidRPr="004547C7">
              <w:rPr>
                <w:b/>
              </w:rPr>
              <w:t>Academic Update</w:t>
            </w:r>
          </w:p>
        </w:tc>
        <w:tc>
          <w:tcPr>
            <w:tcW w:w="910" w:type="dxa"/>
          </w:tcPr>
          <w:p w14:paraId="2FB87801" w14:textId="77777777" w:rsidR="00DC30B2" w:rsidRPr="00831731" w:rsidRDefault="00DC30B2" w:rsidP="00A1783A">
            <w:pPr>
              <w:rPr>
                <w:b/>
              </w:rPr>
            </w:pPr>
          </w:p>
        </w:tc>
      </w:tr>
      <w:tr w:rsidR="004547C7" w14:paraId="1764B363" w14:textId="77777777" w:rsidTr="4C05D11C">
        <w:tc>
          <w:tcPr>
            <w:tcW w:w="662" w:type="dxa"/>
          </w:tcPr>
          <w:p w14:paraId="136DD3D4" w14:textId="77777777" w:rsidR="004547C7" w:rsidRDefault="004547C7" w:rsidP="00A1783A"/>
        </w:tc>
        <w:tc>
          <w:tcPr>
            <w:tcW w:w="8033" w:type="dxa"/>
          </w:tcPr>
          <w:p w14:paraId="77641599" w14:textId="68739ADD" w:rsidR="004547C7" w:rsidRPr="008F3B93" w:rsidRDefault="004547C7" w:rsidP="00A1783A">
            <w:pPr>
              <w:rPr>
                <w:bCs/>
              </w:rPr>
            </w:pPr>
            <w:r>
              <w:rPr>
                <w:bCs/>
              </w:rPr>
              <w:t>No updates were received.</w:t>
            </w:r>
          </w:p>
        </w:tc>
        <w:tc>
          <w:tcPr>
            <w:tcW w:w="910" w:type="dxa"/>
          </w:tcPr>
          <w:p w14:paraId="559D8784" w14:textId="77777777" w:rsidR="004547C7" w:rsidRPr="00831731" w:rsidRDefault="004547C7" w:rsidP="00A1783A">
            <w:pPr>
              <w:rPr>
                <w:b/>
              </w:rPr>
            </w:pPr>
          </w:p>
        </w:tc>
      </w:tr>
      <w:tr w:rsidR="004547C7" w14:paraId="0C68704B" w14:textId="77777777" w:rsidTr="4C05D11C">
        <w:tc>
          <w:tcPr>
            <w:tcW w:w="662" w:type="dxa"/>
          </w:tcPr>
          <w:p w14:paraId="093515E7" w14:textId="77777777" w:rsidR="004547C7" w:rsidRDefault="004547C7" w:rsidP="00A1783A"/>
        </w:tc>
        <w:tc>
          <w:tcPr>
            <w:tcW w:w="8033" w:type="dxa"/>
          </w:tcPr>
          <w:p w14:paraId="549600B4" w14:textId="77777777" w:rsidR="004547C7" w:rsidRPr="008F3B93" w:rsidRDefault="004547C7" w:rsidP="00A1783A">
            <w:pPr>
              <w:rPr>
                <w:bCs/>
              </w:rPr>
            </w:pPr>
          </w:p>
        </w:tc>
        <w:tc>
          <w:tcPr>
            <w:tcW w:w="910" w:type="dxa"/>
          </w:tcPr>
          <w:p w14:paraId="19A5E5AA" w14:textId="77777777" w:rsidR="004547C7" w:rsidRPr="00831731" w:rsidRDefault="004547C7" w:rsidP="00A1783A">
            <w:pPr>
              <w:rPr>
                <w:b/>
              </w:rPr>
            </w:pPr>
          </w:p>
        </w:tc>
      </w:tr>
      <w:tr w:rsidR="004547C7" w14:paraId="4D09EE21" w14:textId="77777777" w:rsidTr="4C05D11C">
        <w:tc>
          <w:tcPr>
            <w:tcW w:w="662" w:type="dxa"/>
          </w:tcPr>
          <w:p w14:paraId="607D9DB5" w14:textId="7E6C0914" w:rsidR="004547C7" w:rsidRDefault="004547C7" w:rsidP="00A1783A">
            <w:r>
              <w:t>17.</w:t>
            </w:r>
          </w:p>
        </w:tc>
        <w:tc>
          <w:tcPr>
            <w:tcW w:w="8033" w:type="dxa"/>
          </w:tcPr>
          <w:p w14:paraId="4E181B78" w14:textId="1235C589" w:rsidR="004547C7" w:rsidRPr="008F3B93" w:rsidRDefault="000E30B3" w:rsidP="000E30B3">
            <w:pPr>
              <w:rPr>
                <w:bCs/>
              </w:rPr>
            </w:pPr>
            <w:r w:rsidRPr="000E30B3">
              <w:rPr>
                <w:b/>
              </w:rPr>
              <w:t>Lay Rep Update</w:t>
            </w:r>
          </w:p>
        </w:tc>
        <w:tc>
          <w:tcPr>
            <w:tcW w:w="910" w:type="dxa"/>
          </w:tcPr>
          <w:p w14:paraId="0DE2B36C" w14:textId="77777777" w:rsidR="004547C7" w:rsidRPr="00831731" w:rsidRDefault="004547C7" w:rsidP="00A1783A">
            <w:pPr>
              <w:rPr>
                <w:b/>
              </w:rPr>
            </w:pPr>
          </w:p>
        </w:tc>
      </w:tr>
      <w:tr w:rsidR="004547C7" w14:paraId="0D81EA31" w14:textId="77777777" w:rsidTr="4C05D11C">
        <w:tc>
          <w:tcPr>
            <w:tcW w:w="662" w:type="dxa"/>
          </w:tcPr>
          <w:p w14:paraId="2B45F922" w14:textId="77777777" w:rsidR="004547C7" w:rsidRDefault="004547C7" w:rsidP="00A1783A"/>
        </w:tc>
        <w:tc>
          <w:tcPr>
            <w:tcW w:w="8033" w:type="dxa"/>
          </w:tcPr>
          <w:p w14:paraId="367345D9" w14:textId="040967FE" w:rsidR="004547C7" w:rsidRPr="008F3B93" w:rsidRDefault="000E30B3" w:rsidP="00A1783A">
            <w:pPr>
              <w:rPr>
                <w:bCs/>
              </w:rPr>
            </w:pPr>
            <w:r>
              <w:rPr>
                <w:bCs/>
              </w:rPr>
              <w:t>JK noted the Wanderers and Adventurers scheme.  DB said this involved recruiting GPs to spend 6 months on an island practice.</w:t>
            </w:r>
          </w:p>
        </w:tc>
        <w:tc>
          <w:tcPr>
            <w:tcW w:w="910" w:type="dxa"/>
          </w:tcPr>
          <w:p w14:paraId="7F4B7985" w14:textId="77777777" w:rsidR="004547C7" w:rsidRPr="00831731" w:rsidRDefault="004547C7" w:rsidP="00A1783A">
            <w:pPr>
              <w:rPr>
                <w:b/>
              </w:rPr>
            </w:pPr>
          </w:p>
        </w:tc>
      </w:tr>
      <w:tr w:rsidR="004547C7" w14:paraId="32C10079" w14:textId="77777777" w:rsidTr="4C05D11C">
        <w:tc>
          <w:tcPr>
            <w:tcW w:w="662" w:type="dxa"/>
          </w:tcPr>
          <w:p w14:paraId="62F4711E" w14:textId="77777777" w:rsidR="004547C7" w:rsidRDefault="004547C7" w:rsidP="00A1783A"/>
        </w:tc>
        <w:tc>
          <w:tcPr>
            <w:tcW w:w="8033" w:type="dxa"/>
          </w:tcPr>
          <w:p w14:paraId="56A485CE" w14:textId="77777777" w:rsidR="004547C7" w:rsidRPr="008F3B93" w:rsidRDefault="004547C7" w:rsidP="00A1783A">
            <w:pPr>
              <w:rPr>
                <w:bCs/>
              </w:rPr>
            </w:pPr>
          </w:p>
        </w:tc>
        <w:tc>
          <w:tcPr>
            <w:tcW w:w="910" w:type="dxa"/>
          </w:tcPr>
          <w:p w14:paraId="00AE1DFC" w14:textId="77777777" w:rsidR="004547C7" w:rsidRPr="00831731" w:rsidRDefault="004547C7" w:rsidP="00A1783A">
            <w:pPr>
              <w:rPr>
                <w:b/>
              </w:rPr>
            </w:pPr>
          </w:p>
        </w:tc>
      </w:tr>
      <w:tr w:rsidR="006F7DA6" w14:paraId="459F431B" w14:textId="77777777" w:rsidTr="4C05D11C">
        <w:tc>
          <w:tcPr>
            <w:tcW w:w="662" w:type="dxa"/>
          </w:tcPr>
          <w:p w14:paraId="43648B9B" w14:textId="072CB3EA" w:rsidR="006F7DA6" w:rsidRDefault="006F7DA6" w:rsidP="00A1783A">
            <w:r>
              <w:t>18.</w:t>
            </w:r>
          </w:p>
        </w:tc>
        <w:tc>
          <w:tcPr>
            <w:tcW w:w="8033" w:type="dxa"/>
          </w:tcPr>
          <w:p w14:paraId="034C9A6B" w14:textId="4702E6D9" w:rsidR="006F7DA6" w:rsidRPr="006F7DA6" w:rsidRDefault="006F7DA6" w:rsidP="00A1783A">
            <w:pPr>
              <w:rPr>
                <w:b/>
              </w:rPr>
            </w:pPr>
            <w:r w:rsidRPr="006F7DA6">
              <w:rPr>
                <w:b/>
              </w:rPr>
              <w:t>AOCB</w:t>
            </w:r>
          </w:p>
        </w:tc>
        <w:tc>
          <w:tcPr>
            <w:tcW w:w="910" w:type="dxa"/>
          </w:tcPr>
          <w:p w14:paraId="2CCCBDEF" w14:textId="77777777" w:rsidR="006F7DA6" w:rsidRPr="00831731" w:rsidRDefault="006F7DA6" w:rsidP="00A1783A">
            <w:pPr>
              <w:rPr>
                <w:b/>
              </w:rPr>
            </w:pPr>
          </w:p>
        </w:tc>
      </w:tr>
      <w:tr w:rsidR="006F7DA6" w14:paraId="057411A9" w14:textId="77777777" w:rsidTr="4C05D11C">
        <w:tc>
          <w:tcPr>
            <w:tcW w:w="662" w:type="dxa"/>
          </w:tcPr>
          <w:p w14:paraId="07FB4431" w14:textId="087B8718" w:rsidR="006F7DA6" w:rsidRDefault="006F7DA6" w:rsidP="00A1783A">
            <w:r>
              <w:t>18.1</w:t>
            </w:r>
          </w:p>
        </w:tc>
        <w:tc>
          <w:tcPr>
            <w:tcW w:w="8033" w:type="dxa"/>
          </w:tcPr>
          <w:p w14:paraId="4D73C56C" w14:textId="54B1C2E5" w:rsidR="006F7DA6" w:rsidRPr="006F7DA6" w:rsidRDefault="006F7DA6" w:rsidP="00A1783A">
            <w:pPr>
              <w:rPr>
                <w:b/>
              </w:rPr>
            </w:pPr>
            <w:r w:rsidRPr="006F7DA6">
              <w:rPr>
                <w:b/>
              </w:rPr>
              <w:t>Use of acronyms</w:t>
            </w:r>
          </w:p>
        </w:tc>
        <w:tc>
          <w:tcPr>
            <w:tcW w:w="910" w:type="dxa"/>
          </w:tcPr>
          <w:p w14:paraId="6D698DDC" w14:textId="77777777" w:rsidR="006F7DA6" w:rsidRPr="00831731" w:rsidRDefault="006F7DA6" w:rsidP="00A1783A">
            <w:pPr>
              <w:rPr>
                <w:b/>
              </w:rPr>
            </w:pPr>
          </w:p>
        </w:tc>
      </w:tr>
      <w:tr w:rsidR="006F7DA6" w14:paraId="2CFE217C" w14:textId="77777777" w:rsidTr="4C05D11C">
        <w:tc>
          <w:tcPr>
            <w:tcW w:w="662" w:type="dxa"/>
          </w:tcPr>
          <w:p w14:paraId="2B5F430D" w14:textId="77777777" w:rsidR="006F7DA6" w:rsidRDefault="006F7DA6" w:rsidP="00A1783A"/>
        </w:tc>
        <w:tc>
          <w:tcPr>
            <w:tcW w:w="8033" w:type="dxa"/>
          </w:tcPr>
          <w:p w14:paraId="009C024C" w14:textId="78CBA682" w:rsidR="006F7DA6" w:rsidRPr="008F3B93" w:rsidRDefault="001E5FAE" w:rsidP="00A1783A">
            <w:pPr>
              <w:rPr>
                <w:bCs/>
              </w:rPr>
            </w:pPr>
            <w:r>
              <w:rPr>
                <w:bCs/>
              </w:rPr>
              <w:t xml:space="preserve">AB </w:t>
            </w:r>
            <w:r w:rsidR="005E0005">
              <w:rPr>
                <w:bCs/>
              </w:rPr>
              <w:t>noted the use of acronyms in STB discussion</w:t>
            </w:r>
            <w:r w:rsidR="00FB08CA">
              <w:rPr>
                <w:bCs/>
              </w:rPr>
              <w:t>; he felt it would be useful for new members o</w:t>
            </w:r>
            <w:r w:rsidR="005E71B9">
              <w:rPr>
                <w:bCs/>
              </w:rPr>
              <w:t>r</w:t>
            </w:r>
            <w:r w:rsidR="00FB08CA">
              <w:rPr>
                <w:bCs/>
              </w:rPr>
              <w:t xml:space="preserve"> observers to have a glossary provided.  JK agreed</w:t>
            </w:r>
            <w:r w:rsidR="000126C6">
              <w:rPr>
                <w:bCs/>
              </w:rPr>
              <w:t xml:space="preserve"> this would be helpful.</w:t>
            </w:r>
          </w:p>
        </w:tc>
        <w:tc>
          <w:tcPr>
            <w:tcW w:w="910" w:type="dxa"/>
          </w:tcPr>
          <w:p w14:paraId="7C10D667" w14:textId="77777777" w:rsidR="006F7DA6" w:rsidRPr="00831731" w:rsidRDefault="006F7DA6" w:rsidP="00A1783A">
            <w:pPr>
              <w:rPr>
                <w:b/>
              </w:rPr>
            </w:pPr>
          </w:p>
        </w:tc>
      </w:tr>
      <w:tr w:rsidR="006F7DA6" w14:paraId="0C90E730" w14:textId="77777777" w:rsidTr="4C05D11C">
        <w:tc>
          <w:tcPr>
            <w:tcW w:w="662" w:type="dxa"/>
          </w:tcPr>
          <w:p w14:paraId="1092E62E" w14:textId="77777777" w:rsidR="006F7DA6" w:rsidRDefault="006F7DA6" w:rsidP="00A1783A"/>
        </w:tc>
        <w:tc>
          <w:tcPr>
            <w:tcW w:w="8033" w:type="dxa"/>
          </w:tcPr>
          <w:p w14:paraId="6E9525CF" w14:textId="77777777" w:rsidR="006F7DA6" w:rsidRPr="008F3B93" w:rsidRDefault="006F7DA6" w:rsidP="00A1783A">
            <w:pPr>
              <w:rPr>
                <w:bCs/>
              </w:rPr>
            </w:pPr>
          </w:p>
        </w:tc>
        <w:tc>
          <w:tcPr>
            <w:tcW w:w="910" w:type="dxa"/>
          </w:tcPr>
          <w:p w14:paraId="6AD871C1" w14:textId="77777777" w:rsidR="006F7DA6" w:rsidRPr="00831731" w:rsidRDefault="006F7DA6" w:rsidP="00A1783A">
            <w:pPr>
              <w:rPr>
                <w:b/>
              </w:rPr>
            </w:pPr>
          </w:p>
        </w:tc>
      </w:tr>
      <w:tr w:rsidR="006F7DA6" w14:paraId="2314BC99" w14:textId="77777777" w:rsidTr="4C05D11C">
        <w:tc>
          <w:tcPr>
            <w:tcW w:w="662" w:type="dxa"/>
          </w:tcPr>
          <w:p w14:paraId="60E029BB" w14:textId="0A2DF94D" w:rsidR="006F7DA6" w:rsidRDefault="000126C6" w:rsidP="00A1783A">
            <w:r>
              <w:t>18.2</w:t>
            </w:r>
          </w:p>
        </w:tc>
        <w:tc>
          <w:tcPr>
            <w:tcW w:w="8033" w:type="dxa"/>
          </w:tcPr>
          <w:p w14:paraId="12ADD928" w14:textId="6388E2BF" w:rsidR="006F7DA6" w:rsidRPr="000126C6" w:rsidRDefault="000126C6" w:rsidP="00A1783A">
            <w:pPr>
              <w:rPr>
                <w:b/>
              </w:rPr>
            </w:pPr>
            <w:r w:rsidRPr="000126C6">
              <w:rPr>
                <w:b/>
              </w:rPr>
              <w:t>GP concerns around BBT</w:t>
            </w:r>
          </w:p>
        </w:tc>
        <w:tc>
          <w:tcPr>
            <w:tcW w:w="910" w:type="dxa"/>
          </w:tcPr>
          <w:p w14:paraId="32708E6D" w14:textId="77777777" w:rsidR="006F7DA6" w:rsidRPr="00831731" w:rsidRDefault="006F7DA6" w:rsidP="00A1783A">
            <w:pPr>
              <w:rPr>
                <w:b/>
              </w:rPr>
            </w:pPr>
          </w:p>
        </w:tc>
      </w:tr>
      <w:tr w:rsidR="006F7DA6" w14:paraId="38FBF1E8" w14:textId="77777777" w:rsidTr="4C05D11C">
        <w:tc>
          <w:tcPr>
            <w:tcW w:w="662" w:type="dxa"/>
          </w:tcPr>
          <w:p w14:paraId="77992976" w14:textId="77777777" w:rsidR="006F7DA6" w:rsidRDefault="006F7DA6" w:rsidP="00A1783A"/>
        </w:tc>
        <w:tc>
          <w:tcPr>
            <w:tcW w:w="8033" w:type="dxa"/>
          </w:tcPr>
          <w:p w14:paraId="49D8909F" w14:textId="536A78C3" w:rsidR="006F7DA6" w:rsidRPr="008F3B93" w:rsidRDefault="00BB1678" w:rsidP="00A1783A">
            <w:pPr>
              <w:rPr>
                <w:bCs/>
              </w:rPr>
            </w:pPr>
            <w:r>
              <w:rPr>
                <w:bCs/>
              </w:rPr>
              <w:t>Noted that some concerns have been expressed.  ND reported his own</w:t>
            </w:r>
            <w:r w:rsidR="005E71B9">
              <w:rPr>
                <w:bCs/>
              </w:rPr>
              <w:t xml:space="preserve"> positive</w:t>
            </w:r>
            <w:r>
              <w:rPr>
                <w:bCs/>
              </w:rPr>
              <w:t xml:space="preserve"> experience of a BBT trainee.  </w:t>
            </w:r>
            <w:r w:rsidR="00F75822">
              <w:rPr>
                <w:bCs/>
              </w:rPr>
              <w:t xml:space="preserve">GL felt that the BBT scheme encouraged trainers to put best practice on display </w:t>
            </w:r>
            <w:r w:rsidR="005E71B9">
              <w:rPr>
                <w:bCs/>
              </w:rPr>
              <w:t xml:space="preserve">to compete with </w:t>
            </w:r>
            <w:r w:rsidR="00F75822">
              <w:rPr>
                <w:bCs/>
              </w:rPr>
              <w:t>other specialties.</w:t>
            </w:r>
          </w:p>
        </w:tc>
        <w:tc>
          <w:tcPr>
            <w:tcW w:w="910" w:type="dxa"/>
          </w:tcPr>
          <w:p w14:paraId="14310E3D" w14:textId="77777777" w:rsidR="006F7DA6" w:rsidRPr="00831731" w:rsidRDefault="006F7DA6" w:rsidP="00A1783A">
            <w:pPr>
              <w:rPr>
                <w:b/>
              </w:rPr>
            </w:pPr>
          </w:p>
        </w:tc>
      </w:tr>
      <w:tr w:rsidR="000126C6" w14:paraId="58A01396" w14:textId="77777777" w:rsidTr="4C05D11C">
        <w:tc>
          <w:tcPr>
            <w:tcW w:w="662" w:type="dxa"/>
          </w:tcPr>
          <w:p w14:paraId="3629BDAC" w14:textId="77777777" w:rsidR="000126C6" w:rsidRDefault="000126C6" w:rsidP="00A1783A"/>
        </w:tc>
        <w:tc>
          <w:tcPr>
            <w:tcW w:w="8033" w:type="dxa"/>
          </w:tcPr>
          <w:p w14:paraId="7A5E2E45" w14:textId="77777777" w:rsidR="000126C6" w:rsidRPr="008F3B93" w:rsidRDefault="000126C6" w:rsidP="00A1783A">
            <w:pPr>
              <w:rPr>
                <w:bCs/>
              </w:rPr>
            </w:pPr>
          </w:p>
        </w:tc>
        <w:tc>
          <w:tcPr>
            <w:tcW w:w="910" w:type="dxa"/>
          </w:tcPr>
          <w:p w14:paraId="0A221584" w14:textId="77777777" w:rsidR="000126C6" w:rsidRPr="00831731" w:rsidRDefault="000126C6" w:rsidP="00A1783A">
            <w:pPr>
              <w:rPr>
                <w:b/>
              </w:rPr>
            </w:pPr>
          </w:p>
        </w:tc>
      </w:tr>
      <w:tr w:rsidR="000126C6" w14:paraId="439EBF81" w14:textId="77777777" w:rsidTr="4C05D11C">
        <w:tc>
          <w:tcPr>
            <w:tcW w:w="662" w:type="dxa"/>
          </w:tcPr>
          <w:p w14:paraId="6D1880F5" w14:textId="41DA4EF8" w:rsidR="000126C6" w:rsidRDefault="00E75B22" w:rsidP="00A1783A">
            <w:r>
              <w:t>18.3</w:t>
            </w:r>
          </w:p>
        </w:tc>
        <w:tc>
          <w:tcPr>
            <w:tcW w:w="8033" w:type="dxa"/>
          </w:tcPr>
          <w:p w14:paraId="601837E1" w14:textId="3C4F5025" w:rsidR="000126C6" w:rsidRPr="00E75B22" w:rsidRDefault="00E75B22" w:rsidP="00A1783A">
            <w:pPr>
              <w:rPr>
                <w:bCs/>
              </w:rPr>
            </w:pPr>
            <w:r w:rsidRPr="00E75B22">
              <w:rPr>
                <w:b/>
              </w:rPr>
              <w:t>Future agenda items</w:t>
            </w:r>
          </w:p>
        </w:tc>
        <w:tc>
          <w:tcPr>
            <w:tcW w:w="910" w:type="dxa"/>
          </w:tcPr>
          <w:p w14:paraId="1C249CC4" w14:textId="77777777" w:rsidR="000126C6" w:rsidRPr="00831731" w:rsidRDefault="000126C6" w:rsidP="00A1783A">
            <w:pPr>
              <w:rPr>
                <w:b/>
              </w:rPr>
            </w:pPr>
          </w:p>
        </w:tc>
      </w:tr>
      <w:tr w:rsidR="00E75B22" w14:paraId="593EA6CE" w14:textId="77777777" w:rsidTr="4C05D11C">
        <w:tc>
          <w:tcPr>
            <w:tcW w:w="662" w:type="dxa"/>
          </w:tcPr>
          <w:p w14:paraId="728239D2" w14:textId="77777777" w:rsidR="00E75B22" w:rsidRDefault="00E75B22" w:rsidP="00A1783A"/>
        </w:tc>
        <w:tc>
          <w:tcPr>
            <w:tcW w:w="8033" w:type="dxa"/>
          </w:tcPr>
          <w:p w14:paraId="08F11631" w14:textId="4B99A904" w:rsidR="00E75B22" w:rsidRPr="00E75B22" w:rsidRDefault="00E75B22" w:rsidP="00A1783A">
            <w:pPr>
              <w:rPr>
                <w:bCs/>
              </w:rPr>
            </w:pPr>
            <w:r>
              <w:rPr>
                <w:bCs/>
              </w:rPr>
              <w:t>NG confirmed that he welcomed suggestions for agenda items from the group.</w:t>
            </w:r>
          </w:p>
        </w:tc>
        <w:tc>
          <w:tcPr>
            <w:tcW w:w="910" w:type="dxa"/>
          </w:tcPr>
          <w:p w14:paraId="23ED14AB" w14:textId="77777777" w:rsidR="00E75B22" w:rsidRPr="00831731" w:rsidRDefault="00E75B22" w:rsidP="00A1783A">
            <w:pPr>
              <w:rPr>
                <w:b/>
              </w:rPr>
            </w:pPr>
          </w:p>
        </w:tc>
      </w:tr>
      <w:tr w:rsidR="00E75B22" w14:paraId="4FC8F359" w14:textId="77777777" w:rsidTr="4C05D11C">
        <w:tc>
          <w:tcPr>
            <w:tcW w:w="662" w:type="dxa"/>
          </w:tcPr>
          <w:p w14:paraId="04976985" w14:textId="77777777" w:rsidR="00E75B22" w:rsidRDefault="00E75B22" w:rsidP="00A1783A"/>
        </w:tc>
        <w:tc>
          <w:tcPr>
            <w:tcW w:w="8033" w:type="dxa"/>
          </w:tcPr>
          <w:p w14:paraId="3FB7B7A8" w14:textId="77777777" w:rsidR="00E75B22" w:rsidRPr="00E75B22" w:rsidRDefault="00E75B22" w:rsidP="00A1783A">
            <w:pPr>
              <w:rPr>
                <w:bCs/>
              </w:rPr>
            </w:pPr>
          </w:p>
        </w:tc>
        <w:tc>
          <w:tcPr>
            <w:tcW w:w="910" w:type="dxa"/>
          </w:tcPr>
          <w:p w14:paraId="060D858C" w14:textId="77777777" w:rsidR="00E75B22" w:rsidRPr="00831731" w:rsidRDefault="00E75B22" w:rsidP="00A1783A">
            <w:pPr>
              <w:rPr>
                <w:b/>
              </w:rPr>
            </w:pPr>
          </w:p>
        </w:tc>
      </w:tr>
      <w:tr w:rsidR="00E75B22" w14:paraId="245F39B2" w14:textId="77777777" w:rsidTr="4C05D11C">
        <w:tc>
          <w:tcPr>
            <w:tcW w:w="662" w:type="dxa"/>
          </w:tcPr>
          <w:p w14:paraId="033C9BAB" w14:textId="42B281CA" w:rsidR="00E75B22" w:rsidRDefault="00E75B22" w:rsidP="00A1783A">
            <w:r>
              <w:t>1</w:t>
            </w:r>
            <w:r w:rsidR="00B50DEB">
              <w:t>9.</w:t>
            </w:r>
          </w:p>
        </w:tc>
        <w:tc>
          <w:tcPr>
            <w:tcW w:w="8033" w:type="dxa"/>
          </w:tcPr>
          <w:p w14:paraId="472CA37F" w14:textId="58EDF6E2" w:rsidR="00E75B22" w:rsidRPr="00B50DEB" w:rsidRDefault="00B50DEB" w:rsidP="00A1783A">
            <w:pPr>
              <w:rPr>
                <w:b/>
              </w:rPr>
            </w:pPr>
            <w:r w:rsidRPr="00B50DEB">
              <w:rPr>
                <w:b/>
              </w:rPr>
              <w:t>Future meeting dates</w:t>
            </w:r>
          </w:p>
        </w:tc>
        <w:tc>
          <w:tcPr>
            <w:tcW w:w="910" w:type="dxa"/>
          </w:tcPr>
          <w:p w14:paraId="168917B5" w14:textId="77777777" w:rsidR="00E75B22" w:rsidRPr="00831731" w:rsidRDefault="00E75B22" w:rsidP="00A1783A">
            <w:pPr>
              <w:rPr>
                <w:b/>
              </w:rPr>
            </w:pPr>
          </w:p>
        </w:tc>
      </w:tr>
      <w:tr w:rsidR="00E75B22" w14:paraId="2F2340C2" w14:textId="77777777" w:rsidTr="4C05D11C">
        <w:tc>
          <w:tcPr>
            <w:tcW w:w="662" w:type="dxa"/>
          </w:tcPr>
          <w:p w14:paraId="00A94111" w14:textId="77777777" w:rsidR="00E75B22" w:rsidRDefault="00E75B22" w:rsidP="00A1783A"/>
        </w:tc>
        <w:tc>
          <w:tcPr>
            <w:tcW w:w="8033" w:type="dxa"/>
          </w:tcPr>
          <w:p w14:paraId="7831E617" w14:textId="69A892AF" w:rsidR="00E75B22" w:rsidRPr="00E75B22" w:rsidRDefault="00B50DEB" w:rsidP="00A1783A">
            <w:pPr>
              <w:rPr>
                <w:bCs/>
              </w:rPr>
            </w:pPr>
            <w:r>
              <w:rPr>
                <w:bCs/>
              </w:rPr>
              <w:t xml:space="preserve">The </w:t>
            </w:r>
            <w:r w:rsidR="00BA0B60">
              <w:rPr>
                <w:bCs/>
              </w:rPr>
              <w:t xml:space="preserve">date for the </w:t>
            </w:r>
            <w:r>
              <w:rPr>
                <w:bCs/>
              </w:rPr>
              <w:t xml:space="preserve">next meeting </w:t>
            </w:r>
            <w:r w:rsidR="009564A7">
              <w:rPr>
                <w:bCs/>
              </w:rPr>
              <w:t xml:space="preserve">in May will be changed.  Subsequently confirmed with the group as </w:t>
            </w:r>
            <w:r w:rsidR="005E71B9">
              <w:rPr>
                <w:bCs/>
              </w:rPr>
              <w:t xml:space="preserve">10:00 – 12:00 on </w:t>
            </w:r>
            <w:r w:rsidR="005A0AC7">
              <w:rPr>
                <w:bCs/>
              </w:rPr>
              <w:t xml:space="preserve">Tuesday 12 May 2020, venue to be confirmed.  </w:t>
            </w:r>
            <w:r w:rsidR="002129D9">
              <w:rPr>
                <w:bCs/>
              </w:rPr>
              <w:t xml:space="preserve">Other meeting dates </w:t>
            </w:r>
            <w:r w:rsidR="005A0AC7">
              <w:rPr>
                <w:bCs/>
              </w:rPr>
              <w:t xml:space="preserve">for the year </w:t>
            </w:r>
            <w:r w:rsidR="008865DE">
              <w:rPr>
                <w:bCs/>
              </w:rPr>
              <w:t>to stand as arranged.</w:t>
            </w:r>
          </w:p>
        </w:tc>
        <w:tc>
          <w:tcPr>
            <w:tcW w:w="910" w:type="dxa"/>
          </w:tcPr>
          <w:p w14:paraId="2D54F40C" w14:textId="77777777" w:rsidR="00E75B22" w:rsidRPr="00831731" w:rsidRDefault="00E75B22" w:rsidP="00A1783A">
            <w:pPr>
              <w:rPr>
                <w:b/>
              </w:rPr>
            </w:pPr>
          </w:p>
        </w:tc>
      </w:tr>
      <w:tr w:rsidR="00B50DEB" w14:paraId="5674C8CA" w14:textId="77777777" w:rsidTr="4C05D11C">
        <w:tc>
          <w:tcPr>
            <w:tcW w:w="662" w:type="dxa"/>
          </w:tcPr>
          <w:p w14:paraId="5C4248E7" w14:textId="77777777" w:rsidR="00B50DEB" w:rsidRDefault="00B50DEB" w:rsidP="00A1783A"/>
        </w:tc>
        <w:tc>
          <w:tcPr>
            <w:tcW w:w="8033" w:type="dxa"/>
          </w:tcPr>
          <w:p w14:paraId="75F3A633" w14:textId="77777777" w:rsidR="00B50DEB" w:rsidRPr="00E75B22" w:rsidRDefault="00B50DEB" w:rsidP="00A1783A">
            <w:pPr>
              <w:rPr>
                <w:bCs/>
              </w:rPr>
            </w:pPr>
          </w:p>
        </w:tc>
        <w:tc>
          <w:tcPr>
            <w:tcW w:w="910" w:type="dxa"/>
          </w:tcPr>
          <w:p w14:paraId="1F3BDC07" w14:textId="77777777" w:rsidR="00B50DEB" w:rsidRPr="00831731" w:rsidRDefault="00B50DEB" w:rsidP="00A1783A">
            <w:pPr>
              <w:rPr>
                <w:b/>
              </w:rPr>
            </w:pPr>
          </w:p>
        </w:tc>
      </w:tr>
    </w:tbl>
    <w:p w14:paraId="5BD6A5AB" w14:textId="78A2AD6D" w:rsidR="004579B5" w:rsidRPr="008865DE" w:rsidRDefault="008865DE" w:rsidP="008865DE">
      <w:pPr>
        <w:spacing w:after="0" w:line="240" w:lineRule="auto"/>
        <w:rPr>
          <w:b/>
          <w:bCs/>
        </w:rPr>
      </w:pPr>
      <w:r w:rsidRPr="008865DE">
        <w:rPr>
          <w:b/>
          <w:bCs/>
        </w:rPr>
        <w:t>Actions arising from the meeting</w:t>
      </w:r>
    </w:p>
    <w:p w14:paraId="34E9D487" w14:textId="77777777" w:rsidR="008865DE" w:rsidRDefault="008865DE" w:rsidP="008865DE">
      <w:pPr>
        <w:spacing w:after="0" w:line="240" w:lineRule="auto"/>
      </w:pPr>
    </w:p>
    <w:tbl>
      <w:tblPr>
        <w:tblStyle w:val="TableGrid"/>
        <w:tblW w:w="9634" w:type="dxa"/>
        <w:tblLook w:val="04A0" w:firstRow="1" w:lastRow="0" w:firstColumn="1" w:lastColumn="0" w:noHBand="0" w:noVBand="1"/>
      </w:tblPr>
      <w:tblGrid>
        <w:gridCol w:w="1129"/>
        <w:gridCol w:w="3726"/>
        <w:gridCol w:w="3504"/>
        <w:gridCol w:w="1275"/>
      </w:tblGrid>
      <w:tr w:rsidR="008865DE" w14:paraId="2CF23420" w14:textId="77777777" w:rsidTr="008902A5">
        <w:tc>
          <w:tcPr>
            <w:tcW w:w="1129" w:type="dxa"/>
          </w:tcPr>
          <w:p w14:paraId="79252C5F" w14:textId="0436E599" w:rsidR="008865DE" w:rsidRPr="008865DE" w:rsidRDefault="008865DE" w:rsidP="008865DE">
            <w:pPr>
              <w:rPr>
                <w:b/>
                <w:bCs/>
              </w:rPr>
            </w:pPr>
            <w:r w:rsidRPr="008865DE">
              <w:rPr>
                <w:b/>
                <w:bCs/>
              </w:rPr>
              <w:t>Item no</w:t>
            </w:r>
          </w:p>
        </w:tc>
        <w:tc>
          <w:tcPr>
            <w:tcW w:w="3726" w:type="dxa"/>
          </w:tcPr>
          <w:p w14:paraId="22241F3E" w14:textId="5CB7669A" w:rsidR="008865DE" w:rsidRPr="008865DE" w:rsidRDefault="008865DE" w:rsidP="008865DE">
            <w:pPr>
              <w:rPr>
                <w:b/>
                <w:bCs/>
              </w:rPr>
            </w:pPr>
            <w:r w:rsidRPr="008865DE">
              <w:rPr>
                <w:b/>
                <w:bCs/>
              </w:rPr>
              <w:t>Item name</w:t>
            </w:r>
          </w:p>
        </w:tc>
        <w:tc>
          <w:tcPr>
            <w:tcW w:w="3504" w:type="dxa"/>
          </w:tcPr>
          <w:p w14:paraId="5ECF4232" w14:textId="6946D6F0" w:rsidR="008865DE" w:rsidRPr="008865DE" w:rsidRDefault="008865DE" w:rsidP="008865DE">
            <w:pPr>
              <w:rPr>
                <w:b/>
                <w:bCs/>
              </w:rPr>
            </w:pPr>
            <w:r w:rsidRPr="008865DE">
              <w:rPr>
                <w:b/>
                <w:bCs/>
              </w:rPr>
              <w:t>Action</w:t>
            </w:r>
          </w:p>
        </w:tc>
        <w:tc>
          <w:tcPr>
            <w:tcW w:w="1275" w:type="dxa"/>
          </w:tcPr>
          <w:p w14:paraId="502B6C9A" w14:textId="66C7ED10" w:rsidR="008865DE" w:rsidRPr="008865DE" w:rsidRDefault="008865DE" w:rsidP="008865DE">
            <w:pPr>
              <w:rPr>
                <w:b/>
                <w:bCs/>
              </w:rPr>
            </w:pPr>
            <w:r w:rsidRPr="008865DE">
              <w:rPr>
                <w:b/>
                <w:bCs/>
              </w:rPr>
              <w:t>Who</w:t>
            </w:r>
          </w:p>
        </w:tc>
      </w:tr>
      <w:tr w:rsidR="008865DE" w14:paraId="470010EB" w14:textId="77777777" w:rsidTr="008902A5">
        <w:tc>
          <w:tcPr>
            <w:tcW w:w="1129" w:type="dxa"/>
          </w:tcPr>
          <w:p w14:paraId="62C683D8" w14:textId="1CC42642" w:rsidR="008865DE" w:rsidRDefault="0004482E" w:rsidP="008865DE">
            <w:r>
              <w:t>7.</w:t>
            </w:r>
          </w:p>
        </w:tc>
        <w:tc>
          <w:tcPr>
            <w:tcW w:w="3726" w:type="dxa"/>
          </w:tcPr>
          <w:p w14:paraId="67E122E7" w14:textId="77777777" w:rsidR="008865DE" w:rsidRPr="00F34EC1" w:rsidRDefault="0004482E" w:rsidP="008865DE">
            <w:r w:rsidRPr="00F34EC1">
              <w:t>Training Management</w:t>
            </w:r>
          </w:p>
          <w:p w14:paraId="256F6535" w14:textId="2859C7B9" w:rsidR="0004482E" w:rsidRDefault="0004482E" w:rsidP="008902A5">
            <w:pPr>
              <w:pStyle w:val="ListParagraph"/>
              <w:numPr>
                <w:ilvl w:val="0"/>
                <w:numId w:val="7"/>
              </w:numPr>
            </w:pPr>
            <w:r w:rsidRPr="00F34EC1">
              <w:t>Child and Adult Safeguarding</w:t>
            </w:r>
          </w:p>
          <w:p w14:paraId="3FA6D9DC" w14:textId="77777777" w:rsidR="008902A5" w:rsidRPr="00F34EC1" w:rsidRDefault="008902A5" w:rsidP="008902A5"/>
          <w:p w14:paraId="74BCD599" w14:textId="3D25DC2F" w:rsidR="008902A5" w:rsidRPr="008902A5" w:rsidRDefault="008902A5" w:rsidP="008902A5">
            <w:pPr>
              <w:pStyle w:val="ListParagraph"/>
              <w:numPr>
                <w:ilvl w:val="0"/>
                <w:numId w:val="16"/>
              </w:numPr>
            </w:pPr>
            <w:r>
              <w:t>New</w:t>
            </w:r>
            <w:r w:rsidRPr="008902A5">
              <w:t>ly appointed trainee performance concerns</w:t>
            </w:r>
            <w:r>
              <w:t>.</w:t>
            </w:r>
          </w:p>
        </w:tc>
        <w:tc>
          <w:tcPr>
            <w:tcW w:w="3504" w:type="dxa"/>
          </w:tcPr>
          <w:p w14:paraId="3AD03BC6" w14:textId="77777777" w:rsidR="008865DE" w:rsidRDefault="008865DE" w:rsidP="008865DE"/>
          <w:p w14:paraId="72A141B0" w14:textId="78C61AE4" w:rsidR="0004482E" w:rsidRDefault="0004482E" w:rsidP="008865DE">
            <w:pPr>
              <w:rPr>
                <w:bCs/>
              </w:rPr>
            </w:pPr>
            <w:r>
              <w:rPr>
                <w:bCs/>
              </w:rPr>
              <w:t>To ask KL to forward the Red Rock details to GL.</w:t>
            </w:r>
          </w:p>
          <w:p w14:paraId="63028833" w14:textId="7073B495" w:rsidR="008902A5" w:rsidRDefault="008902A5" w:rsidP="008865DE">
            <w:pPr>
              <w:rPr>
                <w:bCs/>
              </w:rPr>
            </w:pPr>
            <w:r>
              <w:rPr>
                <w:bCs/>
              </w:rPr>
              <w:t>To update at next meeting.</w:t>
            </w:r>
          </w:p>
          <w:p w14:paraId="0B5B5083" w14:textId="75B9C401" w:rsidR="008902A5" w:rsidRDefault="008902A5" w:rsidP="008865DE"/>
        </w:tc>
        <w:tc>
          <w:tcPr>
            <w:tcW w:w="1275" w:type="dxa"/>
          </w:tcPr>
          <w:p w14:paraId="2D1DE502" w14:textId="77777777" w:rsidR="008865DE" w:rsidRDefault="008865DE" w:rsidP="008865DE"/>
          <w:p w14:paraId="382086D5" w14:textId="77777777" w:rsidR="0004482E" w:rsidRDefault="0004482E" w:rsidP="008865DE">
            <w:r>
              <w:t>ND</w:t>
            </w:r>
          </w:p>
          <w:p w14:paraId="2AF1C0D7" w14:textId="77777777" w:rsidR="008902A5" w:rsidRDefault="008902A5" w:rsidP="008865DE"/>
          <w:p w14:paraId="492C63DE" w14:textId="1C2D7388" w:rsidR="008902A5" w:rsidRDefault="008902A5" w:rsidP="008865DE">
            <w:r>
              <w:t>AK</w:t>
            </w:r>
          </w:p>
        </w:tc>
      </w:tr>
    </w:tbl>
    <w:p w14:paraId="35D6A3D7" w14:textId="77777777" w:rsidR="008865DE" w:rsidRDefault="008865DE" w:rsidP="008865DE">
      <w:pPr>
        <w:spacing w:after="0" w:line="240" w:lineRule="auto"/>
      </w:pPr>
    </w:p>
    <w:sectPr w:rsidR="008865DE">
      <w:headerReference w:type="even" r:id="rId10"/>
      <w:headerReference w:type="default" r:id="rId11"/>
      <w:foot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55539" w14:textId="77777777" w:rsidR="0096424D" w:rsidRDefault="0096424D" w:rsidP="00FF057E">
      <w:pPr>
        <w:spacing w:after="0" w:line="240" w:lineRule="auto"/>
      </w:pPr>
      <w:r>
        <w:separator/>
      </w:r>
    </w:p>
  </w:endnote>
  <w:endnote w:type="continuationSeparator" w:id="0">
    <w:p w14:paraId="02F6AAD7" w14:textId="77777777" w:rsidR="0096424D" w:rsidRDefault="0096424D" w:rsidP="00FF057E">
      <w:pPr>
        <w:spacing w:after="0" w:line="240" w:lineRule="auto"/>
      </w:pPr>
      <w:r>
        <w:continuationSeparator/>
      </w:r>
    </w:p>
  </w:endnote>
  <w:endnote w:type="continuationNotice" w:id="1">
    <w:p w14:paraId="69D1C6D2" w14:textId="77777777" w:rsidR="0096424D" w:rsidRDefault="009642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1555385"/>
      <w:docPartObj>
        <w:docPartGallery w:val="Page Numbers (Bottom of Page)"/>
        <w:docPartUnique/>
      </w:docPartObj>
    </w:sdtPr>
    <w:sdtEndPr>
      <w:rPr>
        <w:noProof/>
      </w:rPr>
    </w:sdtEndPr>
    <w:sdtContent>
      <w:p w14:paraId="56D569C7" w14:textId="62E9AE9E" w:rsidR="00FF057E" w:rsidRDefault="00FF05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3D13D5" w14:textId="77777777" w:rsidR="00FF057E" w:rsidRDefault="00FF0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278C9" w14:textId="77777777" w:rsidR="0096424D" w:rsidRDefault="0096424D" w:rsidP="00FF057E">
      <w:pPr>
        <w:spacing w:after="0" w:line="240" w:lineRule="auto"/>
      </w:pPr>
      <w:r>
        <w:separator/>
      </w:r>
    </w:p>
  </w:footnote>
  <w:footnote w:type="continuationSeparator" w:id="0">
    <w:p w14:paraId="1F08E2A6" w14:textId="77777777" w:rsidR="0096424D" w:rsidRDefault="0096424D" w:rsidP="00FF057E">
      <w:pPr>
        <w:spacing w:after="0" w:line="240" w:lineRule="auto"/>
      </w:pPr>
      <w:r>
        <w:continuationSeparator/>
      </w:r>
    </w:p>
  </w:footnote>
  <w:footnote w:type="continuationNotice" w:id="1">
    <w:p w14:paraId="196201B5" w14:textId="77777777" w:rsidR="0096424D" w:rsidRDefault="009642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7BAAC" w14:textId="1F2344AD" w:rsidR="00FF057E" w:rsidRDefault="00FF05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1818C" w14:textId="270E5C31" w:rsidR="00FF057E" w:rsidRDefault="00FF05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A9790" w14:textId="1CF2869F" w:rsidR="00FF057E" w:rsidRDefault="00FF05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917EF"/>
    <w:multiLevelType w:val="hybridMultilevel"/>
    <w:tmpl w:val="E13EA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F05FC4"/>
    <w:multiLevelType w:val="hybridMultilevel"/>
    <w:tmpl w:val="93A809B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66A51"/>
    <w:multiLevelType w:val="hybridMultilevel"/>
    <w:tmpl w:val="9000D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E03D44"/>
    <w:multiLevelType w:val="hybridMultilevel"/>
    <w:tmpl w:val="403A7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B73F51"/>
    <w:multiLevelType w:val="hybridMultilevel"/>
    <w:tmpl w:val="B6D835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ED61CE"/>
    <w:multiLevelType w:val="hybridMultilevel"/>
    <w:tmpl w:val="DBC82898"/>
    <w:lvl w:ilvl="0" w:tplc="CC52E14A">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7D3F53"/>
    <w:multiLevelType w:val="hybridMultilevel"/>
    <w:tmpl w:val="51B02D70"/>
    <w:lvl w:ilvl="0" w:tplc="04090001">
      <w:start w:val="1"/>
      <w:numFmt w:val="bullet"/>
      <w:lvlText w:val=""/>
      <w:lvlJc w:val="left"/>
      <w:pPr>
        <w:ind w:left="360" w:hanging="360"/>
      </w:pPr>
      <w:rPr>
        <w:rFonts w:ascii="Symbol" w:hAnsi="Symbol" w:hint="default"/>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44C169E"/>
    <w:multiLevelType w:val="hybridMultilevel"/>
    <w:tmpl w:val="573280B0"/>
    <w:lvl w:ilvl="0" w:tplc="08090019">
      <w:start w:val="1"/>
      <w:numFmt w:val="lowerLetter"/>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8" w15:restartNumberingAfterBreak="0">
    <w:nsid w:val="3A797408"/>
    <w:multiLevelType w:val="hybridMultilevel"/>
    <w:tmpl w:val="20F84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FFB3387"/>
    <w:multiLevelType w:val="hybridMultilevel"/>
    <w:tmpl w:val="9E084A30"/>
    <w:lvl w:ilvl="0" w:tplc="8C3AF7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9C6784B"/>
    <w:multiLevelType w:val="hybridMultilevel"/>
    <w:tmpl w:val="B27CE0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BC201E"/>
    <w:multiLevelType w:val="hybridMultilevel"/>
    <w:tmpl w:val="0B0AF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E1B2B2B"/>
    <w:multiLevelType w:val="hybridMultilevel"/>
    <w:tmpl w:val="27CE6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1D05D65"/>
    <w:multiLevelType w:val="hybridMultilevel"/>
    <w:tmpl w:val="75B05B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79D5860"/>
    <w:multiLevelType w:val="hybridMultilevel"/>
    <w:tmpl w:val="1E3A0BEC"/>
    <w:lvl w:ilvl="0" w:tplc="E29C06FE">
      <w:start w:val="1"/>
      <w:numFmt w:val="lowerLetter"/>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A392D23"/>
    <w:multiLevelType w:val="hybridMultilevel"/>
    <w:tmpl w:val="C80E7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1"/>
  </w:num>
  <w:num w:numId="4">
    <w:abstractNumId w:val="7"/>
  </w:num>
  <w:num w:numId="5">
    <w:abstractNumId w:val="4"/>
  </w:num>
  <w:num w:numId="6">
    <w:abstractNumId w:val="11"/>
  </w:num>
  <w:num w:numId="7">
    <w:abstractNumId w:val="6"/>
  </w:num>
  <w:num w:numId="8">
    <w:abstractNumId w:val="12"/>
  </w:num>
  <w:num w:numId="9">
    <w:abstractNumId w:val="15"/>
  </w:num>
  <w:num w:numId="10">
    <w:abstractNumId w:val="5"/>
  </w:num>
  <w:num w:numId="11">
    <w:abstractNumId w:val="14"/>
  </w:num>
  <w:num w:numId="12">
    <w:abstractNumId w:val="0"/>
  </w:num>
  <w:num w:numId="13">
    <w:abstractNumId w:val="13"/>
  </w:num>
  <w:num w:numId="14">
    <w:abstractNumId w:val="8"/>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FBE"/>
    <w:rsid w:val="000046CA"/>
    <w:rsid w:val="00007F83"/>
    <w:rsid w:val="000126C6"/>
    <w:rsid w:val="0001442E"/>
    <w:rsid w:val="000201C9"/>
    <w:rsid w:val="00021D9F"/>
    <w:rsid w:val="0002438A"/>
    <w:rsid w:val="00026F46"/>
    <w:rsid w:val="000279C3"/>
    <w:rsid w:val="00031960"/>
    <w:rsid w:val="00032233"/>
    <w:rsid w:val="00034441"/>
    <w:rsid w:val="000421C3"/>
    <w:rsid w:val="0004482E"/>
    <w:rsid w:val="00045B36"/>
    <w:rsid w:val="00052189"/>
    <w:rsid w:val="00053ABB"/>
    <w:rsid w:val="000570F3"/>
    <w:rsid w:val="00060B52"/>
    <w:rsid w:val="000611B3"/>
    <w:rsid w:val="00067112"/>
    <w:rsid w:val="000671BC"/>
    <w:rsid w:val="00071026"/>
    <w:rsid w:val="000730D7"/>
    <w:rsid w:val="00073EBF"/>
    <w:rsid w:val="000818D8"/>
    <w:rsid w:val="00084A57"/>
    <w:rsid w:val="000852E9"/>
    <w:rsid w:val="00085F19"/>
    <w:rsid w:val="0008675C"/>
    <w:rsid w:val="000913C7"/>
    <w:rsid w:val="0009412A"/>
    <w:rsid w:val="000A5DC2"/>
    <w:rsid w:val="000A63BB"/>
    <w:rsid w:val="000B22A7"/>
    <w:rsid w:val="000B2C80"/>
    <w:rsid w:val="000B4335"/>
    <w:rsid w:val="000B7613"/>
    <w:rsid w:val="000C28D5"/>
    <w:rsid w:val="000D1309"/>
    <w:rsid w:val="000E1F35"/>
    <w:rsid w:val="000E30B3"/>
    <w:rsid w:val="000F0F0C"/>
    <w:rsid w:val="000F3A08"/>
    <w:rsid w:val="001015FE"/>
    <w:rsid w:val="00105113"/>
    <w:rsid w:val="001051D6"/>
    <w:rsid w:val="00112641"/>
    <w:rsid w:val="00114F36"/>
    <w:rsid w:val="001167B3"/>
    <w:rsid w:val="001210E7"/>
    <w:rsid w:val="00127A84"/>
    <w:rsid w:val="00140D1E"/>
    <w:rsid w:val="001415B6"/>
    <w:rsid w:val="00142672"/>
    <w:rsid w:val="001446F2"/>
    <w:rsid w:val="00144E32"/>
    <w:rsid w:val="00146614"/>
    <w:rsid w:val="0014736D"/>
    <w:rsid w:val="00150E79"/>
    <w:rsid w:val="0015248A"/>
    <w:rsid w:val="001524A5"/>
    <w:rsid w:val="0015298D"/>
    <w:rsid w:val="00156A52"/>
    <w:rsid w:val="00156CAF"/>
    <w:rsid w:val="00161EA1"/>
    <w:rsid w:val="0016515D"/>
    <w:rsid w:val="00173326"/>
    <w:rsid w:val="00175CC9"/>
    <w:rsid w:val="00176C57"/>
    <w:rsid w:val="001775CD"/>
    <w:rsid w:val="00180A74"/>
    <w:rsid w:val="00191A30"/>
    <w:rsid w:val="00192CE4"/>
    <w:rsid w:val="0019333F"/>
    <w:rsid w:val="0019358F"/>
    <w:rsid w:val="001943CE"/>
    <w:rsid w:val="0019459F"/>
    <w:rsid w:val="001969DC"/>
    <w:rsid w:val="001A0042"/>
    <w:rsid w:val="001A1ACF"/>
    <w:rsid w:val="001A4A49"/>
    <w:rsid w:val="001A579C"/>
    <w:rsid w:val="001A5867"/>
    <w:rsid w:val="001B0A3A"/>
    <w:rsid w:val="001B0CA7"/>
    <w:rsid w:val="001B3472"/>
    <w:rsid w:val="001B354D"/>
    <w:rsid w:val="001B5E34"/>
    <w:rsid w:val="001C24C4"/>
    <w:rsid w:val="001C4181"/>
    <w:rsid w:val="001C52B3"/>
    <w:rsid w:val="001C630F"/>
    <w:rsid w:val="001D07BC"/>
    <w:rsid w:val="001D118C"/>
    <w:rsid w:val="001E0190"/>
    <w:rsid w:val="001E2412"/>
    <w:rsid w:val="001E3B02"/>
    <w:rsid w:val="001E5FAE"/>
    <w:rsid w:val="001F4B85"/>
    <w:rsid w:val="001F5619"/>
    <w:rsid w:val="001F698F"/>
    <w:rsid w:val="00201BBC"/>
    <w:rsid w:val="00201F80"/>
    <w:rsid w:val="00206B22"/>
    <w:rsid w:val="00206BBB"/>
    <w:rsid w:val="00207AF0"/>
    <w:rsid w:val="002129D9"/>
    <w:rsid w:val="00215480"/>
    <w:rsid w:val="00216761"/>
    <w:rsid w:val="002222DE"/>
    <w:rsid w:val="0022282D"/>
    <w:rsid w:val="00227837"/>
    <w:rsid w:val="0023065A"/>
    <w:rsid w:val="00244B8F"/>
    <w:rsid w:val="00250292"/>
    <w:rsid w:val="002539B3"/>
    <w:rsid w:val="00257C2B"/>
    <w:rsid w:val="002676FB"/>
    <w:rsid w:val="002710DE"/>
    <w:rsid w:val="0028262A"/>
    <w:rsid w:val="002926C5"/>
    <w:rsid w:val="002A141A"/>
    <w:rsid w:val="002A1E9A"/>
    <w:rsid w:val="002C16C8"/>
    <w:rsid w:val="002C62D8"/>
    <w:rsid w:val="002C7AB7"/>
    <w:rsid w:val="002D1011"/>
    <w:rsid w:val="002D2190"/>
    <w:rsid w:val="002D2374"/>
    <w:rsid w:val="002D274D"/>
    <w:rsid w:val="002D5B5F"/>
    <w:rsid w:val="002D7347"/>
    <w:rsid w:val="002D7A9E"/>
    <w:rsid w:val="002E127C"/>
    <w:rsid w:val="002E4244"/>
    <w:rsid w:val="002E5E3D"/>
    <w:rsid w:val="002F0255"/>
    <w:rsid w:val="002F4162"/>
    <w:rsid w:val="002F4DE0"/>
    <w:rsid w:val="002F762B"/>
    <w:rsid w:val="00303C97"/>
    <w:rsid w:val="00307C14"/>
    <w:rsid w:val="003132C7"/>
    <w:rsid w:val="00315B01"/>
    <w:rsid w:val="00324093"/>
    <w:rsid w:val="00324C19"/>
    <w:rsid w:val="00330EE7"/>
    <w:rsid w:val="0033151A"/>
    <w:rsid w:val="00331EB4"/>
    <w:rsid w:val="00342E2D"/>
    <w:rsid w:val="00344448"/>
    <w:rsid w:val="00345EAF"/>
    <w:rsid w:val="0034647C"/>
    <w:rsid w:val="003514B3"/>
    <w:rsid w:val="003547E8"/>
    <w:rsid w:val="003576E3"/>
    <w:rsid w:val="00357EBA"/>
    <w:rsid w:val="0036176B"/>
    <w:rsid w:val="00364B4B"/>
    <w:rsid w:val="00364FC1"/>
    <w:rsid w:val="0036732E"/>
    <w:rsid w:val="0037253B"/>
    <w:rsid w:val="00372B61"/>
    <w:rsid w:val="00382C1A"/>
    <w:rsid w:val="00383E19"/>
    <w:rsid w:val="003861D4"/>
    <w:rsid w:val="00387F94"/>
    <w:rsid w:val="003901AB"/>
    <w:rsid w:val="003A1E1F"/>
    <w:rsid w:val="003A1F62"/>
    <w:rsid w:val="003A772F"/>
    <w:rsid w:val="003B2807"/>
    <w:rsid w:val="003B68B8"/>
    <w:rsid w:val="003C031D"/>
    <w:rsid w:val="003C0BCB"/>
    <w:rsid w:val="003C1CDA"/>
    <w:rsid w:val="003C2E01"/>
    <w:rsid w:val="003C34A5"/>
    <w:rsid w:val="003C50B1"/>
    <w:rsid w:val="003D0446"/>
    <w:rsid w:val="003D1CEE"/>
    <w:rsid w:val="003D23EE"/>
    <w:rsid w:val="003D3049"/>
    <w:rsid w:val="003D38A0"/>
    <w:rsid w:val="003E06D7"/>
    <w:rsid w:val="003E46D4"/>
    <w:rsid w:val="003E4A63"/>
    <w:rsid w:val="003E7921"/>
    <w:rsid w:val="003F4634"/>
    <w:rsid w:val="004118B6"/>
    <w:rsid w:val="00413561"/>
    <w:rsid w:val="00413D7E"/>
    <w:rsid w:val="00421438"/>
    <w:rsid w:val="00422563"/>
    <w:rsid w:val="0042489D"/>
    <w:rsid w:val="00424CD5"/>
    <w:rsid w:val="00425931"/>
    <w:rsid w:val="004402FD"/>
    <w:rsid w:val="00440D97"/>
    <w:rsid w:val="004430A9"/>
    <w:rsid w:val="0044595F"/>
    <w:rsid w:val="00446446"/>
    <w:rsid w:val="00447315"/>
    <w:rsid w:val="00451251"/>
    <w:rsid w:val="00451AF4"/>
    <w:rsid w:val="004547C7"/>
    <w:rsid w:val="004573B2"/>
    <w:rsid w:val="004579B5"/>
    <w:rsid w:val="004601FE"/>
    <w:rsid w:val="00467715"/>
    <w:rsid w:val="0047123B"/>
    <w:rsid w:val="00480380"/>
    <w:rsid w:val="004871B1"/>
    <w:rsid w:val="0049381A"/>
    <w:rsid w:val="00495F46"/>
    <w:rsid w:val="004A68C5"/>
    <w:rsid w:val="004B0BEF"/>
    <w:rsid w:val="004B489A"/>
    <w:rsid w:val="004B546D"/>
    <w:rsid w:val="004C3E0F"/>
    <w:rsid w:val="004C6C5B"/>
    <w:rsid w:val="004D0E88"/>
    <w:rsid w:val="004E1097"/>
    <w:rsid w:val="004E26F8"/>
    <w:rsid w:val="004F1462"/>
    <w:rsid w:val="004F2D65"/>
    <w:rsid w:val="005004E7"/>
    <w:rsid w:val="005022E0"/>
    <w:rsid w:val="00503EC9"/>
    <w:rsid w:val="0051265B"/>
    <w:rsid w:val="00513641"/>
    <w:rsid w:val="00514990"/>
    <w:rsid w:val="00515E3F"/>
    <w:rsid w:val="00524D39"/>
    <w:rsid w:val="00524F72"/>
    <w:rsid w:val="00536A0B"/>
    <w:rsid w:val="005379F2"/>
    <w:rsid w:val="00552089"/>
    <w:rsid w:val="00554FBC"/>
    <w:rsid w:val="00555C7E"/>
    <w:rsid w:val="0056040F"/>
    <w:rsid w:val="00560CD8"/>
    <w:rsid w:val="00561D1C"/>
    <w:rsid w:val="00562663"/>
    <w:rsid w:val="005644D2"/>
    <w:rsid w:val="0056533A"/>
    <w:rsid w:val="00567AEB"/>
    <w:rsid w:val="00571357"/>
    <w:rsid w:val="00572F53"/>
    <w:rsid w:val="00574D21"/>
    <w:rsid w:val="00575538"/>
    <w:rsid w:val="00576225"/>
    <w:rsid w:val="0057703D"/>
    <w:rsid w:val="00577954"/>
    <w:rsid w:val="005802BB"/>
    <w:rsid w:val="00583C01"/>
    <w:rsid w:val="005863BD"/>
    <w:rsid w:val="00587F09"/>
    <w:rsid w:val="00592095"/>
    <w:rsid w:val="00595E7A"/>
    <w:rsid w:val="00596655"/>
    <w:rsid w:val="005A0AC7"/>
    <w:rsid w:val="005A75B6"/>
    <w:rsid w:val="005B2037"/>
    <w:rsid w:val="005B2AC1"/>
    <w:rsid w:val="005B5267"/>
    <w:rsid w:val="005B6029"/>
    <w:rsid w:val="005C7B43"/>
    <w:rsid w:val="005C7F4F"/>
    <w:rsid w:val="005D160A"/>
    <w:rsid w:val="005E0005"/>
    <w:rsid w:val="005E176D"/>
    <w:rsid w:val="005E1BFF"/>
    <w:rsid w:val="005E59D4"/>
    <w:rsid w:val="005E71B9"/>
    <w:rsid w:val="005F0523"/>
    <w:rsid w:val="005F6F7C"/>
    <w:rsid w:val="00600D30"/>
    <w:rsid w:val="006015BF"/>
    <w:rsid w:val="006025A7"/>
    <w:rsid w:val="0060272D"/>
    <w:rsid w:val="00611E99"/>
    <w:rsid w:val="00612D4D"/>
    <w:rsid w:val="00622A77"/>
    <w:rsid w:val="00624578"/>
    <w:rsid w:val="00624ADD"/>
    <w:rsid w:val="00626122"/>
    <w:rsid w:val="00630104"/>
    <w:rsid w:val="00631DBA"/>
    <w:rsid w:val="006354B9"/>
    <w:rsid w:val="0065006C"/>
    <w:rsid w:val="00650768"/>
    <w:rsid w:val="00655969"/>
    <w:rsid w:val="00655E83"/>
    <w:rsid w:val="00656CCE"/>
    <w:rsid w:val="00661224"/>
    <w:rsid w:val="006636E1"/>
    <w:rsid w:val="006653D5"/>
    <w:rsid w:val="006660CF"/>
    <w:rsid w:val="00674DD9"/>
    <w:rsid w:val="00680C6F"/>
    <w:rsid w:val="0068121E"/>
    <w:rsid w:val="00682F4E"/>
    <w:rsid w:val="006860F7"/>
    <w:rsid w:val="00691AAB"/>
    <w:rsid w:val="00694AB5"/>
    <w:rsid w:val="006959D2"/>
    <w:rsid w:val="006A30F6"/>
    <w:rsid w:val="006A7D44"/>
    <w:rsid w:val="006A7F31"/>
    <w:rsid w:val="006C0B60"/>
    <w:rsid w:val="006C275C"/>
    <w:rsid w:val="006C4D82"/>
    <w:rsid w:val="006D02A0"/>
    <w:rsid w:val="006D2BFB"/>
    <w:rsid w:val="006D43FC"/>
    <w:rsid w:val="006E0B40"/>
    <w:rsid w:val="006E1CB8"/>
    <w:rsid w:val="006E22D6"/>
    <w:rsid w:val="006E2558"/>
    <w:rsid w:val="006E38BE"/>
    <w:rsid w:val="006E4D9B"/>
    <w:rsid w:val="006E5F79"/>
    <w:rsid w:val="006F040F"/>
    <w:rsid w:val="006F199A"/>
    <w:rsid w:val="006F504C"/>
    <w:rsid w:val="006F55AC"/>
    <w:rsid w:val="006F589D"/>
    <w:rsid w:val="006F619B"/>
    <w:rsid w:val="006F7DA6"/>
    <w:rsid w:val="007034D2"/>
    <w:rsid w:val="00710A21"/>
    <w:rsid w:val="00714587"/>
    <w:rsid w:val="00716091"/>
    <w:rsid w:val="00716535"/>
    <w:rsid w:val="00731581"/>
    <w:rsid w:val="00736BEC"/>
    <w:rsid w:val="00740BE6"/>
    <w:rsid w:val="0075210A"/>
    <w:rsid w:val="00752181"/>
    <w:rsid w:val="0075625F"/>
    <w:rsid w:val="007614FE"/>
    <w:rsid w:val="00762975"/>
    <w:rsid w:val="00762A36"/>
    <w:rsid w:val="007650FC"/>
    <w:rsid w:val="00766605"/>
    <w:rsid w:val="00766AA7"/>
    <w:rsid w:val="00767C93"/>
    <w:rsid w:val="007730EB"/>
    <w:rsid w:val="0077347D"/>
    <w:rsid w:val="0077366B"/>
    <w:rsid w:val="00774DDE"/>
    <w:rsid w:val="007774C3"/>
    <w:rsid w:val="00782638"/>
    <w:rsid w:val="00786395"/>
    <w:rsid w:val="0079052B"/>
    <w:rsid w:val="00791039"/>
    <w:rsid w:val="00791638"/>
    <w:rsid w:val="00796BDE"/>
    <w:rsid w:val="007A00FC"/>
    <w:rsid w:val="007A395C"/>
    <w:rsid w:val="007B25FE"/>
    <w:rsid w:val="007B51B8"/>
    <w:rsid w:val="007B5C31"/>
    <w:rsid w:val="007B6BDE"/>
    <w:rsid w:val="007C612D"/>
    <w:rsid w:val="007D7CCF"/>
    <w:rsid w:val="007E4CD8"/>
    <w:rsid w:val="007E572D"/>
    <w:rsid w:val="007F14CE"/>
    <w:rsid w:val="007F3514"/>
    <w:rsid w:val="007F436E"/>
    <w:rsid w:val="007F46AA"/>
    <w:rsid w:val="007F4B58"/>
    <w:rsid w:val="007F7DDF"/>
    <w:rsid w:val="00802553"/>
    <w:rsid w:val="00805791"/>
    <w:rsid w:val="008062E4"/>
    <w:rsid w:val="008101CE"/>
    <w:rsid w:val="008113BB"/>
    <w:rsid w:val="0081150D"/>
    <w:rsid w:val="00812FDD"/>
    <w:rsid w:val="008267A5"/>
    <w:rsid w:val="00837298"/>
    <w:rsid w:val="0084385C"/>
    <w:rsid w:val="008457D4"/>
    <w:rsid w:val="0084639F"/>
    <w:rsid w:val="00850BF7"/>
    <w:rsid w:val="0085146A"/>
    <w:rsid w:val="008536C3"/>
    <w:rsid w:val="00861AD6"/>
    <w:rsid w:val="00862613"/>
    <w:rsid w:val="008646D7"/>
    <w:rsid w:val="00874AD9"/>
    <w:rsid w:val="00881DC4"/>
    <w:rsid w:val="00885F40"/>
    <w:rsid w:val="008865DE"/>
    <w:rsid w:val="00887E10"/>
    <w:rsid w:val="008902A5"/>
    <w:rsid w:val="00890AC6"/>
    <w:rsid w:val="00891DE8"/>
    <w:rsid w:val="00894C46"/>
    <w:rsid w:val="00895261"/>
    <w:rsid w:val="00897787"/>
    <w:rsid w:val="008A00FB"/>
    <w:rsid w:val="008B4A9E"/>
    <w:rsid w:val="008B52A9"/>
    <w:rsid w:val="008C06B5"/>
    <w:rsid w:val="008C12FD"/>
    <w:rsid w:val="008C16EA"/>
    <w:rsid w:val="008C3144"/>
    <w:rsid w:val="008C5644"/>
    <w:rsid w:val="008C67C4"/>
    <w:rsid w:val="008D0AF2"/>
    <w:rsid w:val="008D6E70"/>
    <w:rsid w:val="008D738E"/>
    <w:rsid w:val="008E0CF1"/>
    <w:rsid w:val="008E1C33"/>
    <w:rsid w:val="008E3916"/>
    <w:rsid w:val="008E3F1D"/>
    <w:rsid w:val="008E4F42"/>
    <w:rsid w:val="008E5AD3"/>
    <w:rsid w:val="008E5C8B"/>
    <w:rsid w:val="008E6633"/>
    <w:rsid w:val="008F3B93"/>
    <w:rsid w:val="00900D5C"/>
    <w:rsid w:val="00904543"/>
    <w:rsid w:val="00904778"/>
    <w:rsid w:val="009203F1"/>
    <w:rsid w:val="0092289F"/>
    <w:rsid w:val="00926022"/>
    <w:rsid w:val="009343A0"/>
    <w:rsid w:val="00934E21"/>
    <w:rsid w:val="009377CB"/>
    <w:rsid w:val="0094213C"/>
    <w:rsid w:val="00943D8F"/>
    <w:rsid w:val="00950F77"/>
    <w:rsid w:val="00951105"/>
    <w:rsid w:val="00952544"/>
    <w:rsid w:val="00953F57"/>
    <w:rsid w:val="009564A7"/>
    <w:rsid w:val="00957C72"/>
    <w:rsid w:val="0096424D"/>
    <w:rsid w:val="00964DA9"/>
    <w:rsid w:val="009659DB"/>
    <w:rsid w:val="00966710"/>
    <w:rsid w:val="0097094E"/>
    <w:rsid w:val="009723EE"/>
    <w:rsid w:val="00981AAE"/>
    <w:rsid w:val="009856ED"/>
    <w:rsid w:val="00985B11"/>
    <w:rsid w:val="00986A2E"/>
    <w:rsid w:val="00990063"/>
    <w:rsid w:val="00992B34"/>
    <w:rsid w:val="00996987"/>
    <w:rsid w:val="009A1ACB"/>
    <w:rsid w:val="009A1DF9"/>
    <w:rsid w:val="009A6E57"/>
    <w:rsid w:val="009B048F"/>
    <w:rsid w:val="009B3D58"/>
    <w:rsid w:val="009B620B"/>
    <w:rsid w:val="009C1B17"/>
    <w:rsid w:val="009D0E6C"/>
    <w:rsid w:val="009D31A9"/>
    <w:rsid w:val="009D3CBB"/>
    <w:rsid w:val="009D465E"/>
    <w:rsid w:val="009D69A4"/>
    <w:rsid w:val="009E27A6"/>
    <w:rsid w:val="009E327A"/>
    <w:rsid w:val="009E3AD7"/>
    <w:rsid w:val="009E52FE"/>
    <w:rsid w:val="009E7CB7"/>
    <w:rsid w:val="009F1804"/>
    <w:rsid w:val="009F1F18"/>
    <w:rsid w:val="009F3012"/>
    <w:rsid w:val="00A01CE6"/>
    <w:rsid w:val="00A022B5"/>
    <w:rsid w:val="00A04782"/>
    <w:rsid w:val="00A053BB"/>
    <w:rsid w:val="00A10D01"/>
    <w:rsid w:val="00A12067"/>
    <w:rsid w:val="00A131F6"/>
    <w:rsid w:val="00A145F4"/>
    <w:rsid w:val="00A1585F"/>
    <w:rsid w:val="00A1783A"/>
    <w:rsid w:val="00A203A0"/>
    <w:rsid w:val="00A2122D"/>
    <w:rsid w:val="00A21669"/>
    <w:rsid w:val="00A2514D"/>
    <w:rsid w:val="00A265B0"/>
    <w:rsid w:val="00A2688C"/>
    <w:rsid w:val="00A26AA7"/>
    <w:rsid w:val="00A26DB0"/>
    <w:rsid w:val="00A27987"/>
    <w:rsid w:val="00A30380"/>
    <w:rsid w:val="00A31E0F"/>
    <w:rsid w:val="00A33CE0"/>
    <w:rsid w:val="00A33EA1"/>
    <w:rsid w:val="00A43372"/>
    <w:rsid w:val="00A53559"/>
    <w:rsid w:val="00A54177"/>
    <w:rsid w:val="00A57A51"/>
    <w:rsid w:val="00A61C01"/>
    <w:rsid w:val="00A6547E"/>
    <w:rsid w:val="00A808B5"/>
    <w:rsid w:val="00A87AC9"/>
    <w:rsid w:val="00AA29FA"/>
    <w:rsid w:val="00AA4F45"/>
    <w:rsid w:val="00AB2875"/>
    <w:rsid w:val="00AB7814"/>
    <w:rsid w:val="00AC4FD3"/>
    <w:rsid w:val="00AC594A"/>
    <w:rsid w:val="00AC6CC8"/>
    <w:rsid w:val="00AD381A"/>
    <w:rsid w:val="00AE18C5"/>
    <w:rsid w:val="00AE2955"/>
    <w:rsid w:val="00AE706E"/>
    <w:rsid w:val="00AF09B1"/>
    <w:rsid w:val="00AF3001"/>
    <w:rsid w:val="00AF42D6"/>
    <w:rsid w:val="00AF5F31"/>
    <w:rsid w:val="00AF7978"/>
    <w:rsid w:val="00B07637"/>
    <w:rsid w:val="00B124AB"/>
    <w:rsid w:val="00B14138"/>
    <w:rsid w:val="00B155BD"/>
    <w:rsid w:val="00B15CB8"/>
    <w:rsid w:val="00B15E04"/>
    <w:rsid w:val="00B21C5A"/>
    <w:rsid w:val="00B27235"/>
    <w:rsid w:val="00B31655"/>
    <w:rsid w:val="00B34142"/>
    <w:rsid w:val="00B34C6F"/>
    <w:rsid w:val="00B4476F"/>
    <w:rsid w:val="00B46086"/>
    <w:rsid w:val="00B46CC3"/>
    <w:rsid w:val="00B472FB"/>
    <w:rsid w:val="00B50DEB"/>
    <w:rsid w:val="00B63AE5"/>
    <w:rsid w:val="00B70368"/>
    <w:rsid w:val="00B75C45"/>
    <w:rsid w:val="00B91DCC"/>
    <w:rsid w:val="00B94389"/>
    <w:rsid w:val="00B94C8A"/>
    <w:rsid w:val="00BA0B60"/>
    <w:rsid w:val="00BA340F"/>
    <w:rsid w:val="00BA479F"/>
    <w:rsid w:val="00BB1678"/>
    <w:rsid w:val="00BB3D8A"/>
    <w:rsid w:val="00BB4F63"/>
    <w:rsid w:val="00BB4FBE"/>
    <w:rsid w:val="00BB6141"/>
    <w:rsid w:val="00BB72A0"/>
    <w:rsid w:val="00BC010F"/>
    <w:rsid w:val="00BC481F"/>
    <w:rsid w:val="00BC6A1C"/>
    <w:rsid w:val="00BC7A5A"/>
    <w:rsid w:val="00BD00A1"/>
    <w:rsid w:val="00BD4234"/>
    <w:rsid w:val="00BD58C1"/>
    <w:rsid w:val="00BD6CE5"/>
    <w:rsid w:val="00BE0A38"/>
    <w:rsid w:val="00BE13DD"/>
    <w:rsid w:val="00BF0C9E"/>
    <w:rsid w:val="00BF4B17"/>
    <w:rsid w:val="00C00A56"/>
    <w:rsid w:val="00C07E58"/>
    <w:rsid w:val="00C10829"/>
    <w:rsid w:val="00C10FE4"/>
    <w:rsid w:val="00C1359B"/>
    <w:rsid w:val="00C21823"/>
    <w:rsid w:val="00C227DB"/>
    <w:rsid w:val="00C22CFD"/>
    <w:rsid w:val="00C410F3"/>
    <w:rsid w:val="00C44C30"/>
    <w:rsid w:val="00C47B93"/>
    <w:rsid w:val="00C53FA7"/>
    <w:rsid w:val="00C54CB7"/>
    <w:rsid w:val="00C5775F"/>
    <w:rsid w:val="00C578AA"/>
    <w:rsid w:val="00C67E17"/>
    <w:rsid w:val="00C72CBC"/>
    <w:rsid w:val="00C7579F"/>
    <w:rsid w:val="00C76F7B"/>
    <w:rsid w:val="00C804D3"/>
    <w:rsid w:val="00C808B8"/>
    <w:rsid w:val="00C80F27"/>
    <w:rsid w:val="00C8214F"/>
    <w:rsid w:val="00C85F9F"/>
    <w:rsid w:val="00C90F76"/>
    <w:rsid w:val="00C91072"/>
    <w:rsid w:val="00C924CC"/>
    <w:rsid w:val="00CA0185"/>
    <w:rsid w:val="00CA3EAB"/>
    <w:rsid w:val="00CA467D"/>
    <w:rsid w:val="00CB3C03"/>
    <w:rsid w:val="00CC41CE"/>
    <w:rsid w:val="00CC64A9"/>
    <w:rsid w:val="00CC6F5F"/>
    <w:rsid w:val="00CC7197"/>
    <w:rsid w:val="00CD7355"/>
    <w:rsid w:val="00CD7DBF"/>
    <w:rsid w:val="00CE4D39"/>
    <w:rsid w:val="00CE6D61"/>
    <w:rsid w:val="00D04A4F"/>
    <w:rsid w:val="00D122AA"/>
    <w:rsid w:val="00D12AB2"/>
    <w:rsid w:val="00D1400A"/>
    <w:rsid w:val="00D14ABC"/>
    <w:rsid w:val="00D14CEE"/>
    <w:rsid w:val="00D14DE9"/>
    <w:rsid w:val="00D151FE"/>
    <w:rsid w:val="00D1666E"/>
    <w:rsid w:val="00D21753"/>
    <w:rsid w:val="00D30C3D"/>
    <w:rsid w:val="00D4175F"/>
    <w:rsid w:val="00D431F3"/>
    <w:rsid w:val="00D44914"/>
    <w:rsid w:val="00D455E9"/>
    <w:rsid w:val="00D46B21"/>
    <w:rsid w:val="00D47A4D"/>
    <w:rsid w:val="00D5239A"/>
    <w:rsid w:val="00D530D3"/>
    <w:rsid w:val="00D56713"/>
    <w:rsid w:val="00D573E7"/>
    <w:rsid w:val="00D57B27"/>
    <w:rsid w:val="00D60D02"/>
    <w:rsid w:val="00D613F8"/>
    <w:rsid w:val="00D617B6"/>
    <w:rsid w:val="00D63FBC"/>
    <w:rsid w:val="00D650CC"/>
    <w:rsid w:val="00D74EB8"/>
    <w:rsid w:val="00D81E82"/>
    <w:rsid w:val="00D84C56"/>
    <w:rsid w:val="00D85C6C"/>
    <w:rsid w:val="00D8795C"/>
    <w:rsid w:val="00D87CA6"/>
    <w:rsid w:val="00D904CA"/>
    <w:rsid w:val="00D90F24"/>
    <w:rsid w:val="00D927EC"/>
    <w:rsid w:val="00D9747E"/>
    <w:rsid w:val="00D97529"/>
    <w:rsid w:val="00DA114C"/>
    <w:rsid w:val="00DB200D"/>
    <w:rsid w:val="00DB2F4A"/>
    <w:rsid w:val="00DB6FEA"/>
    <w:rsid w:val="00DB7E04"/>
    <w:rsid w:val="00DC1E5C"/>
    <w:rsid w:val="00DC280B"/>
    <w:rsid w:val="00DC30B2"/>
    <w:rsid w:val="00DC3DD4"/>
    <w:rsid w:val="00DC56FE"/>
    <w:rsid w:val="00DC6B38"/>
    <w:rsid w:val="00DD34D5"/>
    <w:rsid w:val="00DD3C29"/>
    <w:rsid w:val="00DD4124"/>
    <w:rsid w:val="00DD6CA7"/>
    <w:rsid w:val="00DD6D49"/>
    <w:rsid w:val="00DD7F8E"/>
    <w:rsid w:val="00DE1F87"/>
    <w:rsid w:val="00DE4282"/>
    <w:rsid w:val="00DF0610"/>
    <w:rsid w:val="00DF2F06"/>
    <w:rsid w:val="00DF7362"/>
    <w:rsid w:val="00E00075"/>
    <w:rsid w:val="00E02786"/>
    <w:rsid w:val="00E035E0"/>
    <w:rsid w:val="00E045E9"/>
    <w:rsid w:val="00E10A31"/>
    <w:rsid w:val="00E11A99"/>
    <w:rsid w:val="00E137EE"/>
    <w:rsid w:val="00E2071B"/>
    <w:rsid w:val="00E30344"/>
    <w:rsid w:val="00E31642"/>
    <w:rsid w:val="00E42574"/>
    <w:rsid w:val="00E4270E"/>
    <w:rsid w:val="00E43164"/>
    <w:rsid w:val="00E44211"/>
    <w:rsid w:val="00E45108"/>
    <w:rsid w:val="00E4535F"/>
    <w:rsid w:val="00E46615"/>
    <w:rsid w:val="00E502FC"/>
    <w:rsid w:val="00E52B99"/>
    <w:rsid w:val="00E55C2A"/>
    <w:rsid w:val="00E6271A"/>
    <w:rsid w:val="00E647B1"/>
    <w:rsid w:val="00E655FC"/>
    <w:rsid w:val="00E65DDB"/>
    <w:rsid w:val="00E665FD"/>
    <w:rsid w:val="00E72C38"/>
    <w:rsid w:val="00E740F6"/>
    <w:rsid w:val="00E75B22"/>
    <w:rsid w:val="00E77689"/>
    <w:rsid w:val="00E8287B"/>
    <w:rsid w:val="00E83E37"/>
    <w:rsid w:val="00E84913"/>
    <w:rsid w:val="00E874BF"/>
    <w:rsid w:val="00E93E7D"/>
    <w:rsid w:val="00E9782D"/>
    <w:rsid w:val="00EA4B0D"/>
    <w:rsid w:val="00EB42F1"/>
    <w:rsid w:val="00EB5E14"/>
    <w:rsid w:val="00EC5BD6"/>
    <w:rsid w:val="00ED2C67"/>
    <w:rsid w:val="00ED4337"/>
    <w:rsid w:val="00ED43B9"/>
    <w:rsid w:val="00ED6B3B"/>
    <w:rsid w:val="00EE2175"/>
    <w:rsid w:val="00EF073D"/>
    <w:rsid w:val="00EF146C"/>
    <w:rsid w:val="00EF3D8E"/>
    <w:rsid w:val="00EF4C7C"/>
    <w:rsid w:val="00EF6FE1"/>
    <w:rsid w:val="00F0318F"/>
    <w:rsid w:val="00F11297"/>
    <w:rsid w:val="00F13E15"/>
    <w:rsid w:val="00F17636"/>
    <w:rsid w:val="00F34311"/>
    <w:rsid w:val="00F34EC1"/>
    <w:rsid w:val="00F35FA7"/>
    <w:rsid w:val="00F37BE6"/>
    <w:rsid w:val="00F4066F"/>
    <w:rsid w:val="00F4127E"/>
    <w:rsid w:val="00F43679"/>
    <w:rsid w:val="00F43AFA"/>
    <w:rsid w:val="00F462B2"/>
    <w:rsid w:val="00F474B7"/>
    <w:rsid w:val="00F54556"/>
    <w:rsid w:val="00F5666F"/>
    <w:rsid w:val="00F56F43"/>
    <w:rsid w:val="00F63246"/>
    <w:rsid w:val="00F63736"/>
    <w:rsid w:val="00F63F79"/>
    <w:rsid w:val="00F6476E"/>
    <w:rsid w:val="00F65A94"/>
    <w:rsid w:val="00F75822"/>
    <w:rsid w:val="00F76872"/>
    <w:rsid w:val="00F77D43"/>
    <w:rsid w:val="00F80CA2"/>
    <w:rsid w:val="00F80CF9"/>
    <w:rsid w:val="00F81044"/>
    <w:rsid w:val="00F819B2"/>
    <w:rsid w:val="00F827CC"/>
    <w:rsid w:val="00F84C81"/>
    <w:rsid w:val="00F859A4"/>
    <w:rsid w:val="00F85B08"/>
    <w:rsid w:val="00F86FB1"/>
    <w:rsid w:val="00F875D0"/>
    <w:rsid w:val="00F90357"/>
    <w:rsid w:val="00F96651"/>
    <w:rsid w:val="00FA1617"/>
    <w:rsid w:val="00FA39BF"/>
    <w:rsid w:val="00FA5C4C"/>
    <w:rsid w:val="00FB08CA"/>
    <w:rsid w:val="00FB090C"/>
    <w:rsid w:val="00FC12AF"/>
    <w:rsid w:val="00FC7507"/>
    <w:rsid w:val="00FD102A"/>
    <w:rsid w:val="00FD6312"/>
    <w:rsid w:val="00FD6EF7"/>
    <w:rsid w:val="00FE6183"/>
    <w:rsid w:val="00FF057E"/>
    <w:rsid w:val="00FF1757"/>
    <w:rsid w:val="00FF371F"/>
    <w:rsid w:val="00FF3792"/>
    <w:rsid w:val="00FF7ADD"/>
    <w:rsid w:val="4C05D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F2907"/>
  <w15:chartTrackingRefBased/>
  <w15:docId w15:val="{C662BB6D-EA46-456D-A098-4FA73F123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B4F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4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6CAF"/>
    <w:pPr>
      <w:ind w:left="720"/>
      <w:contextualSpacing/>
    </w:pPr>
  </w:style>
  <w:style w:type="paragraph" w:styleId="Header">
    <w:name w:val="header"/>
    <w:basedOn w:val="Normal"/>
    <w:link w:val="HeaderChar"/>
    <w:uiPriority w:val="99"/>
    <w:unhideWhenUsed/>
    <w:rsid w:val="00FF05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57E"/>
  </w:style>
  <w:style w:type="paragraph" w:styleId="Footer">
    <w:name w:val="footer"/>
    <w:basedOn w:val="Normal"/>
    <w:link w:val="FooterChar"/>
    <w:uiPriority w:val="99"/>
    <w:unhideWhenUsed/>
    <w:rsid w:val="00FF05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6B7A718F69FA41A9C17EDAC7BFDA84" ma:contentTypeVersion="14" ma:contentTypeDescription="Create a new document." ma:contentTypeScope="" ma:versionID="f4be733ce4b123d72a99ed9ce347f247">
  <xsd:schema xmlns:xsd="http://www.w3.org/2001/XMLSchema" xmlns:xs="http://www.w3.org/2001/XMLSchema" xmlns:p="http://schemas.microsoft.com/office/2006/metadata/properties" xmlns:ns3="094c0d37-fd1c-464c-8a22-849a0545630f" xmlns:ns4="da609951-432d-42ab-b1d6-19e1fa0a9737" targetNamespace="http://schemas.microsoft.com/office/2006/metadata/properties" ma:root="true" ma:fieldsID="ccea9fe094be8ee90d485edc3c2caf92" ns3:_="" ns4:_="">
    <xsd:import namespace="094c0d37-fd1c-464c-8a22-849a0545630f"/>
    <xsd:import namespace="da609951-432d-42ab-b1d6-19e1fa0a9737"/>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AutoKeyPoints" minOccurs="0"/>
                <xsd:element ref="ns4:MediaServiceKeyPoint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c0d37-fd1c-464c-8a22-849a054563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a609951-432d-42ab-b1d6-19e1fa0a973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F7EB5C-F30F-4A42-A1B9-A28AB7911247}">
  <ds:schemaRefs>
    <ds:schemaRef ds:uri="http://schemas.microsoft.com/sharepoint/v3/contenttype/forms"/>
  </ds:schemaRefs>
</ds:datastoreItem>
</file>

<file path=customXml/itemProps2.xml><?xml version="1.0" encoding="utf-8"?>
<ds:datastoreItem xmlns:ds="http://schemas.openxmlformats.org/officeDocument/2006/customXml" ds:itemID="{3429452F-40C2-4716-911F-6F80E54762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C9F6D6-F478-4DDD-B429-588DA21B1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4c0d37-fd1c-464c-8a22-849a0545630f"/>
    <ds:schemaRef ds:uri="da609951-432d-42ab-b1d6-19e1fa0a9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2813</Words>
  <Characters>16036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McIntosh</dc:creator>
  <cp:keywords/>
  <dc:description/>
  <cp:lastModifiedBy>Helen McIntosh</cp:lastModifiedBy>
  <cp:revision>3</cp:revision>
  <dcterms:created xsi:type="dcterms:W3CDTF">2021-02-11T15:31:00Z</dcterms:created>
  <dcterms:modified xsi:type="dcterms:W3CDTF">2021-02-11T15:32:00Z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0x010100A86B7A718F69FA41A9C17EDAC7BFDA84</vt:lpwstr>
  </property>
</Properties>
</file>