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A726D" w14:textId="0CE9E59B" w:rsidR="00471017" w:rsidRDefault="00471017" w:rsidP="00471017">
      <w:pPr>
        <w:jc w:val="right"/>
        <w:rPr>
          <w:rFonts w:ascii="Arial" w:hAnsi="Arial" w:cs="Arial"/>
          <w:b/>
          <w:sz w:val="26"/>
          <w:szCs w:val="26"/>
        </w:rPr>
      </w:pPr>
      <w:r>
        <w:rPr>
          <w:noProof/>
        </w:rPr>
        <w:drawing>
          <wp:inline distT="0" distB="0" distL="0" distR="0" wp14:anchorId="179395B1" wp14:editId="13E273CE">
            <wp:extent cx="1082040" cy="1082040"/>
            <wp:effectExtent l="0" t="0" r="3810" b="3810"/>
            <wp:docPr id="1" name="Picture 1" descr="NHS Education for Scotland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Education for Scotland - Wikip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inline>
        </w:drawing>
      </w:r>
    </w:p>
    <w:p w14:paraId="041A1D4A" w14:textId="77777777" w:rsidR="00471017" w:rsidRDefault="00471017" w:rsidP="00471017">
      <w:pPr>
        <w:jc w:val="right"/>
        <w:rPr>
          <w:rFonts w:ascii="Arial" w:hAnsi="Arial" w:cs="Arial"/>
          <w:b/>
          <w:sz w:val="26"/>
          <w:szCs w:val="26"/>
        </w:rPr>
      </w:pPr>
    </w:p>
    <w:p w14:paraId="14D54B6C" w14:textId="145E1517" w:rsidR="00DC087B" w:rsidRDefault="00F70F83" w:rsidP="00471017">
      <w:pPr>
        <w:rPr>
          <w:rFonts w:ascii="Arial" w:hAnsi="Arial" w:cs="Arial"/>
          <w:b/>
          <w:sz w:val="26"/>
          <w:szCs w:val="26"/>
        </w:rPr>
      </w:pPr>
      <w:r w:rsidRPr="00455D96">
        <w:rPr>
          <w:rFonts w:ascii="Arial" w:hAnsi="Arial" w:cs="Arial"/>
          <w:b/>
          <w:sz w:val="26"/>
          <w:szCs w:val="26"/>
        </w:rPr>
        <w:t>Redeployment of Doctors in Training Returning to Service from OOPR</w:t>
      </w:r>
    </w:p>
    <w:p w14:paraId="7664F941" w14:textId="11513CD9" w:rsidR="007B7876" w:rsidRPr="00455D96" w:rsidRDefault="007B7876" w:rsidP="00471017">
      <w:pPr>
        <w:rPr>
          <w:rFonts w:ascii="Arial" w:hAnsi="Arial" w:cs="Arial"/>
          <w:b/>
          <w:sz w:val="26"/>
          <w:szCs w:val="26"/>
        </w:rPr>
      </w:pPr>
      <w:r>
        <w:rPr>
          <w:rFonts w:ascii="Arial" w:hAnsi="Arial" w:cs="Arial"/>
          <w:b/>
          <w:sz w:val="26"/>
          <w:szCs w:val="26"/>
        </w:rPr>
        <w:t>Part A</w:t>
      </w:r>
    </w:p>
    <w:p w14:paraId="322B2543" w14:textId="112BA972" w:rsidR="00455D96" w:rsidRPr="007B7876" w:rsidRDefault="00471017" w:rsidP="00455D96">
      <w:pPr>
        <w:rPr>
          <w:rFonts w:ascii="Arial" w:hAnsi="Arial" w:cs="Arial"/>
          <w:color w:val="4E4E4E"/>
          <w:shd w:val="clear" w:color="auto" w:fill="FFFFFF"/>
        </w:rPr>
      </w:pPr>
      <w:r w:rsidRPr="007B7876">
        <w:rPr>
          <w:rFonts w:ascii="Arial" w:hAnsi="Arial" w:cs="Arial"/>
          <w:bCs/>
        </w:rPr>
        <w:t>Thank you for being willing to suspend your out of programme and return to provision of frontline services t</w:t>
      </w:r>
      <w:r w:rsidRPr="007B7876">
        <w:rPr>
          <w:rFonts w:ascii="Arial" w:hAnsi="Arial" w:cs="Arial"/>
          <w:color w:val="4E4E4E"/>
          <w:shd w:val="clear" w:color="auto" w:fill="FFFFFF"/>
        </w:rPr>
        <w:t>o help the NHS manage the response to COVID-19 and to support your colleagues.</w:t>
      </w:r>
    </w:p>
    <w:p w14:paraId="4B5E883C" w14:textId="207670FF" w:rsidR="00471017" w:rsidRPr="007B7876" w:rsidRDefault="00471017" w:rsidP="00471017">
      <w:pPr>
        <w:rPr>
          <w:rFonts w:ascii="Arial" w:hAnsi="Arial" w:cs="Arial"/>
          <w:bCs/>
        </w:rPr>
      </w:pPr>
      <w:r w:rsidRPr="007B7876">
        <w:rPr>
          <w:rFonts w:ascii="Arial" w:hAnsi="Arial" w:cs="Arial"/>
          <w:color w:val="4E4E4E"/>
          <w:shd w:val="clear" w:color="auto" w:fill="FFFFFF"/>
        </w:rPr>
        <w:t>Please complete the form below to advise the Deanery of your availability to return to the service. The Deanery will record your details and liaise with the Director of Medical Education</w:t>
      </w:r>
      <w:r w:rsidR="007B7876">
        <w:rPr>
          <w:rFonts w:ascii="Arial" w:hAnsi="Arial" w:cs="Arial"/>
          <w:color w:val="4E4E4E"/>
          <w:shd w:val="clear" w:color="auto" w:fill="FFFFFF"/>
        </w:rPr>
        <w:t xml:space="preserve"> (DME)</w:t>
      </w:r>
      <w:r w:rsidRPr="007B7876">
        <w:rPr>
          <w:rFonts w:ascii="Arial" w:hAnsi="Arial" w:cs="Arial"/>
          <w:color w:val="4E4E4E"/>
          <w:shd w:val="clear" w:color="auto" w:fill="FFFFFF"/>
        </w:rPr>
        <w:t xml:space="preserve"> in your preferred Health Board to arrange your return. Forms should be sent to your Lead Dean Director (LDD) and training programme administrator. Contact details can be found below:</w:t>
      </w:r>
      <w:r w:rsidRPr="007B7876">
        <w:rPr>
          <w:rFonts w:ascii="Arial" w:hAnsi="Arial" w:cs="Arial"/>
          <w:bCs/>
        </w:rPr>
        <w:t xml:space="preserve"> </w:t>
      </w:r>
    </w:p>
    <w:p w14:paraId="40AF4543" w14:textId="77777777" w:rsidR="00471017" w:rsidRPr="007B7876" w:rsidRDefault="00471017" w:rsidP="00471017">
      <w:pPr>
        <w:rPr>
          <w:rFonts w:ascii="Arial" w:hAnsi="Arial" w:cs="Arial"/>
        </w:rPr>
      </w:pPr>
      <w:r w:rsidRPr="007B7876">
        <w:rPr>
          <w:rFonts w:ascii="Arial" w:hAnsi="Arial" w:cs="Arial"/>
        </w:rPr>
        <w:t xml:space="preserve">Administrator details located </w:t>
      </w:r>
      <w:hyperlink r:id="rId8" w:history="1">
        <w:r w:rsidRPr="007B7876">
          <w:rPr>
            <w:rStyle w:val="Hyperlink"/>
            <w:rFonts w:ascii="Arial" w:hAnsi="Arial" w:cs="Arial"/>
          </w:rPr>
          <w:t>here</w:t>
        </w:r>
      </w:hyperlink>
      <w:r w:rsidRPr="007B7876">
        <w:rPr>
          <w:rFonts w:ascii="Arial" w:hAnsi="Arial" w:cs="Arial"/>
        </w:rPr>
        <w:t xml:space="preserve"> </w:t>
      </w:r>
    </w:p>
    <w:p w14:paraId="1F00F089" w14:textId="77777777" w:rsidR="00471017" w:rsidRPr="007B7876" w:rsidRDefault="00471017" w:rsidP="00471017">
      <w:pPr>
        <w:rPr>
          <w:rFonts w:ascii="Arial" w:hAnsi="Arial" w:cs="Arial"/>
        </w:rPr>
      </w:pPr>
      <w:r w:rsidRPr="007B7876">
        <w:rPr>
          <w:rFonts w:ascii="Arial" w:hAnsi="Arial" w:cs="Arial"/>
        </w:rPr>
        <w:t xml:space="preserve">Lead Dean details located </w:t>
      </w:r>
      <w:hyperlink r:id="rId9" w:history="1">
        <w:r w:rsidRPr="007B7876">
          <w:rPr>
            <w:rStyle w:val="Hyperlink"/>
            <w:rFonts w:ascii="Arial" w:hAnsi="Arial" w:cs="Arial"/>
          </w:rPr>
          <w:t>here</w:t>
        </w:r>
      </w:hyperlink>
    </w:p>
    <w:p w14:paraId="02187F68" w14:textId="4684FBCF" w:rsidR="00471017" w:rsidRDefault="00471017" w:rsidP="00471017">
      <w:pPr>
        <w:rPr>
          <w:rFonts w:ascii="Arial" w:hAnsi="Arial" w:cs="Arial"/>
        </w:rPr>
      </w:pPr>
      <w:r w:rsidRPr="007B7876">
        <w:rPr>
          <w:rFonts w:ascii="Arial" w:hAnsi="Arial" w:cs="Arial"/>
        </w:rPr>
        <w:t xml:space="preserve">DME details located </w:t>
      </w:r>
      <w:hyperlink r:id="rId10" w:history="1">
        <w:r w:rsidRPr="007B7876">
          <w:rPr>
            <w:rStyle w:val="Hyperlink"/>
            <w:rFonts w:ascii="Arial" w:hAnsi="Arial" w:cs="Arial"/>
          </w:rPr>
          <w:t>here</w:t>
        </w:r>
      </w:hyperlink>
      <w:r w:rsidRPr="007B7876">
        <w:rPr>
          <w:rFonts w:ascii="Arial" w:hAnsi="Arial" w:cs="Arial"/>
        </w:rPr>
        <w:t xml:space="preserve"> </w:t>
      </w:r>
    </w:p>
    <w:p w14:paraId="76BD080A" w14:textId="403C1302" w:rsidR="007B7876" w:rsidRPr="007B7876" w:rsidRDefault="007B7876" w:rsidP="00471017">
      <w:pPr>
        <w:rPr>
          <w:rFonts w:ascii="Arial" w:hAnsi="Arial" w:cs="Arial"/>
        </w:rPr>
      </w:pPr>
      <w:r>
        <w:rPr>
          <w:rFonts w:ascii="Arial" w:hAnsi="Arial" w:cs="Arial"/>
        </w:rPr>
        <w:t xml:space="preserve">Please retain this form and when you are ready to resume your OOP complete Part B. </w:t>
      </w:r>
    </w:p>
    <w:p w14:paraId="1DCC463D" w14:textId="1117F420" w:rsidR="00471017" w:rsidRPr="00471017" w:rsidRDefault="00471017" w:rsidP="00471017">
      <w:pPr>
        <w:rPr>
          <w:rFonts w:ascii="Arial" w:hAnsi="Arial" w:cs="Arial"/>
          <w:bCs/>
          <w:sz w:val="24"/>
          <w:szCs w:val="24"/>
        </w:rPr>
      </w:pPr>
      <w:r w:rsidRPr="007B7876">
        <w:rPr>
          <w:rFonts w:ascii="Arial" w:hAnsi="Arial" w:cs="Arial"/>
          <w:bCs/>
        </w:rPr>
        <w:t>Even if you have already made your own arrangements</w:t>
      </w:r>
      <w:r w:rsidR="007B7876">
        <w:rPr>
          <w:rFonts w:ascii="Arial" w:hAnsi="Arial" w:cs="Arial"/>
          <w:bCs/>
        </w:rPr>
        <w:t xml:space="preserve"> to return to service</w:t>
      </w:r>
      <w:r w:rsidRPr="007B7876">
        <w:rPr>
          <w:rFonts w:ascii="Arial" w:hAnsi="Arial" w:cs="Arial"/>
          <w:bCs/>
        </w:rPr>
        <w:t xml:space="preserve"> directly with a Health Board it is still important that you return this form the Deanery to allow appropriate recording of your activity and to facilitate any necessary payroll updates. </w:t>
      </w:r>
      <w:r>
        <w:rPr>
          <w:rFonts w:ascii="Arial" w:hAnsi="Arial" w:cs="Arial"/>
          <w:bCs/>
          <w:sz w:val="24"/>
          <w:szCs w:val="24"/>
        </w:rPr>
        <w:br/>
      </w:r>
    </w:p>
    <w:tbl>
      <w:tblPr>
        <w:tblStyle w:val="TableGrid"/>
        <w:tblW w:w="0" w:type="auto"/>
        <w:tblLook w:val="04A0" w:firstRow="1" w:lastRow="0" w:firstColumn="1" w:lastColumn="0" w:noHBand="0" w:noVBand="1"/>
      </w:tblPr>
      <w:tblGrid>
        <w:gridCol w:w="3823"/>
        <w:gridCol w:w="5193"/>
      </w:tblGrid>
      <w:tr w:rsidR="00F70F83" w14:paraId="667261F1" w14:textId="77777777" w:rsidTr="000B50ED">
        <w:tc>
          <w:tcPr>
            <w:tcW w:w="3823" w:type="dxa"/>
          </w:tcPr>
          <w:p w14:paraId="07CC8C00" w14:textId="7AFB439F" w:rsidR="007B7876" w:rsidRPr="007B7876" w:rsidRDefault="00F70F83" w:rsidP="00F70F83">
            <w:pPr>
              <w:rPr>
                <w:rFonts w:ascii="Arial" w:hAnsi="Arial" w:cs="Arial"/>
                <w:bCs/>
              </w:rPr>
            </w:pPr>
            <w:r w:rsidRPr="007B7876">
              <w:rPr>
                <w:rFonts w:ascii="Arial" w:hAnsi="Arial" w:cs="Arial"/>
                <w:bCs/>
              </w:rPr>
              <w:t xml:space="preserve">Name </w:t>
            </w:r>
          </w:p>
        </w:tc>
        <w:tc>
          <w:tcPr>
            <w:tcW w:w="5193" w:type="dxa"/>
          </w:tcPr>
          <w:p w14:paraId="4D238356" w14:textId="77777777" w:rsidR="00F70F83" w:rsidRDefault="00F70F83" w:rsidP="00F70F83">
            <w:pPr>
              <w:rPr>
                <w:b/>
                <w:sz w:val="28"/>
              </w:rPr>
            </w:pPr>
          </w:p>
        </w:tc>
      </w:tr>
      <w:tr w:rsidR="00F70F83" w14:paraId="538E3D85" w14:textId="77777777" w:rsidTr="000B50ED">
        <w:tc>
          <w:tcPr>
            <w:tcW w:w="3823" w:type="dxa"/>
          </w:tcPr>
          <w:p w14:paraId="4D244360" w14:textId="77777777" w:rsidR="00F70F83" w:rsidRPr="007B7876" w:rsidRDefault="00F70F83" w:rsidP="00F70F83">
            <w:pPr>
              <w:rPr>
                <w:rFonts w:ascii="Arial" w:hAnsi="Arial" w:cs="Arial"/>
                <w:bCs/>
              </w:rPr>
            </w:pPr>
            <w:r w:rsidRPr="007B7876">
              <w:rPr>
                <w:rFonts w:ascii="Arial" w:hAnsi="Arial" w:cs="Arial"/>
                <w:bCs/>
              </w:rPr>
              <w:t>GMC number</w:t>
            </w:r>
          </w:p>
        </w:tc>
        <w:tc>
          <w:tcPr>
            <w:tcW w:w="5193" w:type="dxa"/>
          </w:tcPr>
          <w:p w14:paraId="03399824" w14:textId="77777777" w:rsidR="00F70F83" w:rsidRDefault="00F70F83" w:rsidP="00F70F83">
            <w:pPr>
              <w:rPr>
                <w:b/>
                <w:sz w:val="28"/>
              </w:rPr>
            </w:pPr>
          </w:p>
        </w:tc>
      </w:tr>
      <w:tr w:rsidR="00F70F83" w14:paraId="71A8A32A" w14:textId="77777777" w:rsidTr="000B50ED">
        <w:tc>
          <w:tcPr>
            <w:tcW w:w="3823" w:type="dxa"/>
          </w:tcPr>
          <w:p w14:paraId="12DB0A1D" w14:textId="77777777" w:rsidR="00F70F83" w:rsidRPr="007B7876" w:rsidRDefault="00F70F83" w:rsidP="00F70F83">
            <w:pPr>
              <w:rPr>
                <w:rFonts w:ascii="Arial" w:hAnsi="Arial" w:cs="Arial"/>
                <w:bCs/>
              </w:rPr>
            </w:pPr>
            <w:r w:rsidRPr="007B7876">
              <w:rPr>
                <w:rFonts w:ascii="Arial" w:hAnsi="Arial" w:cs="Arial"/>
                <w:bCs/>
              </w:rPr>
              <w:t>Training Programme</w:t>
            </w:r>
          </w:p>
        </w:tc>
        <w:tc>
          <w:tcPr>
            <w:tcW w:w="5193" w:type="dxa"/>
          </w:tcPr>
          <w:p w14:paraId="781FA923" w14:textId="77777777" w:rsidR="00F70F83" w:rsidRDefault="00F70F83" w:rsidP="00F70F83">
            <w:pPr>
              <w:rPr>
                <w:b/>
                <w:sz w:val="28"/>
              </w:rPr>
            </w:pPr>
          </w:p>
        </w:tc>
      </w:tr>
      <w:tr w:rsidR="00F70F83" w14:paraId="3A872F00" w14:textId="77777777" w:rsidTr="000B50ED">
        <w:tc>
          <w:tcPr>
            <w:tcW w:w="3823" w:type="dxa"/>
          </w:tcPr>
          <w:p w14:paraId="6D888169" w14:textId="77777777" w:rsidR="00F70F83" w:rsidRPr="007B7876" w:rsidRDefault="00F70F83" w:rsidP="00F70F83">
            <w:pPr>
              <w:rPr>
                <w:rFonts w:ascii="Arial" w:hAnsi="Arial" w:cs="Arial"/>
                <w:bCs/>
              </w:rPr>
            </w:pPr>
            <w:r w:rsidRPr="007B7876">
              <w:rPr>
                <w:rFonts w:ascii="Arial" w:hAnsi="Arial" w:cs="Arial"/>
                <w:bCs/>
              </w:rPr>
              <w:t>Name of TPD</w:t>
            </w:r>
          </w:p>
        </w:tc>
        <w:tc>
          <w:tcPr>
            <w:tcW w:w="5193" w:type="dxa"/>
          </w:tcPr>
          <w:p w14:paraId="28D97C6D" w14:textId="77777777" w:rsidR="00F70F83" w:rsidRDefault="00F70F83" w:rsidP="00F70F83">
            <w:pPr>
              <w:rPr>
                <w:b/>
                <w:sz w:val="28"/>
              </w:rPr>
            </w:pPr>
          </w:p>
        </w:tc>
      </w:tr>
      <w:tr w:rsidR="00F70F83" w14:paraId="3B14E334" w14:textId="77777777" w:rsidTr="000B50ED">
        <w:tc>
          <w:tcPr>
            <w:tcW w:w="3823" w:type="dxa"/>
          </w:tcPr>
          <w:p w14:paraId="6F22DED3" w14:textId="77777777" w:rsidR="00F70F83" w:rsidRPr="007B7876" w:rsidRDefault="00F70F83" w:rsidP="00F70F83">
            <w:pPr>
              <w:rPr>
                <w:rFonts w:ascii="Arial" w:hAnsi="Arial" w:cs="Arial"/>
                <w:bCs/>
              </w:rPr>
            </w:pPr>
            <w:r w:rsidRPr="007B7876">
              <w:rPr>
                <w:rFonts w:ascii="Arial" w:hAnsi="Arial" w:cs="Arial"/>
                <w:bCs/>
              </w:rPr>
              <w:t>Training Region</w:t>
            </w:r>
          </w:p>
        </w:tc>
        <w:tc>
          <w:tcPr>
            <w:tcW w:w="5193" w:type="dxa"/>
          </w:tcPr>
          <w:p w14:paraId="27CB3DF7" w14:textId="77777777" w:rsidR="00F70F83" w:rsidRDefault="00F70F83" w:rsidP="00F70F83">
            <w:pPr>
              <w:rPr>
                <w:b/>
                <w:sz w:val="28"/>
              </w:rPr>
            </w:pPr>
          </w:p>
        </w:tc>
      </w:tr>
      <w:tr w:rsidR="00F70F83" w14:paraId="185A8CC0" w14:textId="77777777" w:rsidTr="000B50ED">
        <w:tc>
          <w:tcPr>
            <w:tcW w:w="3823" w:type="dxa"/>
          </w:tcPr>
          <w:p w14:paraId="2B5D1DC1" w14:textId="77777777" w:rsidR="00F70F83" w:rsidRPr="007B7876" w:rsidRDefault="00F70F83" w:rsidP="00F70F83">
            <w:pPr>
              <w:rPr>
                <w:rFonts w:ascii="Arial" w:hAnsi="Arial" w:cs="Arial"/>
                <w:bCs/>
              </w:rPr>
            </w:pPr>
            <w:r w:rsidRPr="007B7876">
              <w:rPr>
                <w:rFonts w:ascii="Arial" w:hAnsi="Arial" w:cs="Arial"/>
                <w:bCs/>
              </w:rPr>
              <w:t>Home address</w:t>
            </w:r>
          </w:p>
        </w:tc>
        <w:tc>
          <w:tcPr>
            <w:tcW w:w="5193" w:type="dxa"/>
          </w:tcPr>
          <w:p w14:paraId="2E4B431D" w14:textId="77777777" w:rsidR="00F70F83" w:rsidRDefault="00F70F83" w:rsidP="00F70F83">
            <w:pPr>
              <w:rPr>
                <w:b/>
                <w:sz w:val="28"/>
              </w:rPr>
            </w:pPr>
          </w:p>
        </w:tc>
      </w:tr>
      <w:tr w:rsidR="00F70F83" w14:paraId="59CF0399" w14:textId="77777777" w:rsidTr="000B50ED">
        <w:tc>
          <w:tcPr>
            <w:tcW w:w="3823" w:type="dxa"/>
          </w:tcPr>
          <w:p w14:paraId="64D653BA" w14:textId="77777777" w:rsidR="00F70F83" w:rsidRPr="007B7876" w:rsidRDefault="00F70F83" w:rsidP="00F70F83">
            <w:pPr>
              <w:rPr>
                <w:rFonts w:ascii="Arial" w:hAnsi="Arial" w:cs="Arial"/>
                <w:bCs/>
              </w:rPr>
            </w:pPr>
            <w:r w:rsidRPr="007B7876">
              <w:rPr>
                <w:rFonts w:ascii="Arial" w:hAnsi="Arial" w:cs="Arial"/>
                <w:bCs/>
              </w:rPr>
              <w:t>Mobile phone number</w:t>
            </w:r>
          </w:p>
        </w:tc>
        <w:tc>
          <w:tcPr>
            <w:tcW w:w="5193" w:type="dxa"/>
          </w:tcPr>
          <w:p w14:paraId="0D56E655" w14:textId="77777777" w:rsidR="00F70F83" w:rsidRDefault="00F70F83" w:rsidP="00F70F83">
            <w:pPr>
              <w:rPr>
                <w:b/>
                <w:sz w:val="28"/>
              </w:rPr>
            </w:pPr>
          </w:p>
        </w:tc>
      </w:tr>
      <w:tr w:rsidR="00F70F83" w14:paraId="1DCE39A6" w14:textId="77777777" w:rsidTr="000B50ED">
        <w:tc>
          <w:tcPr>
            <w:tcW w:w="3823" w:type="dxa"/>
          </w:tcPr>
          <w:p w14:paraId="75C9F1AD" w14:textId="77777777" w:rsidR="00F70F83" w:rsidRPr="007B7876" w:rsidRDefault="00F70F83" w:rsidP="00F70F83">
            <w:pPr>
              <w:rPr>
                <w:rFonts w:ascii="Arial" w:hAnsi="Arial" w:cs="Arial"/>
                <w:bCs/>
              </w:rPr>
            </w:pPr>
            <w:r w:rsidRPr="007B7876">
              <w:rPr>
                <w:rFonts w:ascii="Arial" w:hAnsi="Arial" w:cs="Arial"/>
                <w:bCs/>
              </w:rPr>
              <w:t>Institution where undertaking OOPR</w:t>
            </w:r>
          </w:p>
        </w:tc>
        <w:tc>
          <w:tcPr>
            <w:tcW w:w="5193" w:type="dxa"/>
          </w:tcPr>
          <w:p w14:paraId="5F4965AB" w14:textId="77777777" w:rsidR="00F70F83" w:rsidRDefault="00F70F83" w:rsidP="00F70F83">
            <w:pPr>
              <w:rPr>
                <w:b/>
                <w:sz w:val="28"/>
              </w:rPr>
            </w:pPr>
          </w:p>
        </w:tc>
      </w:tr>
      <w:tr w:rsidR="00F70F83" w14:paraId="73F3AA25" w14:textId="77777777" w:rsidTr="000B50ED">
        <w:tc>
          <w:tcPr>
            <w:tcW w:w="3823" w:type="dxa"/>
          </w:tcPr>
          <w:p w14:paraId="0B8657B2" w14:textId="77777777" w:rsidR="00F70F83" w:rsidRPr="007B7876" w:rsidRDefault="00F70F83" w:rsidP="00F70F83">
            <w:pPr>
              <w:rPr>
                <w:rFonts w:ascii="Arial" w:hAnsi="Arial" w:cs="Arial"/>
                <w:bCs/>
              </w:rPr>
            </w:pPr>
            <w:r w:rsidRPr="007B7876">
              <w:rPr>
                <w:rFonts w:ascii="Arial" w:hAnsi="Arial" w:cs="Arial"/>
                <w:bCs/>
              </w:rPr>
              <w:t>When started OOPR</w:t>
            </w:r>
          </w:p>
        </w:tc>
        <w:tc>
          <w:tcPr>
            <w:tcW w:w="5193" w:type="dxa"/>
          </w:tcPr>
          <w:p w14:paraId="3BDEF898" w14:textId="77777777" w:rsidR="00F70F83" w:rsidRDefault="00F70F83" w:rsidP="00F70F83">
            <w:pPr>
              <w:rPr>
                <w:b/>
                <w:sz w:val="28"/>
              </w:rPr>
            </w:pPr>
          </w:p>
        </w:tc>
      </w:tr>
      <w:tr w:rsidR="00F70F83" w14:paraId="2D91186A" w14:textId="77777777" w:rsidTr="000B50ED">
        <w:tc>
          <w:tcPr>
            <w:tcW w:w="3823" w:type="dxa"/>
          </w:tcPr>
          <w:p w14:paraId="65D33FDB" w14:textId="2803398D" w:rsidR="00F70F83" w:rsidRPr="007B7876" w:rsidRDefault="00F70F83" w:rsidP="00F70F83">
            <w:pPr>
              <w:rPr>
                <w:rFonts w:ascii="Arial" w:hAnsi="Arial" w:cs="Arial"/>
                <w:bCs/>
              </w:rPr>
            </w:pPr>
            <w:r w:rsidRPr="007B7876">
              <w:rPr>
                <w:rFonts w:ascii="Arial" w:hAnsi="Arial" w:cs="Arial"/>
                <w:bCs/>
              </w:rPr>
              <w:t>Name of research supervisor</w:t>
            </w:r>
            <w:r w:rsidR="00535DC1">
              <w:rPr>
                <w:rFonts w:ascii="Arial" w:hAnsi="Arial" w:cs="Arial"/>
                <w:bCs/>
              </w:rPr>
              <w:t xml:space="preserve"> </w:t>
            </w:r>
          </w:p>
        </w:tc>
        <w:tc>
          <w:tcPr>
            <w:tcW w:w="5193" w:type="dxa"/>
          </w:tcPr>
          <w:p w14:paraId="74459C7B" w14:textId="77777777" w:rsidR="00F70F83" w:rsidRDefault="00F70F83" w:rsidP="00F70F83">
            <w:pPr>
              <w:rPr>
                <w:b/>
                <w:sz w:val="28"/>
              </w:rPr>
            </w:pPr>
          </w:p>
        </w:tc>
      </w:tr>
      <w:tr w:rsidR="00F70F83" w14:paraId="53D3971F" w14:textId="77777777" w:rsidTr="000B50ED">
        <w:tc>
          <w:tcPr>
            <w:tcW w:w="3823" w:type="dxa"/>
          </w:tcPr>
          <w:p w14:paraId="32626C8E" w14:textId="77777777" w:rsidR="00F70F83" w:rsidRPr="007B7876" w:rsidRDefault="00F70F83" w:rsidP="00F70F83">
            <w:pPr>
              <w:rPr>
                <w:rFonts w:ascii="Arial" w:hAnsi="Arial" w:cs="Arial"/>
                <w:bCs/>
              </w:rPr>
            </w:pPr>
            <w:r w:rsidRPr="007B7876">
              <w:rPr>
                <w:rFonts w:ascii="Arial" w:hAnsi="Arial" w:cs="Arial"/>
                <w:bCs/>
              </w:rPr>
              <w:t>Has funding body agreed to interruption of OOPR?</w:t>
            </w:r>
          </w:p>
        </w:tc>
        <w:tc>
          <w:tcPr>
            <w:tcW w:w="5193" w:type="dxa"/>
          </w:tcPr>
          <w:p w14:paraId="04EB5975" w14:textId="77777777" w:rsidR="00F70F83" w:rsidRDefault="00F70F83" w:rsidP="00F70F83">
            <w:pPr>
              <w:rPr>
                <w:b/>
                <w:sz w:val="28"/>
              </w:rPr>
            </w:pPr>
          </w:p>
        </w:tc>
      </w:tr>
      <w:tr w:rsidR="00AF151F" w14:paraId="76CEEEAC" w14:textId="77777777" w:rsidTr="000B50ED">
        <w:tc>
          <w:tcPr>
            <w:tcW w:w="3823" w:type="dxa"/>
          </w:tcPr>
          <w:p w14:paraId="7DAA3A00" w14:textId="572F9106" w:rsidR="00AF151F" w:rsidRDefault="00535DC1" w:rsidP="00F70F83">
            <w:pPr>
              <w:rPr>
                <w:rFonts w:ascii="Arial" w:hAnsi="Arial" w:cs="Arial"/>
                <w:bCs/>
              </w:rPr>
            </w:pPr>
            <w:r>
              <w:rPr>
                <w:rFonts w:ascii="Arial" w:hAnsi="Arial" w:cs="Arial"/>
                <w:bCs/>
              </w:rPr>
              <w:t>During your OOPR d</w:t>
            </w:r>
            <w:r w:rsidR="00AF151F">
              <w:rPr>
                <w:rFonts w:ascii="Arial" w:hAnsi="Arial" w:cs="Arial"/>
                <w:bCs/>
              </w:rPr>
              <w:t xml:space="preserve">o you currently </w:t>
            </w:r>
            <w:r>
              <w:rPr>
                <w:rFonts w:ascii="Arial" w:hAnsi="Arial" w:cs="Arial"/>
                <w:bCs/>
              </w:rPr>
              <w:t xml:space="preserve">also </w:t>
            </w:r>
            <w:r w:rsidR="00AF151F">
              <w:rPr>
                <w:rFonts w:ascii="Arial" w:hAnsi="Arial" w:cs="Arial"/>
                <w:bCs/>
              </w:rPr>
              <w:t xml:space="preserve">hold an honorary contract with a Health Board </w:t>
            </w:r>
            <w:r w:rsidR="008F0F68">
              <w:rPr>
                <w:rFonts w:ascii="Arial" w:hAnsi="Arial" w:cs="Arial"/>
                <w:bCs/>
              </w:rPr>
              <w:t xml:space="preserve">to undertake clinical </w:t>
            </w:r>
            <w:r w:rsidR="008F0F68">
              <w:rPr>
                <w:rFonts w:ascii="Arial" w:hAnsi="Arial" w:cs="Arial"/>
                <w:bCs/>
              </w:rPr>
              <w:lastRenderedPageBreak/>
              <w:t>work? If yes, with which Health Board?</w:t>
            </w:r>
          </w:p>
        </w:tc>
        <w:tc>
          <w:tcPr>
            <w:tcW w:w="5193" w:type="dxa"/>
          </w:tcPr>
          <w:p w14:paraId="067FFB0E" w14:textId="77777777" w:rsidR="00AF151F" w:rsidRDefault="00AF151F" w:rsidP="00F70F83">
            <w:pPr>
              <w:rPr>
                <w:b/>
                <w:sz w:val="28"/>
              </w:rPr>
            </w:pPr>
          </w:p>
        </w:tc>
      </w:tr>
      <w:tr w:rsidR="008F0F68" w14:paraId="3CACD44E" w14:textId="77777777" w:rsidTr="000B50ED">
        <w:tc>
          <w:tcPr>
            <w:tcW w:w="3823" w:type="dxa"/>
          </w:tcPr>
          <w:p w14:paraId="76EA47B6" w14:textId="3960AED3" w:rsidR="008F0F68" w:rsidRDefault="008F0F68" w:rsidP="00F70F83">
            <w:pPr>
              <w:rPr>
                <w:rFonts w:ascii="Arial" w:hAnsi="Arial" w:cs="Arial"/>
                <w:bCs/>
              </w:rPr>
            </w:pPr>
            <w:r>
              <w:rPr>
                <w:rFonts w:ascii="Arial" w:hAnsi="Arial" w:cs="Arial"/>
                <w:bCs/>
              </w:rPr>
              <w:t xml:space="preserve">Following discussion with your research supervisor, taking into account the feasibility of continuing with your research during COVID surges, in terms of potential for redeployment to support service </w:t>
            </w:r>
            <w:r w:rsidR="000B50ED">
              <w:rPr>
                <w:rFonts w:ascii="Arial" w:hAnsi="Arial" w:cs="Arial"/>
                <w:bCs/>
              </w:rPr>
              <w:t>is there agreement that you would be available for the first wave of redeployment to service (A), second wave (B) or final wave (</w:t>
            </w:r>
            <w:r w:rsidR="00535DC1">
              <w:rPr>
                <w:rFonts w:ascii="Arial" w:hAnsi="Arial" w:cs="Arial"/>
                <w:bCs/>
              </w:rPr>
              <w:t xml:space="preserve">as required </w:t>
            </w:r>
            <w:r w:rsidR="000B50ED">
              <w:rPr>
                <w:rFonts w:ascii="Arial" w:hAnsi="Arial" w:cs="Arial"/>
                <w:bCs/>
              </w:rPr>
              <w:t>and as a last resort)</w:t>
            </w:r>
            <w:r w:rsidR="00535DC1">
              <w:rPr>
                <w:rFonts w:ascii="Arial" w:hAnsi="Arial" w:cs="Arial"/>
                <w:bCs/>
              </w:rPr>
              <w:t>(C)</w:t>
            </w:r>
          </w:p>
        </w:tc>
        <w:tc>
          <w:tcPr>
            <w:tcW w:w="5193" w:type="dxa"/>
          </w:tcPr>
          <w:p w14:paraId="14CDF7EC" w14:textId="77777777" w:rsidR="008F0F68" w:rsidRDefault="008F0F68" w:rsidP="00F70F83">
            <w:pPr>
              <w:rPr>
                <w:b/>
                <w:sz w:val="28"/>
              </w:rPr>
            </w:pPr>
          </w:p>
        </w:tc>
      </w:tr>
      <w:tr w:rsidR="007B7876" w14:paraId="104D9030" w14:textId="77777777" w:rsidTr="000B50ED">
        <w:tc>
          <w:tcPr>
            <w:tcW w:w="3823" w:type="dxa"/>
          </w:tcPr>
          <w:p w14:paraId="3A700CBA" w14:textId="1840FA49" w:rsidR="007B7876" w:rsidRPr="007B7876" w:rsidRDefault="008E6A10" w:rsidP="00F70F83">
            <w:pPr>
              <w:rPr>
                <w:rFonts w:ascii="Arial" w:hAnsi="Arial" w:cs="Arial"/>
                <w:bCs/>
              </w:rPr>
            </w:pPr>
            <w:r>
              <w:rPr>
                <w:rFonts w:ascii="Arial" w:hAnsi="Arial" w:cs="Arial"/>
                <w:bCs/>
              </w:rPr>
              <w:t>Email address o</w:t>
            </w:r>
            <w:r w:rsidR="007B7876" w:rsidRPr="007B7876">
              <w:rPr>
                <w:rFonts w:ascii="Arial" w:hAnsi="Arial" w:cs="Arial"/>
                <w:bCs/>
              </w:rPr>
              <w:t>f finance department contact in the institution where you are undertaking your OOPR</w:t>
            </w:r>
          </w:p>
        </w:tc>
        <w:tc>
          <w:tcPr>
            <w:tcW w:w="5193" w:type="dxa"/>
          </w:tcPr>
          <w:p w14:paraId="77A50213" w14:textId="77777777" w:rsidR="007B7876" w:rsidRDefault="007B7876" w:rsidP="00F70F83">
            <w:pPr>
              <w:rPr>
                <w:b/>
                <w:sz w:val="28"/>
              </w:rPr>
            </w:pPr>
          </w:p>
        </w:tc>
      </w:tr>
      <w:tr w:rsidR="00F70F83" w14:paraId="13E5D935" w14:textId="77777777" w:rsidTr="000B50ED">
        <w:tc>
          <w:tcPr>
            <w:tcW w:w="3823" w:type="dxa"/>
          </w:tcPr>
          <w:p w14:paraId="7759743F" w14:textId="77777777" w:rsidR="00F70F83" w:rsidRPr="007B7876" w:rsidRDefault="00F70F83" w:rsidP="00F70F83">
            <w:pPr>
              <w:rPr>
                <w:rFonts w:ascii="Arial" w:hAnsi="Arial" w:cs="Arial"/>
                <w:bCs/>
              </w:rPr>
            </w:pPr>
            <w:r w:rsidRPr="007B7876">
              <w:rPr>
                <w:rFonts w:ascii="Arial" w:hAnsi="Arial" w:cs="Arial"/>
                <w:bCs/>
              </w:rPr>
              <w:t>From when available for redeployment to service?</w:t>
            </w:r>
          </w:p>
        </w:tc>
        <w:tc>
          <w:tcPr>
            <w:tcW w:w="5193" w:type="dxa"/>
          </w:tcPr>
          <w:p w14:paraId="3DCD9BFC" w14:textId="77777777" w:rsidR="00F70F83" w:rsidRDefault="00F70F83" w:rsidP="00F70F83">
            <w:pPr>
              <w:rPr>
                <w:b/>
                <w:sz w:val="28"/>
              </w:rPr>
            </w:pPr>
          </w:p>
        </w:tc>
      </w:tr>
      <w:tr w:rsidR="00F70F83" w14:paraId="07A0FDB4" w14:textId="77777777" w:rsidTr="000B50ED">
        <w:tc>
          <w:tcPr>
            <w:tcW w:w="3823" w:type="dxa"/>
          </w:tcPr>
          <w:p w14:paraId="73CA84BE" w14:textId="4F5296DF" w:rsidR="00F70F83" w:rsidRPr="007B7876" w:rsidRDefault="00F70F83" w:rsidP="00F70F83">
            <w:pPr>
              <w:rPr>
                <w:rFonts w:ascii="Arial" w:hAnsi="Arial" w:cs="Arial"/>
                <w:bCs/>
              </w:rPr>
            </w:pPr>
            <w:r w:rsidRPr="007B7876">
              <w:rPr>
                <w:rFonts w:ascii="Arial" w:hAnsi="Arial" w:cs="Arial"/>
                <w:bCs/>
              </w:rPr>
              <w:t>Expected duration of re</w:t>
            </w:r>
            <w:r w:rsidR="007B7876" w:rsidRPr="007B7876">
              <w:rPr>
                <w:rFonts w:ascii="Arial" w:hAnsi="Arial" w:cs="Arial"/>
                <w:bCs/>
              </w:rPr>
              <w:t xml:space="preserve">turn to service </w:t>
            </w:r>
            <w:r w:rsidRPr="007B7876">
              <w:rPr>
                <w:rFonts w:ascii="Arial" w:hAnsi="Arial" w:cs="Arial"/>
                <w:bCs/>
              </w:rPr>
              <w:t>(estimated minimum)?</w:t>
            </w:r>
          </w:p>
        </w:tc>
        <w:tc>
          <w:tcPr>
            <w:tcW w:w="5193" w:type="dxa"/>
          </w:tcPr>
          <w:p w14:paraId="3B535998" w14:textId="77777777" w:rsidR="00F70F83" w:rsidRDefault="00F70F83" w:rsidP="00F70F83">
            <w:pPr>
              <w:rPr>
                <w:b/>
                <w:sz w:val="28"/>
              </w:rPr>
            </w:pPr>
          </w:p>
        </w:tc>
      </w:tr>
      <w:tr w:rsidR="00F70F83" w14:paraId="0F52B694" w14:textId="77777777" w:rsidTr="000B50ED">
        <w:tc>
          <w:tcPr>
            <w:tcW w:w="3823" w:type="dxa"/>
          </w:tcPr>
          <w:p w14:paraId="4631A1EE" w14:textId="039DC484" w:rsidR="00F70F83" w:rsidRPr="007B7876" w:rsidRDefault="00F70F83" w:rsidP="00F70F83">
            <w:pPr>
              <w:rPr>
                <w:rFonts w:ascii="Arial" w:hAnsi="Arial" w:cs="Arial"/>
                <w:bCs/>
              </w:rPr>
            </w:pPr>
            <w:r w:rsidRPr="007B7876">
              <w:rPr>
                <w:rFonts w:ascii="Arial" w:hAnsi="Arial" w:cs="Arial"/>
                <w:bCs/>
              </w:rPr>
              <w:t xml:space="preserve">Which Health Board would you prefer to </w:t>
            </w:r>
            <w:r w:rsidR="00471017" w:rsidRPr="007B7876">
              <w:rPr>
                <w:rFonts w:ascii="Arial" w:hAnsi="Arial" w:cs="Arial"/>
                <w:bCs/>
              </w:rPr>
              <w:t>work</w:t>
            </w:r>
            <w:r w:rsidRPr="007B7876">
              <w:rPr>
                <w:rFonts w:ascii="Arial" w:hAnsi="Arial" w:cs="Arial"/>
                <w:bCs/>
              </w:rPr>
              <w:t xml:space="preserve"> in</w:t>
            </w:r>
            <w:r w:rsidR="00471017" w:rsidRPr="007B7876">
              <w:rPr>
                <w:rFonts w:ascii="Arial" w:hAnsi="Arial" w:cs="Arial"/>
                <w:bCs/>
              </w:rPr>
              <w:t xml:space="preserve"> during your </w:t>
            </w:r>
            <w:r w:rsidR="00535DC1">
              <w:rPr>
                <w:rFonts w:ascii="Arial" w:hAnsi="Arial" w:cs="Arial"/>
                <w:bCs/>
              </w:rPr>
              <w:t xml:space="preserve">redeployment </w:t>
            </w:r>
            <w:r w:rsidR="00471017" w:rsidRPr="007B7876">
              <w:rPr>
                <w:rFonts w:ascii="Arial" w:hAnsi="Arial" w:cs="Arial"/>
                <w:bCs/>
              </w:rPr>
              <w:t>to service</w:t>
            </w:r>
            <w:r w:rsidRPr="007B7876">
              <w:rPr>
                <w:rFonts w:ascii="Arial" w:hAnsi="Arial" w:cs="Arial"/>
                <w:bCs/>
              </w:rPr>
              <w:t>?</w:t>
            </w:r>
          </w:p>
        </w:tc>
        <w:tc>
          <w:tcPr>
            <w:tcW w:w="5193" w:type="dxa"/>
          </w:tcPr>
          <w:p w14:paraId="791E027F" w14:textId="77777777" w:rsidR="00F70F83" w:rsidRDefault="00F70F83" w:rsidP="00F70F83">
            <w:pPr>
              <w:rPr>
                <w:b/>
                <w:sz w:val="28"/>
              </w:rPr>
            </w:pPr>
          </w:p>
        </w:tc>
      </w:tr>
      <w:tr w:rsidR="00F70F83" w14:paraId="08092D18" w14:textId="77777777" w:rsidTr="00F70F83">
        <w:tc>
          <w:tcPr>
            <w:tcW w:w="9016" w:type="dxa"/>
            <w:gridSpan w:val="2"/>
            <w:shd w:val="clear" w:color="auto" w:fill="D9D9D9" w:themeFill="background1" w:themeFillShade="D9"/>
          </w:tcPr>
          <w:p w14:paraId="733309BB" w14:textId="77777777" w:rsidR="00F70F83" w:rsidRPr="007B7876" w:rsidRDefault="00F70F83" w:rsidP="00F70F83">
            <w:pPr>
              <w:rPr>
                <w:rFonts w:ascii="Arial" w:hAnsi="Arial" w:cs="Arial"/>
              </w:rPr>
            </w:pPr>
            <w:r w:rsidRPr="007B7876">
              <w:rPr>
                <w:rFonts w:ascii="Arial" w:hAnsi="Arial" w:cs="Arial"/>
              </w:rPr>
              <w:t xml:space="preserve">Section for Deanery Administrative purposes </w:t>
            </w:r>
          </w:p>
        </w:tc>
      </w:tr>
      <w:tr w:rsidR="00F70F83" w14:paraId="04EB3DC2" w14:textId="77777777" w:rsidTr="000B50ED">
        <w:tc>
          <w:tcPr>
            <w:tcW w:w="3823" w:type="dxa"/>
            <w:shd w:val="clear" w:color="auto" w:fill="D9D9D9" w:themeFill="background1" w:themeFillShade="D9"/>
          </w:tcPr>
          <w:p w14:paraId="6313A365" w14:textId="20FCA3A9" w:rsidR="00F70F83" w:rsidRPr="007B7876" w:rsidRDefault="00F70F83" w:rsidP="00F70F83">
            <w:pPr>
              <w:rPr>
                <w:rFonts w:ascii="Arial" w:hAnsi="Arial" w:cs="Arial"/>
              </w:rPr>
            </w:pPr>
            <w:r w:rsidRPr="007B7876">
              <w:rPr>
                <w:rFonts w:ascii="Arial" w:hAnsi="Arial" w:cs="Arial"/>
              </w:rPr>
              <w:t>LDD</w:t>
            </w:r>
            <w:r w:rsidR="008743ED">
              <w:rPr>
                <w:rFonts w:ascii="Arial" w:hAnsi="Arial" w:cs="Arial"/>
              </w:rPr>
              <w:t xml:space="preserve"> notified</w:t>
            </w:r>
          </w:p>
        </w:tc>
        <w:tc>
          <w:tcPr>
            <w:tcW w:w="5193" w:type="dxa"/>
            <w:shd w:val="clear" w:color="auto" w:fill="D9D9D9" w:themeFill="background1" w:themeFillShade="D9"/>
          </w:tcPr>
          <w:p w14:paraId="037043F2" w14:textId="77777777" w:rsidR="00F70F83" w:rsidRPr="00096DCF" w:rsidRDefault="00F70F83" w:rsidP="00F70F83"/>
        </w:tc>
      </w:tr>
      <w:tr w:rsidR="00F70F83" w14:paraId="3442568A" w14:textId="77777777" w:rsidTr="000B50ED">
        <w:tc>
          <w:tcPr>
            <w:tcW w:w="3823" w:type="dxa"/>
            <w:shd w:val="clear" w:color="auto" w:fill="D9D9D9" w:themeFill="background1" w:themeFillShade="D9"/>
          </w:tcPr>
          <w:p w14:paraId="4FAD00B6" w14:textId="77777777" w:rsidR="00F70F83" w:rsidRPr="007B7876" w:rsidRDefault="00096DCF" w:rsidP="00F70F83">
            <w:pPr>
              <w:rPr>
                <w:rFonts w:ascii="Arial" w:hAnsi="Arial" w:cs="Arial"/>
              </w:rPr>
            </w:pPr>
            <w:r w:rsidRPr="007B7876">
              <w:rPr>
                <w:rFonts w:ascii="Arial" w:hAnsi="Arial" w:cs="Arial"/>
              </w:rPr>
              <w:t>TPD notified</w:t>
            </w:r>
          </w:p>
        </w:tc>
        <w:tc>
          <w:tcPr>
            <w:tcW w:w="5193" w:type="dxa"/>
            <w:shd w:val="clear" w:color="auto" w:fill="D9D9D9" w:themeFill="background1" w:themeFillShade="D9"/>
          </w:tcPr>
          <w:p w14:paraId="3B0119AA" w14:textId="77777777" w:rsidR="00F70F83" w:rsidRPr="00096DCF" w:rsidRDefault="00F70F83" w:rsidP="00F70F83"/>
        </w:tc>
      </w:tr>
      <w:tr w:rsidR="00F70F83" w14:paraId="04744DBA" w14:textId="77777777" w:rsidTr="000B50ED">
        <w:tc>
          <w:tcPr>
            <w:tcW w:w="3823" w:type="dxa"/>
            <w:shd w:val="clear" w:color="auto" w:fill="D9D9D9" w:themeFill="background1" w:themeFillShade="D9"/>
          </w:tcPr>
          <w:p w14:paraId="6FFEC66B" w14:textId="77777777" w:rsidR="00F70F83" w:rsidRPr="007B7876" w:rsidRDefault="00096DCF" w:rsidP="00F70F83">
            <w:pPr>
              <w:rPr>
                <w:rFonts w:ascii="Arial" w:hAnsi="Arial" w:cs="Arial"/>
              </w:rPr>
            </w:pPr>
            <w:r w:rsidRPr="007B7876">
              <w:rPr>
                <w:rFonts w:ascii="Arial" w:hAnsi="Arial" w:cs="Arial"/>
              </w:rPr>
              <w:t>Training manager notified</w:t>
            </w:r>
          </w:p>
        </w:tc>
        <w:tc>
          <w:tcPr>
            <w:tcW w:w="5193" w:type="dxa"/>
            <w:shd w:val="clear" w:color="auto" w:fill="D9D9D9" w:themeFill="background1" w:themeFillShade="D9"/>
          </w:tcPr>
          <w:p w14:paraId="1C0EF25B" w14:textId="77777777" w:rsidR="00F70F83" w:rsidRPr="00096DCF" w:rsidRDefault="00F70F83" w:rsidP="00F70F83"/>
        </w:tc>
      </w:tr>
      <w:tr w:rsidR="00F70F83" w14:paraId="203FAA0A" w14:textId="77777777" w:rsidTr="000B50ED">
        <w:tc>
          <w:tcPr>
            <w:tcW w:w="3823" w:type="dxa"/>
            <w:shd w:val="clear" w:color="auto" w:fill="D9D9D9" w:themeFill="background1" w:themeFillShade="D9"/>
          </w:tcPr>
          <w:p w14:paraId="7CD682AD" w14:textId="77777777" w:rsidR="00F70F83" w:rsidRPr="007B7876" w:rsidRDefault="00096DCF" w:rsidP="00F70F83">
            <w:pPr>
              <w:rPr>
                <w:rFonts w:ascii="Arial" w:hAnsi="Arial" w:cs="Arial"/>
              </w:rPr>
            </w:pPr>
            <w:r w:rsidRPr="007B7876">
              <w:rPr>
                <w:rFonts w:ascii="Arial" w:hAnsi="Arial" w:cs="Arial"/>
              </w:rPr>
              <w:t>DME notified</w:t>
            </w:r>
          </w:p>
        </w:tc>
        <w:tc>
          <w:tcPr>
            <w:tcW w:w="5193" w:type="dxa"/>
            <w:shd w:val="clear" w:color="auto" w:fill="D9D9D9" w:themeFill="background1" w:themeFillShade="D9"/>
          </w:tcPr>
          <w:p w14:paraId="4C602A32" w14:textId="77777777" w:rsidR="00F70F83" w:rsidRPr="00096DCF" w:rsidRDefault="00F70F83" w:rsidP="00F70F83"/>
        </w:tc>
      </w:tr>
      <w:tr w:rsidR="00F70F83" w14:paraId="645A1103" w14:textId="77777777" w:rsidTr="000B50ED">
        <w:tc>
          <w:tcPr>
            <w:tcW w:w="3823" w:type="dxa"/>
            <w:shd w:val="clear" w:color="auto" w:fill="D9D9D9" w:themeFill="background1" w:themeFillShade="D9"/>
          </w:tcPr>
          <w:p w14:paraId="456B0E5C" w14:textId="75D2965A" w:rsidR="00F70F83" w:rsidRPr="007B7876" w:rsidRDefault="00471017" w:rsidP="00F70F83">
            <w:pPr>
              <w:rPr>
                <w:rFonts w:ascii="Arial" w:hAnsi="Arial" w:cs="Arial"/>
              </w:rPr>
            </w:pPr>
            <w:proofErr w:type="spellStart"/>
            <w:r w:rsidRPr="007B7876">
              <w:rPr>
                <w:rFonts w:ascii="Arial" w:hAnsi="Arial" w:cs="Arial"/>
              </w:rPr>
              <w:t>Turas</w:t>
            </w:r>
            <w:proofErr w:type="spellEnd"/>
            <w:r w:rsidRPr="007B7876">
              <w:rPr>
                <w:rFonts w:ascii="Arial" w:hAnsi="Arial" w:cs="Arial"/>
              </w:rPr>
              <w:t xml:space="preserve"> updated</w:t>
            </w:r>
          </w:p>
        </w:tc>
        <w:tc>
          <w:tcPr>
            <w:tcW w:w="5193" w:type="dxa"/>
            <w:shd w:val="clear" w:color="auto" w:fill="D9D9D9" w:themeFill="background1" w:themeFillShade="D9"/>
          </w:tcPr>
          <w:p w14:paraId="3712B943" w14:textId="77777777" w:rsidR="00F70F83" w:rsidRPr="00096DCF" w:rsidRDefault="00F70F83" w:rsidP="00F70F83"/>
        </w:tc>
      </w:tr>
    </w:tbl>
    <w:p w14:paraId="1B19CD88" w14:textId="77777777" w:rsidR="00455D96" w:rsidRDefault="00455D96" w:rsidP="00455D96">
      <w:pPr>
        <w:rPr>
          <w:rFonts w:ascii="Arial" w:hAnsi="Arial" w:cs="Arial"/>
          <w:b/>
          <w:bCs/>
          <w:u w:val="single"/>
        </w:rPr>
      </w:pPr>
    </w:p>
    <w:p w14:paraId="4B9780DB" w14:textId="749802BB" w:rsidR="00455D96" w:rsidRDefault="00455D96" w:rsidP="007B7876">
      <w:pPr>
        <w:rPr>
          <w:rFonts w:ascii="Arial" w:hAnsi="Arial" w:cs="Arial"/>
          <w:b/>
          <w:bCs/>
          <w:sz w:val="26"/>
          <w:szCs w:val="26"/>
          <w:u w:val="single"/>
        </w:rPr>
      </w:pPr>
      <w:r w:rsidRPr="007B7876">
        <w:rPr>
          <w:rFonts w:ascii="Arial" w:hAnsi="Arial" w:cs="Arial"/>
          <w:b/>
          <w:bCs/>
          <w:sz w:val="26"/>
          <w:szCs w:val="26"/>
          <w:u w:val="single"/>
        </w:rPr>
        <w:t>Retuning to Out of Programme</w:t>
      </w:r>
    </w:p>
    <w:p w14:paraId="0E373225" w14:textId="6DC1E7CA" w:rsidR="00455D96" w:rsidRPr="009414D7" w:rsidRDefault="007B7876" w:rsidP="007B7876">
      <w:pPr>
        <w:rPr>
          <w:rFonts w:ascii="Arial" w:hAnsi="Arial" w:cs="Arial"/>
          <w:b/>
          <w:bCs/>
          <w:u w:val="single"/>
        </w:rPr>
      </w:pPr>
      <w:r w:rsidRPr="007B7876">
        <w:rPr>
          <w:rFonts w:ascii="Arial" w:hAnsi="Arial" w:cs="Arial"/>
          <w:b/>
          <w:bCs/>
          <w:sz w:val="26"/>
          <w:szCs w:val="26"/>
        </w:rPr>
        <w:t>Part B</w:t>
      </w:r>
    </w:p>
    <w:p w14:paraId="768B6E16" w14:textId="6F462B1F" w:rsidR="00455D96" w:rsidRDefault="00455D96" w:rsidP="00455D96">
      <w:pPr>
        <w:rPr>
          <w:rFonts w:ascii="Arial" w:hAnsi="Arial" w:cs="Arial"/>
        </w:rPr>
      </w:pPr>
      <w:r>
        <w:rPr>
          <w:rFonts w:ascii="Arial" w:hAnsi="Arial" w:cs="Arial"/>
        </w:rPr>
        <w:t>When you are ready to resume your OOP activity please complete the details below and send the updated form to your training programme administrator, Lead Dean and DME as soon as possible. In most cases the expectation is that your return will be at the end of the expected duration you have outlined in part A. If this is the case, then you are not required to provide any additional notice of your resumption of OOP activity.</w:t>
      </w:r>
    </w:p>
    <w:p w14:paraId="08909E11" w14:textId="56118089" w:rsidR="00455D96" w:rsidRDefault="00455D96" w:rsidP="00455D96">
      <w:pPr>
        <w:rPr>
          <w:rFonts w:ascii="Arial" w:hAnsi="Arial" w:cs="Arial"/>
        </w:rPr>
      </w:pPr>
      <w:r>
        <w:rPr>
          <w:rFonts w:ascii="Arial" w:hAnsi="Arial" w:cs="Arial"/>
        </w:rPr>
        <w:t xml:space="preserve">If you wish to resume your OOP earlier or later than originally planned, please refer to the guidance notes which can be found here (upload guidance notes to website and insert hyperlink). If returning early to your </w:t>
      </w:r>
      <w:proofErr w:type="gramStart"/>
      <w:r>
        <w:rPr>
          <w:rFonts w:ascii="Arial" w:hAnsi="Arial" w:cs="Arial"/>
        </w:rPr>
        <w:t>OOP</w:t>
      </w:r>
      <w:proofErr w:type="gramEnd"/>
      <w:r>
        <w:rPr>
          <w:rFonts w:ascii="Arial" w:hAnsi="Arial" w:cs="Arial"/>
        </w:rPr>
        <w:t xml:space="preserve"> then you will be required to provide notice as outlined in this guidance document. </w:t>
      </w:r>
    </w:p>
    <w:p w14:paraId="2960DFEC" w14:textId="5292E5EA" w:rsidR="00455D96" w:rsidRDefault="00455D96" w:rsidP="00455D96">
      <w:pPr>
        <w:rPr>
          <w:rFonts w:ascii="Arial" w:hAnsi="Arial" w:cs="Arial"/>
        </w:rPr>
      </w:pPr>
      <w:r>
        <w:rPr>
          <w:rFonts w:ascii="Arial" w:hAnsi="Arial" w:cs="Arial"/>
        </w:rPr>
        <w:t xml:space="preserve">Please be aware that it is important you follow these steps to ensure appropriate recording of the work you are undertaking and allow payroll to be updated in a timely manner. Agreement with local departments alone is not </w:t>
      </w:r>
      <w:proofErr w:type="gramStart"/>
      <w:r>
        <w:rPr>
          <w:rFonts w:ascii="Arial" w:hAnsi="Arial" w:cs="Arial"/>
        </w:rPr>
        <w:t>sufficient</w:t>
      </w:r>
      <w:proofErr w:type="gramEnd"/>
      <w:r>
        <w:rPr>
          <w:rFonts w:ascii="Arial" w:hAnsi="Arial" w:cs="Arial"/>
        </w:rPr>
        <w:t xml:space="preserve"> to facilitate this.</w:t>
      </w:r>
    </w:p>
    <w:p w14:paraId="5E0B281E" w14:textId="5688C096" w:rsidR="00455D96" w:rsidRDefault="00455D96" w:rsidP="00455D96">
      <w:pPr>
        <w:rPr>
          <w:rFonts w:ascii="Arial" w:hAnsi="Arial" w:cs="Arial"/>
        </w:rPr>
      </w:pPr>
    </w:p>
    <w:p w14:paraId="57512304" w14:textId="5EB93934" w:rsidR="00535DC1" w:rsidRDefault="00535DC1" w:rsidP="00455D96">
      <w:pPr>
        <w:rPr>
          <w:rFonts w:ascii="Arial" w:hAnsi="Arial" w:cs="Arial"/>
        </w:rPr>
      </w:pPr>
    </w:p>
    <w:p w14:paraId="02D45730" w14:textId="77777777" w:rsidR="00535DC1" w:rsidRDefault="00535DC1" w:rsidP="00455D96">
      <w:pPr>
        <w:rPr>
          <w:rFonts w:ascii="Arial" w:hAnsi="Arial" w:cs="Arial"/>
        </w:rPr>
      </w:pPr>
      <w:bookmarkStart w:id="0" w:name="_GoBack"/>
      <w:bookmarkEnd w:id="0"/>
    </w:p>
    <w:tbl>
      <w:tblPr>
        <w:tblStyle w:val="TableGrid"/>
        <w:tblW w:w="0" w:type="auto"/>
        <w:tblLook w:val="04A0" w:firstRow="1" w:lastRow="0" w:firstColumn="1" w:lastColumn="0" w:noHBand="0" w:noVBand="1"/>
      </w:tblPr>
      <w:tblGrid>
        <w:gridCol w:w="4508"/>
        <w:gridCol w:w="4508"/>
      </w:tblGrid>
      <w:tr w:rsidR="00455D96" w14:paraId="72235E0C" w14:textId="77777777" w:rsidTr="00101117">
        <w:tc>
          <w:tcPr>
            <w:tcW w:w="9016" w:type="dxa"/>
            <w:gridSpan w:val="2"/>
            <w:shd w:val="clear" w:color="auto" w:fill="D9D9D9" w:themeFill="background1" w:themeFillShade="D9"/>
          </w:tcPr>
          <w:p w14:paraId="6D0EF6EA" w14:textId="2FA52467" w:rsidR="00455D96" w:rsidRPr="008743ED" w:rsidRDefault="008743ED" w:rsidP="00101117">
            <w:pPr>
              <w:jc w:val="center"/>
              <w:rPr>
                <w:rFonts w:ascii="Arial" w:hAnsi="Arial" w:cs="Arial"/>
                <w:b/>
                <w:bCs/>
              </w:rPr>
            </w:pPr>
            <w:r w:rsidRPr="008743ED">
              <w:rPr>
                <w:rFonts w:ascii="Arial" w:hAnsi="Arial" w:cs="Arial"/>
                <w:b/>
                <w:bCs/>
              </w:rPr>
              <w:lastRenderedPageBreak/>
              <w:t>Resumption of OOP</w:t>
            </w:r>
          </w:p>
        </w:tc>
      </w:tr>
      <w:tr w:rsidR="00455D96" w14:paraId="7F14C320" w14:textId="77777777" w:rsidTr="00101117">
        <w:tc>
          <w:tcPr>
            <w:tcW w:w="9016" w:type="dxa"/>
            <w:gridSpan w:val="2"/>
            <w:shd w:val="clear" w:color="auto" w:fill="D9D9D9" w:themeFill="background1" w:themeFillShade="D9"/>
          </w:tcPr>
          <w:p w14:paraId="51DBFA0E" w14:textId="77777777" w:rsidR="00455D96" w:rsidRDefault="00455D96" w:rsidP="00101117">
            <w:pPr>
              <w:rPr>
                <w:rFonts w:ascii="Arial" w:hAnsi="Arial" w:cs="Arial"/>
              </w:rPr>
            </w:pPr>
          </w:p>
        </w:tc>
      </w:tr>
      <w:tr w:rsidR="00455D96" w14:paraId="50150F0A" w14:textId="77777777" w:rsidTr="00101117">
        <w:tc>
          <w:tcPr>
            <w:tcW w:w="4508" w:type="dxa"/>
          </w:tcPr>
          <w:p w14:paraId="62990CEF" w14:textId="59C16BB4" w:rsidR="00455D96" w:rsidRPr="00F56E19" w:rsidRDefault="00455D96" w:rsidP="007B7876">
            <w:pPr>
              <w:rPr>
                <w:rFonts w:ascii="Arial" w:hAnsi="Arial" w:cs="Arial"/>
              </w:rPr>
            </w:pPr>
            <w:r w:rsidRPr="00F56E19">
              <w:rPr>
                <w:rFonts w:ascii="Arial" w:hAnsi="Arial" w:cs="Arial"/>
              </w:rPr>
              <w:t xml:space="preserve">Date </w:t>
            </w:r>
            <w:r w:rsidR="007B7876">
              <w:rPr>
                <w:rFonts w:ascii="Arial" w:hAnsi="Arial" w:cs="Arial"/>
              </w:rPr>
              <w:t>you</w:t>
            </w:r>
            <w:r w:rsidRPr="00F56E19">
              <w:rPr>
                <w:rFonts w:ascii="Arial" w:hAnsi="Arial" w:cs="Arial"/>
              </w:rPr>
              <w:t xml:space="preserve"> will return to OOP</w:t>
            </w:r>
          </w:p>
        </w:tc>
        <w:tc>
          <w:tcPr>
            <w:tcW w:w="4508" w:type="dxa"/>
          </w:tcPr>
          <w:p w14:paraId="24922503" w14:textId="77777777" w:rsidR="00455D96" w:rsidRDefault="00455D96" w:rsidP="00101117">
            <w:pPr>
              <w:rPr>
                <w:rFonts w:ascii="Arial" w:hAnsi="Arial" w:cs="Arial"/>
              </w:rPr>
            </w:pPr>
          </w:p>
          <w:p w14:paraId="15A2A50E" w14:textId="77777777" w:rsidR="00455D96" w:rsidRDefault="00455D96" w:rsidP="00101117">
            <w:pPr>
              <w:rPr>
                <w:rFonts w:ascii="Arial" w:hAnsi="Arial" w:cs="Arial"/>
              </w:rPr>
            </w:pPr>
          </w:p>
          <w:p w14:paraId="1BA2D012" w14:textId="77777777" w:rsidR="00455D96" w:rsidRDefault="00455D96" w:rsidP="00101117">
            <w:pPr>
              <w:rPr>
                <w:rFonts w:ascii="Arial" w:hAnsi="Arial" w:cs="Arial"/>
              </w:rPr>
            </w:pPr>
          </w:p>
        </w:tc>
      </w:tr>
      <w:tr w:rsidR="00455D96" w14:paraId="1591F176" w14:textId="77777777" w:rsidTr="00101117">
        <w:tc>
          <w:tcPr>
            <w:tcW w:w="4508" w:type="dxa"/>
          </w:tcPr>
          <w:p w14:paraId="52EEDDEE" w14:textId="606B6EBD" w:rsidR="00455D96" w:rsidRPr="00F56E19" w:rsidRDefault="007B7876" w:rsidP="007B7876">
            <w:pPr>
              <w:rPr>
                <w:rFonts w:ascii="Arial" w:hAnsi="Arial" w:cs="Arial"/>
              </w:rPr>
            </w:pPr>
            <w:r>
              <w:rPr>
                <w:rFonts w:ascii="Arial" w:hAnsi="Arial" w:cs="Arial"/>
              </w:rPr>
              <w:t>Please c</w:t>
            </w:r>
            <w:r w:rsidR="00455D96" w:rsidRPr="00F56E19">
              <w:rPr>
                <w:rFonts w:ascii="Arial" w:hAnsi="Arial" w:cs="Arial"/>
              </w:rPr>
              <w:t>onfirm that facilities are available to support return to OOP</w:t>
            </w:r>
          </w:p>
          <w:p w14:paraId="30C4D17F" w14:textId="77777777" w:rsidR="00455D96" w:rsidRPr="00F56E19" w:rsidRDefault="00455D96" w:rsidP="007B7876">
            <w:pPr>
              <w:rPr>
                <w:rFonts w:ascii="Arial" w:hAnsi="Arial" w:cs="Arial"/>
              </w:rPr>
            </w:pPr>
            <w:r w:rsidRPr="00F56E19">
              <w:rPr>
                <w:rFonts w:ascii="Arial" w:hAnsi="Arial" w:cs="Arial"/>
              </w:rPr>
              <w:t>(i.e. labs, Universities open)</w:t>
            </w:r>
          </w:p>
        </w:tc>
        <w:tc>
          <w:tcPr>
            <w:tcW w:w="4508" w:type="dxa"/>
          </w:tcPr>
          <w:p w14:paraId="09A5CD68" w14:textId="77777777" w:rsidR="00455D96" w:rsidRDefault="00455D96" w:rsidP="00101117">
            <w:pPr>
              <w:rPr>
                <w:rFonts w:ascii="Arial" w:hAnsi="Arial" w:cs="Arial"/>
              </w:rPr>
            </w:pPr>
          </w:p>
          <w:p w14:paraId="38C5C135" w14:textId="77777777" w:rsidR="00455D96" w:rsidRDefault="00455D96" w:rsidP="00101117">
            <w:pPr>
              <w:rPr>
                <w:rFonts w:ascii="Arial" w:hAnsi="Arial" w:cs="Arial"/>
              </w:rPr>
            </w:pPr>
          </w:p>
        </w:tc>
      </w:tr>
      <w:tr w:rsidR="00455D96" w14:paraId="7C5D9B7D" w14:textId="77777777" w:rsidTr="00101117">
        <w:tc>
          <w:tcPr>
            <w:tcW w:w="4508" w:type="dxa"/>
          </w:tcPr>
          <w:p w14:paraId="1AE9023A" w14:textId="2290AF0B" w:rsidR="00455D96" w:rsidRPr="00F56E19" w:rsidRDefault="007B7876" w:rsidP="007B7876">
            <w:pPr>
              <w:rPr>
                <w:rFonts w:ascii="Arial" w:hAnsi="Arial" w:cs="Arial"/>
              </w:rPr>
            </w:pPr>
            <w:r>
              <w:rPr>
                <w:rFonts w:ascii="Arial" w:eastAsia="Times New Roman" w:hAnsi="Arial" w:cs="Arial"/>
              </w:rPr>
              <w:t>Please c</w:t>
            </w:r>
            <w:r w:rsidR="00455D96" w:rsidRPr="00F56E19">
              <w:rPr>
                <w:rFonts w:ascii="Arial" w:eastAsia="Times New Roman" w:hAnsi="Arial" w:cs="Arial"/>
              </w:rPr>
              <w:t>onfirm the date that this period of research/ experience/ training etc. is expected to end</w:t>
            </w:r>
          </w:p>
        </w:tc>
        <w:tc>
          <w:tcPr>
            <w:tcW w:w="4508" w:type="dxa"/>
          </w:tcPr>
          <w:p w14:paraId="7807340C" w14:textId="77777777" w:rsidR="00455D96" w:rsidRDefault="00455D96" w:rsidP="00101117">
            <w:pPr>
              <w:rPr>
                <w:rFonts w:ascii="Arial" w:hAnsi="Arial" w:cs="Arial"/>
              </w:rPr>
            </w:pPr>
          </w:p>
          <w:p w14:paraId="4764AD6A" w14:textId="77777777" w:rsidR="00455D96" w:rsidRDefault="00455D96" w:rsidP="00101117">
            <w:pPr>
              <w:rPr>
                <w:rFonts w:ascii="Arial" w:hAnsi="Arial" w:cs="Arial"/>
              </w:rPr>
            </w:pPr>
          </w:p>
        </w:tc>
      </w:tr>
      <w:tr w:rsidR="00455D96" w14:paraId="1EF7079E" w14:textId="77777777" w:rsidTr="00101117">
        <w:tc>
          <w:tcPr>
            <w:tcW w:w="4508" w:type="dxa"/>
          </w:tcPr>
          <w:p w14:paraId="2E22FE67" w14:textId="48D2BEE7" w:rsidR="00455D96" w:rsidRPr="00F56E19" w:rsidRDefault="007B7876" w:rsidP="007B7876">
            <w:pPr>
              <w:rPr>
                <w:rFonts w:ascii="Arial" w:hAnsi="Arial" w:cs="Arial"/>
              </w:rPr>
            </w:pPr>
            <w:r>
              <w:rPr>
                <w:rFonts w:ascii="Arial" w:eastAsia="Times New Roman" w:hAnsi="Arial" w:cs="Arial"/>
              </w:rPr>
              <w:t>Please c</w:t>
            </w:r>
            <w:r w:rsidR="00455D96" w:rsidRPr="00F56E19">
              <w:rPr>
                <w:rFonts w:ascii="Arial" w:eastAsia="Times New Roman" w:hAnsi="Arial" w:cs="Arial"/>
              </w:rPr>
              <w:t>onfirm that funding</w:t>
            </w:r>
            <w:r>
              <w:rPr>
                <w:rFonts w:ascii="Arial" w:eastAsia="Times New Roman" w:hAnsi="Arial" w:cs="Arial"/>
              </w:rPr>
              <w:t xml:space="preserve"> </w:t>
            </w:r>
            <w:r w:rsidR="00455D96" w:rsidRPr="00F56E19">
              <w:rPr>
                <w:rFonts w:ascii="Arial" w:eastAsia="Times New Roman" w:hAnsi="Arial" w:cs="Arial"/>
              </w:rPr>
              <w:t>agreed to support this OOP remains in place for the anticipated duration</w:t>
            </w:r>
          </w:p>
        </w:tc>
        <w:tc>
          <w:tcPr>
            <w:tcW w:w="4508" w:type="dxa"/>
          </w:tcPr>
          <w:p w14:paraId="0F866FCA" w14:textId="77777777" w:rsidR="00455D96" w:rsidRDefault="00455D96" w:rsidP="00101117">
            <w:pPr>
              <w:rPr>
                <w:rFonts w:ascii="Arial" w:hAnsi="Arial" w:cs="Arial"/>
              </w:rPr>
            </w:pPr>
          </w:p>
          <w:p w14:paraId="337B5EF7" w14:textId="77777777" w:rsidR="00455D96" w:rsidRDefault="00455D96" w:rsidP="00101117">
            <w:pPr>
              <w:rPr>
                <w:rFonts w:ascii="Arial" w:hAnsi="Arial" w:cs="Arial"/>
              </w:rPr>
            </w:pPr>
          </w:p>
        </w:tc>
      </w:tr>
    </w:tbl>
    <w:p w14:paraId="05EC02BB" w14:textId="77777777" w:rsidR="00455D96" w:rsidRDefault="00455D96" w:rsidP="00455D96">
      <w:pPr>
        <w:rPr>
          <w:rFonts w:ascii="Arial" w:hAnsi="Arial" w:cs="Arial"/>
        </w:rPr>
      </w:pPr>
    </w:p>
    <w:p w14:paraId="3377981E" w14:textId="77777777" w:rsidR="00455D96" w:rsidRDefault="00455D96" w:rsidP="00455D96">
      <w:pPr>
        <w:rPr>
          <w:rFonts w:ascii="Arial" w:hAnsi="Arial" w:cs="Arial"/>
        </w:rPr>
      </w:pPr>
    </w:p>
    <w:tbl>
      <w:tblPr>
        <w:tblStyle w:val="TableGrid"/>
        <w:tblW w:w="0" w:type="auto"/>
        <w:tblLook w:val="04A0" w:firstRow="1" w:lastRow="0" w:firstColumn="1" w:lastColumn="0" w:noHBand="0" w:noVBand="1"/>
      </w:tblPr>
      <w:tblGrid>
        <w:gridCol w:w="4508"/>
        <w:gridCol w:w="4508"/>
      </w:tblGrid>
      <w:tr w:rsidR="00455D96" w14:paraId="61C1AC53" w14:textId="77777777" w:rsidTr="00101117">
        <w:tc>
          <w:tcPr>
            <w:tcW w:w="4508" w:type="dxa"/>
            <w:shd w:val="clear" w:color="auto" w:fill="D9D9D9" w:themeFill="background1" w:themeFillShade="D9"/>
          </w:tcPr>
          <w:p w14:paraId="0E1389D9" w14:textId="77777777" w:rsidR="00455D96" w:rsidRDefault="00455D96" w:rsidP="00101117">
            <w:pPr>
              <w:jc w:val="center"/>
              <w:rPr>
                <w:rFonts w:ascii="Arial" w:hAnsi="Arial" w:cs="Arial"/>
              </w:rPr>
            </w:pPr>
            <w:r>
              <w:rPr>
                <w:rFonts w:ascii="Arial" w:hAnsi="Arial" w:cs="Arial"/>
              </w:rPr>
              <w:t>For Deanery Use:</w:t>
            </w:r>
          </w:p>
        </w:tc>
        <w:tc>
          <w:tcPr>
            <w:tcW w:w="4508" w:type="dxa"/>
            <w:shd w:val="clear" w:color="auto" w:fill="D9D9D9" w:themeFill="background1" w:themeFillShade="D9"/>
          </w:tcPr>
          <w:p w14:paraId="1E9C003B" w14:textId="77777777" w:rsidR="00455D96" w:rsidRDefault="00455D96" w:rsidP="00101117">
            <w:pPr>
              <w:jc w:val="center"/>
              <w:rPr>
                <w:rFonts w:ascii="Arial" w:hAnsi="Arial" w:cs="Arial"/>
              </w:rPr>
            </w:pPr>
            <w:r>
              <w:rPr>
                <w:rFonts w:ascii="Arial" w:hAnsi="Arial" w:cs="Arial"/>
              </w:rPr>
              <w:t>Date Updated:</w:t>
            </w:r>
          </w:p>
        </w:tc>
      </w:tr>
      <w:tr w:rsidR="00455D96" w14:paraId="1C79B496" w14:textId="77777777" w:rsidTr="00101117">
        <w:tc>
          <w:tcPr>
            <w:tcW w:w="4508" w:type="dxa"/>
          </w:tcPr>
          <w:p w14:paraId="5DFCE4A3" w14:textId="0E03E56B" w:rsidR="00455D96" w:rsidRDefault="007B7876" w:rsidP="00101117">
            <w:pPr>
              <w:rPr>
                <w:rFonts w:ascii="Arial" w:hAnsi="Arial" w:cs="Arial"/>
              </w:rPr>
            </w:pPr>
            <w:r>
              <w:rPr>
                <w:rFonts w:ascii="Arial" w:hAnsi="Arial" w:cs="Arial"/>
              </w:rPr>
              <w:t>Confirm DME had been informed</w:t>
            </w:r>
          </w:p>
        </w:tc>
        <w:tc>
          <w:tcPr>
            <w:tcW w:w="4508" w:type="dxa"/>
          </w:tcPr>
          <w:p w14:paraId="49DC1E0D" w14:textId="77777777" w:rsidR="00455D96" w:rsidRDefault="00455D96" w:rsidP="00101117">
            <w:pPr>
              <w:rPr>
                <w:rFonts w:ascii="Arial" w:hAnsi="Arial" w:cs="Arial"/>
              </w:rPr>
            </w:pPr>
          </w:p>
        </w:tc>
      </w:tr>
      <w:tr w:rsidR="007B7876" w14:paraId="3DCAADE3" w14:textId="77777777" w:rsidTr="00101117">
        <w:tc>
          <w:tcPr>
            <w:tcW w:w="4508" w:type="dxa"/>
          </w:tcPr>
          <w:p w14:paraId="0411AC7F" w14:textId="28C00A05" w:rsidR="007B7876" w:rsidRDefault="007B7876" w:rsidP="007B7876">
            <w:pPr>
              <w:rPr>
                <w:rFonts w:ascii="Arial" w:hAnsi="Arial" w:cs="Arial"/>
              </w:rPr>
            </w:pPr>
            <w:proofErr w:type="spellStart"/>
            <w:r>
              <w:rPr>
                <w:rFonts w:ascii="Arial" w:hAnsi="Arial" w:cs="Arial"/>
              </w:rPr>
              <w:t>Turas</w:t>
            </w:r>
            <w:proofErr w:type="spellEnd"/>
            <w:r>
              <w:rPr>
                <w:rFonts w:ascii="Arial" w:hAnsi="Arial" w:cs="Arial"/>
              </w:rPr>
              <w:t xml:space="preserve"> Updated &amp; Form saved in trainee file</w:t>
            </w:r>
          </w:p>
        </w:tc>
        <w:tc>
          <w:tcPr>
            <w:tcW w:w="4508" w:type="dxa"/>
          </w:tcPr>
          <w:p w14:paraId="35133AFC" w14:textId="77777777" w:rsidR="007B7876" w:rsidRDefault="007B7876" w:rsidP="007B7876">
            <w:pPr>
              <w:rPr>
                <w:rFonts w:ascii="Arial" w:hAnsi="Arial" w:cs="Arial"/>
              </w:rPr>
            </w:pPr>
          </w:p>
        </w:tc>
      </w:tr>
      <w:tr w:rsidR="007B7876" w14:paraId="708A4CF4" w14:textId="77777777" w:rsidTr="00101117">
        <w:tc>
          <w:tcPr>
            <w:tcW w:w="4508" w:type="dxa"/>
          </w:tcPr>
          <w:p w14:paraId="724825F4" w14:textId="6A4D2600" w:rsidR="007B7876" w:rsidRDefault="007B7876" w:rsidP="007B7876">
            <w:pPr>
              <w:rPr>
                <w:rFonts w:ascii="Arial" w:hAnsi="Arial" w:cs="Arial"/>
              </w:rPr>
            </w:pPr>
            <w:r>
              <w:rPr>
                <w:rFonts w:ascii="Arial" w:hAnsi="Arial" w:cs="Arial"/>
              </w:rPr>
              <w:t>Medical Staffing Advised</w:t>
            </w:r>
          </w:p>
        </w:tc>
        <w:tc>
          <w:tcPr>
            <w:tcW w:w="4508" w:type="dxa"/>
          </w:tcPr>
          <w:p w14:paraId="54E501FE" w14:textId="77777777" w:rsidR="007B7876" w:rsidRDefault="007B7876" w:rsidP="007B7876">
            <w:pPr>
              <w:rPr>
                <w:rFonts w:ascii="Arial" w:hAnsi="Arial" w:cs="Arial"/>
              </w:rPr>
            </w:pPr>
          </w:p>
        </w:tc>
      </w:tr>
    </w:tbl>
    <w:p w14:paraId="237DBD3A" w14:textId="77777777" w:rsidR="00455D96" w:rsidRDefault="00455D96" w:rsidP="00455D96">
      <w:pPr>
        <w:rPr>
          <w:rFonts w:ascii="Arial" w:hAnsi="Arial" w:cs="Arial"/>
        </w:rPr>
      </w:pPr>
    </w:p>
    <w:p w14:paraId="444E8354" w14:textId="77777777" w:rsidR="00455D96" w:rsidRPr="00F70F83" w:rsidRDefault="00455D96" w:rsidP="00F70F83">
      <w:pPr>
        <w:rPr>
          <w:b/>
          <w:sz w:val="28"/>
        </w:rPr>
      </w:pPr>
    </w:p>
    <w:sectPr w:rsidR="00455D96" w:rsidRPr="00F70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F83"/>
    <w:rsid w:val="00096DCF"/>
    <w:rsid w:val="000B50ED"/>
    <w:rsid w:val="00455D96"/>
    <w:rsid w:val="00471017"/>
    <w:rsid w:val="00535DC1"/>
    <w:rsid w:val="007B7876"/>
    <w:rsid w:val="008743ED"/>
    <w:rsid w:val="008E6A10"/>
    <w:rsid w:val="008F0F68"/>
    <w:rsid w:val="00AF151F"/>
    <w:rsid w:val="00DC087B"/>
    <w:rsid w:val="00F70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0EE8A"/>
  <w15:chartTrackingRefBased/>
  <w15:docId w15:val="{C1426EB1-3292-4D74-A229-B853362C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5D96"/>
    <w:rPr>
      <w:color w:val="0000FF"/>
      <w:u w:val="single"/>
    </w:rPr>
  </w:style>
  <w:style w:type="paragraph" w:styleId="BalloonText">
    <w:name w:val="Balloon Text"/>
    <w:basedOn w:val="Normal"/>
    <w:link w:val="BalloonTextChar"/>
    <w:uiPriority w:val="99"/>
    <w:semiHidden/>
    <w:unhideWhenUsed/>
    <w:rsid w:val="00AF1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5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landdeanery.nhs.scot/about-us/our-people/training-management-tea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scotlanddeanery.nhs.scot/about-us/our-people/directors-of-medical-education/" TargetMode="External"/><Relationship Id="rId4" Type="http://schemas.openxmlformats.org/officeDocument/2006/relationships/styles" Target="styles.xml"/><Relationship Id="rId9" Type="http://schemas.openxmlformats.org/officeDocument/2006/relationships/hyperlink" Target="https://www.scotlanddeanery.nhs.scot/about-us/our-people/deans-associate-deans-gp-directors-assistant-gp-direc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6B7A718F69FA41A9C17EDAC7BFDA84" ma:contentTypeVersion="13" ma:contentTypeDescription="Create a new document." ma:contentTypeScope="" ma:versionID="3f3d401a5b6359a0c22e15b265dc4919">
  <xsd:schema xmlns:xsd="http://www.w3.org/2001/XMLSchema" xmlns:xs="http://www.w3.org/2001/XMLSchema" xmlns:p="http://schemas.microsoft.com/office/2006/metadata/properties" xmlns:ns3="094c0d37-fd1c-464c-8a22-849a0545630f" xmlns:ns4="da609951-432d-42ab-b1d6-19e1fa0a9737" targetNamespace="http://schemas.microsoft.com/office/2006/metadata/properties" ma:root="true" ma:fieldsID="98156fa061462ecc754f6ed55b98083f" ns3:_="" ns4:_="">
    <xsd:import namespace="094c0d37-fd1c-464c-8a22-849a0545630f"/>
    <xsd:import namespace="da609951-432d-42ab-b1d6-19e1fa0a97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c0d37-fd1c-464c-8a22-849a054563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609951-432d-42ab-b1d6-19e1fa0a97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526958-BA8E-49C2-8F78-D639DE92C6B1}">
  <ds:schemaRefs>
    <ds:schemaRef ds:uri="http://schemas.microsoft.com/office/2006/metadata/properties"/>
    <ds:schemaRef ds:uri="094c0d37-fd1c-464c-8a22-849a0545630f"/>
    <ds:schemaRef ds:uri="http://purl.org/dc/terms/"/>
    <ds:schemaRef ds:uri="da609951-432d-42ab-b1d6-19e1fa0a9737"/>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C009551-34AB-4D05-8172-B224896B0214}">
  <ds:schemaRefs>
    <ds:schemaRef ds:uri="http://schemas.microsoft.com/sharepoint/v3/contenttype/forms"/>
  </ds:schemaRefs>
</ds:datastoreItem>
</file>

<file path=customXml/itemProps3.xml><?xml version="1.0" encoding="utf-8"?>
<ds:datastoreItem xmlns:ds="http://schemas.openxmlformats.org/officeDocument/2006/customXml" ds:itemID="{531A7604-4865-41DE-AD97-D20AE897F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c0d37-fd1c-464c-8a22-849a0545630f"/>
    <ds:schemaRef ds:uri="da609951-432d-42ab-b1d6-19e1fa0a9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McLellan</dc:creator>
  <cp:keywords/>
  <dc:description/>
  <cp:lastModifiedBy>Alastair McLellan</cp:lastModifiedBy>
  <cp:revision>2</cp:revision>
  <dcterms:created xsi:type="dcterms:W3CDTF">2020-10-29T15:48:00Z</dcterms:created>
  <dcterms:modified xsi:type="dcterms:W3CDTF">2020-10-29T15:48:00Z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0x010100A86B7A718F69FA41A9C17EDAC7BFDA84</vt:lpwstr>
  </property>
</Properties>
</file>