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F47FC" w14:textId="4237AB14" w:rsidR="004D64A8" w:rsidRPr="00AE0DBF" w:rsidRDefault="004C25A0" w:rsidP="001C435C">
      <w:pPr>
        <w:pStyle w:val="Title"/>
        <w:rPr>
          <w:lang w:val="en-GB"/>
        </w:rPr>
      </w:pPr>
      <w:bookmarkStart w:id="0" w:name="_GoBack"/>
      <w:bookmarkEnd w:id="0"/>
      <w:r>
        <w:rPr>
          <w:lang w:val="en-GB"/>
        </w:rPr>
        <w:t>TRAINER</w:t>
      </w:r>
      <w:r w:rsidR="00F61DEF" w:rsidRPr="00AE0DBF">
        <w:rPr>
          <w:lang w:val="en-GB"/>
        </w:rPr>
        <w:t>S</w:t>
      </w:r>
    </w:p>
    <w:p w14:paraId="31BA0E20" w14:textId="4E9F0304" w:rsidR="00747648" w:rsidRDefault="00CE6283" w:rsidP="001C435C">
      <w:pPr>
        <w:pStyle w:val="Title"/>
        <w:rPr>
          <w:sz w:val="32"/>
          <w:lang w:val="en-GB"/>
        </w:rPr>
      </w:pPr>
      <w:r w:rsidRPr="00AE0DBF">
        <w:rPr>
          <w:sz w:val="32"/>
          <w:lang w:val="en-GB"/>
        </w:rPr>
        <w:t xml:space="preserve">HOW </w:t>
      </w:r>
      <w:r w:rsidR="00FF734E">
        <w:rPr>
          <w:sz w:val="32"/>
          <w:lang w:val="en-GB"/>
        </w:rPr>
        <w:t xml:space="preserve">TO </w:t>
      </w:r>
      <w:r w:rsidR="00747648">
        <w:rPr>
          <w:sz w:val="32"/>
          <w:lang w:val="en-GB"/>
        </w:rPr>
        <w:t>create a placement supervison group (psg)</w:t>
      </w:r>
      <w:r w:rsidR="006275F9">
        <w:rPr>
          <w:sz w:val="32"/>
          <w:lang w:val="en-GB"/>
        </w:rPr>
        <w:t xml:space="preserve"> form</w:t>
      </w:r>
    </w:p>
    <w:p w14:paraId="0C45C6EC" w14:textId="77777777" w:rsidR="00125424" w:rsidRDefault="00125424" w:rsidP="00125424">
      <w:pPr>
        <w:rPr>
          <w:b/>
        </w:rPr>
      </w:pPr>
    </w:p>
    <w:p w14:paraId="78E40384" w14:textId="77777777" w:rsidR="002A0D86" w:rsidRPr="0075288F" w:rsidRDefault="002A0D86" w:rsidP="003F60AC">
      <w:pPr>
        <w:spacing w:after="0" w:line="360" w:lineRule="auto"/>
        <w:rPr>
          <w:sz w:val="20"/>
          <w:szCs w:val="20"/>
        </w:rPr>
      </w:pPr>
    </w:p>
    <w:p w14:paraId="6BED13AA" w14:textId="72AC9F73" w:rsidR="00125424" w:rsidRPr="0075288F" w:rsidRDefault="00125424" w:rsidP="003F60AC">
      <w:pPr>
        <w:spacing w:after="0" w:line="360" w:lineRule="auto"/>
        <w:rPr>
          <w:sz w:val="20"/>
          <w:szCs w:val="20"/>
        </w:rPr>
      </w:pPr>
      <w:r w:rsidRPr="0075288F">
        <w:rPr>
          <w:sz w:val="20"/>
          <w:szCs w:val="20"/>
        </w:rPr>
        <w:t>The Placement Supervision Group</w:t>
      </w:r>
      <w:r w:rsidR="003F60AC" w:rsidRPr="0075288F">
        <w:rPr>
          <w:sz w:val="20"/>
          <w:szCs w:val="20"/>
        </w:rPr>
        <w:t xml:space="preserve"> </w:t>
      </w:r>
      <w:r w:rsidRPr="0075288F">
        <w:rPr>
          <w:sz w:val="20"/>
          <w:szCs w:val="20"/>
        </w:rPr>
        <w:t xml:space="preserve">(PSG) Form is a non-mandatory form </w:t>
      </w:r>
      <w:r w:rsidR="00BB6A7D" w:rsidRPr="0075288F">
        <w:rPr>
          <w:sz w:val="20"/>
          <w:szCs w:val="20"/>
        </w:rPr>
        <w:t xml:space="preserve">which can be used </w:t>
      </w:r>
      <w:r w:rsidR="00723685" w:rsidRPr="0075288F">
        <w:rPr>
          <w:sz w:val="20"/>
          <w:szCs w:val="20"/>
        </w:rPr>
        <w:t xml:space="preserve">to add granularity to </w:t>
      </w:r>
      <w:r w:rsidR="002A0D86" w:rsidRPr="0075288F">
        <w:rPr>
          <w:sz w:val="20"/>
          <w:szCs w:val="20"/>
        </w:rPr>
        <w:t>a</w:t>
      </w:r>
      <w:r w:rsidR="00723685" w:rsidRPr="0075288F">
        <w:rPr>
          <w:sz w:val="20"/>
          <w:szCs w:val="20"/>
        </w:rPr>
        <w:t xml:space="preserve"> </w:t>
      </w:r>
      <w:r w:rsidR="002A0D86" w:rsidRPr="0075288F">
        <w:rPr>
          <w:sz w:val="20"/>
          <w:szCs w:val="20"/>
        </w:rPr>
        <w:t>clinical/</w:t>
      </w:r>
      <w:r w:rsidR="00723685" w:rsidRPr="0075288F">
        <w:rPr>
          <w:sz w:val="20"/>
          <w:szCs w:val="20"/>
        </w:rPr>
        <w:t xml:space="preserve">educational </w:t>
      </w:r>
      <w:r w:rsidR="003F60AC" w:rsidRPr="0075288F">
        <w:rPr>
          <w:sz w:val="20"/>
          <w:szCs w:val="20"/>
        </w:rPr>
        <w:t>supervisor’s</w:t>
      </w:r>
      <w:r w:rsidR="00723685" w:rsidRPr="0075288F">
        <w:rPr>
          <w:sz w:val="20"/>
          <w:szCs w:val="20"/>
        </w:rPr>
        <w:t xml:space="preserve"> </w:t>
      </w:r>
      <w:r w:rsidR="008849E6" w:rsidRPr="0075288F">
        <w:rPr>
          <w:sz w:val="20"/>
          <w:szCs w:val="20"/>
        </w:rPr>
        <w:t>report.  The</w:t>
      </w:r>
      <w:r w:rsidRPr="0075288F">
        <w:rPr>
          <w:sz w:val="20"/>
          <w:szCs w:val="20"/>
        </w:rPr>
        <w:t>re is no minimum or maximum number of assessors for a Placement Supervision Group (PSG)</w:t>
      </w:r>
      <w:r w:rsidR="002A0D86" w:rsidRPr="0075288F">
        <w:rPr>
          <w:sz w:val="20"/>
          <w:szCs w:val="20"/>
        </w:rPr>
        <w:t xml:space="preserve"> </w:t>
      </w:r>
      <w:r w:rsidR="008849E6" w:rsidRPr="0075288F">
        <w:rPr>
          <w:sz w:val="20"/>
          <w:szCs w:val="20"/>
        </w:rPr>
        <w:t xml:space="preserve">but </w:t>
      </w:r>
      <w:r w:rsidR="001B36C6" w:rsidRPr="0075288F">
        <w:rPr>
          <w:sz w:val="20"/>
          <w:szCs w:val="20"/>
        </w:rPr>
        <w:t>can be from 2-3 senior colleagues</w:t>
      </w:r>
      <w:r w:rsidR="0008328A" w:rsidRPr="0075288F">
        <w:rPr>
          <w:sz w:val="20"/>
          <w:szCs w:val="20"/>
        </w:rPr>
        <w:t xml:space="preserve"> and should b</w:t>
      </w:r>
      <w:r w:rsidR="00314921">
        <w:rPr>
          <w:sz w:val="20"/>
          <w:szCs w:val="20"/>
        </w:rPr>
        <w:t>e</w:t>
      </w:r>
      <w:r w:rsidR="0008328A" w:rsidRPr="0075288F">
        <w:rPr>
          <w:sz w:val="20"/>
          <w:szCs w:val="20"/>
        </w:rPr>
        <w:t xml:space="preserve"> gathered </w:t>
      </w:r>
      <w:r w:rsidR="00AB576F">
        <w:rPr>
          <w:sz w:val="20"/>
          <w:szCs w:val="20"/>
        </w:rPr>
        <w:t xml:space="preserve">in </w:t>
      </w:r>
      <w:r w:rsidR="0008328A" w:rsidRPr="0075288F">
        <w:rPr>
          <w:sz w:val="20"/>
          <w:szCs w:val="20"/>
        </w:rPr>
        <w:t xml:space="preserve">least </w:t>
      </w:r>
      <w:r w:rsidR="005046BB" w:rsidRPr="0075288F">
        <w:rPr>
          <w:sz w:val="20"/>
          <w:szCs w:val="20"/>
        </w:rPr>
        <w:t>one placement/rotation.</w:t>
      </w:r>
    </w:p>
    <w:p w14:paraId="011848FD" w14:textId="579B13DD" w:rsidR="00125424" w:rsidRPr="0075288F" w:rsidRDefault="00125424" w:rsidP="003F60AC">
      <w:pPr>
        <w:pStyle w:val="ListParagraph"/>
        <w:numPr>
          <w:ilvl w:val="0"/>
          <w:numId w:val="31"/>
        </w:numPr>
        <w:spacing w:after="0" w:line="360" w:lineRule="auto"/>
        <w:rPr>
          <w:sz w:val="20"/>
          <w:szCs w:val="20"/>
        </w:rPr>
      </w:pPr>
      <w:r w:rsidRPr="0075288F">
        <w:rPr>
          <w:sz w:val="20"/>
          <w:szCs w:val="20"/>
        </w:rPr>
        <w:t>Clinical supervisors, educational supervisors, foundation programme directors can all request and view feedback for foundation trainees if they have access to Turas Portfolio.</w:t>
      </w:r>
    </w:p>
    <w:p w14:paraId="1BB4B880" w14:textId="3C08EDA1" w:rsidR="00125424" w:rsidRPr="0075288F" w:rsidRDefault="00125424" w:rsidP="003F60AC">
      <w:pPr>
        <w:pStyle w:val="ListParagraph"/>
        <w:numPr>
          <w:ilvl w:val="0"/>
          <w:numId w:val="31"/>
        </w:numPr>
        <w:spacing w:after="0" w:line="360" w:lineRule="auto"/>
        <w:rPr>
          <w:sz w:val="20"/>
          <w:szCs w:val="20"/>
        </w:rPr>
      </w:pPr>
      <w:r w:rsidRPr="0075288F">
        <w:rPr>
          <w:sz w:val="20"/>
          <w:szCs w:val="20"/>
        </w:rPr>
        <w:t xml:space="preserve">It is expected that the clinical/educational supervisor identifies the members of the PSG </w:t>
      </w:r>
      <w:r w:rsidR="00420AA3">
        <w:rPr>
          <w:sz w:val="20"/>
          <w:szCs w:val="20"/>
        </w:rPr>
        <w:t xml:space="preserve">at </w:t>
      </w:r>
      <w:r w:rsidR="00FB1571">
        <w:rPr>
          <w:sz w:val="20"/>
          <w:szCs w:val="20"/>
        </w:rPr>
        <w:t xml:space="preserve">the </w:t>
      </w:r>
      <w:r w:rsidR="007431D6">
        <w:rPr>
          <w:sz w:val="20"/>
          <w:szCs w:val="20"/>
        </w:rPr>
        <w:t>trainee’s</w:t>
      </w:r>
      <w:r w:rsidR="00FB1571">
        <w:rPr>
          <w:sz w:val="20"/>
          <w:szCs w:val="20"/>
        </w:rPr>
        <w:t xml:space="preserve"> induction meeting </w:t>
      </w:r>
      <w:r w:rsidRPr="0075288F">
        <w:rPr>
          <w:sz w:val="20"/>
          <w:szCs w:val="20"/>
        </w:rPr>
        <w:t>and requests feedback before they complete their end of placement report.</w:t>
      </w:r>
    </w:p>
    <w:p w14:paraId="6B9D974B" w14:textId="3FF105B8" w:rsidR="002A0D86" w:rsidRPr="0075288F" w:rsidRDefault="002A0D86" w:rsidP="002A0D86">
      <w:pPr>
        <w:spacing w:after="0" w:line="360" w:lineRule="auto"/>
        <w:rPr>
          <w:sz w:val="20"/>
          <w:szCs w:val="20"/>
        </w:rPr>
      </w:pPr>
    </w:p>
    <w:p w14:paraId="0712583B" w14:textId="77777777" w:rsidR="0075288F" w:rsidRPr="0075288F" w:rsidRDefault="0075288F" w:rsidP="0075288F">
      <w:pPr>
        <w:spacing w:after="0" w:line="360" w:lineRule="auto"/>
        <w:rPr>
          <w:sz w:val="20"/>
          <w:szCs w:val="20"/>
          <w:lang w:val="en-GB"/>
        </w:rPr>
      </w:pPr>
      <w:r w:rsidRPr="0075288F">
        <w:rPr>
          <w:sz w:val="20"/>
          <w:szCs w:val="20"/>
          <w:lang w:val="en-GB"/>
        </w:rPr>
        <w:t xml:space="preserve">“Whenever possible, the named clinical supervisor will seek information from senior healthcare professionals who will work with the foundation doctor during the placement. These colleagues will function as a </w:t>
      </w:r>
      <w:r w:rsidRPr="0075288F">
        <w:rPr>
          <w:b/>
          <w:bCs/>
          <w:sz w:val="20"/>
          <w:szCs w:val="20"/>
          <w:lang w:val="en-GB"/>
        </w:rPr>
        <w:t>placement supervision group</w:t>
      </w:r>
      <w:r w:rsidRPr="0075288F">
        <w:rPr>
          <w:sz w:val="20"/>
          <w:szCs w:val="20"/>
          <w:lang w:val="en-GB"/>
        </w:rPr>
        <w:t xml:space="preserve">, commenting on whether the foundation doctor’s clinical and professional practice is expected to meet or exceed the minimum levels performance required for sign off in each of the 20 foundation professional capabilities at the end of the year.” </w:t>
      </w:r>
    </w:p>
    <w:p w14:paraId="1C7549E6" w14:textId="5BEEE828" w:rsidR="0075288F" w:rsidRPr="0075288F" w:rsidRDefault="0066394E" w:rsidP="0075288F">
      <w:pPr>
        <w:spacing w:after="0" w:line="360" w:lineRule="auto"/>
        <w:rPr>
          <w:i/>
          <w:iCs/>
          <w:sz w:val="20"/>
          <w:szCs w:val="20"/>
          <w:lang w:val="en-GB"/>
        </w:rPr>
      </w:pPr>
      <w:hyperlink r:id="rId11" w:history="1">
        <w:r w:rsidR="0075288F" w:rsidRPr="0075288F">
          <w:rPr>
            <w:rStyle w:val="Hyperlink"/>
            <w:i/>
            <w:iCs/>
            <w:sz w:val="20"/>
            <w:szCs w:val="20"/>
            <w:lang w:val="en-GB"/>
          </w:rPr>
          <w:t>FP Curriculum (2016)</w:t>
        </w:r>
      </w:hyperlink>
      <w:r w:rsidR="0075288F" w:rsidRPr="0075288F">
        <w:rPr>
          <w:i/>
          <w:iCs/>
          <w:sz w:val="20"/>
          <w:szCs w:val="20"/>
          <w:lang w:val="en-GB"/>
        </w:rPr>
        <w:t xml:space="preserve"> – </w:t>
      </w:r>
      <w:hyperlink r:id="rId12" w:history="1">
        <w:r w:rsidR="0075288F" w:rsidRPr="0075288F">
          <w:rPr>
            <w:rStyle w:val="Hyperlink"/>
            <w:i/>
            <w:iCs/>
            <w:sz w:val="20"/>
            <w:szCs w:val="20"/>
            <w:lang w:val="en-GB"/>
          </w:rPr>
          <w:t>Placement supervision group</w:t>
        </w:r>
      </w:hyperlink>
      <w:r w:rsidR="0075288F" w:rsidRPr="0075288F">
        <w:rPr>
          <w:i/>
          <w:iCs/>
          <w:sz w:val="20"/>
          <w:szCs w:val="20"/>
          <w:lang w:val="en-GB"/>
        </w:rPr>
        <w:t xml:space="preserve"> (p.23)</w:t>
      </w:r>
    </w:p>
    <w:p w14:paraId="774D38CB" w14:textId="77777777" w:rsidR="0075288F" w:rsidRPr="0075288F" w:rsidRDefault="0075288F" w:rsidP="0075288F">
      <w:pPr>
        <w:spacing w:after="0" w:line="360" w:lineRule="auto"/>
        <w:rPr>
          <w:sz w:val="20"/>
          <w:szCs w:val="20"/>
        </w:rPr>
      </w:pPr>
    </w:p>
    <w:p w14:paraId="1CDE64E9" w14:textId="0DFC8F47" w:rsidR="003F60AC" w:rsidRPr="003F60AC" w:rsidRDefault="003F60AC" w:rsidP="003F60AC">
      <w:pPr>
        <w:spacing w:after="0" w:line="360" w:lineRule="auto"/>
        <w:rPr>
          <w:sz w:val="20"/>
          <w:szCs w:val="20"/>
          <w:lang w:val="en-GB"/>
        </w:rPr>
      </w:pPr>
      <w:r w:rsidRPr="003F60AC">
        <w:rPr>
          <w:sz w:val="20"/>
          <w:szCs w:val="20"/>
          <w:lang w:val="en-GB"/>
        </w:rPr>
        <w:t>The named clinical</w:t>
      </w:r>
      <w:r w:rsidRPr="0075288F">
        <w:rPr>
          <w:sz w:val="20"/>
          <w:szCs w:val="20"/>
          <w:lang w:val="en-GB"/>
        </w:rPr>
        <w:t>/</w:t>
      </w:r>
      <w:r w:rsidR="002A0D86" w:rsidRPr="0075288F">
        <w:rPr>
          <w:sz w:val="20"/>
          <w:szCs w:val="20"/>
          <w:lang w:val="en-GB"/>
        </w:rPr>
        <w:t>educational</w:t>
      </w:r>
      <w:r w:rsidRPr="003F60AC">
        <w:rPr>
          <w:sz w:val="20"/>
          <w:szCs w:val="20"/>
          <w:lang w:val="en-GB"/>
        </w:rPr>
        <w:t xml:space="preserve"> supervisor nominates the members of the PSG and is responsible for identifying them to the foundation doctor. The makeup of the placement supervision group will vary depending on the placement but is likely to include:</w:t>
      </w:r>
    </w:p>
    <w:p w14:paraId="11767276" w14:textId="37A0B812" w:rsidR="003F60AC" w:rsidRPr="0075288F" w:rsidRDefault="003F60AC" w:rsidP="002A0D86">
      <w:pPr>
        <w:numPr>
          <w:ilvl w:val="0"/>
          <w:numId w:val="31"/>
        </w:numPr>
        <w:spacing w:after="0" w:line="360" w:lineRule="auto"/>
        <w:rPr>
          <w:sz w:val="20"/>
          <w:szCs w:val="20"/>
          <w:lang w:val="en-GB"/>
        </w:rPr>
      </w:pPr>
      <w:r w:rsidRPr="003F60AC">
        <w:rPr>
          <w:sz w:val="20"/>
          <w:szCs w:val="20"/>
          <w:lang w:val="en-GB"/>
        </w:rPr>
        <w:t>Doctors more senior than F2, including at least one consultant or GP principal</w:t>
      </w:r>
    </w:p>
    <w:p w14:paraId="058706D0" w14:textId="57981CB1" w:rsidR="003F60AC" w:rsidRPr="003F60AC" w:rsidRDefault="003F60AC" w:rsidP="002A0D86">
      <w:pPr>
        <w:numPr>
          <w:ilvl w:val="0"/>
          <w:numId w:val="31"/>
        </w:numPr>
        <w:spacing w:after="0" w:line="360" w:lineRule="auto"/>
        <w:rPr>
          <w:sz w:val="20"/>
          <w:szCs w:val="20"/>
          <w:lang w:val="en-GB"/>
        </w:rPr>
      </w:pPr>
      <w:r w:rsidRPr="003F60AC">
        <w:rPr>
          <w:sz w:val="20"/>
          <w:szCs w:val="20"/>
          <w:lang w:val="en-GB"/>
        </w:rPr>
        <w:t>Senior nurses (band 5 or above)</w:t>
      </w:r>
    </w:p>
    <w:p w14:paraId="281D1821" w14:textId="47D111B7" w:rsidR="003F60AC" w:rsidRPr="003F60AC" w:rsidRDefault="003F60AC" w:rsidP="002A0D86">
      <w:pPr>
        <w:numPr>
          <w:ilvl w:val="0"/>
          <w:numId w:val="31"/>
        </w:numPr>
        <w:spacing w:after="0" w:line="360" w:lineRule="auto"/>
        <w:rPr>
          <w:sz w:val="20"/>
          <w:szCs w:val="20"/>
          <w:lang w:val="en-GB"/>
        </w:rPr>
      </w:pPr>
      <w:r w:rsidRPr="003F60AC">
        <w:rPr>
          <w:sz w:val="20"/>
          <w:szCs w:val="20"/>
          <w:lang w:val="en-GB"/>
        </w:rPr>
        <w:t>Ward pharmacists</w:t>
      </w:r>
    </w:p>
    <w:p w14:paraId="7F337729" w14:textId="5F8FA563" w:rsidR="003F60AC" w:rsidRPr="003F60AC" w:rsidRDefault="003F60AC" w:rsidP="002A0D86">
      <w:pPr>
        <w:numPr>
          <w:ilvl w:val="0"/>
          <w:numId w:val="31"/>
        </w:numPr>
        <w:spacing w:after="0" w:line="360" w:lineRule="auto"/>
        <w:rPr>
          <w:sz w:val="20"/>
          <w:szCs w:val="20"/>
          <w:lang w:val="en-GB"/>
        </w:rPr>
      </w:pPr>
      <w:r w:rsidRPr="003F60AC">
        <w:rPr>
          <w:sz w:val="20"/>
          <w:szCs w:val="20"/>
          <w:lang w:val="en-GB"/>
        </w:rPr>
        <w:t>Allied health professionals</w:t>
      </w:r>
    </w:p>
    <w:p w14:paraId="746F638A" w14:textId="061C840B" w:rsidR="003F60AC" w:rsidRPr="003F60AC" w:rsidRDefault="003F60AC" w:rsidP="002A0D86">
      <w:pPr>
        <w:numPr>
          <w:ilvl w:val="0"/>
          <w:numId w:val="31"/>
        </w:numPr>
        <w:spacing w:after="0" w:line="360" w:lineRule="auto"/>
        <w:rPr>
          <w:sz w:val="20"/>
          <w:szCs w:val="20"/>
          <w:lang w:val="en-GB"/>
        </w:rPr>
      </w:pPr>
      <w:r w:rsidRPr="003F60AC">
        <w:rPr>
          <w:sz w:val="20"/>
          <w:szCs w:val="20"/>
          <w:lang w:val="en-GB"/>
        </w:rPr>
        <w:t xml:space="preserve">In a general practice placement, the faculty may be limited to one or two GPs </w:t>
      </w:r>
      <w:r w:rsidR="00CB60D6">
        <w:rPr>
          <w:sz w:val="20"/>
          <w:szCs w:val="20"/>
          <w:lang w:val="en-GB"/>
        </w:rPr>
        <w:t>and AHPs in the practice</w:t>
      </w:r>
    </w:p>
    <w:p w14:paraId="704AAAE1" w14:textId="77777777" w:rsidR="003F60AC" w:rsidRPr="003F60AC" w:rsidRDefault="0066394E" w:rsidP="004E4F28">
      <w:pPr>
        <w:spacing w:after="0" w:line="360" w:lineRule="auto"/>
        <w:rPr>
          <w:sz w:val="20"/>
          <w:szCs w:val="20"/>
          <w:lang w:val="en-GB"/>
        </w:rPr>
      </w:pPr>
      <w:hyperlink r:id="rId13" w:history="1">
        <w:r w:rsidR="003F60AC" w:rsidRPr="003F60AC">
          <w:rPr>
            <w:rStyle w:val="Hyperlink"/>
            <w:i/>
            <w:iCs/>
            <w:sz w:val="20"/>
            <w:szCs w:val="20"/>
            <w:lang w:val="en-GB"/>
          </w:rPr>
          <w:t>FP Curriculum (2016)</w:t>
        </w:r>
      </w:hyperlink>
      <w:r w:rsidR="003F60AC" w:rsidRPr="003F60AC">
        <w:rPr>
          <w:i/>
          <w:iCs/>
          <w:sz w:val="20"/>
          <w:szCs w:val="20"/>
          <w:lang w:val="en-GB"/>
        </w:rPr>
        <w:t xml:space="preserve"> – </w:t>
      </w:r>
      <w:hyperlink r:id="rId14" w:history="1">
        <w:r w:rsidR="003F60AC" w:rsidRPr="003F60AC">
          <w:rPr>
            <w:rStyle w:val="Hyperlink"/>
            <w:i/>
            <w:iCs/>
            <w:sz w:val="20"/>
            <w:szCs w:val="20"/>
            <w:lang w:val="en-GB"/>
          </w:rPr>
          <w:t>Placement supervision group</w:t>
        </w:r>
      </w:hyperlink>
      <w:r w:rsidR="003F60AC" w:rsidRPr="003F60AC">
        <w:rPr>
          <w:i/>
          <w:iCs/>
          <w:sz w:val="20"/>
          <w:szCs w:val="20"/>
          <w:lang w:val="en-GB"/>
        </w:rPr>
        <w:t xml:space="preserve"> (p.23)</w:t>
      </w:r>
      <w:r w:rsidR="003F60AC" w:rsidRPr="003F60AC">
        <w:rPr>
          <w:sz w:val="20"/>
          <w:szCs w:val="20"/>
          <w:lang w:val="en-GB"/>
        </w:rPr>
        <w:t xml:space="preserve"> </w:t>
      </w:r>
    </w:p>
    <w:p w14:paraId="0C0D42B9" w14:textId="77777777" w:rsidR="002A0D86" w:rsidRDefault="002A0D86">
      <w:pPr>
        <w:rPr>
          <w:b/>
          <w:bCs/>
          <w:color w:val="2E74B5" w:themeColor="accent1" w:themeShade="BF"/>
          <w:sz w:val="24"/>
          <w:lang w:val="en-GB"/>
        </w:rPr>
      </w:pPr>
      <w:r>
        <w:rPr>
          <w:lang w:val="en-GB"/>
        </w:rPr>
        <w:br w:type="page"/>
      </w:r>
    </w:p>
    <w:p w14:paraId="5012D312" w14:textId="2D114EEA" w:rsidR="003312ED" w:rsidRPr="00AE0DBF" w:rsidRDefault="00CE6283" w:rsidP="00CE6283">
      <w:pPr>
        <w:pStyle w:val="Heading2"/>
        <w:numPr>
          <w:ilvl w:val="0"/>
          <w:numId w:val="0"/>
        </w:numPr>
        <w:rPr>
          <w:lang w:val="en-GB"/>
        </w:rPr>
      </w:pPr>
      <w:r w:rsidRPr="00AE0DBF">
        <w:rPr>
          <w:lang w:val="en-GB"/>
        </w:rPr>
        <w:lastRenderedPageBreak/>
        <w:t>Step 1</w:t>
      </w:r>
    </w:p>
    <w:p w14:paraId="7D38438F" w14:textId="77777777" w:rsidR="001C435C" w:rsidRPr="00AE0DBF" w:rsidRDefault="003D5C1B" w:rsidP="004D64A8">
      <w:pPr>
        <w:spacing w:after="0"/>
        <w:rPr>
          <w:b/>
          <w:sz w:val="20"/>
          <w:lang w:val="en-GB"/>
        </w:rPr>
      </w:pPr>
      <w:r w:rsidRPr="00AE0DBF">
        <w:rPr>
          <w:b/>
          <w:sz w:val="20"/>
          <w:lang w:val="en-GB"/>
        </w:rPr>
        <w:t>Once logged into Turas, select the Portfolio application from your Turas Dashboard</w:t>
      </w:r>
    </w:p>
    <w:p w14:paraId="6AABD991" w14:textId="77777777" w:rsidR="001C435C" w:rsidRPr="00AE0DBF" w:rsidRDefault="003D5C1B" w:rsidP="001C435C">
      <w:pPr>
        <w:rPr>
          <w:lang w:val="en-GB"/>
        </w:rPr>
      </w:pPr>
      <w:r w:rsidRPr="00AE0DBF">
        <w:rPr>
          <w:noProof/>
          <w:lang w:val="en-GB"/>
        </w:rPr>
        <mc:AlternateContent>
          <mc:Choice Requires="wps">
            <w:drawing>
              <wp:anchor distT="0" distB="0" distL="114300" distR="114300" simplePos="0" relativeHeight="251674624" behindDoc="0" locked="0" layoutInCell="1" allowOverlap="1" wp14:anchorId="6DA59B3B" wp14:editId="0541170E">
                <wp:simplePos x="0" y="0"/>
                <wp:positionH relativeFrom="column">
                  <wp:posOffset>2088680</wp:posOffset>
                </wp:positionH>
                <wp:positionV relativeFrom="paragraph">
                  <wp:posOffset>2884557</wp:posOffset>
                </wp:positionV>
                <wp:extent cx="1715770" cy="533400"/>
                <wp:effectExtent l="38100" t="38100" r="36830" b="38100"/>
                <wp:wrapNone/>
                <wp:docPr id="2" name="Rectangle 2"/>
                <wp:cNvGraphicFramePr/>
                <a:graphic xmlns:a="http://schemas.openxmlformats.org/drawingml/2006/main">
                  <a:graphicData uri="http://schemas.microsoft.com/office/word/2010/wordprocessingShape">
                    <wps:wsp>
                      <wps:cNvSpPr/>
                      <wps:spPr>
                        <a:xfrm>
                          <a:off x="0" y="0"/>
                          <a:ext cx="1715770" cy="533400"/>
                        </a:xfrm>
                        <a:prstGeom prst="rect">
                          <a:avLst/>
                        </a:prstGeom>
                        <a:noFill/>
                        <a:ln w="76200">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F859A9" id="Rectangle 2" o:spid="_x0000_s1026" style="position:absolute;margin-left:164.45pt;margin-top:227.15pt;width:135.1pt;height:42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" filled="f" strokecolor="#ffc000" strokeweight="6pt"/>
            </w:pict>
          </mc:Fallback>
        </mc:AlternateContent>
      </w:r>
      <w:r w:rsidR="00D47026" w:rsidRPr="00AE0DBF">
        <w:rPr>
          <w:noProof/>
          <w:lang w:val="en-GB"/>
        </w:rPr>
        <mc:AlternateContent>
          <mc:Choice Requires="wps">
            <w:drawing>
              <wp:anchor distT="45720" distB="45720" distL="114300" distR="114300" simplePos="0" relativeHeight="251659264" behindDoc="0" locked="0" layoutInCell="1" allowOverlap="1" wp14:anchorId="2D1E27DD" wp14:editId="78EC1077">
                <wp:simplePos x="0" y="0"/>
                <wp:positionH relativeFrom="margin">
                  <wp:align>right</wp:align>
                </wp:positionH>
                <wp:positionV relativeFrom="paragraph">
                  <wp:posOffset>183515</wp:posOffset>
                </wp:positionV>
                <wp:extent cx="5915025" cy="4981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981575"/>
                        </a:xfrm>
                        <a:prstGeom prst="rect">
                          <a:avLst/>
                        </a:prstGeom>
                        <a:solidFill>
                          <a:srgbClr val="FFFFFF"/>
                        </a:solidFill>
                        <a:ln w="9525">
                          <a:solidFill>
                            <a:srgbClr val="000000"/>
                          </a:solidFill>
                          <a:miter lim="800000"/>
                          <a:headEnd/>
                          <a:tailEnd/>
                        </a:ln>
                      </wps:spPr>
                      <wps:txbx>
                        <w:txbxContent>
                          <w:p w14:paraId="7783FD05" w14:textId="77777777" w:rsidR="00D47026" w:rsidRDefault="00F61DEF">
                            <w:r>
                              <w:rPr>
                                <w:noProof/>
                              </w:rPr>
                              <w:drawing>
                                <wp:inline distT="0" distB="0" distL="0" distR="0" wp14:anchorId="003FA44F" wp14:editId="248F22D3">
                                  <wp:extent cx="5748655" cy="4894028"/>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791" t="9043" r="61318" b="24870"/>
                                          <a:stretch/>
                                        </pic:blipFill>
                                        <pic:spPr bwMode="auto">
                                          <a:xfrm>
                                            <a:off x="0" y="0"/>
                                            <a:ext cx="5764072" cy="490715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1E27DD" id="_x0000_t202" coordsize="21600,21600" o:spt="202" path="m,l,21600r21600,l21600,xe">
                <v:stroke joinstyle="miter"/>
                <v:path gradientshapeok="t" o:connecttype="rect"/>
              </v:shapetype>
              <v:shape id="Text Box 2" o:spid="_x0000_s1026" type="#_x0000_t202" style="position:absolute;margin-left:414.55pt;margin-top:14.45pt;width:465.75pt;height:392.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">
                <v:textbox>
                  <w:txbxContent>
                    <w:p w14:paraId="7783FD05" w14:textId="77777777" w:rsidR="00D47026" w:rsidRDefault="00F61DEF">
                      <w:r>
                        <w:rPr>
                          <w:noProof/>
                        </w:rPr>
                        <w:drawing>
                          <wp:inline distT="0" distB="0" distL="0" distR="0" wp14:anchorId="003FA44F" wp14:editId="248F22D3">
                            <wp:extent cx="5748655" cy="4894028"/>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791" t="9043" r="61318" b="24870"/>
                                    <a:stretch/>
                                  </pic:blipFill>
                                  <pic:spPr bwMode="auto">
                                    <a:xfrm>
                                      <a:off x="0" y="0"/>
                                      <a:ext cx="5764072" cy="490715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1D8E97F0" w14:textId="77777777" w:rsidR="001C435C" w:rsidRPr="00AE0DBF" w:rsidRDefault="001C435C" w:rsidP="001C435C">
      <w:pPr>
        <w:rPr>
          <w:lang w:val="en-GB"/>
        </w:rPr>
      </w:pPr>
    </w:p>
    <w:p w14:paraId="0267940E" w14:textId="77777777" w:rsidR="00D47026" w:rsidRPr="00AE0DBF" w:rsidRDefault="00D47026" w:rsidP="00D47026">
      <w:pPr>
        <w:rPr>
          <w:lang w:val="en-GB"/>
        </w:rPr>
      </w:pPr>
      <w:r w:rsidRPr="00AE0DBF">
        <w:rPr>
          <w:lang w:val="en-GB"/>
        </w:rPr>
        <w:br w:type="page"/>
      </w:r>
    </w:p>
    <w:p w14:paraId="5AA78399" w14:textId="77777777" w:rsidR="003312ED" w:rsidRPr="00AE0DBF" w:rsidRDefault="00683ABE" w:rsidP="00CE6283">
      <w:pPr>
        <w:pStyle w:val="Heading2"/>
        <w:numPr>
          <w:ilvl w:val="0"/>
          <w:numId w:val="0"/>
        </w:numPr>
        <w:ind w:left="360" w:hanging="360"/>
        <w:rPr>
          <w:lang w:val="en-GB"/>
        </w:rPr>
      </w:pPr>
      <w:r w:rsidRPr="00AE0DBF">
        <w:rPr>
          <w:lang w:val="en-GB"/>
        </w:rPr>
        <w:lastRenderedPageBreak/>
        <w:t>S</w:t>
      </w:r>
      <w:r w:rsidR="00CE6283" w:rsidRPr="00AE0DBF">
        <w:rPr>
          <w:lang w:val="en-GB"/>
        </w:rPr>
        <w:t>tep 2</w:t>
      </w:r>
    </w:p>
    <w:p w14:paraId="4BA976F6" w14:textId="77777777" w:rsidR="00F44F32" w:rsidRDefault="00F44F32" w:rsidP="008926B3">
      <w:pPr>
        <w:tabs>
          <w:tab w:val="left" w:pos="960"/>
        </w:tabs>
        <w:spacing w:after="0"/>
        <w:rPr>
          <w:b/>
          <w:sz w:val="20"/>
          <w:lang w:val="en-GB"/>
        </w:rPr>
      </w:pPr>
    </w:p>
    <w:p w14:paraId="3E627554" w14:textId="77777777" w:rsidR="0066482B" w:rsidRDefault="00683ABE" w:rsidP="008926B3">
      <w:pPr>
        <w:tabs>
          <w:tab w:val="left" w:pos="960"/>
        </w:tabs>
        <w:spacing w:after="0"/>
        <w:rPr>
          <w:b/>
          <w:sz w:val="20"/>
          <w:lang w:val="en-GB"/>
        </w:rPr>
      </w:pPr>
      <w:r w:rsidRPr="00AE0DBF">
        <w:rPr>
          <w:b/>
          <w:sz w:val="20"/>
          <w:lang w:val="en-GB"/>
        </w:rPr>
        <w:t xml:space="preserve">You will be taken to </w:t>
      </w:r>
      <w:r w:rsidR="00670D05">
        <w:rPr>
          <w:b/>
          <w:sz w:val="20"/>
          <w:lang w:val="en-GB"/>
        </w:rPr>
        <w:t>Educator Homepage</w:t>
      </w:r>
      <w:r w:rsidR="0066482B">
        <w:rPr>
          <w:b/>
          <w:sz w:val="20"/>
          <w:lang w:val="en-GB"/>
        </w:rPr>
        <w:t>.</w:t>
      </w:r>
    </w:p>
    <w:p w14:paraId="0816641B" w14:textId="31E61360" w:rsidR="002C1AE1" w:rsidRPr="0066482B" w:rsidRDefault="002C1AE1" w:rsidP="0066482B">
      <w:pPr>
        <w:pStyle w:val="ListParagraph"/>
        <w:numPr>
          <w:ilvl w:val="0"/>
          <w:numId w:val="19"/>
        </w:numPr>
        <w:tabs>
          <w:tab w:val="left" w:pos="960"/>
        </w:tabs>
        <w:spacing w:after="0"/>
        <w:rPr>
          <w:b/>
          <w:sz w:val="20"/>
          <w:lang w:val="en-GB"/>
        </w:rPr>
      </w:pPr>
      <w:r w:rsidRPr="0066482B">
        <w:rPr>
          <w:b/>
          <w:sz w:val="20"/>
          <w:lang w:val="en-GB"/>
        </w:rPr>
        <w:t>Select the trainee you wish to view.</w:t>
      </w:r>
    </w:p>
    <w:p w14:paraId="7713D508" w14:textId="77777777" w:rsidR="002C1AE1" w:rsidRDefault="002C1AE1" w:rsidP="008926B3">
      <w:pPr>
        <w:tabs>
          <w:tab w:val="left" w:pos="960"/>
        </w:tabs>
        <w:spacing w:after="0"/>
        <w:rPr>
          <w:b/>
          <w:sz w:val="20"/>
          <w:lang w:val="en-GB"/>
        </w:rPr>
      </w:pPr>
    </w:p>
    <w:p w14:paraId="63453AE5" w14:textId="70379645" w:rsidR="00E969A2" w:rsidRDefault="00A04F05" w:rsidP="00EA7F17">
      <w:pPr>
        <w:tabs>
          <w:tab w:val="left" w:pos="960"/>
        </w:tabs>
        <w:spacing w:after="0"/>
        <w:rPr>
          <w:lang w:val="en-GB"/>
        </w:rPr>
      </w:pPr>
      <w:r>
        <w:rPr>
          <w:noProof/>
        </w:rPr>
        <w:drawing>
          <wp:inline distT="0" distB="0" distL="0" distR="0" wp14:anchorId="73976ACF" wp14:editId="78A55F07">
            <wp:extent cx="6134669" cy="3281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286" t="6552" r="52155" b="25786"/>
                    <a:stretch/>
                  </pic:blipFill>
                  <pic:spPr bwMode="auto">
                    <a:xfrm>
                      <a:off x="0" y="0"/>
                      <a:ext cx="6191443" cy="3311955"/>
                    </a:xfrm>
                    <a:prstGeom prst="rect">
                      <a:avLst/>
                    </a:prstGeom>
                    <a:ln>
                      <a:noFill/>
                    </a:ln>
                    <a:extLst>
                      <a:ext uri="{53640926-AAD7-44D8-BBD7-CCE9431645EC}">
                        <a14:shadowObscured xmlns:a14="http://schemas.microsoft.com/office/drawing/2010/main"/>
                      </a:ext>
                    </a:extLst>
                  </pic:spPr>
                </pic:pic>
              </a:graphicData>
            </a:graphic>
          </wp:inline>
        </w:drawing>
      </w:r>
    </w:p>
    <w:p w14:paraId="3B32DFB2" w14:textId="77777777" w:rsidR="00F44F32" w:rsidRDefault="00F44F32">
      <w:pPr>
        <w:rPr>
          <w:lang w:val="en-GB"/>
        </w:rPr>
      </w:pPr>
    </w:p>
    <w:p w14:paraId="3F6A1D41" w14:textId="77777777" w:rsidR="00F44F32" w:rsidRDefault="00F44F32">
      <w:pPr>
        <w:rPr>
          <w:lang w:val="en-GB"/>
        </w:rPr>
      </w:pPr>
    </w:p>
    <w:p w14:paraId="1F8CC90F" w14:textId="29BC7F3D" w:rsidR="00E969A2" w:rsidRDefault="00E969A2">
      <w:pPr>
        <w:rPr>
          <w:lang w:val="en-GB"/>
        </w:rPr>
      </w:pPr>
      <w:r>
        <w:rPr>
          <w:lang w:val="en-GB"/>
        </w:rPr>
        <w:br w:type="page"/>
      </w:r>
    </w:p>
    <w:p w14:paraId="27325196" w14:textId="5F311F19" w:rsidR="00E969A2" w:rsidRPr="00AE0DBF" w:rsidRDefault="00E969A2" w:rsidP="00E969A2">
      <w:pPr>
        <w:pStyle w:val="Heading2"/>
        <w:numPr>
          <w:ilvl w:val="0"/>
          <w:numId w:val="0"/>
        </w:numPr>
        <w:ind w:left="360" w:hanging="360"/>
        <w:rPr>
          <w:lang w:val="en-GB"/>
        </w:rPr>
      </w:pPr>
      <w:r w:rsidRPr="00AE0DBF">
        <w:rPr>
          <w:lang w:val="en-GB"/>
        </w:rPr>
        <w:lastRenderedPageBreak/>
        <w:t xml:space="preserve">Step </w:t>
      </w:r>
      <w:r w:rsidR="0066482B">
        <w:rPr>
          <w:lang w:val="en-GB"/>
        </w:rPr>
        <w:t>3</w:t>
      </w:r>
    </w:p>
    <w:p w14:paraId="096F7C15" w14:textId="77777777" w:rsidR="0066482B" w:rsidRDefault="0066482B" w:rsidP="00E969A2">
      <w:pPr>
        <w:tabs>
          <w:tab w:val="left" w:pos="960"/>
        </w:tabs>
        <w:spacing w:after="0"/>
        <w:rPr>
          <w:b/>
          <w:sz w:val="20"/>
          <w:lang w:val="en-GB"/>
        </w:rPr>
      </w:pPr>
    </w:p>
    <w:p w14:paraId="5BDE3DF0" w14:textId="412FCC64" w:rsidR="00250293" w:rsidRDefault="00792EA8" w:rsidP="00EA7F17">
      <w:pPr>
        <w:tabs>
          <w:tab w:val="left" w:pos="960"/>
        </w:tabs>
        <w:spacing w:after="0"/>
        <w:rPr>
          <w:b/>
          <w:sz w:val="20"/>
          <w:lang w:val="en-GB"/>
        </w:rPr>
      </w:pPr>
      <w:r>
        <w:rPr>
          <w:b/>
          <w:sz w:val="20"/>
          <w:lang w:val="en-GB"/>
        </w:rPr>
        <w:t xml:space="preserve">Select </w:t>
      </w:r>
      <w:r w:rsidR="00F21E07">
        <w:rPr>
          <w:b/>
          <w:sz w:val="20"/>
          <w:lang w:val="en-GB"/>
        </w:rPr>
        <w:t xml:space="preserve">the </w:t>
      </w:r>
      <w:r>
        <w:rPr>
          <w:b/>
          <w:sz w:val="20"/>
          <w:lang w:val="en-GB"/>
        </w:rPr>
        <w:t>P</w:t>
      </w:r>
      <w:r w:rsidR="00671D8C">
        <w:rPr>
          <w:b/>
          <w:sz w:val="20"/>
          <w:lang w:val="en-GB"/>
        </w:rPr>
        <w:t>SG</w:t>
      </w:r>
      <w:r w:rsidR="00F21E07">
        <w:rPr>
          <w:b/>
          <w:sz w:val="20"/>
          <w:lang w:val="en-GB"/>
        </w:rPr>
        <w:t xml:space="preserve"> tab</w:t>
      </w:r>
    </w:p>
    <w:p w14:paraId="103F31ED" w14:textId="636AFB6E" w:rsidR="00DA289B" w:rsidRDefault="00DA289B" w:rsidP="00BD063D">
      <w:pPr>
        <w:tabs>
          <w:tab w:val="left" w:pos="960"/>
        </w:tabs>
        <w:spacing w:after="0"/>
        <w:rPr>
          <w:lang w:val="en-GB"/>
        </w:rPr>
      </w:pPr>
    </w:p>
    <w:p w14:paraId="1A3C9CDB" w14:textId="79140089" w:rsidR="00DA289B" w:rsidRDefault="0066482B" w:rsidP="00BD063D">
      <w:pPr>
        <w:tabs>
          <w:tab w:val="left" w:pos="960"/>
        </w:tabs>
        <w:spacing w:after="0"/>
        <w:rPr>
          <w:lang w:val="en-GB"/>
        </w:rPr>
      </w:pPr>
      <w:r w:rsidRPr="00AE0DBF">
        <w:rPr>
          <w:noProof/>
          <w:lang w:val="en-GB"/>
        </w:rPr>
        <mc:AlternateContent>
          <mc:Choice Requires="wps">
            <w:drawing>
              <wp:anchor distT="0" distB="0" distL="114300" distR="114300" simplePos="0" relativeHeight="251675648" behindDoc="0" locked="0" layoutInCell="1" allowOverlap="1" wp14:anchorId="13409481" wp14:editId="4DA2760F">
                <wp:simplePos x="0" y="0"/>
                <wp:positionH relativeFrom="margin">
                  <wp:posOffset>4182916</wp:posOffset>
                </wp:positionH>
                <wp:positionV relativeFrom="paragraph">
                  <wp:posOffset>2164194</wp:posOffset>
                </wp:positionV>
                <wp:extent cx="511715" cy="110604"/>
                <wp:effectExtent l="38100" t="19050" r="22225" b="80010"/>
                <wp:wrapNone/>
                <wp:docPr id="4" name="Straight Arrow Connector 4"/>
                <wp:cNvGraphicFramePr/>
                <a:graphic xmlns:a="http://schemas.openxmlformats.org/drawingml/2006/main">
                  <a:graphicData uri="http://schemas.microsoft.com/office/word/2010/wordprocessingShape">
                    <wps:wsp>
                      <wps:cNvCnPr/>
                      <wps:spPr>
                        <a:xfrm flipH="1">
                          <a:off x="0" y="0"/>
                          <a:ext cx="511715" cy="110604"/>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00ABE1" id="_x0000_t32" coordsize="21600,21600" o:spt="32" o:oned="t" path="m,l21600,21600e" filled="f">
                <v:path arrowok="t" fillok="f" o:connecttype="none"/>
                <o:lock v:ext="edit" shapetype="t"/>
              </v:shapetype>
              <v:shape id="Straight Arrow Connector 4" o:spid="_x0000_s1026" type="#_x0000_t32" style="position:absolute;margin-left:329.35pt;margin-top:170.4pt;width:40.3pt;height:8.7pt;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" strokecolor="#ffc000" strokeweight="2.25pt">
                <v:stroke endarrow="block" joinstyle="miter"/>
                <w10:wrap anchorx="margin"/>
              </v:shape>
            </w:pict>
          </mc:Fallback>
        </mc:AlternateContent>
      </w:r>
      <w:r w:rsidR="00DA289B">
        <w:rPr>
          <w:noProof/>
        </w:rPr>
        <w:drawing>
          <wp:inline distT="0" distB="0" distL="0" distR="0" wp14:anchorId="33039BE2" wp14:editId="392BA694">
            <wp:extent cx="6073254" cy="2524125"/>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664" t="21062" r="53057" b="42116"/>
                    <a:stretch/>
                  </pic:blipFill>
                  <pic:spPr bwMode="auto">
                    <a:xfrm>
                      <a:off x="0" y="0"/>
                      <a:ext cx="6122038" cy="2544400"/>
                    </a:xfrm>
                    <a:prstGeom prst="rect">
                      <a:avLst/>
                    </a:prstGeom>
                    <a:ln>
                      <a:noFill/>
                    </a:ln>
                    <a:extLst>
                      <a:ext uri="{53640926-AAD7-44D8-BBD7-CCE9431645EC}">
                        <a14:shadowObscured xmlns:a14="http://schemas.microsoft.com/office/drawing/2010/main"/>
                      </a:ext>
                    </a:extLst>
                  </pic:spPr>
                </pic:pic>
              </a:graphicData>
            </a:graphic>
          </wp:inline>
        </w:drawing>
      </w:r>
    </w:p>
    <w:p w14:paraId="79A1F1BB" w14:textId="67FD7ADC" w:rsidR="00DA289B" w:rsidRPr="00C0296F" w:rsidRDefault="00DA289B" w:rsidP="00BD063D">
      <w:pPr>
        <w:tabs>
          <w:tab w:val="left" w:pos="960"/>
        </w:tabs>
        <w:spacing w:after="0"/>
        <w:rPr>
          <w:rFonts w:cstheme="minorHAnsi"/>
          <w:sz w:val="20"/>
          <w:szCs w:val="20"/>
          <w:lang w:val="en-GB"/>
        </w:rPr>
      </w:pPr>
    </w:p>
    <w:p w14:paraId="7A1058F7" w14:textId="5D6A3D70" w:rsidR="00464826" w:rsidRDefault="00437186" w:rsidP="00437186">
      <w:pPr>
        <w:rPr>
          <w:rFonts w:cstheme="minorHAnsi"/>
          <w:noProof/>
          <w:sz w:val="20"/>
          <w:szCs w:val="20"/>
        </w:rPr>
      </w:pPr>
      <w:r w:rsidRPr="00C0296F">
        <w:rPr>
          <w:rFonts w:cstheme="minorHAnsi"/>
          <w:noProof/>
          <w:sz w:val="20"/>
          <w:szCs w:val="20"/>
        </w:rPr>
        <w:t xml:space="preserve">Once you have clicked PSG </w:t>
      </w:r>
      <w:r w:rsidR="004F5298" w:rsidRPr="00C0296F">
        <w:rPr>
          <w:rFonts w:cstheme="minorHAnsi"/>
          <w:noProof/>
          <w:sz w:val="20"/>
          <w:szCs w:val="20"/>
        </w:rPr>
        <w:t xml:space="preserve">you will see </w:t>
      </w:r>
      <w:r w:rsidR="00464826">
        <w:rPr>
          <w:rFonts w:cstheme="minorHAnsi"/>
          <w:noProof/>
          <w:sz w:val="20"/>
          <w:szCs w:val="20"/>
        </w:rPr>
        <w:t xml:space="preserve">the following </w:t>
      </w:r>
      <w:r w:rsidR="004F5298" w:rsidRPr="00C0296F">
        <w:rPr>
          <w:rFonts w:cstheme="minorHAnsi"/>
          <w:noProof/>
          <w:sz w:val="20"/>
          <w:szCs w:val="20"/>
        </w:rPr>
        <w:t>Help information</w:t>
      </w:r>
    </w:p>
    <w:p w14:paraId="534CA5ED" w14:textId="1F7FC2CC" w:rsidR="00437186" w:rsidRPr="00C0296F" w:rsidRDefault="0023097F" w:rsidP="00437186">
      <w:pPr>
        <w:rPr>
          <w:rFonts w:cstheme="minorHAnsi"/>
          <w:b/>
          <w:noProof/>
          <w:sz w:val="20"/>
          <w:szCs w:val="20"/>
        </w:rPr>
      </w:pPr>
      <w:r w:rsidRPr="00C0296F">
        <w:rPr>
          <w:rFonts w:cstheme="minorHAnsi"/>
          <w:b/>
          <w:noProof/>
          <w:sz w:val="20"/>
          <w:szCs w:val="20"/>
        </w:rPr>
        <w:t>What is a Plac</w:t>
      </w:r>
      <w:r w:rsidR="00F21E07">
        <w:rPr>
          <w:rFonts w:cstheme="minorHAnsi"/>
          <w:b/>
          <w:noProof/>
          <w:sz w:val="20"/>
          <w:szCs w:val="20"/>
        </w:rPr>
        <w:t>e</w:t>
      </w:r>
      <w:r w:rsidRPr="00C0296F">
        <w:rPr>
          <w:rFonts w:cstheme="minorHAnsi"/>
          <w:b/>
          <w:noProof/>
          <w:sz w:val="20"/>
          <w:szCs w:val="20"/>
        </w:rPr>
        <w:t>ment Supervision Group?</w:t>
      </w:r>
    </w:p>
    <w:p w14:paraId="58695323" w14:textId="39EB8007" w:rsidR="0023097F" w:rsidRPr="0023097F" w:rsidRDefault="0023097F" w:rsidP="0023097F">
      <w:pPr>
        <w:spacing w:after="135" w:line="240" w:lineRule="auto"/>
        <w:rPr>
          <w:rFonts w:eastAsia="Times New Roman" w:cstheme="minorHAnsi"/>
          <w:color w:val="555555"/>
          <w:sz w:val="20"/>
          <w:szCs w:val="20"/>
          <w:lang w:val="en-GB" w:eastAsia="en-GB"/>
        </w:rPr>
      </w:pPr>
      <w:r w:rsidRPr="0023097F">
        <w:rPr>
          <w:rFonts w:eastAsia="Times New Roman" w:cstheme="minorHAnsi"/>
          <w:color w:val="555555"/>
          <w:sz w:val="20"/>
          <w:szCs w:val="20"/>
          <w:lang w:val="en-GB" w:eastAsia="en-GB"/>
        </w:rPr>
        <w:t xml:space="preserve">Within any placement, an individual healthcare professional is unlikely to build up a coherent picture of the overall performance of an individual trainee. Whenever possible, the named supervisor will seek information from senior healthcare professionals who will work with the trainee during a placement. These colleagues will function as a </w:t>
      </w:r>
      <w:r w:rsidRPr="0023097F">
        <w:rPr>
          <w:rFonts w:eastAsia="Times New Roman" w:cstheme="minorHAnsi"/>
          <w:b/>
          <w:bCs/>
          <w:color w:val="555555"/>
          <w:sz w:val="20"/>
          <w:szCs w:val="20"/>
          <w:lang w:val="en-GB" w:eastAsia="en-GB"/>
        </w:rPr>
        <w:t>placement supervision group (PSG)</w:t>
      </w:r>
      <w:r w:rsidRPr="0023097F">
        <w:rPr>
          <w:rFonts w:eastAsia="Times New Roman" w:cstheme="minorHAnsi"/>
          <w:color w:val="555555"/>
          <w:sz w:val="20"/>
          <w:szCs w:val="20"/>
          <w:lang w:val="en-GB" w:eastAsia="en-GB"/>
        </w:rPr>
        <w:t>, commenting on whether the trainees clinical and professional practice is expected to meet or exceed the minimum levels of performance required for sign off in each of the curriculum professional capabilities at the end of the training year.</w:t>
      </w:r>
    </w:p>
    <w:p w14:paraId="5BA73942" w14:textId="09B3191F" w:rsidR="0023097F" w:rsidRPr="0023097F" w:rsidRDefault="0023097F" w:rsidP="0023097F">
      <w:pPr>
        <w:spacing w:after="135" w:line="240" w:lineRule="auto"/>
        <w:rPr>
          <w:rFonts w:eastAsia="Times New Roman" w:cstheme="minorHAnsi"/>
          <w:color w:val="555555"/>
          <w:sz w:val="20"/>
          <w:szCs w:val="20"/>
          <w:lang w:val="en-GB" w:eastAsia="en-GB"/>
        </w:rPr>
      </w:pPr>
      <w:r w:rsidRPr="0023097F">
        <w:rPr>
          <w:rFonts w:eastAsia="Times New Roman" w:cstheme="minorHAnsi"/>
          <w:color w:val="555555"/>
          <w:sz w:val="20"/>
          <w:szCs w:val="20"/>
          <w:lang w:val="en-GB" w:eastAsia="en-GB"/>
        </w:rPr>
        <w:t xml:space="preserve">The named supervisor will nominate the members of the PSG and is responsible for identifying them to the trainee. The </w:t>
      </w:r>
      <w:r w:rsidR="006E3299" w:rsidRPr="0023097F">
        <w:rPr>
          <w:rFonts w:eastAsia="Times New Roman" w:cstheme="minorHAnsi"/>
          <w:color w:val="555555"/>
          <w:sz w:val="20"/>
          <w:szCs w:val="20"/>
          <w:lang w:val="en-GB" w:eastAsia="en-GB"/>
        </w:rPr>
        <w:t>makeup</w:t>
      </w:r>
      <w:r w:rsidRPr="0023097F">
        <w:rPr>
          <w:rFonts w:eastAsia="Times New Roman" w:cstheme="minorHAnsi"/>
          <w:color w:val="555555"/>
          <w:sz w:val="20"/>
          <w:szCs w:val="20"/>
          <w:lang w:val="en-GB" w:eastAsia="en-GB"/>
        </w:rPr>
        <w:t xml:space="preserve"> of the PSG will vary depending on the placement but is likely to include:</w:t>
      </w:r>
    </w:p>
    <w:p w14:paraId="394C871F" w14:textId="77777777" w:rsidR="0023097F" w:rsidRPr="0023097F" w:rsidRDefault="0023097F" w:rsidP="0023097F">
      <w:pPr>
        <w:numPr>
          <w:ilvl w:val="0"/>
          <w:numId w:val="20"/>
        </w:numPr>
        <w:spacing w:before="100" w:beforeAutospacing="1" w:after="100" w:afterAutospacing="1" w:line="240" w:lineRule="auto"/>
        <w:rPr>
          <w:rFonts w:eastAsia="Times New Roman" w:cstheme="minorHAnsi"/>
          <w:color w:val="555555"/>
          <w:sz w:val="20"/>
          <w:szCs w:val="20"/>
          <w:lang w:val="en-GB" w:eastAsia="en-GB"/>
        </w:rPr>
      </w:pPr>
      <w:r w:rsidRPr="0023097F">
        <w:rPr>
          <w:rFonts w:eastAsia="Times New Roman" w:cstheme="minorHAnsi"/>
          <w:color w:val="555555"/>
          <w:sz w:val="20"/>
          <w:szCs w:val="20"/>
          <w:lang w:val="en-GB" w:eastAsia="en-GB"/>
        </w:rPr>
        <w:t>Doctors more senior than F2, including at least one consultant or GP Principle</w:t>
      </w:r>
    </w:p>
    <w:p w14:paraId="47E88A8D" w14:textId="77777777" w:rsidR="0023097F" w:rsidRPr="0023097F" w:rsidRDefault="0023097F" w:rsidP="0023097F">
      <w:pPr>
        <w:numPr>
          <w:ilvl w:val="0"/>
          <w:numId w:val="20"/>
        </w:numPr>
        <w:spacing w:before="100" w:beforeAutospacing="1" w:after="100" w:afterAutospacing="1" w:line="240" w:lineRule="auto"/>
        <w:rPr>
          <w:rFonts w:eastAsia="Times New Roman" w:cstheme="minorHAnsi"/>
          <w:color w:val="555555"/>
          <w:sz w:val="20"/>
          <w:szCs w:val="20"/>
          <w:lang w:val="en-GB" w:eastAsia="en-GB"/>
        </w:rPr>
      </w:pPr>
      <w:r w:rsidRPr="0023097F">
        <w:rPr>
          <w:rFonts w:eastAsia="Times New Roman" w:cstheme="minorHAnsi"/>
          <w:color w:val="555555"/>
          <w:sz w:val="20"/>
          <w:szCs w:val="20"/>
          <w:lang w:val="en-GB" w:eastAsia="en-GB"/>
        </w:rPr>
        <w:t>Senior Nurses (Band 5 or above)</w:t>
      </w:r>
    </w:p>
    <w:p w14:paraId="3F181857" w14:textId="77777777" w:rsidR="0023097F" w:rsidRPr="0023097F" w:rsidRDefault="0023097F" w:rsidP="0023097F">
      <w:pPr>
        <w:numPr>
          <w:ilvl w:val="0"/>
          <w:numId w:val="20"/>
        </w:numPr>
        <w:spacing w:before="100" w:beforeAutospacing="1" w:after="100" w:afterAutospacing="1" w:line="240" w:lineRule="auto"/>
        <w:rPr>
          <w:rFonts w:eastAsia="Times New Roman" w:cstheme="minorHAnsi"/>
          <w:color w:val="555555"/>
          <w:sz w:val="20"/>
          <w:szCs w:val="20"/>
          <w:lang w:val="en-GB" w:eastAsia="en-GB"/>
        </w:rPr>
      </w:pPr>
      <w:r w:rsidRPr="0023097F">
        <w:rPr>
          <w:rFonts w:eastAsia="Times New Roman" w:cstheme="minorHAnsi"/>
          <w:color w:val="555555"/>
          <w:sz w:val="20"/>
          <w:szCs w:val="20"/>
          <w:lang w:val="en-GB" w:eastAsia="en-GB"/>
        </w:rPr>
        <w:t>Ward Pharmacists</w:t>
      </w:r>
    </w:p>
    <w:p w14:paraId="1A6AA8A2" w14:textId="77777777" w:rsidR="0023097F" w:rsidRPr="0023097F" w:rsidRDefault="0023097F" w:rsidP="0023097F">
      <w:pPr>
        <w:numPr>
          <w:ilvl w:val="0"/>
          <w:numId w:val="20"/>
        </w:numPr>
        <w:spacing w:before="100" w:beforeAutospacing="1" w:after="100" w:afterAutospacing="1" w:line="240" w:lineRule="auto"/>
        <w:rPr>
          <w:rFonts w:eastAsia="Times New Roman" w:cstheme="minorHAnsi"/>
          <w:color w:val="555555"/>
          <w:sz w:val="20"/>
          <w:szCs w:val="20"/>
          <w:lang w:val="en-GB" w:eastAsia="en-GB"/>
        </w:rPr>
      </w:pPr>
      <w:r w:rsidRPr="0023097F">
        <w:rPr>
          <w:rFonts w:eastAsia="Times New Roman" w:cstheme="minorHAnsi"/>
          <w:color w:val="555555"/>
          <w:sz w:val="20"/>
          <w:szCs w:val="20"/>
          <w:lang w:val="en-GB" w:eastAsia="en-GB"/>
        </w:rPr>
        <w:t>Allied Health Professionals</w:t>
      </w:r>
    </w:p>
    <w:p w14:paraId="08D41F54" w14:textId="77777777" w:rsidR="0023097F" w:rsidRPr="0023097F" w:rsidRDefault="0023097F" w:rsidP="0023097F">
      <w:pPr>
        <w:spacing w:after="135" w:line="240" w:lineRule="auto"/>
        <w:rPr>
          <w:rFonts w:eastAsia="Times New Roman" w:cstheme="minorHAnsi"/>
          <w:color w:val="555555"/>
          <w:sz w:val="20"/>
          <w:szCs w:val="20"/>
          <w:lang w:val="en-GB" w:eastAsia="en-GB"/>
        </w:rPr>
      </w:pPr>
      <w:r w:rsidRPr="0023097F">
        <w:rPr>
          <w:rFonts w:eastAsia="Times New Roman" w:cstheme="minorHAnsi"/>
          <w:color w:val="555555"/>
          <w:sz w:val="20"/>
          <w:szCs w:val="20"/>
          <w:lang w:val="en-GB" w:eastAsia="en-GB"/>
        </w:rPr>
        <w:t>In a general practice placement, the faculty may be limited to one or two GPs</w:t>
      </w:r>
    </w:p>
    <w:p w14:paraId="4CC29023" w14:textId="6E015C8A" w:rsidR="0023097F" w:rsidRPr="0023097F" w:rsidRDefault="0023097F" w:rsidP="0023097F">
      <w:pPr>
        <w:spacing w:after="135" w:line="240" w:lineRule="auto"/>
        <w:rPr>
          <w:rFonts w:eastAsia="Times New Roman" w:cstheme="minorHAnsi"/>
          <w:color w:val="555555"/>
          <w:sz w:val="20"/>
          <w:szCs w:val="20"/>
          <w:lang w:val="en-GB" w:eastAsia="en-GB"/>
        </w:rPr>
      </w:pPr>
      <w:r w:rsidRPr="0023097F">
        <w:rPr>
          <w:rFonts w:eastAsia="Times New Roman" w:cstheme="minorHAnsi"/>
          <w:color w:val="555555"/>
          <w:sz w:val="20"/>
          <w:szCs w:val="20"/>
          <w:lang w:val="en-GB" w:eastAsia="en-GB"/>
        </w:rPr>
        <w:t xml:space="preserve">The PSG members' observations and feedback will inform the end of placement report. During certain placements, the trainee will only work with one or two doctors. In these </w:t>
      </w:r>
      <w:r w:rsidR="00A26EB0" w:rsidRPr="0023097F">
        <w:rPr>
          <w:rFonts w:eastAsia="Times New Roman" w:cstheme="minorHAnsi"/>
          <w:color w:val="555555"/>
          <w:sz w:val="20"/>
          <w:szCs w:val="20"/>
          <w:lang w:val="en-GB" w:eastAsia="en-GB"/>
        </w:rPr>
        <w:t>cases,</w:t>
      </w:r>
      <w:r w:rsidRPr="0023097F">
        <w:rPr>
          <w:rFonts w:eastAsia="Times New Roman" w:cstheme="minorHAnsi"/>
          <w:color w:val="555555"/>
          <w:sz w:val="20"/>
          <w:szCs w:val="20"/>
          <w:lang w:val="en-GB" w:eastAsia="en-GB"/>
        </w:rPr>
        <w:t xml:space="preserve"> the pool of health care professionals making the assessment of performance will be smaller and the degree of interaction and number of interactions between the trainee and the trainer will be expected to be greater.</w:t>
      </w:r>
    </w:p>
    <w:p w14:paraId="7CBCCD58" w14:textId="61C0F430" w:rsidR="0023097F" w:rsidRDefault="0023097F" w:rsidP="00437186">
      <w:pPr>
        <w:rPr>
          <w:rFonts w:cstheme="minorHAnsi"/>
          <w:noProof/>
          <w:sz w:val="20"/>
          <w:szCs w:val="20"/>
        </w:rPr>
      </w:pPr>
    </w:p>
    <w:p w14:paraId="4264C9CD" w14:textId="15EE937B" w:rsidR="00F21E07" w:rsidRDefault="00F21E07" w:rsidP="00437186">
      <w:pPr>
        <w:rPr>
          <w:rFonts w:cstheme="minorHAnsi"/>
          <w:noProof/>
          <w:sz w:val="20"/>
          <w:szCs w:val="20"/>
        </w:rPr>
      </w:pPr>
    </w:p>
    <w:p w14:paraId="7C9C81AA" w14:textId="77777777" w:rsidR="00A26EB0" w:rsidRPr="00C0296F" w:rsidRDefault="00A26EB0" w:rsidP="00437186">
      <w:pPr>
        <w:rPr>
          <w:rFonts w:cstheme="minorHAnsi"/>
          <w:noProof/>
          <w:sz w:val="20"/>
          <w:szCs w:val="20"/>
        </w:rPr>
      </w:pPr>
    </w:p>
    <w:p w14:paraId="5ECC93BD" w14:textId="4A33A455" w:rsidR="00D17A57" w:rsidRPr="00C0296F" w:rsidRDefault="00431C2D" w:rsidP="00437186">
      <w:pPr>
        <w:rPr>
          <w:rFonts w:cstheme="minorHAnsi"/>
          <w:b/>
          <w:noProof/>
          <w:sz w:val="20"/>
          <w:szCs w:val="20"/>
        </w:rPr>
      </w:pPr>
      <w:r w:rsidRPr="00C0296F">
        <w:rPr>
          <w:rFonts w:cstheme="minorHAnsi"/>
          <w:b/>
          <w:noProof/>
          <w:sz w:val="20"/>
          <w:szCs w:val="20"/>
        </w:rPr>
        <w:lastRenderedPageBreak/>
        <w:t>Responsibilites of the Placement Supervision Group</w:t>
      </w:r>
    </w:p>
    <w:p w14:paraId="476E9CB8" w14:textId="77777777" w:rsidR="00431C2D" w:rsidRPr="00431C2D" w:rsidRDefault="00431C2D" w:rsidP="00431C2D">
      <w:pPr>
        <w:spacing w:after="135" w:line="240" w:lineRule="auto"/>
        <w:rPr>
          <w:rFonts w:eastAsia="Times New Roman" w:cstheme="minorHAnsi"/>
          <w:color w:val="555555"/>
          <w:sz w:val="20"/>
          <w:szCs w:val="20"/>
          <w:lang w:val="en-GB" w:eastAsia="en-GB"/>
        </w:rPr>
      </w:pPr>
      <w:r w:rsidRPr="00431C2D">
        <w:rPr>
          <w:rFonts w:eastAsia="Times New Roman" w:cstheme="minorHAnsi"/>
          <w:color w:val="555555"/>
          <w:sz w:val="20"/>
          <w:szCs w:val="20"/>
          <w:lang w:val="en-GB" w:eastAsia="en-GB"/>
        </w:rPr>
        <w:t>The PSG will help the supervisor form a balanced judgement of a trainee's performance, based on observations of the latter in the workplace and their engagement in the educational process. Such an approach will prevent any individual having undue influence over a trainee's progression. The PSG are responsible for:</w:t>
      </w:r>
    </w:p>
    <w:p w14:paraId="797F2BDC" w14:textId="3F655CDE" w:rsidR="00431C2D" w:rsidRPr="00431C2D" w:rsidRDefault="00431C2D" w:rsidP="00431C2D">
      <w:pPr>
        <w:numPr>
          <w:ilvl w:val="0"/>
          <w:numId w:val="21"/>
        </w:numPr>
        <w:spacing w:before="100" w:beforeAutospacing="1" w:after="100" w:afterAutospacing="1" w:line="240" w:lineRule="auto"/>
        <w:rPr>
          <w:rFonts w:eastAsia="Times New Roman" w:cstheme="minorHAnsi"/>
          <w:color w:val="555555"/>
          <w:sz w:val="20"/>
          <w:szCs w:val="20"/>
          <w:lang w:val="en-GB" w:eastAsia="en-GB"/>
        </w:rPr>
      </w:pPr>
      <w:r w:rsidRPr="00431C2D">
        <w:rPr>
          <w:rFonts w:eastAsia="Times New Roman" w:cstheme="minorHAnsi"/>
          <w:color w:val="555555"/>
          <w:sz w:val="20"/>
          <w:szCs w:val="20"/>
          <w:lang w:val="en-GB" w:eastAsia="en-GB"/>
        </w:rPr>
        <w:t xml:space="preserve">Observing the </w:t>
      </w:r>
      <w:r w:rsidR="00A26EB0" w:rsidRPr="00431C2D">
        <w:rPr>
          <w:rFonts w:eastAsia="Times New Roman" w:cstheme="minorHAnsi"/>
          <w:color w:val="555555"/>
          <w:sz w:val="20"/>
          <w:szCs w:val="20"/>
          <w:lang w:val="en-GB" w:eastAsia="en-GB"/>
        </w:rPr>
        <w:t>trainee’s</w:t>
      </w:r>
      <w:r w:rsidRPr="00431C2D">
        <w:rPr>
          <w:rFonts w:eastAsia="Times New Roman" w:cstheme="minorHAnsi"/>
          <w:color w:val="555555"/>
          <w:sz w:val="20"/>
          <w:szCs w:val="20"/>
          <w:lang w:val="en-GB" w:eastAsia="en-GB"/>
        </w:rPr>
        <w:t xml:space="preserve"> practice in the workplace </w:t>
      </w:r>
    </w:p>
    <w:p w14:paraId="1EC2A224" w14:textId="77777777" w:rsidR="00431C2D" w:rsidRPr="00431C2D" w:rsidRDefault="00431C2D" w:rsidP="00431C2D">
      <w:pPr>
        <w:numPr>
          <w:ilvl w:val="0"/>
          <w:numId w:val="21"/>
        </w:numPr>
        <w:spacing w:before="100" w:beforeAutospacing="1" w:after="100" w:afterAutospacing="1" w:line="240" w:lineRule="auto"/>
        <w:rPr>
          <w:rFonts w:eastAsia="Times New Roman" w:cstheme="minorHAnsi"/>
          <w:color w:val="555555"/>
          <w:sz w:val="20"/>
          <w:szCs w:val="20"/>
          <w:lang w:val="en-GB" w:eastAsia="en-GB"/>
        </w:rPr>
      </w:pPr>
      <w:r w:rsidRPr="00431C2D">
        <w:rPr>
          <w:rFonts w:eastAsia="Times New Roman" w:cstheme="minorHAnsi"/>
          <w:color w:val="555555"/>
          <w:sz w:val="20"/>
          <w:szCs w:val="20"/>
          <w:lang w:val="en-GB" w:eastAsia="en-GB"/>
        </w:rPr>
        <w:t>Undertaking and facilitating supervised learning events (SLEs)</w:t>
      </w:r>
    </w:p>
    <w:p w14:paraId="2BD30570" w14:textId="77777777" w:rsidR="00431C2D" w:rsidRPr="00431C2D" w:rsidRDefault="00431C2D" w:rsidP="00431C2D">
      <w:pPr>
        <w:numPr>
          <w:ilvl w:val="0"/>
          <w:numId w:val="21"/>
        </w:numPr>
        <w:spacing w:before="100" w:beforeAutospacing="1" w:after="100" w:afterAutospacing="1" w:line="240" w:lineRule="auto"/>
        <w:rPr>
          <w:rFonts w:eastAsia="Times New Roman" w:cstheme="minorHAnsi"/>
          <w:color w:val="555555"/>
          <w:sz w:val="20"/>
          <w:szCs w:val="20"/>
          <w:lang w:val="en-GB" w:eastAsia="en-GB"/>
        </w:rPr>
      </w:pPr>
      <w:r w:rsidRPr="00431C2D">
        <w:rPr>
          <w:rFonts w:eastAsia="Times New Roman" w:cstheme="minorHAnsi"/>
          <w:color w:val="555555"/>
          <w:sz w:val="20"/>
          <w:szCs w:val="20"/>
          <w:lang w:val="en-GB" w:eastAsia="en-GB"/>
        </w:rPr>
        <w:t>Providing contemporaneous feedback on practice to the trainee</w:t>
      </w:r>
    </w:p>
    <w:p w14:paraId="598462AB" w14:textId="77777777" w:rsidR="00431C2D" w:rsidRPr="00431C2D" w:rsidRDefault="00431C2D" w:rsidP="00431C2D">
      <w:pPr>
        <w:numPr>
          <w:ilvl w:val="0"/>
          <w:numId w:val="21"/>
        </w:numPr>
        <w:spacing w:before="100" w:beforeAutospacing="1" w:after="100" w:afterAutospacing="1" w:line="240" w:lineRule="auto"/>
        <w:rPr>
          <w:rFonts w:eastAsia="Times New Roman" w:cstheme="minorHAnsi"/>
          <w:color w:val="555555"/>
          <w:sz w:val="20"/>
          <w:szCs w:val="20"/>
          <w:lang w:val="en-GB" w:eastAsia="en-GB"/>
        </w:rPr>
      </w:pPr>
      <w:r w:rsidRPr="00431C2D">
        <w:rPr>
          <w:rFonts w:eastAsia="Times New Roman" w:cstheme="minorHAnsi"/>
          <w:color w:val="555555"/>
          <w:sz w:val="20"/>
          <w:szCs w:val="20"/>
          <w:lang w:val="en-GB" w:eastAsia="en-GB"/>
        </w:rPr>
        <w:t>Providing structured feedback to the supervisor</w:t>
      </w:r>
    </w:p>
    <w:p w14:paraId="46CA10D0" w14:textId="77777777" w:rsidR="00431C2D" w:rsidRPr="00431C2D" w:rsidRDefault="00431C2D" w:rsidP="00431C2D">
      <w:pPr>
        <w:numPr>
          <w:ilvl w:val="0"/>
          <w:numId w:val="21"/>
        </w:numPr>
        <w:spacing w:before="100" w:beforeAutospacing="1" w:after="100" w:afterAutospacing="1" w:line="240" w:lineRule="auto"/>
        <w:rPr>
          <w:rFonts w:eastAsia="Times New Roman" w:cstheme="minorHAnsi"/>
          <w:color w:val="555555"/>
          <w:sz w:val="20"/>
          <w:szCs w:val="20"/>
          <w:lang w:val="en-GB" w:eastAsia="en-GB"/>
        </w:rPr>
      </w:pPr>
      <w:r w:rsidRPr="00431C2D">
        <w:rPr>
          <w:rFonts w:eastAsia="Times New Roman" w:cstheme="minorHAnsi"/>
          <w:color w:val="555555"/>
          <w:sz w:val="20"/>
          <w:szCs w:val="20"/>
          <w:lang w:val="en-GB" w:eastAsia="en-GB"/>
        </w:rPr>
        <w:t>Raising concerns immediately if unsatisfactory performance by the trainee has been identified</w:t>
      </w:r>
    </w:p>
    <w:p w14:paraId="50F3DB78" w14:textId="32779218" w:rsidR="00431C2D" w:rsidRPr="00431C2D" w:rsidRDefault="00431C2D" w:rsidP="00431C2D">
      <w:pPr>
        <w:spacing w:after="135" w:line="240" w:lineRule="auto"/>
        <w:rPr>
          <w:rFonts w:eastAsia="Times New Roman" w:cstheme="minorHAnsi"/>
          <w:color w:val="555555"/>
          <w:sz w:val="20"/>
          <w:szCs w:val="20"/>
          <w:lang w:val="en-GB" w:eastAsia="en-GB"/>
        </w:rPr>
      </w:pPr>
      <w:r w:rsidRPr="00431C2D">
        <w:rPr>
          <w:rFonts w:eastAsia="Times New Roman" w:cstheme="minorHAnsi"/>
          <w:color w:val="555555"/>
          <w:sz w:val="20"/>
          <w:szCs w:val="20"/>
          <w:lang w:val="en-GB" w:eastAsia="en-GB"/>
        </w:rPr>
        <w:t xml:space="preserve">The feedback from members of the PSG should indicate whether, in their opinion, the </w:t>
      </w:r>
      <w:r w:rsidR="00D3489B" w:rsidRPr="00431C2D">
        <w:rPr>
          <w:rFonts w:eastAsia="Times New Roman" w:cstheme="minorHAnsi"/>
          <w:color w:val="555555"/>
          <w:sz w:val="20"/>
          <w:szCs w:val="20"/>
          <w:lang w:val="en-GB" w:eastAsia="en-GB"/>
        </w:rPr>
        <w:t>trainee’s</w:t>
      </w:r>
      <w:r w:rsidRPr="00431C2D">
        <w:rPr>
          <w:rFonts w:eastAsia="Times New Roman" w:cstheme="minorHAnsi"/>
          <w:color w:val="555555"/>
          <w:sz w:val="20"/>
          <w:szCs w:val="20"/>
          <w:lang w:val="en-GB" w:eastAsia="en-GB"/>
        </w:rPr>
        <w:t xml:space="preserve"> clinical practice is expected to meet or exceed the minimum levels of performance required in order to allow sign off of each of the curriculum professional capabilities by the end of the training year.</w:t>
      </w:r>
    </w:p>
    <w:p w14:paraId="3A3420E7" w14:textId="58BB3328" w:rsidR="00431C2D" w:rsidRDefault="00431C2D" w:rsidP="00437186">
      <w:pPr>
        <w:rPr>
          <w:b/>
          <w:noProof/>
        </w:rPr>
      </w:pPr>
    </w:p>
    <w:p w14:paraId="6972678B" w14:textId="4DE3E845" w:rsidR="00F21E07" w:rsidRPr="00C0296F" w:rsidRDefault="00F21E07" w:rsidP="00F21E07">
      <w:pPr>
        <w:rPr>
          <w:rFonts w:cstheme="minorHAnsi"/>
          <w:noProof/>
          <w:sz w:val="20"/>
          <w:szCs w:val="20"/>
        </w:rPr>
      </w:pPr>
      <w:r w:rsidRPr="00C0296F">
        <w:rPr>
          <w:rFonts w:cstheme="minorHAnsi"/>
          <w:noProof/>
          <w:sz w:val="20"/>
          <w:szCs w:val="20"/>
        </w:rPr>
        <w:t xml:space="preserve">Each section can be closed by </w:t>
      </w:r>
      <w:r>
        <w:rPr>
          <w:rFonts w:cstheme="minorHAnsi"/>
          <w:noProof/>
          <w:sz w:val="20"/>
          <w:szCs w:val="20"/>
        </w:rPr>
        <w:t xml:space="preserve">selecting the +/- </w:t>
      </w:r>
      <w:r w:rsidRPr="00C0296F">
        <w:rPr>
          <w:rFonts w:cstheme="minorHAnsi"/>
          <w:noProof/>
          <w:sz w:val="20"/>
          <w:szCs w:val="20"/>
        </w:rPr>
        <w:t>:</w:t>
      </w:r>
      <w:r w:rsidRPr="00F21E07">
        <w:rPr>
          <w:noProof/>
          <w:lang w:val="en-GB"/>
        </w:rPr>
        <w:t xml:space="preserve"> </w:t>
      </w:r>
    </w:p>
    <w:p w14:paraId="64FB2A91" w14:textId="3B526BDE" w:rsidR="00F21E07" w:rsidRDefault="00A26EB0" w:rsidP="00F21E07">
      <w:pPr>
        <w:rPr>
          <w:rFonts w:cstheme="minorHAnsi"/>
          <w:b/>
          <w:noProof/>
          <w:sz w:val="20"/>
          <w:szCs w:val="20"/>
        </w:rPr>
      </w:pPr>
      <w:r w:rsidRPr="00AE0DBF">
        <w:rPr>
          <w:noProof/>
          <w:lang w:val="en-GB"/>
        </w:rPr>
        <mc:AlternateContent>
          <mc:Choice Requires="wps">
            <w:drawing>
              <wp:anchor distT="0" distB="0" distL="114300" distR="114300" simplePos="0" relativeHeight="251687936" behindDoc="0" locked="0" layoutInCell="1" allowOverlap="1" wp14:anchorId="291D1240" wp14:editId="477EFE77">
                <wp:simplePos x="0" y="0"/>
                <wp:positionH relativeFrom="margin">
                  <wp:posOffset>5538148</wp:posOffset>
                </wp:positionH>
                <wp:positionV relativeFrom="paragraph">
                  <wp:posOffset>1073405</wp:posOffset>
                </wp:positionV>
                <wp:extent cx="425924" cy="208811"/>
                <wp:effectExtent l="38100" t="19050" r="12700" b="39370"/>
                <wp:wrapNone/>
                <wp:docPr id="23" name="Straight Arrow Connector 23"/>
                <wp:cNvGraphicFramePr/>
                <a:graphic xmlns:a="http://schemas.openxmlformats.org/drawingml/2006/main">
                  <a:graphicData uri="http://schemas.microsoft.com/office/word/2010/wordprocessingShape">
                    <wps:wsp>
                      <wps:cNvCnPr/>
                      <wps:spPr>
                        <a:xfrm flipH="1">
                          <a:off x="0" y="0"/>
                          <a:ext cx="425924" cy="208811"/>
                        </a:xfrm>
                        <a:prstGeom prst="straightConnector1">
                          <a:avLst/>
                        </a:prstGeom>
                        <a:noFill/>
                        <a:ln w="28575"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9385919" id="_x0000_t32" coordsize="21600,21600" o:spt="32" o:oned="t" path="m,l21600,21600e" filled="f">
                <v:path arrowok="t" fillok="f" o:connecttype="none"/>
                <o:lock v:ext="edit" shapetype="t"/>
              </v:shapetype>
              <v:shape id="Straight Arrow Connector 23" o:spid="_x0000_s1026" type="#_x0000_t32" style="position:absolute;margin-left:436.05pt;margin-top:84.5pt;width:33.55pt;height:16.45pt;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" strokecolor="#ffc000" strokeweight="2.25pt">
                <v:stroke endarrow="block" joinstyle="miter"/>
                <w10:wrap anchorx="margin"/>
              </v:shape>
            </w:pict>
          </mc:Fallback>
        </mc:AlternateContent>
      </w:r>
      <w:r w:rsidR="00F21E07">
        <w:rPr>
          <w:noProof/>
        </w:rPr>
        <w:drawing>
          <wp:inline distT="0" distB="0" distL="0" distR="0" wp14:anchorId="72C716C6" wp14:editId="3C469976">
            <wp:extent cx="6127845" cy="221678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742" t="56005" r="6170" b="5809"/>
                    <a:stretch/>
                  </pic:blipFill>
                  <pic:spPr bwMode="auto">
                    <a:xfrm>
                      <a:off x="0" y="0"/>
                      <a:ext cx="6166051" cy="2230606"/>
                    </a:xfrm>
                    <a:prstGeom prst="rect">
                      <a:avLst/>
                    </a:prstGeom>
                    <a:ln>
                      <a:noFill/>
                    </a:ln>
                    <a:extLst>
                      <a:ext uri="{53640926-AAD7-44D8-BBD7-CCE9431645EC}">
                        <a14:shadowObscured xmlns:a14="http://schemas.microsoft.com/office/drawing/2010/main"/>
                      </a:ext>
                    </a:extLst>
                  </pic:spPr>
                </pic:pic>
              </a:graphicData>
            </a:graphic>
          </wp:inline>
        </w:drawing>
      </w:r>
    </w:p>
    <w:p w14:paraId="129CEC2C" w14:textId="77777777" w:rsidR="00F21E07" w:rsidRDefault="00F21E07" w:rsidP="00F21E07">
      <w:pPr>
        <w:rPr>
          <w:rFonts w:cstheme="minorHAnsi"/>
          <w:b/>
          <w:noProof/>
          <w:sz w:val="20"/>
          <w:szCs w:val="20"/>
        </w:rPr>
      </w:pPr>
    </w:p>
    <w:p w14:paraId="15E33923" w14:textId="77777777" w:rsidR="00222988" w:rsidRDefault="00222988">
      <w:pPr>
        <w:rPr>
          <w:b/>
          <w:noProof/>
        </w:rPr>
      </w:pPr>
      <w:r>
        <w:rPr>
          <w:b/>
          <w:noProof/>
        </w:rPr>
        <w:br w:type="page"/>
      </w:r>
    </w:p>
    <w:p w14:paraId="4913A2FF" w14:textId="314516AF" w:rsidR="00222988" w:rsidRPr="00AE0DBF" w:rsidRDefault="00222988" w:rsidP="00222988">
      <w:pPr>
        <w:pStyle w:val="Heading2"/>
        <w:numPr>
          <w:ilvl w:val="0"/>
          <w:numId w:val="0"/>
        </w:numPr>
        <w:ind w:left="360" w:hanging="360"/>
        <w:rPr>
          <w:lang w:val="en-GB"/>
        </w:rPr>
      </w:pPr>
      <w:r w:rsidRPr="00AE0DBF">
        <w:rPr>
          <w:lang w:val="en-GB"/>
        </w:rPr>
        <w:lastRenderedPageBreak/>
        <w:t xml:space="preserve">Step </w:t>
      </w:r>
      <w:r>
        <w:rPr>
          <w:lang w:val="en-GB"/>
        </w:rPr>
        <w:t>4</w:t>
      </w:r>
    </w:p>
    <w:p w14:paraId="1160DBB8" w14:textId="77777777" w:rsidR="00222988" w:rsidRDefault="00222988" w:rsidP="00222988">
      <w:pPr>
        <w:tabs>
          <w:tab w:val="left" w:pos="960"/>
        </w:tabs>
        <w:spacing w:after="0"/>
        <w:rPr>
          <w:b/>
          <w:sz w:val="20"/>
          <w:lang w:val="en-GB"/>
        </w:rPr>
      </w:pPr>
    </w:p>
    <w:p w14:paraId="4BD9D578" w14:textId="2FA053C7" w:rsidR="00222988" w:rsidRDefault="00F62A1B" w:rsidP="00222988">
      <w:pPr>
        <w:tabs>
          <w:tab w:val="left" w:pos="960"/>
        </w:tabs>
        <w:spacing w:after="0"/>
        <w:rPr>
          <w:b/>
          <w:sz w:val="20"/>
          <w:lang w:val="en-GB"/>
        </w:rPr>
      </w:pPr>
      <w:r>
        <w:rPr>
          <w:b/>
          <w:sz w:val="20"/>
          <w:lang w:val="en-GB"/>
        </w:rPr>
        <w:t xml:space="preserve">Click – Create Ticket for </w:t>
      </w:r>
      <w:r w:rsidR="00FD62F9">
        <w:rPr>
          <w:b/>
          <w:sz w:val="20"/>
          <w:lang w:val="en-GB"/>
        </w:rPr>
        <w:t>Placement</w:t>
      </w:r>
      <w:r>
        <w:rPr>
          <w:b/>
          <w:sz w:val="20"/>
          <w:lang w:val="en-GB"/>
        </w:rPr>
        <w:t xml:space="preserve"> Supervision Group </w:t>
      </w:r>
      <w:r w:rsidR="00FD62F9">
        <w:rPr>
          <w:b/>
          <w:sz w:val="20"/>
          <w:lang w:val="en-GB"/>
        </w:rPr>
        <w:t>Individual Feedback Form</w:t>
      </w:r>
    </w:p>
    <w:p w14:paraId="20A66A76" w14:textId="2DA4B2C1" w:rsidR="00222988" w:rsidRDefault="00222988">
      <w:pPr>
        <w:rPr>
          <w:b/>
          <w:noProof/>
        </w:rPr>
      </w:pPr>
    </w:p>
    <w:p w14:paraId="65580BC8" w14:textId="34BAB9CF" w:rsidR="00566AAE" w:rsidRDefault="00FD62F9" w:rsidP="00437186">
      <w:pPr>
        <w:rPr>
          <w:b/>
          <w:noProof/>
        </w:rPr>
      </w:pPr>
      <w:r w:rsidRPr="00AE0DBF">
        <w:rPr>
          <w:noProof/>
          <w:lang w:val="en-GB"/>
        </w:rPr>
        <mc:AlternateContent>
          <mc:Choice Requires="wps">
            <w:drawing>
              <wp:anchor distT="0" distB="0" distL="114300" distR="114300" simplePos="0" relativeHeight="251660288" behindDoc="0" locked="0" layoutInCell="1" allowOverlap="1" wp14:anchorId="33F0D250" wp14:editId="296604FD">
                <wp:simplePos x="0" y="0"/>
                <wp:positionH relativeFrom="margin">
                  <wp:posOffset>2828299</wp:posOffset>
                </wp:positionH>
                <wp:positionV relativeFrom="paragraph">
                  <wp:posOffset>499385</wp:posOffset>
                </wp:positionV>
                <wp:extent cx="1174012" cy="546513"/>
                <wp:effectExtent l="38100" t="19050" r="26670" b="44450"/>
                <wp:wrapNone/>
                <wp:docPr id="26" name="Straight Arrow Connector 26"/>
                <wp:cNvGraphicFramePr/>
                <a:graphic xmlns:a="http://schemas.openxmlformats.org/drawingml/2006/main">
                  <a:graphicData uri="http://schemas.microsoft.com/office/word/2010/wordprocessingShape">
                    <wps:wsp>
                      <wps:cNvCnPr/>
                      <wps:spPr>
                        <a:xfrm flipH="1">
                          <a:off x="0" y="0"/>
                          <a:ext cx="1174012" cy="546513"/>
                        </a:xfrm>
                        <a:prstGeom prst="straightConnector1">
                          <a:avLst/>
                        </a:prstGeom>
                        <a:noFill/>
                        <a:ln w="28575"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20351A" id="Straight Arrow Connector 26" o:spid="_x0000_s1026" type="#_x0000_t32" style="position:absolute;margin-left:222.7pt;margin-top:39.3pt;width:92.45pt;height:43.05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" strokecolor="#ffc000" strokeweight="2.25pt">
                <v:stroke endarrow="block" joinstyle="miter"/>
                <w10:wrap anchorx="margin"/>
              </v:shape>
            </w:pict>
          </mc:Fallback>
        </mc:AlternateContent>
      </w:r>
      <w:r w:rsidR="00222988">
        <w:rPr>
          <w:noProof/>
        </w:rPr>
        <w:drawing>
          <wp:inline distT="0" distB="0" distL="0" distR="0" wp14:anchorId="08B94F2E" wp14:editId="265B9657">
            <wp:extent cx="6134669" cy="322005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44" t="10500" r="7063" b="5165"/>
                    <a:stretch/>
                  </pic:blipFill>
                  <pic:spPr bwMode="auto">
                    <a:xfrm>
                      <a:off x="0" y="0"/>
                      <a:ext cx="6166786" cy="3236912"/>
                    </a:xfrm>
                    <a:prstGeom prst="rect">
                      <a:avLst/>
                    </a:prstGeom>
                    <a:ln>
                      <a:noFill/>
                    </a:ln>
                    <a:extLst>
                      <a:ext uri="{53640926-AAD7-44D8-BBD7-CCE9431645EC}">
                        <a14:shadowObscured xmlns:a14="http://schemas.microsoft.com/office/drawing/2010/main"/>
                      </a:ext>
                    </a:extLst>
                  </pic:spPr>
                </pic:pic>
              </a:graphicData>
            </a:graphic>
          </wp:inline>
        </w:drawing>
      </w:r>
    </w:p>
    <w:p w14:paraId="7187AD1C" w14:textId="77777777" w:rsidR="00AA20A2" w:rsidRDefault="00AA20A2">
      <w:pPr>
        <w:rPr>
          <w:b/>
          <w:noProof/>
        </w:rPr>
      </w:pPr>
    </w:p>
    <w:p w14:paraId="6DC80C80" w14:textId="77777777" w:rsidR="00866C68" w:rsidRDefault="00866C68" w:rsidP="00866C68">
      <w:r>
        <w:rPr>
          <w:noProof/>
        </w:rPr>
        <w:drawing>
          <wp:inline distT="0" distB="0" distL="0" distR="0" wp14:anchorId="1599B8D4" wp14:editId="703C0F95">
            <wp:extent cx="6121021" cy="158228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974" t="18414" r="52822" b="49107"/>
                    <a:stretch/>
                  </pic:blipFill>
                  <pic:spPr bwMode="auto">
                    <a:xfrm>
                      <a:off x="0" y="0"/>
                      <a:ext cx="6276571" cy="1622497"/>
                    </a:xfrm>
                    <a:prstGeom prst="rect">
                      <a:avLst/>
                    </a:prstGeom>
                    <a:ln>
                      <a:noFill/>
                    </a:ln>
                    <a:extLst>
                      <a:ext uri="{53640926-AAD7-44D8-BBD7-CCE9431645EC}">
                        <a14:shadowObscured xmlns:a14="http://schemas.microsoft.com/office/drawing/2010/main"/>
                      </a:ext>
                    </a:extLst>
                  </pic:spPr>
                </pic:pic>
              </a:graphicData>
            </a:graphic>
          </wp:inline>
        </w:drawing>
      </w:r>
    </w:p>
    <w:p w14:paraId="7583944A" w14:textId="563EAAFD" w:rsidR="001A5CD5" w:rsidRPr="006E3299" w:rsidRDefault="00866C68" w:rsidP="00716D42">
      <w:pPr>
        <w:pStyle w:val="ListParagraph"/>
        <w:numPr>
          <w:ilvl w:val="0"/>
          <w:numId w:val="28"/>
        </w:numPr>
        <w:rPr>
          <w:sz w:val="20"/>
          <w:szCs w:val="20"/>
        </w:rPr>
      </w:pPr>
      <w:r w:rsidRPr="006E3299">
        <w:rPr>
          <w:sz w:val="20"/>
          <w:szCs w:val="20"/>
        </w:rPr>
        <w:t>S</w:t>
      </w:r>
      <w:r w:rsidR="001A5CD5" w:rsidRPr="006E3299">
        <w:rPr>
          <w:sz w:val="20"/>
          <w:szCs w:val="20"/>
        </w:rPr>
        <w:t xml:space="preserve">elect the post you wish the </w:t>
      </w:r>
      <w:r w:rsidR="00716D42" w:rsidRPr="006E3299">
        <w:rPr>
          <w:sz w:val="20"/>
          <w:szCs w:val="20"/>
        </w:rPr>
        <w:t xml:space="preserve">PSG mapped to </w:t>
      </w:r>
      <w:r w:rsidR="001A5CD5" w:rsidRPr="006E3299">
        <w:rPr>
          <w:sz w:val="20"/>
          <w:szCs w:val="20"/>
        </w:rPr>
        <w:t>from the dropdown list.</w:t>
      </w:r>
    </w:p>
    <w:p w14:paraId="3D329B8E" w14:textId="357C1930" w:rsidR="00716D42" w:rsidRPr="006E3299" w:rsidRDefault="00716D42" w:rsidP="00716D42">
      <w:pPr>
        <w:pStyle w:val="ListParagraph"/>
        <w:numPr>
          <w:ilvl w:val="0"/>
          <w:numId w:val="28"/>
        </w:numPr>
        <w:rPr>
          <w:sz w:val="20"/>
          <w:szCs w:val="20"/>
        </w:rPr>
      </w:pPr>
      <w:r w:rsidRPr="006E3299">
        <w:rPr>
          <w:sz w:val="20"/>
          <w:szCs w:val="20"/>
        </w:rPr>
        <w:t>Click Next</w:t>
      </w:r>
    </w:p>
    <w:p w14:paraId="573B95DD" w14:textId="77777777" w:rsidR="001A5CD5" w:rsidRDefault="001A5CD5" w:rsidP="00866C68"/>
    <w:p w14:paraId="129738C8" w14:textId="77777777" w:rsidR="00866C68" w:rsidRDefault="00866C68" w:rsidP="00866C68">
      <w:r>
        <w:br w:type="page"/>
      </w:r>
    </w:p>
    <w:p w14:paraId="52F642E1" w14:textId="7BB23231" w:rsidR="00EA6CAB" w:rsidRPr="00AE0DBF" w:rsidRDefault="00EA6CAB" w:rsidP="00EA6CAB">
      <w:pPr>
        <w:pStyle w:val="Heading2"/>
        <w:numPr>
          <w:ilvl w:val="0"/>
          <w:numId w:val="0"/>
        </w:numPr>
        <w:ind w:left="360" w:hanging="360"/>
        <w:rPr>
          <w:lang w:val="en-GB"/>
        </w:rPr>
      </w:pPr>
      <w:r w:rsidRPr="00AE0DBF">
        <w:rPr>
          <w:lang w:val="en-GB"/>
        </w:rPr>
        <w:lastRenderedPageBreak/>
        <w:t xml:space="preserve">Step </w:t>
      </w:r>
      <w:r w:rsidR="00AA5C8B">
        <w:rPr>
          <w:lang w:val="en-GB"/>
        </w:rPr>
        <w:t>5</w:t>
      </w:r>
    </w:p>
    <w:p w14:paraId="57E5CD5B" w14:textId="77777777" w:rsidR="00BE2A2C" w:rsidRPr="00BE2A2C" w:rsidRDefault="00BE2A2C" w:rsidP="00BE2A2C">
      <w:pPr>
        <w:rPr>
          <w:sz w:val="20"/>
          <w:szCs w:val="20"/>
        </w:rPr>
      </w:pPr>
    </w:p>
    <w:p w14:paraId="2DC93387" w14:textId="4C1EE28B" w:rsidR="00EA4049" w:rsidRPr="00BE2A2C" w:rsidRDefault="00EA4049" w:rsidP="00EA4049">
      <w:pPr>
        <w:pStyle w:val="ListParagraph"/>
        <w:numPr>
          <w:ilvl w:val="0"/>
          <w:numId w:val="29"/>
        </w:numPr>
        <w:rPr>
          <w:sz w:val="20"/>
          <w:szCs w:val="20"/>
        </w:rPr>
      </w:pPr>
      <w:r w:rsidRPr="00BE2A2C">
        <w:rPr>
          <w:sz w:val="20"/>
          <w:szCs w:val="20"/>
        </w:rPr>
        <w:t>Add the Email Address and the Name of the individual you wish to complete the PSG</w:t>
      </w:r>
    </w:p>
    <w:p w14:paraId="1ACA83AF" w14:textId="77777777" w:rsidR="00EA4049" w:rsidRDefault="00EA4049" w:rsidP="00EA4049">
      <w:pPr>
        <w:pStyle w:val="ListParagraph"/>
        <w:numPr>
          <w:ilvl w:val="0"/>
          <w:numId w:val="29"/>
        </w:numPr>
      </w:pPr>
      <w:r w:rsidRPr="00BE2A2C">
        <w:rPr>
          <w:sz w:val="20"/>
          <w:szCs w:val="20"/>
        </w:rPr>
        <w:t>Click Next</w:t>
      </w:r>
    </w:p>
    <w:p w14:paraId="533EC8C2" w14:textId="77777777" w:rsidR="00866C68" w:rsidRDefault="00866C68" w:rsidP="00866C68">
      <w:r>
        <w:rPr>
          <w:noProof/>
        </w:rPr>
        <w:drawing>
          <wp:inline distT="0" distB="0" distL="0" distR="0" wp14:anchorId="4E5BC68C" wp14:editId="66C624B3">
            <wp:extent cx="5840730" cy="2149522"/>
            <wp:effectExtent l="0" t="0" r="762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304" t="6642" r="49304" b="43291"/>
                    <a:stretch/>
                  </pic:blipFill>
                  <pic:spPr bwMode="auto">
                    <a:xfrm>
                      <a:off x="0" y="0"/>
                      <a:ext cx="5871729" cy="2160930"/>
                    </a:xfrm>
                    <a:prstGeom prst="rect">
                      <a:avLst/>
                    </a:prstGeom>
                    <a:ln>
                      <a:noFill/>
                    </a:ln>
                    <a:extLst>
                      <a:ext uri="{53640926-AAD7-44D8-BBD7-CCE9431645EC}">
                        <a14:shadowObscured xmlns:a14="http://schemas.microsoft.com/office/drawing/2010/main"/>
                      </a:ext>
                    </a:extLst>
                  </pic:spPr>
                </pic:pic>
              </a:graphicData>
            </a:graphic>
          </wp:inline>
        </w:drawing>
      </w:r>
    </w:p>
    <w:p w14:paraId="1C0A7841" w14:textId="4BC1917D" w:rsidR="00EA4049" w:rsidRDefault="00320028" w:rsidP="00320028">
      <w:pPr>
        <w:pStyle w:val="ListParagraph"/>
        <w:numPr>
          <w:ilvl w:val="0"/>
          <w:numId w:val="30"/>
        </w:numPr>
      </w:pPr>
      <w:r>
        <w:t>Add in any additional comments</w:t>
      </w:r>
    </w:p>
    <w:p w14:paraId="487F0F3F" w14:textId="08C88795" w:rsidR="00F66E3A" w:rsidRDefault="001B546B" w:rsidP="001B546B">
      <w:pPr>
        <w:pStyle w:val="ListParagraph"/>
        <w:numPr>
          <w:ilvl w:val="0"/>
          <w:numId w:val="30"/>
        </w:numPr>
      </w:pPr>
      <w:r>
        <w:t>Click Submit</w:t>
      </w:r>
    </w:p>
    <w:p w14:paraId="4D78C2D2" w14:textId="77777777" w:rsidR="00866C68" w:rsidRDefault="00866C68" w:rsidP="00866C68">
      <w:r>
        <w:rPr>
          <w:noProof/>
        </w:rPr>
        <w:drawing>
          <wp:inline distT="0" distB="0" distL="0" distR="0" wp14:anchorId="0067B933" wp14:editId="0E4D13D9">
            <wp:extent cx="5786120" cy="2634018"/>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695" t="6844" r="50439" b="35809"/>
                    <a:stretch/>
                  </pic:blipFill>
                  <pic:spPr bwMode="auto">
                    <a:xfrm>
                      <a:off x="0" y="0"/>
                      <a:ext cx="5820940" cy="2649869"/>
                    </a:xfrm>
                    <a:prstGeom prst="rect">
                      <a:avLst/>
                    </a:prstGeom>
                    <a:ln>
                      <a:noFill/>
                    </a:ln>
                    <a:extLst>
                      <a:ext uri="{53640926-AAD7-44D8-BBD7-CCE9431645EC}">
                        <a14:shadowObscured xmlns:a14="http://schemas.microsoft.com/office/drawing/2010/main"/>
                      </a:ext>
                    </a:extLst>
                  </pic:spPr>
                </pic:pic>
              </a:graphicData>
            </a:graphic>
          </wp:inline>
        </w:drawing>
      </w:r>
    </w:p>
    <w:p w14:paraId="572C54E6" w14:textId="1914267D" w:rsidR="00994DA0" w:rsidRDefault="00F66A46" w:rsidP="00994DA0">
      <w:pPr>
        <w:pStyle w:val="ListParagraph"/>
        <w:numPr>
          <w:ilvl w:val="0"/>
          <w:numId w:val="31"/>
        </w:numPr>
        <w:rPr>
          <w:noProof/>
        </w:rPr>
      </w:pPr>
      <w:r>
        <w:rPr>
          <w:noProof/>
        </w:rPr>
        <w:t xml:space="preserve">You </w:t>
      </w:r>
      <w:r w:rsidR="00994DA0">
        <w:rPr>
          <w:noProof/>
        </w:rPr>
        <w:t>will be asked to confirm if they wish to submit request</w:t>
      </w:r>
    </w:p>
    <w:p w14:paraId="0462E077" w14:textId="42266CE5" w:rsidR="001B546B" w:rsidRDefault="00994DA0" w:rsidP="0024032E">
      <w:pPr>
        <w:jc w:val="center"/>
      </w:pPr>
      <w:r>
        <w:rPr>
          <w:noProof/>
        </w:rPr>
        <w:drawing>
          <wp:inline distT="0" distB="0" distL="0" distR="0" wp14:anchorId="3E181DE6" wp14:editId="03F0A63F">
            <wp:extent cx="4444289" cy="89976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933" t="10946" r="31439" b="66723"/>
                    <a:stretch/>
                  </pic:blipFill>
                  <pic:spPr bwMode="auto">
                    <a:xfrm>
                      <a:off x="0" y="0"/>
                      <a:ext cx="4514658" cy="914016"/>
                    </a:xfrm>
                    <a:prstGeom prst="rect">
                      <a:avLst/>
                    </a:prstGeom>
                    <a:ln>
                      <a:noFill/>
                    </a:ln>
                    <a:extLst>
                      <a:ext uri="{53640926-AAD7-44D8-BBD7-CCE9431645EC}">
                        <a14:shadowObscured xmlns:a14="http://schemas.microsoft.com/office/drawing/2010/main"/>
                      </a:ext>
                    </a:extLst>
                  </pic:spPr>
                </pic:pic>
              </a:graphicData>
            </a:graphic>
          </wp:inline>
        </w:drawing>
      </w:r>
    </w:p>
    <w:p w14:paraId="72F52ADD" w14:textId="77777777" w:rsidR="00AA5C8B" w:rsidRDefault="00AA5C8B">
      <w:r>
        <w:br w:type="page"/>
      </w:r>
    </w:p>
    <w:p w14:paraId="6CBA62CF" w14:textId="1C9BA865" w:rsidR="00AA5C8B" w:rsidRPr="00AE0DBF" w:rsidRDefault="00AA5C8B" w:rsidP="00AA5C8B">
      <w:pPr>
        <w:pStyle w:val="Heading2"/>
        <w:numPr>
          <w:ilvl w:val="0"/>
          <w:numId w:val="0"/>
        </w:numPr>
        <w:ind w:left="360" w:hanging="360"/>
        <w:rPr>
          <w:lang w:val="en-GB"/>
        </w:rPr>
      </w:pPr>
      <w:r w:rsidRPr="00AE0DBF">
        <w:rPr>
          <w:lang w:val="en-GB"/>
        </w:rPr>
        <w:lastRenderedPageBreak/>
        <w:t xml:space="preserve">Step </w:t>
      </w:r>
      <w:r>
        <w:rPr>
          <w:lang w:val="en-GB"/>
        </w:rPr>
        <w:t>6</w:t>
      </w:r>
    </w:p>
    <w:p w14:paraId="2EBDD60A" w14:textId="77777777" w:rsidR="00F66A46" w:rsidRDefault="00F66A46" w:rsidP="00F66A46"/>
    <w:p w14:paraId="1719404E" w14:textId="3C3DED1A" w:rsidR="00AA5C8B" w:rsidRPr="00F66A46" w:rsidRDefault="00552974" w:rsidP="00552974">
      <w:pPr>
        <w:pStyle w:val="ListParagraph"/>
        <w:numPr>
          <w:ilvl w:val="0"/>
          <w:numId w:val="31"/>
        </w:numPr>
        <w:rPr>
          <w:sz w:val="20"/>
          <w:szCs w:val="20"/>
        </w:rPr>
      </w:pPr>
      <w:r w:rsidRPr="00F66A46">
        <w:rPr>
          <w:sz w:val="20"/>
          <w:szCs w:val="20"/>
        </w:rPr>
        <w:t>Below is the</w:t>
      </w:r>
      <w:r w:rsidR="005C398C" w:rsidRPr="00F66A46">
        <w:rPr>
          <w:sz w:val="20"/>
          <w:szCs w:val="20"/>
        </w:rPr>
        <w:t xml:space="preserve"> example of the </w:t>
      </w:r>
      <w:r w:rsidRPr="00F66A46">
        <w:rPr>
          <w:sz w:val="20"/>
          <w:szCs w:val="20"/>
        </w:rPr>
        <w:t>T</w:t>
      </w:r>
      <w:r w:rsidR="00B5792D" w:rsidRPr="00F66A46">
        <w:rPr>
          <w:sz w:val="20"/>
          <w:szCs w:val="20"/>
        </w:rPr>
        <w:t xml:space="preserve">icket Confirmation </w:t>
      </w:r>
      <w:r w:rsidR="005C398C" w:rsidRPr="00F66A46">
        <w:rPr>
          <w:sz w:val="20"/>
          <w:szCs w:val="20"/>
        </w:rPr>
        <w:t xml:space="preserve">which is </w:t>
      </w:r>
      <w:r w:rsidR="00B5792D" w:rsidRPr="00F66A46">
        <w:rPr>
          <w:sz w:val="20"/>
          <w:szCs w:val="20"/>
        </w:rPr>
        <w:t xml:space="preserve">sent the to </w:t>
      </w:r>
      <w:r w:rsidR="005C398C" w:rsidRPr="00F66A46">
        <w:rPr>
          <w:sz w:val="20"/>
          <w:szCs w:val="20"/>
        </w:rPr>
        <w:t xml:space="preserve">the </w:t>
      </w:r>
      <w:r w:rsidR="00B5792D" w:rsidRPr="00F66A46">
        <w:rPr>
          <w:sz w:val="20"/>
          <w:szCs w:val="20"/>
        </w:rPr>
        <w:t>Assessor</w:t>
      </w:r>
    </w:p>
    <w:p w14:paraId="68DB6502" w14:textId="2DE42029" w:rsidR="001A5DDD" w:rsidRPr="00F66A46" w:rsidRDefault="001A5DDD" w:rsidP="00552974">
      <w:pPr>
        <w:pStyle w:val="ListParagraph"/>
        <w:numPr>
          <w:ilvl w:val="0"/>
          <w:numId w:val="31"/>
        </w:numPr>
        <w:rPr>
          <w:sz w:val="20"/>
          <w:szCs w:val="20"/>
        </w:rPr>
      </w:pPr>
      <w:r w:rsidRPr="00F66A46">
        <w:rPr>
          <w:sz w:val="20"/>
          <w:szCs w:val="20"/>
        </w:rPr>
        <w:t>Click Return at the end of the page</w:t>
      </w:r>
      <w:r w:rsidR="006870C5" w:rsidRPr="00F66A46">
        <w:rPr>
          <w:sz w:val="20"/>
          <w:szCs w:val="20"/>
        </w:rPr>
        <w:t xml:space="preserve"> – returned to Trainees Profile page</w:t>
      </w:r>
    </w:p>
    <w:p w14:paraId="182F6C14" w14:textId="77777777" w:rsidR="005C398C" w:rsidRDefault="005C398C" w:rsidP="005C398C">
      <w:pPr>
        <w:ind w:left="360"/>
      </w:pPr>
    </w:p>
    <w:p w14:paraId="4DD3DA4B" w14:textId="11D84745" w:rsidR="00552974" w:rsidRDefault="00552974" w:rsidP="00866C68">
      <w:r>
        <w:rPr>
          <w:noProof/>
        </w:rPr>
        <w:drawing>
          <wp:inline distT="0" distB="0" distL="0" distR="0" wp14:anchorId="7B48BB4B" wp14:editId="02DDA612">
            <wp:extent cx="5941978" cy="2225615"/>
            <wp:effectExtent l="0" t="0" r="1905"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7624" b="6793"/>
                    <a:stretch/>
                  </pic:blipFill>
                  <pic:spPr bwMode="auto">
                    <a:xfrm>
                      <a:off x="0" y="0"/>
                      <a:ext cx="5945682" cy="222700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F4E6AE" wp14:editId="68D2C93D">
            <wp:extent cx="5942243" cy="2501660"/>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9879" b="5234"/>
                    <a:stretch/>
                  </pic:blipFill>
                  <pic:spPr bwMode="auto">
                    <a:xfrm>
                      <a:off x="0" y="0"/>
                      <a:ext cx="5943600" cy="2502231"/>
                    </a:xfrm>
                    <a:prstGeom prst="rect">
                      <a:avLst/>
                    </a:prstGeom>
                    <a:ln>
                      <a:noFill/>
                    </a:ln>
                    <a:extLst>
                      <a:ext uri="{53640926-AAD7-44D8-BBD7-CCE9431645EC}">
                        <a14:shadowObscured xmlns:a14="http://schemas.microsoft.com/office/drawing/2010/main"/>
                      </a:ext>
                    </a:extLst>
                  </pic:spPr>
                </pic:pic>
              </a:graphicData>
            </a:graphic>
          </wp:inline>
        </w:drawing>
      </w:r>
    </w:p>
    <w:p w14:paraId="33F79FD6" w14:textId="77777777" w:rsidR="00D76C60" w:rsidRPr="00D76C60" w:rsidRDefault="00D76C60" w:rsidP="00D76C60">
      <w:pPr>
        <w:rPr>
          <w:sz w:val="24"/>
          <w:szCs w:val="24"/>
        </w:rPr>
      </w:pPr>
    </w:p>
    <w:p w14:paraId="5C38385F" w14:textId="68E85451" w:rsidR="0067218D" w:rsidRPr="00D76C60" w:rsidRDefault="008D396F" w:rsidP="008D396F">
      <w:pPr>
        <w:pStyle w:val="ListParagraph"/>
        <w:numPr>
          <w:ilvl w:val="0"/>
          <w:numId w:val="31"/>
        </w:numPr>
        <w:rPr>
          <w:b/>
          <w:sz w:val="24"/>
          <w:szCs w:val="24"/>
        </w:rPr>
      </w:pPr>
      <w:r w:rsidRPr="00D76C60">
        <w:rPr>
          <w:b/>
          <w:sz w:val="24"/>
          <w:szCs w:val="24"/>
        </w:rPr>
        <w:t xml:space="preserve">You will need to create a form for each assessor you wish to be part of the PSG – repeat Step 4 to 6 until you have the included all assessors.  </w:t>
      </w:r>
    </w:p>
    <w:sectPr w:rsidR="0067218D" w:rsidRPr="00D76C60">
      <w:headerReference w:type="default" r:id="rId26"/>
      <w:footerReference w:type="default" r:id="rId27"/>
      <w:pgSz w:w="12240" w:h="15840" w:code="1"/>
      <w:pgMar w:top="1440" w:right="1440" w:bottom="1440" w:left="144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6D8BE" w14:textId="77777777" w:rsidR="000F6330" w:rsidRDefault="000F6330">
      <w:pPr>
        <w:spacing w:after="0" w:line="240" w:lineRule="auto"/>
      </w:pPr>
      <w:r>
        <w:separator/>
      </w:r>
    </w:p>
  </w:endnote>
  <w:endnote w:type="continuationSeparator" w:id="0">
    <w:p w14:paraId="40CCCA63" w14:textId="77777777" w:rsidR="000F6330" w:rsidRDefault="000F6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38E28" w14:textId="77777777" w:rsidR="004D64A8" w:rsidRDefault="004D64A8">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Pr>
        <w:color w:val="5B9BD5" w:themeColor="accent1"/>
      </w:rPr>
      <w:t>2</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Pr>
        <w:color w:val="5B9BD5" w:themeColor="accent1"/>
      </w:rPr>
      <w:t>2</w:t>
    </w:r>
    <w:r>
      <w:rPr>
        <w:color w:val="5B9BD5" w:themeColor="accent1"/>
      </w:rPr>
      <w:fldChar w:fldCharType="end"/>
    </w:r>
  </w:p>
  <w:p w14:paraId="46D16D52" w14:textId="77777777" w:rsidR="001E042A" w:rsidRDefault="001E042A" w:rsidP="004D6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EE8C01" w14:textId="77777777" w:rsidR="000F6330" w:rsidRDefault="000F6330">
      <w:pPr>
        <w:spacing w:after="0" w:line="240" w:lineRule="auto"/>
      </w:pPr>
      <w:r>
        <w:separator/>
      </w:r>
    </w:p>
  </w:footnote>
  <w:footnote w:type="continuationSeparator" w:id="0">
    <w:p w14:paraId="38594C64" w14:textId="77777777" w:rsidR="000F6330" w:rsidRDefault="000F63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D2D97" w14:textId="77777777" w:rsidR="00CE6283" w:rsidRDefault="00CE6283" w:rsidP="00CE6283">
    <w:pPr>
      <w:pStyle w:val="Header"/>
      <w:jc w:val="right"/>
    </w:pPr>
    <w:r>
      <w:rPr>
        <w:noProof/>
      </w:rPr>
      <w:drawing>
        <wp:inline distT="0" distB="0" distL="0" distR="0" wp14:anchorId="7F42818B" wp14:editId="3570BFC9">
          <wp:extent cx="1599565" cy="451337"/>
          <wp:effectExtent l="0" t="0" r="635" b="635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7" cy="459136"/>
                  </a:xfrm>
                  <a:prstGeom prst="rect">
                    <a:avLst/>
                  </a:prstGeom>
                  <a:noFill/>
                </pic:spPr>
              </pic:pic>
            </a:graphicData>
          </a:graphic>
        </wp:inline>
      </w:drawing>
    </w:r>
  </w:p>
  <w:p w14:paraId="216AE528" w14:textId="77777777" w:rsidR="00CE6283" w:rsidRDefault="00CE6283" w:rsidP="00CE628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A24C1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3210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C49E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E0BE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54207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7AAA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1E90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8A6F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7877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04C5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A4D86"/>
    <w:multiLevelType w:val="multilevel"/>
    <w:tmpl w:val="863C2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D165A2"/>
    <w:multiLevelType w:val="multilevel"/>
    <w:tmpl w:val="72F6B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BD582D"/>
    <w:multiLevelType w:val="hybridMultilevel"/>
    <w:tmpl w:val="E36C5F02"/>
    <w:lvl w:ilvl="0" w:tplc="E6640BB8">
      <w:start w:val="1"/>
      <w:numFmt w:val="decimal"/>
      <w:pStyle w:val="Heading2"/>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457DB4"/>
    <w:multiLevelType w:val="multilevel"/>
    <w:tmpl w:val="4954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D60CE0"/>
    <w:multiLevelType w:val="multilevel"/>
    <w:tmpl w:val="470CF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0C00DE"/>
    <w:multiLevelType w:val="hybridMultilevel"/>
    <w:tmpl w:val="0A361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3D2447"/>
    <w:multiLevelType w:val="hybridMultilevel"/>
    <w:tmpl w:val="E47CE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93362D"/>
    <w:multiLevelType w:val="multilevel"/>
    <w:tmpl w:val="2ADE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684DAB"/>
    <w:multiLevelType w:val="hybridMultilevel"/>
    <w:tmpl w:val="99C23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FB5436"/>
    <w:multiLevelType w:val="hybridMultilevel"/>
    <w:tmpl w:val="DF2C1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787987"/>
    <w:multiLevelType w:val="multilevel"/>
    <w:tmpl w:val="DBDC0512"/>
    <w:lvl w:ilvl="0">
      <w:start w:val="1"/>
      <w:numFmt w:val="decimal"/>
      <w:pStyle w:val="ListNumber"/>
      <w:lvlText w:val="%1."/>
      <w:lvlJc w:val="left"/>
      <w:pPr>
        <w:tabs>
          <w:tab w:val="num" w:pos="360"/>
        </w:tabs>
        <w:ind w:left="360" w:hanging="360"/>
      </w:pPr>
      <w:rPr>
        <w:rFonts w:hint="default"/>
        <w:color w:val="2E74B5" w:themeColor="accent1" w:themeShade="BF"/>
      </w:rPr>
    </w:lvl>
    <w:lvl w:ilvl="1">
      <w:start w:val="1"/>
      <w:numFmt w:val="decimal"/>
      <w:lvlText w:val="%2."/>
      <w:lvlJc w:val="left"/>
      <w:pPr>
        <w:ind w:left="1440" w:hanging="360"/>
      </w:pPr>
      <w:rPr>
        <w:rFonts w:hint="default"/>
        <w:color w:val="2E74B5" w:themeColor="accent1" w:themeShade="BF"/>
      </w:rPr>
    </w:lvl>
    <w:lvl w:ilvl="2">
      <w:start w:val="1"/>
      <w:numFmt w:val="decimal"/>
      <w:lvlText w:val="%3."/>
      <w:lvlJc w:val="right"/>
      <w:pPr>
        <w:ind w:left="2160" w:hanging="180"/>
      </w:pPr>
      <w:rPr>
        <w:rFonts w:hint="default"/>
        <w:color w:val="2E74B5" w:themeColor="accent1" w:themeShade="BF"/>
      </w:rPr>
    </w:lvl>
    <w:lvl w:ilvl="3">
      <w:start w:val="1"/>
      <w:numFmt w:val="decimal"/>
      <w:lvlText w:val="%4."/>
      <w:lvlJc w:val="left"/>
      <w:pPr>
        <w:ind w:left="2880" w:hanging="360"/>
      </w:pPr>
      <w:rPr>
        <w:rFonts w:hint="default"/>
        <w:color w:val="2E74B5" w:themeColor="accent1" w:themeShade="BF"/>
      </w:rPr>
    </w:lvl>
    <w:lvl w:ilvl="4">
      <w:start w:val="1"/>
      <w:numFmt w:val="decimal"/>
      <w:lvlText w:val="%5."/>
      <w:lvlJc w:val="left"/>
      <w:pPr>
        <w:ind w:left="3600" w:hanging="360"/>
      </w:pPr>
      <w:rPr>
        <w:rFonts w:hint="default"/>
        <w:color w:val="2E74B5" w:themeColor="accent1" w:themeShade="BF"/>
      </w:rPr>
    </w:lvl>
    <w:lvl w:ilvl="5">
      <w:start w:val="1"/>
      <w:numFmt w:val="decimal"/>
      <w:lvlText w:val="%6."/>
      <w:lvlJc w:val="right"/>
      <w:pPr>
        <w:ind w:left="4320" w:hanging="180"/>
      </w:pPr>
      <w:rPr>
        <w:rFonts w:hint="default"/>
        <w:color w:val="2E74B5" w:themeColor="accent1" w:themeShade="BF"/>
      </w:rPr>
    </w:lvl>
    <w:lvl w:ilvl="6">
      <w:start w:val="1"/>
      <w:numFmt w:val="decimal"/>
      <w:lvlText w:val="%7."/>
      <w:lvlJc w:val="left"/>
      <w:pPr>
        <w:ind w:left="5040" w:hanging="360"/>
      </w:pPr>
      <w:rPr>
        <w:rFonts w:hint="default"/>
        <w:color w:val="2E74B5" w:themeColor="accent1" w:themeShade="BF"/>
      </w:rPr>
    </w:lvl>
    <w:lvl w:ilvl="7">
      <w:start w:val="1"/>
      <w:numFmt w:val="decimal"/>
      <w:lvlText w:val="%8."/>
      <w:lvlJc w:val="left"/>
      <w:pPr>
        <w:ind w:left="5760" w:hanging="360"/>
      </w:pPr>
      <w:rPr>
        <w:rFonts w:hint="default"/>
        <w:color w:val="2E74B5" w:themeColor="accent1" w:themeShade="BF"/>
      </w:rPr>
    </w:lvl>
    <w:lvl w:ilvl="8">
      <w:start w:val="1"/>
      <w:numFmt w:val="decimal"/>
      <w:lvlText w:val="%9."/>
      <w:lvlJc w:val="right"/>
      <w:pPr>
        <w:ind w:left="6480" w:hanging="180"/>
      </w:pPr>
      <w:rPr>
        <w:rFonts w:hint="default"/>
        <w:color w:val="2E74B5" w:themeColor="accent1" w:themeShade="BF"/>
      </w:rPr>
    </w:lvl>
  </w:abstractNum>
  <w:abstractNum w:abstractNumId="21" w15:restartNumberingAfterBreak="0">
    <w:nsid w:val="5818557C"/>
    <w:multiLevelType w:val="hybridMultilevel"/>
    <w:tmpl w:val="9156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836D7D"/>
    <w:multiLevelType w:val="multilevel"/>
    <w:tmpl w:val="55D8B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AC15829"/>
    <w:multiLevelType w:val="hybridMultilevel"/>
    <w:tmpl w:val="AC141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2C30D2"/>
    <w:multiLevelType w:val="multilevel"/>
    <w:tmpl w:val="409C3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8135FF"/>
    <w:multiLevelType w:val="hybridMultilevel"/>
    <w:tmpl w:val="27E00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7E5D71"/>
    <w:multiLevelType w:val="multilevel"/>
    <w:tmpl w:val="5F92E4C4"/>
    <w:lvl w:ilvl="0">
      <w:start w:val="1"/>
      <w:numFmt w:val="bullet"/>
      <w:pStyle w:val="ListBullet"/>
      <w:lvlText w:val=""/>
      <w:lvlJc w:val="left"/>
      <w:pPr>
        <w:tabs>
          <w:tab w:val="num" w:pos="360"/>
        </w:tabs>
        <w:ind w:left="432" w:hanging="288"/>
      </w:pPr>
      <w:rPr>
        <w:rFonts w:ascii="Symbol" w:hAnsi="Symbol" w:hint="default"/>
        <w:color w:val="2E74B5" w:themeColor="accent1"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7" w15:restartNumberingAfterBreak="0">
    <w:nsid w:val="68875328"/>
    <w:multiLevelType w:val="multilevel"/>
    <w:tmpl w:val="D8804D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AF34CBE"/>
    <w:multiLevelType w:val="multilevel"/>
    <w:tmpl w:val="D382D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5910E3"/>
    <w:multiLevelType w:val="multilevel"/>
    <w:tmpl w:val="2438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EC0D0B"/>
    <w:multiLevelType w:val="multilevel"/>
    <w:tmpl w:val="0F36C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6"/>
  </w:num>
  <w:num w:numId="3">
    <w:abstractNumId w:val="26"/>
    <w:lvlOverride w:ilvl="0">
      <w:startOverride w:val="1"/>
    </w:lvlOverride>
  </w:num>
  <w:num w:numId="4">
    <w:abstractNumId w:val="12"/>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9"/>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14"/>
  </w:num>
  <w:num w:numId="21">
    <w:abstractNumId w:val="24"/>
  </w:num>
  <w:num w:numId="22">
    <w:abstractNumId w:val="30"/>
  </w:num>
  <w:num w:numId="23">
    <w:abstractNumId w:val="11"/>
  </w:num>
  <w:num w:numId="24">
    <w:abstractNumId w:val="13"/>
  </w:num>
  <w:num w:numId="25">
    <w:abstractNumId w:val="29"/>
  </w:num>
  <w:num w:numId="26">
    <w:abstractNumId w:val="28"/>
  </w:num>
  <w:num w:numId="27">
    <w:abstractNumId w:val="17"/>
  </w:num>
  <w:num w:numId="28">
    <w:abstractNumId w:val="18"/>
  </w:num>
  <w:num w:numId="29">
    <w:abstractNumId w:val="15"/>
  </w:num>
  <w:num w:numId="30">
    <w:abstractNumId w:val="16"/>
  </w:num>
  <w:num w:numId="31">
    <w:abstractNumId w:val="23"/>
  </w:num>
  <w:num w:numId="32">
    <w:abstractNumId w:val="21"/>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5F8"/>
    <w:rsid w:val="00016FED"/>
    <w:rsid w:val="000279AD"/>
    <w:rsid w:val="0003699F"/>
    <w:rsid w:val="000535F2"/>
    <w:rsid w:val="0008328A"/>
    <w:rsid w:val="00083B37"/>
    <w:rsid w:val="00086579"/>
    <w:rsid w:val="000A0612"/>
    <w:rsid w:val="000A7916"/>
    <w:rsid w:val="000E0D36"/>
    <w:rsid w:val="000F6330"/>
    <w:rsid w:val="000F68F5"/>
    <w:rsid w:val="001208DB"/>
    <w:rsid w:val="00125424"/>
    <w:rsid w:val="001552AE"/>
    <w:rsid w:val="001A5CD5"/>
    <w:rsid w:val="001A5DDD"/>
    <w:rsid w:val="001A728E"/>
    <w:rsid w:val="001B36C6"/>
    <w:rsid w:val="001B546B"/>
    <w:rsid w:val="001C435C"/>
    <w:rsid w:val="001E042A"/>
    <w:rsid w:val="001E0F18"/>
    <w:rsid w:val="001E32B4"/>
    <w:rsid w:val="001E6410"/>
    <w:rsid w:val="0021337E"/>
    <w:rsid w:val="00222988"/>
    <w:rsid w:val="00225505"/>
    <w:rsid w:val="0022658A"/>
    <w:rsid w:val="0023097F"/>
    <w:rsid w:val="002322E1"/>
    <w:rsid w:val="0024032E"/>
    <w:rsid w:val="00250293"/>
    <w:rsid w:val="002645F8"/>
    <w:rsid w:val="002A0D86"/>
    <w:rsid w:val="002C1AE1"/>
    <w:rsid w:val="002F1A26"/>
    <w:rsid w:val="00300B25"/>
    <w:rsid w:val="00314921"/>
    <w:rsid w:val="00320028"/>
    <w:rsid w:val="003312ED"/>
    <w:rsid w:val="00364527"/>
    <w:rsid w:val="003B12FE"/>
    <w:rsid w:val="003B2C12"/>
    <w:rsid w:val="003B5E57"/>
    <w:rsid w:val="003C3CD7"/>
    <w:rsid w:val="003D5C1B"/>
    <w:rsid w:val="003F60AC"/>
    <w:rsid w:val="004018C1"/>
    <w:rsid w:val="00420AA3"/>
    <w:rsid w:val="0043105F"/>
    <w:rsid w:val="00431C2D"/>
    <w:rsid w:val="00437186"/>
    <w:rsid w:val="004434FE"/>
    <w:rsid w:val="00445AF7"/>
    <w:rsid w:val="004513FB"/>
    <w:rsid w:val="0045368B"/>
    <w:rsid w:val="00461D51"/>
    <w:rsid w:val="00464826"/>
    <w:rsid w:val="004727F4"/>
    <w:rsid w:val="00474B16"/>
    <w:rsid w:val="004A0A8D"/>
    <w:rsid w:val="004B1D99"/>
    <w:rsid w:val="004B474D"/>
    <w:rsid w:val="004C0515"/>
    <w:rsid w:val="004C1339"/>
    <w:rsid w:val="004C25A0"/>
    <w:rsid w:val="004C6887"/>
    <w:rsid w:val="004D64A8"/>
    <w:rsid w:val="004E4F28"/>
    <w:rsid w:val="004F5298"/>
    <w:rsid w:val="005046BB"/>
    <w:rsid w:val="00552974"/>
    <w:rsid w:val="00566AAE"/>
    <w:rsid w:val="005756C4"/>
    <w:rsid w:val="00575B92"/>
    <w:rsid w:val="00592154"/>
    <w:rsid w:val="005C398C"/>
    <w:rsid w:val="005D4DC9"/>
    <w:rsid w:val="005D5419"/>
    <w:rsid w:val="005F7999"/>
    <w:rsid w:val="00601C17"/>
    <w:rsid w:val="00612D59"/>
    <w:rsid w:val="00620958"/>
    <w:rsid w:val="00626EDA"/>
    <w:rsid w:val="006275F9"/>
    <w:rsid w:val="00631823"/>
    <w:rsid w:val="006436AF"/>
    <w:rsid w:val="00650666"/>
    <w:rsid w:val="0066394E"/>
    <w:rsid w:val="0066482B"/>
    <w:rsid w:val="00670D05"/>
    <w:rsid w:val="00671D8C"/>
    <w:rsid w:val="0067218D"/>
    <w:rsid w:val="00683ABE"/>
    <w:rsid w:val="006870C5"/>
    <w:rsid w:val="00692AD0"/>
    <w:rsid w:val="006A02F2"/>
    <w:rsid w:val="006D6E57"/>
    <w:rsid w:val="006D7FF8"/>
    <w:rsid w:val="006E3299"/>
    <w:rsid w:val="006F01E3"/>
    <w:rsid w:val="00704472"/>
    <w:rsid w:val="00705647"/>
    <w:rsid w:val="00716D42"/>
    <w:rsid w:val="00723685"/>
    <w:rsid w:val="0073309E"/>
    <w:rsid w:val="0073611C"/>
    <w:rsid w:val="007431D6"/>
    <w:rsid w:val="00747648"/>
    <w:rsid w:val="0075288F"/>
    <w:rsid w:val="00763D95"/>
    <w:rsid w:val="00791457"/>
    <w:rsid w:val="00792EA8"/>
    <w:rsid w:val="007F372E"/>
    <w:rsid w:val="008067B2"/>
    <w:rsid w:val="00820914"/>
    <w:rsid w:val="00844B7F"/>
    <w:rsid w:val="0084607C"/>
    <w:rsid w:val="00866C68"/>
    <w:rsid w:val="008849E6"/>
    <w:rsid w:val="008926B3"/>
    <w:rsid w:val="008B2751"/>
    <w:rsid w:val="008B5845"/>
    <w:rsid w:val="008C1378"/>
    <w:rsid w:val="008D396F"/>
    <w:rsid w:val="008D4BAA"/>
    <w:rsid w:val="008D5E06"/>
    <w:rsid w:val="008D6D77"/>
    <w:rsid w:val="00901EB5"/>
    <w:rsid w:val="00902AD9"/>
    <w:rsid w:val="00920132"/>
    <w:rsid w:val="00925178"/>
    <w:rsid w:val="00954BFF"/>
    <w:rsid w:val="00990EE8"/>
    <w:rsid w:val="00994DA0"/>
    <w:rsid w:val="009E344D"/>
    <w:rsid w:val="009F6851"/>
    <w:rsid w:val="00A04F05"/>
    <w:rsid w:val="00A16FAB"/>
    <w:rsid w:val="00A268A8"/>
    <w:rsid w:val="00A26EB0"/>
    <w:rsid w:val="00A624F6"/>
    <w:rsid w:val="00AA20A2"/>
    <w:rsid w:val="00AA316B"/>
    <w:rsid w:val="00AA5C8B"/>
    <w:rsid w:val="00AB4078"/>
    <w:rsid w:val="00AB576F"/>
    <w:rsid w:val="00AD14E6"/>
    <w:rsid w:val="00AE0DBF"/>
    <w:rsid w:val="00B5792D"/>
    <w:rsid w:val="00B65F2C"/>
    <w:rsid w:val="00B745B8"/>
    <w:rsid w:val="00B87006"/>
    <w:rsid w:val="00BB12C1"/>
    <w:rsid w:val="00BB6A7D"/>
    <w:rsid w:val="00BC1FD2"/>
    <w:rsid w:val="00BD063D"/>
    <w:rsid w:val="00BE2A2C"/>
    <w:rsid w:val="00BE57AE"/>
    <w:rsid w:val="00C0296F"/>
    <w:rsid w:val="00C549D1"/>
    <w:rsid w:val="00C61E1A"/>
    <w:rsid w:val="00C72CD6"/>
    <w:rsid w:val="00C92C41"/>
    <w:rsid w:val="00C92E49"/>
    <w:rsid w:val="00CB60D6"/>
    <w:rsid w:val="00CE6283"/>
    <w:rsid w:val="00D03E98"/>
    <w:rsid w:val="00D11B8D"/>
    <w:rsid w:val="00D1640D"/>
    <w:rsid w:val="00D17650"/>
    <w:rsid w:val="00D17A57"/>
    <w:rsid w:val="00D3489B"/>
    <w:rsid w:val="00D47026"/>
    <w:rsid w:val="00D53D03"/>
    <w:rsid w:val="00D57E3E"/>
    <w:rsid w:val="00D7380F"/>
    <w:rsid w:val="00D76C60"/>
    <w:rsid w:val="00D8115A"/>
    <w:rsid w:val="00D952A1"/>
    <w:rsid w:val="00D97550"/>
    <w:rsid w:val="00DA289B"/>
    <w:rsid w:val="00DB24CB"/>
    <w:rsid w:val="00DF5013"/>
    <w:rsid w:val="00E47D42"/>
    <w:rsid w:val="00E9640A"/>
    <w:rsid w:val="00E969A2"/>
    <w:rsid w:val="00EA4049"/>
    <w:rsid w:val="00EA6CAB"/>
    <w:rsid w:val="00EA7F17"/>
    <w:rsid w:val="00EB72C7"/>
    <w:rsid w:val="00ED3BDB"/>
    <w:rsid w:val="00F06192"/>
    <w:rsid w:val="00F1586E"/>
    <w:rsid w:val="00F21E07"/>
    <w:rsid w:val="00F354F6"/>
    <w:rsid w:val="00F44F32"/>
    <w:rsid w:val="00F54996"/>
    <w:rsid w:val="00F61DEF"/>
    <w:rsid w:val="00F62A1B"/>
    <w:rsid w:val="00F66A46"/>
    <w:rsid w:val="00F66E3A"/>
    <w:rsid w:val="00F84F48"/>
    <w:rsid w:val="00F966E4"/>
    <w:rsid w:val="00FB1571"/>
    <w:rsid w:val="00FD62F9"/>
    <w:rsid w:val="00FF7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27C53D"/>
  <w15:chartTrackingRefBased/>
  <w15:docId w15:val="{1BAA5B06-BB21-4F43-96B9-21565CD6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sz w:val="18"/>
        <w:szCs w:val="18"/>
        <w:lang w:val="en-US" w:eastAsia="ja-JP" w:bidi="ar-SA"/>
      </w:rPr>
    </w:rPrDefault>
    <w:pPrDefault>
      <w:pPr>
        <w:spacing w:after="18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042A"/>
  </w:style>
  <w:style w:type="paragraph" w:styleId="Heading1">
    <w:name w:val="heading 1"/>
    <w:basedOn w:val="Normal"/>
    <w:next w:val="Normal"/>
    <w:link w:val="Heading1Char"/>
    <w:uiPriority w:val="9"/>
    <w:qFormat/>
    <w:pPr>
      <w:keepNext/>
      <w:keepLines/>
      <w:spacing w:before="600" w:after="240" w:line="240" w:lineRule="auto"/>
      <w:outlineLvl w:val="0"/>
    </w:pPr>
    <w:rPr>
      <w:b/>
      <w:bCs/>
      <w:caps/>
      <w:color w:val="1F4E79" w:themeColor="accent1" w:themeShade="80"/>
      <w:sz w:val="28"/>
    </w:rPr>
  </w:style>
  <w:style w:type="paragraph" w:styleId="Heading2">
    <w:name w:val="heading 2"/>
    <w:basedOn w:val="Normal"/>
    <w:next w:val="Normal"/>
    <w:link w:val="Heading2Char"/>
    <w:uiPriority w:val="9"/>
    <w:unhideWhenUsed/>
    <w:qFormat/>
    <w:rsid w:val="008D5E06"/>
    <w:pPr>
      <w:keepNext/>
      <w:keepLines/>
      <w:numPr>
        <w:numId w:val="4"/>
      </w:numPr>
      <w:spacing w:before="360" w:after="120" w:line="240" w:lineRule="auto"/>
      <w:outlineLvl w:val="1"/>
    </w:pPr>
    <w:rPr>
      <w:b/>
      <w:bCs/>
      <w:color w:val="2E74B5" w:themeColor="accent1" w:themeShade="BF"/>
      <w:sz w:val="24"/>
    </w:rPr>
  </w:style>
  <w:style w:type="paragraph" w:styleId="Heading3">
    <w:name w:val="heading 3"/>
    <w:basedOn w:val="Normal"/>
    <w:next w:val="Normal"/>
    <w:link w:val="Heading3Char"/>
    <w:uiPriority w:val="9"/>
    <w:semiHidden/>
    <w:unhideWhenUsed/>
    <w:qFormat/>
    <w:rsid w:val="008D5E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D5E0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D5E0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uiPriority w:val="9"/>
    <w:semiHidden/>
    <w:unhideWhenUsed/>
    <w:qFormat/>
    <w:rsid w:val="008D5E06"/>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8D5E06"/>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pPr>
      <w:pBdr>
        <w:left w:val="double" w:sz="18" w:space="4" w:color="1F4E79" w:themeColor="accent1" w:themeShade="80"/>
      </w:pBdr>
      <w:spacing w:after="0" w:line="420" w:lineRule="exact"/>
    </w:pPr>
    <w:rPr>
      <w:rFonts w:asciiTheme="majorHAnsi" w:eastAsiaTheme="majorEastAsia" w:hAnsiTheme="majorHAnsi" w:cstheme="majorBidi"/>
      <w:caps/>
      <w:color w:val="1F4E79" w:themeColor="accent1" w:themeShade="80"/>
      <w:kern w:val="28"/>
      <w:sz w:val="38"/>
    </w:rPr>
  </w:style>
  <w:style w:type="character" w:customStyle="1" w:styleId="TitleChar">
    <w:name w:val="Title Char"/>
    <w:basedOn w:val="DefaultParagraphFont"/>
    <w:link w:val="Title"/>
    <w:uiPriority w:val="1"/>
    <w:rsid w:val="008D6D77"/>
    <w:rPr>
      <w:rFonts w:asciiTheme="majorHAnsi" w:eastAsiaTheme="majorEastAsia" w:hAnsiTheme="majorHAnsi" w:cstheme="majorBidi"/>
      <w:caps/>
      <w:color w:val="1F4E79" w:themeColor="accent1" w:themeShade="80"/>
      <w:kern w:val="28"/>
      <w:sz w:val="3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2"/>
    <w:qFormat/>
    <w:rsid w:val="008D5E06"/>
    <w:pPr>
      <w:numPr>
        <w:ilvl w:val="1"/>
      </w:numPr>
      <w:pBdr>
        <w:left w:val="double" w:sz="18" w:space="4" w:color="1F4E79" w:themeColor="accent1" w:themeShade="80"/>
      </w:pBdr>
      <w:spacing w:before="80" w:after="0" w:line="280" w:lineRule="exact"/>
    </w:pPr>
    <w:rPr>
      <w:b/>
      <w:bCs/>
      <w:color w:val="2E74B5" w:themeColor="accent1" w:themeShade="BF"/>
      <w:sz w:val="24"/>
    </w:rPr>
  </w:style>
  <w:style w:type="character" w:customStyle="1" w:styleId="SubtitleChar">
    <w:name w:val="Subtitle Char"/>
    <w:basedOn w:val="DefaultParagraphFont"/>
    <w:link w:val="Subtitle"/>
    <w:uiPriority w:val="2"/>
    <w:rsid w:val="008D5E06"/>
    <w:rPr>
      <w:b/>
      <w:bCs/>
      <w:color w:val="2E74B5" w:themeColor="accent1" w:themeShade="BF"/>
      <w:sz w:val="24"/>
    </w:rPr>
  </w:style>
  <w:style w:type="character" w:customStyle="1" w:styleId="Heading1Char">
    <w:name w:val="Heading 1 Char"/>
    <w:basedOn w:val="DefaultParagraphFont"/>
    <w:link w:val="Heading1"/>
    <w:uiPriority w:val="9"/>
    <w:rPr>
      <w:b/>
      <w:bCs/>
      <w:caps/>
      <w:color w:val="1F4E79" w:themeColor="accent1" w:themeShade="80"/>
      <w:sz w:val="28"/>
    </w:rPr>
  </w:style>
  <w:style w:type="table" w:customStyle="1" w:styleId="TipTable">
    <w:name w:val="Tip Table"/>
    <w:basedOn w:val="TableNormal"/>
    <w:uiPriority w:val="99"/>
    <w:pPr>
      <w:spacing w:after="0" w:line="240" w:lineRule="auto"/>
    </w:p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19"/>
    <w:rsid w:val="008D5E06"/>
    <w:pPr>
      <w:spacing w:after="160" w:line="264" w:lineRule="auto"/>
      <w:ind w:right="576"/>
    </w:pPr>
    <w:rPr>
      <w:i/>
      <w:iCs/>
      <w:color w:val="595959" w:themeColor="text1" w:themeTint="A6"/>
      <w:sz w:val="16"/>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uiPriority w:val="9"/>
    <w:semiHidden/>
    <w:rsid w:val="008D5E06"/>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8D5E06"/>
    <w:rPr>
      <w:b/>
      <w:bCs/>
      <w:color w:val="2E74B5" w:themeColor="accent1" w:themeShade="BF"/>
      <w:sz w:val="24"/>
    </w:rPr>
  </w:style>
  <w:style w:type="paragraph" w:styleId="ListBullet">
    <w:name w:val="List Bullet"/>
    <w:basedOn w:val="Normal"/>
    <w:uiPriority w:val="11"/>
    <w:unhideWhenUsed/>
    <w:qFormat/>
    <w:pPr>
      <w:numPr>
        <w:numId w:val="2"/>
      </w:numPr>
      <w:spacing w:after="60"/>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rsid w:val="001E042A"/>
    <w:pPr>
      <w:spacing w:before="200" w:after="0" w:line="240" w:lineRule="auto"/>
      <w:ind w:left="-216"/>
      <w:contextualSpacing/>
    </w:pPr>
    <w:rPr>
      <w:rFonts w:asciiTheme="majorHAnsi" w:eastAsiaTheme="majorEastAsia" w:hAnsiTheme="majorHAnsi" w:cstheme="majorBidi"/>
      <w:noProof/>
      <w:color w:val="1F4E79" w:themeColor="accent1" w:themeShade="80"/>
      <w:sz w:val="20"/>
    </w:rPr>
  </w:style>
  <w:style w:type="character" w:customStyle="1" w:styleId="FooterChar">
    <w:name w:val="Footer Char"/>
    <w:basedOn w:val="DefaultParagraphFont"/>
    <w:link w:val="Footer"/>
    <w:uiPriority w:val="99"/>
    <w:rsid w:val="001E042A"/>
    <w:rPr>
      <w:rFonts w:asciiTheme="majorHAnsi" w:eastAsiaTheme="majorEastAsia" w:hAnsiTheme="majorHAnsi" w:cstheme="majorBidi"/>
      <w:noProof/>
      <w:color w:val="1F4E79" w:themeColor="accent1" w:themeShade="80"/>
      <w:sz w:val="2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29" w:type="dxa"/>
        <w:bottom w:w="29"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jectScopeTable">
    <w:name w:val="Project Scope Table"/>
    <w:basedOn w:val="TableNormal"/>
    <w:uiPriority w:val="99"/>
    <w:pPr>
      <w:spacing w:before="120" w:after="120" w:line="240" w:lineRule="auto"/>
    </w:p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style>
  <w:style w:type="character" w:customStyle="1" w:styleId="Heading4Char">
    <w:name w:val="Heading 4 Char"/>
    <w:basedOn w:val="DefaultParagraphFont"/>
    <w:link w:val="Heading4"/>
    <w:uiPriority w:val="9"/>
    <w:semiHidden/>
    <w:rsid w:val="008D5E0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D5E06"/>
    <w:rPr>
      <w:rFonts w:asciiTheme="majorHAnsi" w:eastAsiaTheme="majorEastAsia" w:hAnsiTheme="majorHAnsi" w:cstheme="majorBidi"/>
      <w:color w:val="2E74B5" w:themeColor="accent1" w:themeShade="BF"/>
    </w:rPr>
  </w:style>
  <w:style w:type="character" w:customStyle="1" w:styleId="Heading8Char">
    <w:name w:val="Heading 8 Char"/>
    <w:basedOn w:val="DefaultParagraphFont"/>
    <w:link w:val="Heading8"/>
    <w:uiPriority w:val="9"/>
    <w:semiHidden/>
    <w:rsid w:val="008D5E0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8D5E06"/>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8D5E06"/>
    <w:rPr>
      <w:i/>
      <w:iCs/>
      <w:color w:val="2E74B5" w:themeColor="accent1" w:themeShade="BF"/>
    </w:rPr>
  </w:style>
  <w:style w:type="paragraph" w:styleId="IntenseQuote">
    <w:name w:val="Intense Quote"/>
    <w:basedOn w:val="Normal"/>
    <w:next w:val="Normal"/>
    <w:link w:val="IntenseQuoteChar"/>
    <w:uiPriority w:val="30"/>
    <w:semiHidden/>
    <w:unhideWhenUsed/>
    <w:qFormat/>
    <w:rsid w:val="008D5E0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semiHidden/>
    <w:rsid w:val="008D5E06"/>
    <w:rPr>
      <w:i/>
      <w:iCs/>
      <w:color w:val="2E74B5" w:themeColor="accent1" w:themeShade="BF"/>
    </w:rPr>
  </w:style>
  <w:style w:type="character" w:styleId="IntenseReference">
    <w:name w:val="Intense Reference"/>
    <w:basedOn w:val="DefaultParagraphFont"/>
    <w:uiPriority w:val="32"/>
    <w:semiHidden/>
    <w:unhideWhenUsed/>
    <w:qFormat/>
    <w:rsid w:val="008D5E06"/>
    <w:rPr>
      <w:b/>
      <w:bCs/>
      <w:caps w:val="0"/>
      <w:smallCaps/>
      <w:color w:val="2E74B5" w:themeColor="accent1" w:themeShade="BF"/>
      <w:spacing w:val="5"/>
    </w:rPr>
  </w:style>
  <w:style w:type="paragraph" w:styleId="BlockText">
    <w:name w:val="Block Text"/>
    <w:basedOn w:val="Normal"/>
    <w:uiPriority w:val="99"/>
    <w:semiHidden/>
    <w:unhideWhenUsed/>
    <w:rsid w:val="008D5E06"/>
    <w:pPr>
      <w:pBdr>
        <w:top w:val="single" w:sz="2" w:space="10" w:color="2E74B5" w:themeColor="accent1" w:themeShade="BF"/>
        <w:left w:val="single" w:sz="2" w:space="10" w:color="2E74B5" w:themeColor="accent1" w:themeShade="BF"/>
        <w:bottom w:val="single" w:sz="2" w:space="10" w:color="2E74B5" w:themeColor="accent1" w:themeShade="BF"/>
        <w:right w:val="single" w:sz="2" w:space="10" w:color="2E74B5" w:themeColor="accent1" w:themeShade="BF"/>
      </w:pBdr>
      <w:ind w:left="1152" w:right="1152"/>
    </w:pPr>
    <w:rPr>
      <w:rFonts w:eastAsiaTheme="minorEastAsia"/>
      <w:i/>
      <w:iCs/>
      <w:color w:val="2E74B5" w:themeColor="accent1" w:themeShade="BF"/>
    </w:rPr>
  </w:style>
  <w:style w:type="character" w:styleId="Hyperlink">
    <w:name w:val="Hyperlink"/>
    <w:basedOn w:val="DefaultParagraphFont"/>
    <w:uiPriority w:val="99"/>
    <w:unhideWhenUsed/>
    <w:rsid w:val="008D5E06"/>
    <w:rPr>
      <w:color w:val="D7230D" w:themeColor="accent6" w:themeShade="BF"/>
      <w:u w:val="single"/>
    </w:rPr>
  </w:style>
  <w:style w:type="character" w:customStyle="1" w:styleId="UnresolvedMention1">
    <w:name w:val="Unresolved Mention1"/>
    <w:basedOn w:val="DefaultParagraphFont"/>
    <w:uiPriority w:val="99"/>
    <w:semiHidden/>
    <w:unhideWhenUsed/>
    <w:rsid w:val="008D5E06"/>
    <w:rPr>
      <w:color w:val="595959" w:themeColor="text1" w:themeTint="A6"/>
      <w:shd w:val="clear" w:color="auto" w:fill="E1DFDD"/>
    </w:rPr>
  </w:style>
  <w:style w:type="paragraph" w:styleId="ListNumber">
    <w:name w:val="List Number"/>
    <w:basedOn w:val="Normal"/>
    <w:uiPriority w:val="11"/>
    <w:rsid w:val="00704472"/>
    <w:pPr>
      <w:numPr>
        <w:numId w:val="15"/>
      </w:numPr>
      <w:contextualSpacing/>
    </w:pPr>
  </w:style>
  <w:style w:type="table" w:styleId="PlainTable4">
    <w:name w:val="Plain Table 4"/>
    <w:basedOn w:val="TableNormal"/>
    <w:uiPriority w:val="44"/>
    <w:rsid w:val="00083B37"/>
    <w:pPr>
      <w:spacing w:after="0" w:line="240" w:lineRule="auto"/>
    </w:pPr>
    <w:tblPr>
      <w:tblStyleRowBandSize w:val="1"/>
      <w:tblStyleColBandSize w:val="1"/>
      <w:tblCellMar>
        <w:left w:w="0" w:type="dxa"/>
        <w:right w:w="0" w:type="dxa"/>
      </w:tblCellMar>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nhideWhenUsed/>
    <w:qFormat/>
    <w:rsid w:val="00F61DEF"/>
    <w:pPr>
      <w:ind w:left="720"/>
      <w:contextualSpacing/>
    </w:pPr>
  </w:style>
  <w:style w:type="paragraph" w:styleId="BalloonText">
    <w:name w:val="Balloon Text"/>
    <w:basedOn w:val="Normal"/>
    <w:link w:val="BalloonTextChar"/>
    <w:uiPriority w:val="99"/>
    <w:semiHidden/>
    <w:unhideWhenUsed/>
    <w:rsid w:val="008C1378"/>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8C1378"/>
    <w:rPr>
      <w:rFonts w:ascii="Segoe UI" w:hAnsi="Segoe UI" w:cs="Segoe UI"/>
    </w:rPr>
  </w:style>
  <w:style w:type="paragraph" w:styleId="NormalWeb">
    <w:name w:val="Normal (Web)"/>
    <w:basedOn w:val="Normal"/>
    <w:uiPriority w:val="99"/>
    <w:semiHidden/>
    <w:unhideWhenUsed/>
    <w:rsid w:val="0023097F"/>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styleId="Strong">
    <w:name w:val="Strong"/>
    <w:basedOn w:val="DefaultParagraphFont"/>
    <w:uiPriority w:val="22"/>
    <w:qFormat/>
    <w:rsid w:val="005C398C"/>
    <w:rPr>
      <w:b/>
      <w:bCs/>
    </w:rPr>
  </w:style>
  <w:style w:type="character" w:styleId="UnresolvedMention">
    <w:name w:val="Unresolved Mention"/>
    <w:basedOn w:val="DefaultParagraphFont"/>
    <w:uiPriority w:val="99"/>
    <w:semiHidden/>
    <w:unhideWhenUsed/>
    <w:rsid w:val="008D4BAA"/>
    <w:rPr>
      <w:color w:val="605E5C"/>
      <w:shd w:val="clear" w:color="auto" w:fill="E1DFDD"/>
    </w:rPr>
  </w:style>
  <w:style w:type="character" w:customStyle="1" w:styleId="faqtitle">
    <w:name w:val="faqtitle"/>
    <w:basedOn w:val="DefaultParagraphFont"/>
    <w:rsid w:val="000369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84728">
      <w:bodyDiv w:val="1"/>
      <w:marLeft w:val="0"/>
      <w:marRight w:val="0"/>
      <w:marTop w:val="0"/>
      <w:marBottom w:val="0"/>
      <w:divBdr>
        <w:top w:val="none" w:sz="0" w:space="0" w:color="auto"/>
        <w:left w:val="none" w:sz="0" w:space="0" w:color="auto"/>
        <w:bottom w:val="none" w:sz="0" w:space="0" w:color="auto"/>
        <w:right w:val="none" w:sz="0" w:space="0" w:color="auto"/>
      </w:divBdr>
    </w:div>
    <w:div w:id="271397335">
      <w:bodyDiv w:val="1"/>
      <w:marLeft w:val="0"/>
      <w:marRight w:val="0"/>
      <w:marTop w:val="0"/>
      <w:marBottom w:val="0"/>
      <w:divBdr>
        <w:top w:val="none" w:sz="0" w:space="0" w:color="auto"/>
        <w:left w:val="none" w:sz="0" w:space="0" w:color="auto"/>
        <w:bottom w:val="none" w:sz="0" w:space="0" w:color="auto"/>
        <w:right w:val="none" w:sz="0" w:space="0" w:color="auto"/>
      </w:divBdr>
    </w:div>
    <w:div w:id="297881606">
      <w:bodyDiv w:val="1"/>
      <w:marLeft w:val="0"/>
      <w:marRight w:val="0"/>
      <w:marTop w:val="0"/>
      <w:marBottom w:val="0"/>
      <w:divBdr>
        <w:top w:val="none" w:sz="0" w:space="0" w:color="auto"/>
        <w:left w:val="none" w:sz="0" w:space="0" w:color="auto"/>
        <w:bottom w:val="none" w:sz="0" w:space="0" w:color="auto"/>
        <w:right w:val="none" w:sz="0" w:space="0" w:color="auto"/>
      </w:divBdr>
      <w:divsChild>
        <w:div w:id="750585850">
          <w:marLeft w:val="0"/>
          <w:marRight w:val="0"/>
          <w:marTop w:val="0"/>
          <w:marBottom w:val="225"/>
          <w:divBdr>
            <w:top w:val="none" w:sz="0" w:space="0" w:color="auto"/>
            <w:left w:val="none" w:sz="0" w:space="0" w:color="auto"/>
            <w:bottom w:val="none" w:sz="0" w:space="0" w:color="auto"/>
            <w:right w:val="none" w:sz="0" w:space="0" w:color="auto"/>
          </w:divBdr>
          <w:divsChild>
            <w:div w:id="30212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6477">
      <w:bodyDiv w:val="1"/>
      <w:marLeft w:val="0"/>
      <w:marRight w:val="0"/>
      <w:marTop w:val="0"/>
      <w:marBottom w:val="0"/>
      <w:divBdr>
        <w:top w:val="none" w:sz="0" w:space="0" w:color="auto"/>
        <w:left w:val="none" w:sz="0" w:space="0" w:color="auto"/>
        <w:bottom w:val="none" w:sz="0" w:space="0" w:color="auto"/>
        <w:right w:val="none" w:sz="0" w:space="0" w:color="auto"/>
      </w:divBdr>
    </w:div>
    <w:div w:id="467011392">
      <w:bodyDiv w:val="1"/>
      <w:marLeft w:val="0"/>
      <w:marRight w:val="0"/>
      <w:marTop w:val="0"/>
      <w:marBottom w:val="0"/>
      <w:divBdr>
        <w:top w:val="none" w:sz="0" w:space="0" w:color="auto"/>
        <w:left w:val="none" w:sz="0" w:space="0" w:color="auto"/>
        <w:bottom w:val="none" w:sz="0" w:space="0" w:color="auto"/>
        <w:right w:val="none" w:sz="0" w:space="0" w:color="auto"/>
      </w:divBdr>
    </w:div>
    <w:div w:id="561722790">
      <w:bodyDiv w:val="1"/>
      <w:marLeft w:val="0"/>
      <w:marRight w:val="0"/>
      <w:marTop w:val="0"/>
      <w:marBottom w:val="0"/>
      <w:divBdr>
        <w:top w:val="none" w:sz="0" w:space="0" w:color="auto"/>
        <w:left w:val="none" w:sz="0" w:space="0" w:color="auto"/>
        <w:bottom w:val="none" w:sz="0" w:space="0" w:color="auto"/>
        <w:right w:val="none" w:sz="0" w:space="0" w:color="auto"/>
      </w:divBdr>
    </w:div>
    <w:div w:id="748581228">
      <w:bodyDiv w:val="1"/>
      <w:marLeft w:val="0"/>
      <w:marRight w:val="0"/>
      <w:marTop w:val="0"/>
      <w:marBottom w:val="0"/>
      <w:divBdr>
        <w:top w:val="none" w:sz="0" w:space="0" w:color="auto"/>
        <w:left w:val="none" w:sz="0" w:space="0" w:color="auto"/>
        <w:bottom w:val="none" w:sz="0" w:space="0" w:color="auto"/>
        <w:right w:val="none" w:sz="0" w:space="0" w:color="auto"/>
      </w:divBdr>
    </w:div>
    <w:div w:id="832718880">
      <w:bodyDiv w:val="1"/>
      <w:marLeft w:val="0"/>
      <w:marRight w:val="0"/>
      <w:marTop w:val="0"/>
      <w:marBottom w:val="0"/>
      <w:divBdr>
        <w:top w:val="none" w:sz="0" w:space="0" w:color="auto"/>
        <w:left w:val="none" w:sz="0" w:space="0" w:color="auto"/>
        <w:bottom w:val="none" w:sz="0" w:space="0" w:color="auto"/>
        <w:right w:val="none" w:sz="0" w:space="0" w:color="auto"/>
      </w:divBdr>
    </w:div>
    <w:div w:id="1136216046">
      <w:bodyDiv w:val="1"/>
      <w:marLeft w:val="0"/>
      <w:marRight w:val="0"/>
      <w:marTop w:val="0"/>
      <w:marBottom w:val="0"/>
      <w:divBdr>
        <w:top w:val="none" w:sz="0" w:space="0" w:color="auto"/>
        <w:left w:val="none" w:sz="0" w:space="0" w:color="auto"/>
        <w:bottom w:val="none" w:sz="0" w:space="0" w:color="auto"/>
        <w:right w:val="none" w:sz="0" w:space="0" w:color="auto"/>
      </w:divBdr>
    </w:div>
    <w:div w:id="1439525537">
      <w:bodyDiv w:val="1"/>
      <w:marLeft w:val="0"/>
      <w:marRight w:val="0"/>
      <w:marTop w:val="0"/>
      <w:marBottom w:val="0"/>
      <w:divBdr>
        <w:top w:val="none" w:sz="0" w:space="0" w:color="auto"/>
        <w:left w:val="none" w:sz="0" w:space="0" w:color="auto"/>
        <w:bottom w:val="none" w:sz="0" w:space="0" w:color="auto"/>
        <w:right w:val="none" w:sz="0" w:space="0" w:color="auto"/>
      </w:divBdr>
    </w:div>
    <w:div w:id="1440761836">
      <w:bodyDiv w:val="1"/>
      <w:marLeft w:val="0"/>
      <w:marRight w:val="0"/>
      <w:marTop w:val="0"/>
      <w:marBottom w:val="0"/>
      <w:divBdr>
        <w:top w:val="none" w:sz="0" w:space="0" w:color="auto"/>
        <w:left w:val="none" w:sz="0" w:space="0" w:color="auto"/>
        <w:bottom w:val="none" w:sz="0" w:space="0" w:color="auto"/>
        <w:right w:val="none" w:sz="0" w:space="0" w:color="auto"/>
      </w:divBdr>
    </w:div>
    <w:div w:id="1443376395">
      <w:bodyDiv w:val="1"/>
      <w:marLeft w:val="0"/>
      <w:marRight w:val="0"/>
      <w:marTop w:val="0"/>
      <w:marBottom w:val="0"/>
      <w:divBdr>
        <w:top w:val="none" w:sz="0" w:space="0" w:color="auto"/>
        <w:left w:val="none" w:sz="0" w:space="0" w:color="auto"/>
        <w:bottom w:val="none" w:sz="0" w:space="0" w:color="auto"/>
        <w:right w:val="none" w:sz="0" w:space="0" w:color="auto"/>
      </w:divBdr>
    </w:div>
    <w:div w:id="1576940201">
      <w:bodyDiv w:val="1"/>
      <w:marLeft w:val="0"/>
      <w:marRight w:val="0"/>
      <w:marTop w:val="0"/>
      <w:marBottom w:val="0"/>
      <w:divBdr>
        <w:top w:val="none" w:sz="0" w:space="0" w:color="auto"/>
        <w:left w:val="none" w:sz="0" w:space="0" w:color="auto"/>
        <w:bottom w:val="none" w:sz="0" w:space="0" w:color="auto"/>
        <w:right w:val="none" w:sz="0" w:space="0" w:color="auto"/>
      </w:divBdr>
    </w:div>
    <w:div w:id="2009021007">
      <w:bodyDiv w:val="1"/>
      <w:marLeft w:val="0"/>
      <w:marRight w:val="0"/>
      <w:marTop w:val="0"/>
      <w:marBottom w:val="0"/>
      <w:divBdr>
        <w:top w:val="none" w:sz="0" w:space="0" w:color="auto"/>
        <w:left w:val="none" w:sz="0" w:space="0" w:color="auto"/>
        <w:bottom w:val="none" w:sz="0" w:space="0" w:color="auto"/>
        <w:right w:val="none" w:sz="0" w:space="0" w:color="auto"/>
      </w:divBdr>
    </w:div>
    <w:div w:id="213516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oundationprogramme.nhs.uk/curriculum/introduction.html"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www.foundationprogramme.nhs.uk/curriculum/resources-trainers-supervisors-and-placement-supervision-group.html"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oundationprogramme.nhs.uk/curriculum/introduction.html" TargetMode="Externa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oundationprogramme.nhs.uk/curriculum/resources-trainers-supervisors-and-placement-supervision-group.html" TargetMode="External"/><Relationship Id="rId22" Type="http://schemas.openxmlformats.org/officeDocument/2006/relationships/image" Target="media/image8.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sM\Documents\Custom%20Office%20Templates\How%20To%20Guide.dotx" TargetMode="External"/></Relationships>
</file>

<file path=word/theme/theme1.xml><?xml version="1.0" encoding="utf-8"?>
<a:theme xmlns:a="http://schemas.openxmlformats.org/drawingml/2006/main" name="Office Theme">
  <a:themeElements>
    <a:clrScheme name="Proposal">
      <a:dk1>
        <a:sysClr val="windowText" lastClr="000000"/>
      </a:dk1>
      <a:lt1>
        <a:sysClr val="window" lastClr="FFFFFF"/>
      </a:lt1>
      <a:dk2>
        <a:srgbClr val="2C283A"/>
      </a:dk2>
      <a:lt2>
        <a:srgbClr val="F1EAE6"/>
      </a:lt2>
      <a:accent1>
        <a:srgbClr val="5B9BD5"/>
      </a:accent1>
      <a:accent2>
        <a:srgbClr val="86BB40"/>
      </a:accent2>
      <a:accent3>
        <a:srgbClr val="F4BF2E"/>
      </a:accent3>
      <a:accent4>
        <a:srgbClr val="F3866C"/>
      </a:accent4>
      <a:accent5>
        <a:srgbClr val="92588D"/>
      </a:accent5>
      <a:accent6>
        <a:srgbClr val="F3533F"/>
      </a:accent6>
      <a:hlink>
        <a:srgbClr val="40ACD1"/>
      </a:hlink>
      <a:folHlink>
        <a:srgbClr val="92588D"/>
      </a:folHlink>
    </a:clrScheme>
    <a:fontScheme name="Arial Black-Arial">
      <a:majorFont>
        <a:latin typeface="Arial Black"/>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3E12FBC3B70746AD0FA5D2E2095582" ma:contentTypeVersion="11" ma:contentTypeDescription="Create a new document." ma:contentTypeScope="" ma:versionID="050408786fcc27d51f468b81185f06ea">
  <xsd:schema xmlns:xsd="http://www.w3.org/2001/XMLSchema" xmlns:xs="http://www.w3.org/2001/XMLSchema" xmlns:p="http://schemas.microsoft.com/office/2006/metadata/properties" xmlns:ns3="92d2ad8e-ff2c-439a-aaaf-4c96f8dafb1f" xmlns:ns4="ac3fd715-a58f-48a4-9877-1aba32c398eb" targetNamespace="http://schemas.microsoft.com/office/2006/metadata/properties" ma:root="true" ma:fieldsID="19bdb7d4490d12be598ff12e4606fa56" ns3:_="" ns4:_="">
    <xsd:import namespace="92d2ad8e-ff2c-439a-aaaf-4c96f8dafb1f"/>
    <xsd:import namespace="ac3fd715-a58f-48a4-9877-1aba32c398e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2ad8e-ff2c-439a-aaaf-4c96f8dafb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3fd715-a58f-48a4-9877-1aba32c398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66314-D0EC-4952-99AE-FFE0C21C3580}">
  <ds:schemaRefs>
    <ds:schemaRef ds:uri="ac3fd715-a58f-48a4-9877-1aba32c398eb"/>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92d2ad8e-ff2c-439a-aaaf-4c96f8dafb1f"/>
    <ds:schemaRef ds:uri="http://www.w3.org/XML/1998/namespace"/>
    <ds:schemaRef ds:uri="http://purl.org/dc/dcmitype/"/>
  </ds:schemaRefs>
</ds:datastoreItem>
</file>

<file path=customXml/itemProps2.xml><?xml version="1.0" encoding="utf-8"?>
<ds:datastoreItem xmlns:ds="http://schemas.openxmlformats.org/officeDocument/2006/customXml" ds:itemID="{514FB0FF-A7FD-4880-852D-79B3123D88BB}">
  <ds:schemaRefs>
    <ds:schemaRef ds:uri="http://schemas.microsoft.com/sharepoint/v3/contenttype/forms"/>
  </ds:schemaRefs>
</ds:datastoreItem>
</file>

<file path=customXml/itemProps3.xml><?xml version="1.0" encoding="utf-8"?>
<ds:datastoreItem xmlns:ds="http://schemas.openxmlformats.org/officeDocument/2006/customXml" ds:itemID="{6B6262A1-00EA-42CB-8FFF-F8C5343AB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2ad8e-ff2c-439a-aaaf-4c96f8dafb1f"/>
    <ds:schemaRef ds:uri="ac3fd715-a58f-48a4-9877-1aba32c39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6222C8-948E-4212-BE5C-0FEF22C44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How To Guide</Template>
  <TotalTime>0</TotalTime>
  <Pages>8</Pages>
  <Words>871</Words>
  <Characters>4969</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Meikle</dc:creator>
  <cp:lastModifiedBy>Gillian Carter</cp:lastModifiedBy>
  <cp:revision>2</cp:revision>
  <cp:lastPrinted>2019-01-21T16:58:00Z</cp:lastPrinted>
  <dcterms:created xsi:type="dcterms:W3CDTF">2019-10-29T14:16:00Z</dcterms:created>
  <dcterms:modified xsi:type="dcterms:W3CDTF">2019-10-29T14:16:00Z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0x010100353E12FBC3B70746AD0FA5D2E2095582</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SIP_Label_f42aa342-8706-4288-bd11-ebb85995028c_Enabled">
    <vt:lpwstr>True</vt:lpwstr>
  </property>
  <property fmtid="{D5CDD505-2E9C-101B-9397-08002B2CF9AE}" pid="9" name="MSIP_Label_f42aa342-8706-4288-bd11-ebb85995028c_SiteId">
    <vt:lpwstr>72f988bf-86f1-41af-91ab-2d7cd011db47</vt:lpwstr>
  </property>
  <property fmtid="{D5CDD505-2E9C-101B-9397-08002B2CF9AE}" pid="10" name="MSIP_Label_f42aa342-8706-4288-bd11-ebb85995028c_Owner">
    <vt:lpwstr>Anumol@vidyatech.com</vt:lpwstr>
  </property>
  <property fmtid="{D5CDD505-2E9C-101B-9397-08002B2CF9AE}" pid="11" name="MSIP_Label_f42aa342-8706-4288-bd11-ebb85995028c_SetDate">
    <vt:lpwstr>2018-06-11T10:18:00.5562380Z</vt:lpwstr>
  </property>
  <property fmtid="{D5CDD505-2E9C-101B-9397-08002B2CF9AE}" pid="12" name="MSIP_Label_f42aa342-8706-4288-bd11-ebb85995028c_Name">
    <vt:lpwstr>General</vt:lpwstr>
  </property>
  <property fmtid="{D5CDD505-2E9C-101B-9397-08002B2CF9AE}" pid="13" name="MSIP_Label_f42aa342-8706-4288-bd11-ebb85995028c_Application">
    <vt:lpwstr>Microsoft Azure Information Protection</vt:lpwstr>
  </property>
  <property fmtid="{D5CDD505-2E9C-101B-9397-08002B2CF9AE}" pid="14" name="MSIP_Label_f42aa342-8706-4288-bd11-ebb85995028c_Extended_MSFT_Method">
    <vt:lpwstr>Automatic</vt:lpwstr>
  </property>
  <property fmtid="{D5CDD505-2E9C-101B-9397-08002B2CF9AE}" pid="15" name="Sensitivity">
    <vt:lpwstr>General</vt:lpwstr>
  </property>
</Properties>
</file>