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F801" w14:textId="61361570" w:rsidR="00E97FFD" w:rsidRPr="001E0F19" w:rsidRDefault="00E97FFD" w:rsidP="00E97FFD">
      <w:pPr>
        <w:spacing w:after="0" w:line="240" w:lineRule="auto"/>
        <w:jc w:val="center"/>
        <w:rPr>
          <w:b/>
        </w:rPr>
      </w:pPr>
      <w:bookmarkStart w:id="0" w:name="_GoBack"/>
      <w:bookmarkEnd w:id="0"/>
      <w:r w:rsidRPr="001E0F19">
        <w:rPr>
          <w:b/>
        </w:rPr>
        <w:t xml:space="preserve">Minutes of the Medicine Specialty Training Board meeting held </w:t>
      </w:r>
      <w:r w:rsidR="00184593">
        <w:rPr>
          <w:b/>
        </w:rPr>
        <w:t xml:space="preserve">at 13:30 </w:t>
      </w:r>
      <w:r w:rsidRPr="001E0F19">
        <w:rPr>
          <w:b/>
        </w:rPr>
        <w:t xml:space="preserve">on </w:t>
      </w:r>
      <w:r w:rsidR="0077223E">
        <w:rPr>
          <w:b/>
        </w:rPr>
        <w:t>Thursday 21 February 2019</w:t>
      </w:r>
      <w:r w:rsidRPr="001E0F19">
        <w:rPr>
          <w:b/>
        </w:rPr>
        <w:t xml:space="preserve"> in </w:t>
      </w:r>
      <w:r w:rsidR="0077223E">
        <w:rPr>
          <w:b/>
        </w:rPr>
        <w:t>Room 27, 2 Central Quay</w:t>
      </w:r>
      <w:r>
        <w:rPr>
          <w:b/>
        </w:rPr>
        <w:t>, Glasgow with vc links</w:t>
      </w:r>
    </w:p>
    <w:p w14:paraId="5BCCF802" w14:textId="77777777" w:rsidR="00E97FFD" w:rsidRDefault="00E97FFD" w:rsidP="00E97FFD">
      <w:pPr>
        <w:spacing w:after="0" w:line="240" w:lineRule="auto"/>
      </w:pPr>
    </w:p>
    <w:p w14:paraId="5BCCF803" w14:textId="542F1843" w:rsidR="00E97FFD" w:rsidRDefault="00E97FFD" w:rsidP="00E97FFD">
      <w:pPr>
        <w:spacing w:after="0" w:line="240" w:lineRule="auto"/>
      </w:pPr>
      <w:r w:rsidRPr="009D2A93">
        <w:rPr>
          <w:b/>
        </w:rPr>
        <w:t>Present</w:t>
      </w:r>
      <w:r>
        <w:t>:  David Marshal</w:t>
      </w:r>
      <w:r w:rsidR="0077223E">
        <w:t>l</w:t>
      </w:r>
      <w:r>
        <w:t xml:space="preserve"> (DM) Chair,</w:t>
      </w:r>
      <w:r w:rsidRPr="00351FCE">
        <w:t xml:space="preserve"> </w:t>
      </w:r>
      <w:r w:rsidR="00D53296">
        <w:t xml:space="preserve">Stephen Glen (SG), </w:t>
      </w:r>
      <w:r>
        <w:t>Anne Holmes (AH)</w:t>
      </w:r>
      <w:r w:rsidR="0084481E">
        <w:t xml:space="preserve"> part meeting, </w:t>
      </w:r>
      <w:r>
        <w:t>Neil Logue (NL), Alex McCulloch (AMC), Alastair McLellan (AMcL)</w:t>
      </w:r>
      <w:r w:rsidR="00141D21">
        <w:t xml:space="preserve"> part meeting</w:t>
      </w:r>
      <w:r>
        <w:t xml:space="preserve">, </w:t>
      </w:r>
      <w:r w:rsidR="00D53296">
        <w:t>Susan Nicol (SN).</w:t>
      </w:r>
    </w:p>
    <w:p w14:paraId="5BCCF804" w14:textId="77777777" w:rsidR="00E97FFD" w:rsidRDefault="00E97FFD" w:rsidP="00E97FFD">
      <w:pPr>
        <w:spacing w:after="0" w:line="240" w:lineRule="auto"/>
      </w:pPr>
    </w:p>
    <w:p w14:paraId="5BCCF805" w14:textId="170AC5B6" w:rsidR="00E97FFD" w:rsidRDefault="00E97FFD" w:rsidP="00E97FFD">
      <w:pPr>
        <w:spacing w:after="0" w:line="240" w:lineRule="auto"/>
      </w:pPr>
      <w:r w:rsidRPr="00351FCE">
        <w:rPr>
          <w:b/>
        </w:rPr>
        <w:t xml:space="preserve">By </w:t>
      </w:r>
      <w:r>
        <w:rPr>
          <w:b/>
        </w:rPr>
        <w:t>v</w:t>
      </w:r>
      <w:r w:rsidRPr="00351FCE">
        <w:rPr>
          <w:b/>
        </w:rPr>
        <w:t>ideoconference</w:t>
      </w:r>
      <w:r>
        <w:t xml:space="preserve">:  </w:t>
      </w:r>
      <w:r w:rsidRPr="00351FCE">
        <w:rPr>
          <w:i/>
        </w:rPr>
        <w:t>Aberdeen</w:t>
      </w:r>
      <w:r w:rsidRPr="00F46AA4">
        <w:t xml:space="preserve"> </w:t>
      </w:r>
      <w:r w:rsidR="001B222C">
        <w:t>(1)</w:t>
      </w:r>
      <w:r>
        <w:t xml:space="preserve"> </w:t>
      </w:r>
      <w:r w:rsidR="005C131B">
        <w:t>-</w:t>
      </w:r>
      <w:r w:rsidR="00D80F17">
        <w:t>Kim Milne (KM)</w:t>
      </w:r>
      <w:r w:rsidR="001B222C">
        <w:t xml:space="preserve">; </w:t>
      </w:r>
      <w:r w:rsidR="001B222C" w:rsidRPr="001B222C">
        <w:rPr>
          <w:i/>
        </w:rPr>
        <w:t xml:space="preserve">Aberdeen </w:t>
      </w:r>
      <w:r w:rsidR="001B222C">
        <w:t>(2)</w:t>
      </w:r>
      <w:r w:rsidR="00D80F17">
        <w:t xml:space="preserve"> </w:t>
      </w:r>
      <w:r w:rsidR="005C131B">
        <w:t xml:space="preserve">- </w:t>
      </w:r>
      <w:r>
        <w:t xml:space="preserve">Marion Slater (MS); </w:t>
      </w:r>
      <w:r w:rsidR="0084481E" w:rsidRPr="0084481E">
        <w:rPr>
          <w:i/>
        </w:rPr>
        <w:t>Dundee</w:t>
      </w:r>
      <w:r w:rsidR="0084481E">
        <w:t xml:space="preserve"> - Graham Leese (GL); </w:t>
      </w:r>
      <w:r w:rsidRPr="007729DB">
        <w:rPr>
          <w:i/>
        </w:rPr>
        <w:t xml:space="preserve">Edinburgh </w:t>
      </w:r>
      <w:r>
        <w:t>- Luke Boyle (LB),</w:t>
      </w:r>
      <w:r w:rsidRPr="007729DB">
        <w:t xml:space="preserve"> </w:t>
      </w:r>
      <w:r w:rsidR="00D80F17">
        <w:t>Rowan Parks (RP)</w:t>
      </w:r>
      <w:r w:rsidR="005C131B">
        <w:t>,</w:t>
      </w:r>
      <w:r w:rsidR="00D80F17" w:rsidRPr="00D53296">
        <w:t xml:space="preserve"> </w:t>
      </w:r>
      <w:r w:rsidR="00F535F7">
        <w:t>Alan Robertson (AR)</w:t>
      </w:r>
      <w:r w:rsidR="008C71D1">
        <w:t>;</w:t>
      </w:r>
      <w:r w:rsidR="00F535F7">
        <w:t xml:space="preserve"> </w:t>
      </w:r>
      <w:r w:rsidRPr="00646A4B">
        <w:rPr>
          <w:i/>
        </w:rPr>
        <w:t>Kirkcaldy</w:t>
      </w:r>
      <w:r>
        <w:t xml:space="preserve"> - Morwenna Woods (MW).</w:t>
      </w:r>
    </w:p>
    <w:p w14:paraId="5BCCF806" w14:textId="77777777" w:rsidR="00E97FFD" w:rsidRDefault="00E97FFD" w:rsidP="00E97FFD">
      <w:pPr>
        <w:spacing w:after="0" w:line="240" w:lineRule="auto"/>
      </w:pPr>
    </w:p>
    <w:p w14:paraId="5BCCF807" w14:textId="37BEAE22" w:rsidR="00E97FFD" w:rsidRDefault="00E97FFD" w:rsidP="00E97FFD">
      <w:pPr>
        <w:spacing w:after="0" w:line="240" w:lineRule="auto"/>
      </w:pPr>
      <w:r w:rsidRPr="002A54FC">
        <w:rPr>
          <w:b/>
        </w:rPr>
        <w:t xml:space="preserve">By </w:t>
      </w:r>
      <w:r w:rsidR="00E92D14">
        <w:rPr>
          <w:b/>
        </w:rPr>
        <w:t xml:space="preserve">telephone:  </w:t>
      </w:r>
      <w:r w:rsidR="00E92D14">
        <w:t>Mike Jones (MJ).</w:t>
      </w:r>
    </w:p>
    <w:p w14:paraId="5BCCF808" w14:textId="77777777" w:rsidR="00E97FFD" w:rsidRDefault="00E97FFD" w:rsidP="00E97FFD">
      <w:pPr>
        <w:spacing w:after="0" w:line="240" w:lineRule="auto"/>
      </w:pPr>
    </w:p>
    <w:p w14:paraId="5BCCF809" w14:textId="0FC9CD50" w:rsidR="00E97FFD" w:rsidRDefault="00E97FFD" w:rsidP="00E97FFD">
      <w:pPr>
        <w:spacing w:after="0" w:line="240" w:lineRule="auto"/>
      </w:pPr>
      <w:r w:rsidRPr="009D2A93">
        <w:rPr>
          <w:b/>
        </w:rPr>
        <w:t>Apologies</w:t>
      </w:r>
      <w:r>
        <w:t xml:space="preserve">:  </w:t>
      </w:r>
      <w:r w:rsidR="00D80F17">
        <w:t>Ken Donaldson (KD),</w:t>
      </w:r>
      <w:r w:rsidR="00D80F17" w:rsidRPr="007729DB">
        <w:t xml:space="preserve"> </w:t>
      </w:r>
      <w:r>
        <w:t xml:space="preserve">Andrew Gallagher (AG), </w:t>
      </w:r>
      <w:r w:rsidR="005C131B">
        <w:t>Heather Stronach (HS)</w:t>
      </w:r>
      <w:r w:rsidR="00D94D87">
        <w:t>,</w:t>
      </w:r>
      <w:r w:rsidR="005C131B" w:rsidRPr="007729DB">
        <w:t xml:space="preserve"> </w:t>
      </w:r>
      <w:r w:rsidR="00D53296">
        <w:t>Janice Walker (JW).</w:t>
      </w:r>
    </w:p>
    <w:p w14:paraId="5BCCF80A" w14:textId="77777777" w:rsidR="00E97FFD" w:rsidRDefault="00E97FFD" w:rsidP="00E97FFD">
      <w:pPr>
        <w:spacing w:after="0" w:line="240" w:lineRule="auto"/>
      </w:pPr>
    </w:p>
    <w:p w14:paraId="5BCCF80B" w14:textId="47330875" w:rsidR="00E97FFD" w:rsidRDefault="00E97FFD" w:rsidP="00E97FFD">
      <w:pPr>
        <w:spacing w:after="0" w:line="240" w:lineRule="auto"/>
      </w:pPr>
      <w:r w:rsidRPr="009D2A93">
        <w:rPr>
          <w:b/>
        </w:rPr>
        <w:t>In</w:t>
      </w:r>
      <w:r>
        <w:t xml:space="preserve"> </w:t>
      </w:r>
      <w:r w:rsidRPr="009D2A93">
        <w:rPr>
          <w:b/>
        </w:rPr>
        <w:t>attendance</w:t>
      </w:r>
      <w:r w:rsidR="00814735">
        <w:rPr>
          <w:b/>
        </w:rPr>
        <w:t xml:space="preserve"> </w:t>
      </w:r>
      <w:r w:rsidR="00814735" w:rsidRPr="00814735">
        <w:rPr>
          <w:i/>
        </w:rPr>
        <w:t>(Edinburgh)</w:t>
      </w:r>
      <w:r w:rsidRPr="00814735">
        <w:rPr>
          <w:i/>
        </w:rPr>
        <w:t>:</w:t>
      </w:r>
      <w:r>
        <w:t xml:space="preserve">  Helen McIntosh (HM).</w:t>
      </w:r>
    </w:p>
    <w:p w14:paraId="5BCCF80C" w14:textId="77777777" w:rsidR="00E97FFD" w:rsidRDefault="00E97FFD" w:rsidP="00E97FF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249"/>
        <w:gridCol w:w="1069"/>
      </w:tblGrid>
      <w:tr w:rsidR="00E97FFD" w14:paraId="5BCCF810" w14:textId="77777777" w:rsidTr="00D11D8D">
        <w:tc>
          <w:tcPr>
            <w:tcW w:w="708" w:type="dxa"/>
          </w:tcPr>
          <w:p w14:paraId="5BCCF80D" w14:textId="77777777" w:rsidR="00E97FFD" w:rsidRPr="006723A2" w:rsidRDefault="00E97FFD" w:rsidP="0075077A">
            <w:pPr>
              <w:rPr>
                <w:b/>
              </w:rPr>
            </w:pPr>
            <w:r w:rsidRPr="006723A2">
              <w:rPr>
                <w:b/>
              </w:rPr>
              <w:t>Item</w:t>
            </w:r>
          </w:p>
        </w:tc>
        <w:tc>
          <w:tcPr>
            <w:tcW w:w="7249" w:type="dxa"/>
          </w:tcPr>
          <w:p w14:paraId="5BCCF80E" w14:textId="77777777" w:rsidR="00E97FFD" w:rsidRPr="006723A2" w:rsidRDefault="00E97FFD" w:rsidP="0075077A">
            <w:pPr>
              <w:rPr>
                <w:b/>
              </w:rPr>
            </w:pPr>
          </w:p>
        </w:tc>
        <w:tc>
          <w:tcPr>
            <w:tcW w:w="1069" w:type="dxa"/>
          </w:tcPr>
          <w:p w14:paraId="5BCCF80F" w14:textId="77777777" w:rsidR="00E97FFD" w:rsidRPr="006723A2" w:rsidRDefault="00E97FFD" w:rsidP="0075077A">
            <w:pPr>
              <w:rPr>
                <w:b/>
              </w:rPr>
            </w:pPr>
            <w:r w:rsidRPr="006723A2">
              <w:rPr>
                <w:b/>
              </w:rPr>
              <w:t>Lead</w:t>
            </w:r>
          </w:p>
        </w:tc>
      </w:tr>
      <w:tr w:rsidR="00E97FFD" w14:paraId="5BCCF814" w14:textId="77777777" w:rsidTr="00D11D8D">
        <w:tc>
          <w:tcPr>
            <w:tcW w:w="708" w:type="dxa"/>
          </w:tcPr>
          <w:p w14:paraId="5BCCF811" w14:textId="77777777" w:rsidR="00E97FFD" w:rsidRDefault="00E97FFD" w:rsidP="0075077A"/>
        </w:tc>
        <w:tc>
          <w:tcPr>
            <w:tcW w:w="7249" w:type="dxa"/>
          </w:tcPr>
          <w:p w14:paraId="5BCCF812" w14:textId="77777777" w:rsidR="00E97FFD" w:rsidRDefault="00E97FFD" w:rsidP="0075077A"/>
        </w:tc>
        <w:tc>
          <w:tcPr>
            <w:tcW w:w="1069" w:type="dxa"/>
          </w:tcPr>
          <w:p w14:paraId="5BCCF813" w14:textId="77777777" w:rsidR="00E97FFD" w:rsidRDefault="00E97FFD" w:rsidP="0075077A"/>
        </w:tc>
      </w:tr>
      <w:tr w:rsidR="00E97FFD" w14:paraId="5BCCF818" w14:textId="77777777" w:rsidTr="00D11D8D">
        <w:tc>
          <w:tcPr>
            <w:tcW w:w="708" w:type="dxa"/>
          </w:tcPr>
          <w:p w14:paraId="5BCCF815" w14:textId="77777777" w:rsidR="00E97FFD" w:rsidRDefault="00E97FFD" w:rsidP="0075077A">
            <w:r>
              <w:t>1.</w:t>
            </w:r>
          </w:p>
        </w:tc>
        <w:tc>
          <w:tcPr>
            <w:tcW w:w="7249" w:type="dxa"/>
          </w:tcPr>
          <w:p w14:paraId="5BCCF816" w14:textId="10D8842E" w:rsidR="00E97FFD" w:rsidRDefault="00E97FFD" w:rsidP="0075077A">
            <w:r w:rsidRPr="005B429D">
              <w:rPr>
                <w:b/>
              </w:rPr>
              <w:t>Welcome</w:t>
            </w:r>
            <w:r w:rsidR="00FB413A">
              <w:rPr>
                <w:b/>
              </w:rPr>
              <w:t>,</w:t>
            </w:r>
            <w:r w:rsidRPr="005B429D">
              <w:rPr>
                <w:b/>
              </w:rPr>
              <w:t xml:space="preserve"> apologies</w:t>
            </w:r>
            <w:r w:rsidR="00FB413A">
              <w:rPr>
                <w:b/>
              </w:rPr>
              <w:t xml:space="preserve"> and introductions</w:t>
            </w:r>
          </w:p>
        </w:tc>
        <w:tc>
          <w:tcPr>
            <w:tcW w:w="1069" w:type="dxa"/>
          </w:tcPr>
          <w:p w14:paraId="5BCCF817" w14:textId="77777777" w:rsidR="00E97FFD" w:rsidRDefault="00E97FFD" w:rsidP="0075077A"/>
        </w:tc>
      </w:tr>
      <w:tr w:rsidR="00E97FFD" w14:paraId="5BCCF81C" w14:textId="77777777" w:rsidTr="00D11D8D">
        <w:tc>
          <w:tcPr>
            <w:tcW w:w="708" w:type="dxa"/>
          </w:tcPr>
          <w:p w14:paraId="5BCCF819" w14:textId="77777777" w:rsidR="00E97FFD" w:rsidRDefault="00E97FFD" w:rsidP="0075077A"/>
        </w:tc>
        <w:tc>
          <w:tcPr>
            <w:tcW w:w="7249" w:type="dxa"/>
          </w:tcPr>
          <w:p w14:paraId="5BCCF81A" w14:textId="77777777" w:rsidR="00E97FFD" w:rsidRDefault="00E97FFD" w:rsidP="0075077A">
            <w:r>
              <w:t>The Chair welcomed all to the meeting and apologies were noted.</w:t>
            </w:r>
          </w:p>
        </w:tc>
        <w:tc>
          <w:tcPr>
            <w:tcW w:w="1069" w:type="dxa"/>
          </w:tcPr>
          <w:p w14:paraId="5BCCF81B" w14:textId="77777777" w:rsidR="00E97FFD" w:rsidRDefault="00E97FFD" w:rsidP="0075077A"/>
        </w:tc>
      </w:tr>
      <w:tr w:rsidR="00E97FFD" w14:paraId="5BCCF820" w14:textId="77777777" w:rsidTr="00D11D8D">
        <w:tc>
          <w:tcPr>
            <w:tcW w:w="708" w:type="dxa"/>
          </w:tcPr>
          <w:p w14:paraId="5BCCF81D" w14:textId="77777777" w:rsidR="00E97FFD" w:rsidRDefault="00E97FFD" w:rsidP="0075077A"/>
        </w:tc>
        <w:tc>
          <w:tcPr>
            <w:tcW w:w="7249" w:type="dxa"/>
          </w:tcPr>
          <w:p w14:paraId="5BCCF81E" w14:textId="77777777" w:rsidR="00E97FFD" w:rsidRDefault="00E97FFD" w:rsidP="0075077A"/>
        </w:tc>
        <w:tc>
          <w:tcPr>
            <w:tcW w:w="1069" w:type="dxa"/>
          </w:tcPr>
          <w:p w14:paraId="5BCCF81F" w14:textId="77777777" w:rsidR="00E97FFD" w:rsidRDefault="00E97FFD" w:rsidP="0075077A"/>
        </w:tc>
      </w:tr>
      <w:tr w:rsidR="00E97FFD" w14:paraId="5BCCF824" w14:textId="77777777" w:rsidTr="00D11D8D">
        <w:tc>
          <w:tcPr>
            <w:tcW w:w="708" w:type="dxa"/>
          </w:tcPr>
          <w:p w14:paraId="5BCCF821" w14:textId="77777777" w:rsidR="00E97FFD" w:rsidRDefault="00E97FFD" w:rsidP="0075077A">
            <w:r>
              <w:t>2.</w:t>
            </w:r>
          </w:p>
        </w:tc>
        <w:tc>
          <w:tcPr>
            <w:tcW w:w="7249" w:type="dxa"/>
          </w:tcPr>
          <w:p w14:paraId="5BCCF822" w14:textId="42BCA207" w:rsidR="00E97FFD" w:rsidRPr="00F908CA" w:rsidRDefault="00E97FFD" w:rsidP="0075077A">
            <w:pPr>
              <w:rPr>
                <w:b/>
              </w:rPr>
            </w:pPr>
            <w:r w:rsidRPr="00F908CA">
              <w:rPr>
                <w:rFonts w:ascii="Calibri" w:eastAsia="Calibri" w:hAnsi="Calibri" w:cs="Calibri"/>
                <w:b/>
                <w:color w:val="000000" w:themeColor="text1"/>
              </w:rPr>
              <w:t xml:space="preserve">Minutes of the Medicine STB meeting held on </w:t>
            </w:r>
            <w:r w:rsidR="00FB413A">
              <w:rPr>
                <w:rFonts w:ascii="Calibri" w:eastAsia="Calibri" w:hAnsi="Calibri" w:cs="Calibri"/>
                <w:b/>
                <w:color w:val="000000" w:themeColor="text1"/>
              </w:rPr>
              <w:t>23 November</w:t>
            </w:r>
            <w:r>
              <w:rPr>
                <w:rFonts w:ascii="Calibri" w:eastAsia="Calibri" w:hAnsi="Calibri" w:cs="Calibri"/>
                <w:b/>
                <w:color w:val="000000" w:themeColor="text1"/>
              </w:rPr>
              <w:t xml:space="preserve"> 20</w:t>
            </w:r>
            <w:r w:rsidRPr="00F908CA">
              <w:rPr>
                <w:rFonts w:ascii="Calibri" w:eastAsia="Calibri" w:hAnsi="Calibri" w:cs="Calibri"/>
                <w:b/>
                <w:color w:val="000000" w:themeColor="text1"/>
              </w:rPr>
              <w:t>18</w:t>
            </w:r>
          </w:p>
        </w:tc>
        <w:tc>
          <w:tcPr>
            <w:tcW w:w="1069" w:type="dxa"/>
          </w:tcPr>
          <w:p w14:paraId="5BCCF823" w14:textId="77777777" w:rsidR="00E97FFD" w:rsidRDefault="00E97FFD" w:rsidP="0075077A"/>
        </w:tc>
      </w:tr>
      <w:tr w:rsidR="00E97FFD" w14:paraId="5BCCF828" w14:textId="77777777" w:rsidTr="00D11D8D">
        <w:tc>
          <w:tcPr>
            <w:tcW w:w="708" w:type="dxa"/>
          </w:tcPr>
          <w:p w14:paraId="5BCCF825" w14:textId="77777777" w:rsidR="00E97FFD" w:rsidRDefault="00E97FFD" w:rsidP="0075077A"/>
        </w:tc>
        <w:tc>
          <w:tcPr>
            <w:tcW w:w="7249" w:type="dxa"/>
          </w:tcPr>
          <w:p w14:paraId="5BCCF826" w14:textId="60126A15" w:rsidR="00E97FFD" w:rsidRDefault="00EA6CE3" w:rsidP="00EA6CE3">
            <w:r>
              <w:t>One minor amendment was noted and with this</w:t>
            </w:r>
            <w:r w:rsidR="00FB413A">
              <w:t xml:space="preserve"> amendment th</w:t>
            </w:r>
            <w:r w:rsidR="00E97FFD">
              <w:t>e minutes were accepted as a correct record of the meeting.</w:t>
            </w:r>
          </w:p>
        </w:tc>
        <w:tc>
          <w:tcPr>
            <w:tcW w:w="1069" w:type="dxa"/>
          </w:tcPr>
          <w:p w14:paraId="5BCCF827" w14:textId="77777777" w:rsidR="00E97FFD" w:rsidRDefault="00E97FFD" w:rsidP="0075077A"/>
        </w:tc>
      </w:tr>
      <w:tr w:rsidR="00E97FFD" w14:paraId="5BCCF82C" w14:textId="77777777" w:rsidTr="00D11D8D">
        <w:tc>
          <w:tcPr>
            <w:tcW w:w="708" w:type="dxa"/>
          </w:tcPr>
          <w:p w14:paraId="5BCCF829" w14:textId="77777777" w:rsidR="00E97FFD" w:rsidRDefault="00E97FFD" w:rsidP="0075077A"/>
        </w:tc>
        <w:tc>
          <w:tcPr>
            <w:tcW w:w="7249" w:type="dxa"/>
          </w:tcPr>
          <w:p w14:paraId="5BCCF82A" w14:textId="77777777" w:rsidR="00E97FFD" w:rsidRDefault="00E97FFD" w:rsidP="0075077A"/>
        </w:tc>
        <w:tc>
          <w:tcPr>
            <w:tcW w:w="1069" w:type="dxa"/>
          </w:tcPr>
          <w:p w14:paraId="5BCCF82B" w14:textId="77777777" w:rsidR="00E97FFD" w:rsidRDefault="00E97FFD" w:rsidP="0075077A"/>
        </w:tc>
      </w:tr>
      <w:tr w:rsidR="00E97FFD" w14:paraId="5BCCF830" w14:textId="77777777" w:rsidTr="00D11D8D">
        <w:tc>
          <w:tcPr>
            <w:tcW w:w="708" w:type="dxa"/>
          </w:tcPr>
          <w:p w14:paraId="5BCCF82D" w14:textId="77777777" w:rsidR="00E97FFD" w:rsidRDefault="00E97FFD" w:rsidP="0075077A">
            <w:r>
              <w:t>3.</w:t>
            </w:r>
          </w:p>
        </w:tc>
        <w:tc>
          <w:tcPr>
            <w:tcW w:w="7249" w:type="dxa"/>
          </w:tcPr>
          <w:p w14:paraId="5BCCF82E" w14:textId="77777777" w:rsidR="00E97FFD" w:rsidRPr="00646A4B" w:rsidRDefault="00E97FFD" w:rsidP="0075077A">
            <w:pPr>
              <w:pStyle w:val="ListParagraph"/>
              <w:ind w:left="0"/>
              <w:rPr>
                <w:b/>
              </w:rPr>
            </w:pPr>
            <w:r w:rsidRPr="00646A4B">
              <w:rPr>
                <w:rFonts w:ascii="Calibri" w:eastAsia="Calibri" w:hAnsi="Calibri" w:cs="Arial"/>
                <w:b/>
              </w:rPr>
              <w:t>Matters arising</w:t>
            </w:r>
          </w:p>
        </w:tc>
        <w:tc>
          <w:tcPr>
            <w:tcW w:w="1069" w:type="dxa"/>
          </w:tcPr>
          <w:p w14:paraId="5BCCF82F" w14:textId="04F06B0F" w:rsidR="00E97FFD" w:rsidRDefault="00E97FFD" w:rsidP="0075077A"/>
        </w:tc>
      </w:tr>
      <w:tr w:rsidR="00FB413A" w14:paraId="1D7562AD" w14:textId="77777777" w:rsidTr="00D11D8D">
        <w:tc>
          <w:tcPr>
            <w:tcW w:w="708" w:type="dxa"/>
          </w:tcPr>
          <w:p w14:paraId="2525AE42" w14:textId="12794FF1" w:rsidR="00FB413A" w:rsidRDefault="00D3054D" w:rsidP="0075077A">
            <w:r>
              <w:t>3.1</w:t>
            </w:r>
          </w:p>
        </w:tc>
        <w:tc>
          <w:tcPr>
            <w:tcW w:w="7249" w:type="dxa"/>
          </w:tcPr>
          <w:p w14:paraId="319AD47F" w14:textId="75FE248E" w:rsidR="00FB413A" w:rsidRPr="00D3054D" w:rsidRDefault="00D3054D" w:rsidP="0075077A">
            <w:pPr>
              <w:pStyle w:val="ListParagraph"/>
              <w:ind w:left="0"/>
              <w:rPr>
                <w:rFonts w:ascii="Calibri" w:eastAsia="Calibri" w:hAnsi="Calibri" w:cs="Arial"/>
                <w:b/>
              </w:rPr>
            </w:pPr>
            <w:r w:rsidRPr="00D3054D">
              <w:rPr>
                <w:rFonts w:ascii="Calibri" w:eastAsia="Arial" w:hAnsi="Calibri" w:cs="Arial"/>
                <w:b/>
              </w:rPr>
              <w:t>Remote and Rural Acute Medicine initiative</w:t>
            </w:r>
          </w:p>
        </w:tc>
        <w:tc>
          <w:tcPr>
            <w:tcW w:w="1069" w:type="dxa"/>
          </w:tcPr>
          <w:p w14:paraId="1BD6E0A9" w14:textId="77777777" w:rsidR="00FB413A" w:rsidRDefault="00FB413A" w:rsidP="0075077A"/>
        </w:tc>
      </w:tr>
      <w:tr w:rsidR="00FB413A" w14:paraId="3A629B01" w14:textId="77777777" w:rsidTr="00D11D8D">
        <w:tc>
          <w:tcPr>
            <w:tcW w:w="708" w:type="dxa"/>
          </w:tcPr>
          <w:p w14:paraId="29C1E718" w14:textId="77777777" w:rsidR="00FB413A" w:rsidRDefault="00FB413A" w:rsidP="0075077A"/>
        </w:tc>
        <w:tc>
          <w:tcPr>
            <w:tcW w:w="7249" w:type="dxa"/>
          </w:tcPr>
          <w:p w14:paraId="0ECB52B2" w14:textId="2F66A3A1" w:rsidR="00FB413A" w:rsidRPr="00B51F0B" w:rsidRDefault="00AB5EB8" w:rsidP="0075077A">
            <w:pPr>
              <w:pStyle w:val="ListParagraph"/>
              <w:ind w:left="0"/>
              <w:rPr>
                <w:rFonts w:ascii="Calibri" w:eastAsia="Calibri" w:hAnsi="Calibri" w:cs="Arial"/>
              </w:rPr>
            </w:pPr>
            <w:r>
              <w:rPr>
                <w:rFonts w:ascii="Calibri" w:eastAsia="Calibri" w:hAnsi="Calibri" w:cs="Arial"/>
              </w:rPr>
              <w:t>DM met KD and colleagues at Dumfries</w:t>
            </w:r>
            <w:r w:rsidR="0094754A">
              <w:rPr>
                <w:rFonts w:ascii="Calibri" w:eastAsia="Calibri" w:hAnsi="Calibri" w:cs="Arial"/>
              </w:rPr>
              <w:t xml:space="preserve"> to discuss this further.  </w:t>
            </w:r>
            <w:r w:rsidR="001F1C7B">
              <w:rPr>
                <w:rFonts w:ascii="Calibri" w:eastAsia="Calibri" w:hAnsi="Calibri" w:cs="Arial"/>
              </w:rPr>
              <w:t>One possibili</w:t>
            </w:r>
            <w:r w:rsidR="00846117">
              <w:rPr>
                <w:rFonts w:ascii="Calibri" w:eastAsia="Calibri" w:hAnsi="Calibri" w:cs="Arial"/>
              </w:rPr>
              <w:t xml:space="preserve">ty was to place an AM trainee in Dumfries for the majority of HMT and to rotate the trainee to Glasgow </w:t>
            </w:r>
            <w:r w:rsidR="006F61CD">
              <w:rPr>
                <w:rFonts w:ascii="Calibri" w:eastAsia="Calibri" w:hAnsi="Calibri" w:cs="Arial"/>
              </w:rPr>
              <w:t>depending on</w:t>
            </w:r>
            <w:r w:rsidR="00846117">
              <w:rPr>
                <w:rFonts w:ascii="Calibri" w:eastAsia="Calibri" w:hAnsi="Calibri" w:cs="Arial"/>
              </w:rPr>
              <w:t xml:space="preserve"> curriculum requirements.  </w:t>
            </w:r>
            <w:r w:rsidR="00E16191">
              <w:rPr>
                <w:rFonts w:ascii="Calibri" w:eastAsia="Calibri" w:hAnsi="Calibri" w:cs="Arial"/>
              </w:rPr>
              <w:t xml:space="preserve">He </w:t>
            </w:r>
            <w:r w:rsidR="006F61CD">
              <w:rPr>
                <w:rFonts w:ascii="Calibri" w:eastAsia="Calibri" w:hAnsi="Calibri" w:cs="Arial"/>
              </w:rPr>
              <w:t xml:space="preserve">also </w:t>
            </w:r>
            <w:r w:rsidR="00E16191">
              <w:rPr>
                <w:rFonts w:ascii="Calibri" w:eastAsia="Calibri" w:hAnsi="Calibri" w:cs="Arial"/>
              </w:rPr>
              <w:t xml:space="preserve">discussed this with the TPD in Glasgow who was happy with the proposal; </w:t>
            </w:r>
            <w:r w:rsidR="00B04604">
              <w:rPr>
                <w:rFonts w:ascii="Calibri" w:eastAsia="Calibri" w:hAnsi="Calibri" w:cs="Arial"/>
              </w:rPr>
              <w:t xml:space="preserve">the post </w:t>
            </w:r>
            <w:r w:rsidR="00E86F4D">
              <w:rPr>
                <w:rFonts w:ascii="Calibri" w:eastAsia="Calibri" w:hAnsi="Calibri" w:cs="Arial"/>
              </w:rPr>
              <w:t xml:space="preserve">may be included </w:t>
            </w:r>
            <w:r w:rsidR="00B04604">
              <w:rPr>
                <w:rFonts w:ascii="Calibri" w:eastAsia="Calibri" w:hAnsi="Calibri" w:cs="Arial"/>
              </w:rPr>
              <w:t>next year</w:t>
            </w:r>
            <w:r w:rsidR="00182AA5">
              <w:rPr>
                <w:rFonts w:ascii="Calibri" w:eastAsia="Calibri" w:hAnsi="Calibri" w:cs="Arial"/>
              </w:rPr>
              <w:t>.</w:t>
            </w:r>
          </w:p>
        </w:tc>
        <w:tc>
          <w:tcPr>
            <w:tcW w:w="1069" w:type="dxa"/>
          </w:tcPr>
          <w:p w14:paraId="29303B60" w14:textId="77777777" w:rsidR="00FB413A" w:rsidRDefault="00FB413A" w:rsidP="0075077A"/>
        </w:tc>
      </w:tr>
      <w:tr w:rsidR="00FB413A" w14:paraId="6C1FC94D" w14:textId="77777777" w:rsidTr="00D11D8D">
        <w:tc>
          <w:tcPr>
            <w:tcW w:w="708" w:type="dxa"/>
          </w:tcPr>
          <w:p w14:paraId="3243448E" w14:textId="77777777" w:rsidR="00FB413A" w:rsidRDefault="00FB413A" w:rsidP="0075077A"/>
        </w:tc>
        <w:tc>
          <w:tcPr>
            <w:tcW w:w="7249" w:type="dxa"/>
          </w:tcPr>
          <w:p w14:paraId="59A9DD11" w14:textId="77777777" w:rsidR="00FB413A" w:rsidRPr="00646A4B" w:rsidRDefault="00FB413A" w:rsidP="0075077A">
            <w:pPr>
              <w:pStyle w:val="ListParagraph"/>
              <w:ind w:left="0"/>
              <w:rPr>
                <w:rFonts w:ascii="Calibri" w:eastAsia="Calibri" w:hAnsi="Calibri" w:cs="Arial"/>
                <w:b/>
              </w:rPr>
            </w:pPr>
          </w:p>
        </w:tc>
        <w:tc>
          <w:tcPr>
            <w:tcW w:w="1069" w:type="dxa"/>
          </w:tcPr>
          <w:p w14:paraId="6492BB14" w14:textId="77777777" w:rsidR="00FB413A" w:rsidRDefault="00FB413A" w:rsidP="0075077A"/>
        </w:tc>
      </w:tr>
      <w:tr w:rsidR="00FB413A" w14:paraId="29934134" w14:textId="77777777" w:rsidTr="00D11D8D">
        <w:tc>
          <w:tcPr>
            <w:tcW w:w="708" w:type="dxa"/>
          </w:tcPr>
          <w:p w14:paraId="0F43D36E" w14:textId="6052A946" w:rsidR="00FB413A" w:rsidRDefault="00182AA5" w:rsidP="0075077A">
            <w:r>
              <w:t>3.2</w:t>
            </w:r>
          </w:p>
        </w:tc>
        <w:tc>
          <w:tcPr>
            <w:tcW w:w="7249" w:type="dxa"/>
          </w:tcPr>
          <w:p w14:paraId="3812D8E9" w14:textId="43A2370A" w:rsidR="00FB413A" w:rsidRPr="00182AA5" w:rsidRDefault="00182AA5" w:rsidP="0075077A">
            <w:pPr>
              <w:pStyle w:val="ListParagraph"/>
              <w:ind w:left="0"/>
              <w:rPr>
                <w:rFonts w:ascii="Calibri" w:eastAsia="Calibri" w:hAnsi="Calibri" w:cs="Arial"/>
                <w:b/>
              </w:rPr>
            </w:pPr>
            <w:r w:rsidRPr="00182AA5">
              <w:rPr>
                <w:rFonts w:ascii="Calibri" w:eastAsia="Arial" w:hAnsi="Calibri" w:cs="Arial"/>
                <w:b/>
              </w:rPr>
              <w:t>CPT training North and East regions</w:t>
            </w:r>
          </w:p>
        </w:tc>
        <w:tc>
          <w:tcPr>
            <w:tcW w:w="1069" w:type="dxa"/>
          </w:tcPr>
          <w:p w14:paraId="46183417" w14:textId="77777777" w:rsidR="00FB413A" w:rsidRDefault="00FB413A" w:rsidP="0075077A"/>
        </w:tc>
      </w:tr>
      <w:tr w:rsidR="00FB413A" w14:paraId="58CBC4EC" w14:textId="77777777" w:rsidTr="00D11D8D">
        <w:tc>
          <w:tcPr>
            <w:tcW w:w="708" w:type="dxa"/>
          </w:tcPr>
          <w:p w14:paraId="79C1BE47" w14:textId="77777777" w:rsidR="00FB413A" w:rsidRDefault="00FB413A" w:rsidP="0075077A"/>
        </w:tc>
        <w:tc>
          <w:tcPr>
            <w:tcW w:w="7249" w:type="dxa"/>
          </w:tcPr>
          <w:p w14:paraId="18AD9F0F" w14:textId="4E3C22C9" w:rsidR="00FB413A" w:rsidRPr="00182AA5" w:rsidRDefault="0079748D" w:rsidP="0075077A">
            <w:pPr>
              <w:pStyle w:val="ListParagraph"/>
              <w:ind w:left="0"/>
              <w:rPr>
                <w:rFonts w:ascii="Calibri" w:eastAsia="Calibri" w:hAnsi="Calibri" w:cs="Arial"/>
              </w:rPr>
            </w:pPr>
            <w:r>
              <w:rPr>
                <w:rFonts w:ascii="Calibri" w:eastAsia="Calibri" w:hAnsi="Calibri" w:cs="Arial"/>
              </w:rPr>
              <w:t xml:space="preserve">This has been agreed </w:t>
            </w:r>
            <w:r w:rsidR="00FB1AD6">
              <w:rPr>
                <w:rFonts w:ascii="Calibri" w:eastAsia="Calibri" w:hAnsi="Calibri" w:cs="Arial"/>
              </w:rPr>
              <w:t>and will be recruited for August 2019.</w:t>
            </w:r>
          </w:p>
        </w:tc>
        <w:tc>
          <w:tcPr>
            <w:tcW w:w="1069" w:type="dxa"/>
          </w:tcPr>
          <w:p w14:paraId="57BBC044" w14:textId="77777777" w:rsidR="00FB413A" w:rsidRDefault="00FB413A" w:rsidP="0075077A"/>
        </w:tc>
      </w:tr>
      <w:tr w:rsidR="00D3054D" w14:paraId="22EF6F7A" w14:textId="77777777" w:rsidTr="00D11D8D">
        <w:tc>
          <w:tcPr>
            <w:tcW w:w="708" w:type="dxa"/>
          </w:tcPr>
          <w:p w14:paraId="6EE5D247" w14:textId="77777777" w:rsidR="00D3054D" w:rsidRDefault="00D3054D" w:rsidP="0075077A"/>
        </w:tc>
        <w:tc>
          <w:tcPr>
            <w:tcW w:w="7249" w:type="dxa"/>
          </w:tcPr>
          <w:p w14:paraId="01C0DD4A" w14:textId="77777777" w:rsidR="00D3054D" w:rsidRPr="00646A4B" w:rsidRDefault="00D3054D" w:rsidP="0075077A">
            <w:pPr>
              <w:pStyle w:val="ListParagraph"/>
              <w:ind w:left="0"/>
              <w:rPr>
                <w:rFonts w:ascii="Calibri" w:eastAsia="Calibri" w:hAnsi="Calibri" w:cs="Arial"/>
                <w:b/>
              </w:rPr>
            </w:pPr>
          </w:p>
        </w:tc>
        <w:tc>
          <w:tcPr>
            <w:tcW w:w="1069" w:type="dxa"/>
          </w:tcPr>
          <w:p w14:paraId="5EF61E26" w14:textId="77777777" w:rsidR="00D3054D" w:rsidRDefault="00D3054D" w:rsidP="0075077A"/>
        </w:tc>
      </w:tr>
      <w:tr w:rsidR="00D3054D" w14:paraId="744243A9" w14:textId="77777777" w:rsidTr="00D11D8D">
        <w:tc>
          <w:tcPr>
            <w:tcW w:w="708" w:type="dxa"/>
          </w:tcPr>
          <w:p w14:paraId="2FF541F4" w14:textId="65D06CE3" w:rsidR="00D3054D" w:rsidRDefault="00D82277" w:rsidP="0075077A">
            <w:r>
              <w:t>4.</w:t>
            </w:r>
          </w:p>
        </w:tc>
        <w:tc>
          <w:tcPr>
            <w:tcW w:w="7249" w:type="dxa"/>
          </w:tcPr>
          <w:p w14:paraId="6EF008C0" w14:textId="624C1692" w:rsidR="00D3054D" w:rsidRPr="00FB1AD6" w:rsidRDefault="00745EC2" w:rsidP="00011146">
            <w:pPr>
              <w:rPr>
                <w:rFonts w:ascii="Calibri" w:eastAsia="Calibri" w:hAnsi="Calibri" w:cs="Arial"/>
              </w:rPr>
            </w:pPr>
            <w:r>
              <w:rPr>
                <w:rFonts w:ascii="Calibri" w:eastAsia="Arial" w:hAnsi="Calibri" w:cs="Arial"/>
                <w:b/>
              </w:rPr>
              <w:t>CMT</w:t>
            </w:r>
          </w:p>
        </w:tc>
        <w:tc>
          <w:tcPr>
            <w:tcW w:w="1069" w:type="dxa"/>
          </w:tcPr>
          <w:p w14:paraId="098CA929" w14:textId="77777777" w:rsidR="00D3054D" w:rsidRDefault="00D3054D" w:rsidP="0075077A"/>
        </w:tc>
      </w:tr>
      <w:tr w:rsidR="004828D3" w14:paraId="33E34F38" w14:textId="77777777" w:rsidTr="00D11D8D">
        <w:tc>
          <w:tcPr>
            <w:tcW w:w="708" w:type="dxa"/>
          </w:tcPr>
          <w:p w14:paraId="54A4D298" w14:textId="5892E48B" w:rsidR="004828D3" w:rsidRDefault="00D82277" w:rsidP="0075077A">
            <w:r>
              <w:t>4</w:t>
            </w:r>
            <w:r w:rsidR="00745EC2">
              <w:t>.1</w:t>
            </w:r>
          </w:p>
        </w:tc>
        <w:tc>
          <w:tcPr>
            <w:tcW w:w="7249" w:type="dxa"/>
          </w:tcPr>
          <w:p w14:paraId="522FF027" w14:textId="09514B28" w:rsidR="004828D3" w:rsidRPr="00745EC2" w:rsidRDefault="00745EC2" w:rsidP="00011146">
            <w:pPr>
              <w:rPr>
                <w:rFonts w:ascii="Calibri" w:eastAsia="Arial" w:hAnsi="Calibri" w:cs="Arial"/>
                <w:b/>
              </w:rPr>
            </w:pPr>
            <w:r w:rsidRPr="00745EC2">
              <w:rPr>
                <w:rFonts w:ascii="Calibri" w:eastAsia="Arial" w:hAnsi="Calibri" w:cs="Arial"/>
                <w:b/>
              </w:rPr>
              <w:t>Update</w:t>
            </w:r>
          </w:p>
        </w:tc>
        <w:tc>
          <w:tcPr>
            <w:tcW w:w="1069" w:type="dxa"/>
          </w:tcPr>
          <w:p w14:paraId="141CE754" w14:textId="77777777" w:rsidR="004828D3" w:rsidRDefault="004828D3" w:rsidP="0075077A"/>
        </w:tc>
      </w:tr>
      <w:tr w:rsidR="00D3054D" w14:paraId="5B0A1450" w14:textId="77777777" w:rsidTr="00D11D8D">
        <w:tc>
          <w:tcPr>
            <w:tcW w:w="708" w:type="dxa"/>
          </w:tcPr>
          <w:p w14:paraId="7DCD2108" w14:textId="77777777" w:rsidR="00D3054D" w:rsidRDefault="00D3054D" w:rsidP="0075077A"/>
        </w:tc>
        <w:tc>
          <w:tcPr>
            <w:tcW w:w="7249" w:type="dxa"/>
          </w:tcPr>
          <w:p w14:paraId="31913610" w14:textId="77777777" w:rsidR="005F395D" w:rsidRDefault="00D161FD" w:rsidP="0075077A">
            <w:pPr>
              <w:pStyle w:val="ListParagraph"/>
              <w:ind w:left="0"/>
              <w:rPr>
                <w:rFonts w:ascii="Calibri" w:eastAsia="Calibri" w:hAnsi="Calibri" w:cs="Arial"/>
              </w:rPr>
            </w:pPr>
            <w:r>
              <w:rPr>
                <w:rFonts w:ascii="Calibri" w:eastAsia="Calibri" w:hAnsi="Calibri" w:cs="Arial"/>
              </w:rPr>
              <w:t>SG reported</w:t>
            </w:r>
            <w:r w:rsidR="005F395D">
              <w:rPr>
                <w:rFonts w:ascii="Calibri" w:eastAsia="Calibri" w:hAnsi="Calibri" w:cs="Arial"/>
              </w:rPr>
              <w:t>:</w:t>
            </w:r>
          </w:p>
          <w:p w14:paraId="3428ED98" w14:textId="77777777" w:rsidR="005F395D" w:rsidRDefault="00D161FD" w:rsidP="005F395D">
            <w:pPr>
              <w:pStyle w:val="ListParagraph"/>
              <w:numPr>
                <w:ilvl w:val="0"/>
                <w:numId w:val="6"/>
              </w:numPr>
              <w:rPr>
                <w:rFonts w:ascii="Calibri" w:eastAsia="Calibri" w:hAnsi="Calibri" w:cs="Arial"/>
              </w:rPr>
            </w:pPr>
            <w:r>
              <w:rPr>
                <w:rFonts w:ascii="Calibri" w:eastAsia="Calibri" w:hAnsi="Calibri" w:cs="Arial"/>
              </w:rPr>
              <w:t xml:space="preserve">UK level concerns </w:t>
            </w:r>
            <w:r w:rsidR="00BB00A6">
              <w:rPr>
                <w:rFonts w:ascii="Calibri" w:eastAsia="Calibri" w:hAnsi="Calibri" w:cs="Arial"/>
              </w:rPr>
              <w:t>around recruitment</w:t>
            </w:r>
            <w:r w:rsidR="0038059A">
              <w:rPr>
                <w:rFonts w:ascii="Calibri" w:eastAsia="Calibri" w:hAnsi="Calibri" w:cs="Arial"/>
              </w:rPr>
              <w:t xml:space="preserve"> although</w:t>
            </w:r>
            <w:r w:rsidR="007B1F70">
              <w:rPr>
                <w:rFonts w:ascii="Calibri" w:eastAsia="Calibri" w:hAnsi="Calibri" w:cs="Arial"/>
              </w:rPr>
              <w:t xml:space="preserve"> Scotland has seen an increase.</w:t>
            </w:r>
          </w:p>
          <w:p w14:paraId="50651048" w14:textId="3DC85138" w:rsidR="00D3054D" w:rsidRDefault="003C645B" w:rsidP="005F395D">
            <w:pPr>
              <w:pStyle w:val="ListParagraph"/>
              <w:numPr>
                <w:ilvl w:val="0"/>
                <w:numId w:val="6"/>
              </w:numPr>
              <w:rPr>
                <w:rFonts w:ascii="Calibri" w:eastAsia="Calibri" w:hAnsi="Calibri" w:cs="Arial"/>
              </w:rPr>
            </w:pPr>
            <w:r>
              <w:rPr>
                <w:rFonts w:ascii="Calibri" w:eastAsia="Calibri" w:hAnsi="Calibri" w:cs="Arial"/>
              </w:rPr>
              <w:t xml:space="preserve">There are </w:t>
            </w:r>
            <w:r w:rsidR="00BF456C">
              <w:rPr>
                <w:rFonts w:ascii="Calibri" w:eastAsia="Calibri" w:hAnsi="Calibri" w:cs="Arial"/>
              </w:rPr>
              <w:t xml:space="preserve">8 </w:t>
            </w:r>
            <w:r w:rsidR="00482B68">
              <w:rPr>
                <w:rFonts w:ascii="Calibri" w:eastAsia="Calibri" w:hAnsi="Calibri" w:cs="Arial"/>
              </w:rPr>
              <w:t>A</w:t>
            </w:r>
            <w:r w:rsidR="00BF456C">
              <w:rPr>
                <w:rFonts w:ascii="Calibri" w:eastAsia="Calibri" w:hAnsi="Calibri" w:cs="Arial"/>
              </w:rPr>
              <w:t xml:space="preserve">cademic </w:t>
            </w:r>
            <w:r>
              <w:rPr>
                <w:rFonts w:ascii="Calibri" w:eastAsia="Calibri" w:hAnsi="Calibri" w:cs="Arial"/>
              </w:rPr>
              <w:t xml:space="preserve">posts in </w:t>
            </w:r>
            <w:r w:rsidR="00BF456C">
              <w:rPr>
                <w:rFonts w:ascii="Calibri" w:eastAsia="Calibri" w:hAnsi="Calibri" w:cs="Arial"/>
              </w:rPr>
              <w:t>Glasgow</w:t>
            </w:r>
            <w:r w:rsidR="002E0CE1">
              <w:rPr>
                <w:rFonts w:ascii="Calibri" w:eastAsia="Calibri" w:hAnsi="Calibri" w:cs="Arial"/>
              </w:rPr>
              <w:t xml:space="preserve"> and the</w:t>
            </w:r>
            <w:r w:rsidR="00392895">
              <w:rPr>
                <w:rFonts w:ascii="Calibri" w:eastAsia="Calibri" w:hAnsi="Calibri" w:cs="Arial"/>
              </w:rPr>
              <w:t>y</w:t>
            </w:r>
            <w:r w:rsidR="002E0CE1">
              <w:rPr>
                <w:rFonts w:ascii="Calibri" w:eastAsia="Calibri" w:hAnsi="Calibri" w:cs="Arial"/>
              </w:rPr>
              <w:t xml:space="preserve"> will look at continuing to develop these – they have been successful in England.</w:t>
            </w:r>
            <w:r>
              <w:rPr>
                <w:rFonts w:ascii="Calibri" w:eastAsia="Calibri" w:hAnsi="Calibri" w:cs="Arial"/>
              </w:rPr>
              <w:t xml:space="preserve"> </w:t>
            </w:r>
            <w:r w:rsidR="00392895">
              <w:rPr>
                <w:rFonts w:ascii="Calibri" w:eastAsia="Calibri" w:hAnsi="Calibri" w:cs="Arial"/>
              </w:rPr>
              <w:t xml:space="preserve"> Only </w:t>
            </w:r>
            <w:r w:rsidR="00311CCD">
              <w:rPr>
                <w:rFonts w:ascii="Calibri" w:eastAsia="Calibri" w:hAnsi="Calibri" w:cs="Arial"/>
              </w:rPr>
              <w:t>Glasgow offers Academic IM posts</w:t>
            </w:r>
            <w:r w:rsidR="00482B68">
              <w:rPr>
                <w:rFonts w:ascii="Calibri" w:eastAsia="Calibri" w:hAnsi="Calibri" w:cs="Arial"/>
              </w:rPr>
              <w:t xml:space="preserve">.  </w:t>
            </w:r>
            <w:r w:rsidR="00947C42">
              <w:rPr>
                <w:rFonts w:ascii="Calibri" w:eastAsia="Calibri" w:hAnsi="Calibri" w:cs="Arial"/>
              </w:rPr>
              <w:t xml:space="preserve">This is at an early stage </w:t>
            </w:r>
            <w:r w:rsidR="00AC3E1A">
              <w:rPr>
                <w:rFonts w:ascii="Calibri" w:eastAsia="Calibri" w:hAnsi="Calibri" w:cs="Arial"/>
              </w:rPr>
              <w:t>and they will plan to offer 4 months Academic or allocated time during year 3 (for 6 months).</w:t>
            </w:r>
            <w:r w:rsidR="00D17328">
              <w:rPr>
                <w:rFonts w:ascii="Calibri" w:eastAsia="Calibri" w:hAnsi="Calibri" w:cs="Arial"/>
              </w:rPr>
              <w:t xml:space="preserve">  DM noted the Academic programme in England has sought protection </w:t>
            </w:r>
            <w:r w:rsidR="00512570">
              <w:rPr>
                <w:rFonts w:ascii="Calibri" w:eastAsia="Calibri" w:hAnsi="Calibri" w:cs="Arial"/>
              </w:rPr>
              <w:t>for</w:t>
            </w:r>
            <w:r w:rsidR="00D17328">
              <w:rPr>
                <w:rFonts w:ascii="Calibri" w:eastAsia="Calibri" w:hAnsi="Calibri" w:cs="Arial"/>
              </w:rPr>
              <w:t xml:space="preserve"> entry points and candidates can enter at any stage.</w:t>
            </w:r>
          </w:p>
          <w:p w14:paraId="2180CB2C" w14:textId="77777777" w:rsidR="005C28BA" w:rsidRDefault="005C28BA" w:rsidP="0075077A">
            <w:pPr>
              <w:pStyle w:val="ListParagraph"/>
              <w:ind w:left="0"/>
              <w:rPr>
                <w:rFonts w:ascii="Calibri" w:eastAsia="Calibri" w:hAnsi="Calibri" w:cs="Arial"/>
              </w:rPr>
            </w:pPr>
          </w:p>
          <w:p w14:paraId="07770874" w14:textId="550F998A" w:rsidR="005C28BA" w:rsidRDefault="005C28BA" w:rsidP="0075077A">
            <w:pPr>
              <w:pStyle w:val="ListParagraph"/>
              <w:ind w:left="0"/>
              <w:rPr>
                <w:rFonts w:ascii="Calibri" w:eastAsia="Calibri" w:hAnsi="Calibri" w:cs="Arial"/>
              </w:rPr>
            </w:pPr>
            <w:r>
              <w:rPr>
                <w:rFonts w:ascii="Calibri" w:eastAsia="Calibri" w:hAnsi="Calibri" w:cs="Arial"/>
              </w:rPr>
              <w:t xml:space="preserve">AH </w:t>
            </w:r>
            <w:r w:rsidR="005F395D">
              <w:rPr>
                <w:rFonts w:ascii="Calibri" w:eastAsia="Calibri" w:hAnsi="Calibri" w:cs="Arial"/>
              </w:rPr>
              <w:t>noted</w:t>
            </w:r>
            <w:r w:rsidR="00107298">
              <w:rPr>
                <w:rFonts w:ascii="Calibri" w:eastAsia="Calibri" w:hAnsi="Calibri" w:cs="Arial"/>
              </w:rPr>
              <w:t xml:space="preserve"> preferencing closes tomorrow </w:t>
            </w:r>
            <w:r w:rsidR="00B752CD">
              <w:rPr>
                <w:rFonts w:ascii="Calibri" w:eastAsia="Calibri" w:hAnsi="Calibri" w:cs="Arial"/>
              </w:rPr>
              <w:t xml:space="preserve">- </w:t>
            </w:r>
            <w:r w:rsidR="00107298">
              <w:rPr>
                <w:rFonts w:ascii="Calibri" w:eastAsia="Calibri" w:hAnsi="Calibri" w:cs="Arial"/>
              </w:rPr>
              <w:t>SN will confirm all information is posted</w:t>
            </w:r>
            <w:r w:rsidR="00997817">
              <w:rPr>
                <w:rFonts w:ascii="Calibri" w:eastAsia="Calibri" w:hAnsi="Calibri" w:cs="Arial"/>
              </w:rPr>
              <w:t xml:space="preserve"> – and of</w:t>
            </w:r>
            <w:r w:rsidR="009A7C97">
              <w:rPr>
                <w:rFonts w:ascii="Calibri" w:eastAsia="Calibri" w:hAnsi="Calibri" w:cs="Arial"/>
              </w:rPr>
              <w:t>fers will be sent out on 4 March</w:t>
            </w:r>
            <w:r w:rsidR="00C1646A">
              <w:rPr>
                <w:rFonts w:ascii="Calibri" w:eastAsia="Calibri" w:hAnsi="Calibri" w:cs="Arial"/>
              </w:rPr>
              <w:t>.  AH thanked consultants for their participation which has been very good this year.</w:t>
            </w:r>
            <w:r w:rsidR="008C67EC">
              <w:rPr>
                <w:rFonts w:ascii="Calibri" w:eastAsia="Calibri" w:hAnsi="Calibri" w:cs="Arial"/>
              </w:rPr>
              <w:t xml:space="preserve">  </w:t>
            </w:r>
            <w:r w:rsidR="00645794">
              <w:rPr>
                <w:rFonts w:ascii="Calibri" w:eastAsia="Calibri" w:hAnsi="Calibri" w:cs="Arial"/>
              </w:rPr>
              <w:t>Panel members</w:t>
            </w:r>
            <w:r w:rsidR="008C67EC">
              <w:rPr>
                <w:rFonts w:ascii="Calibri" w:eastAsia="Calibri" w:hAnsi="Calibri" w:cs="Arial"/>
              </w:rPr>
              <w:t xml:space="preserve"> for </w:t>
            </w:r>
            <w:r w:rsidR="008C67EC">
              <w:rPr>
                <w:rFonts w:ascii="Calibri" w:eastAsia="Calibri" w:hAnsi="Calibri" w:cs="Arial"/>
              </w:rPr>
              <w:lastRenderedPageBreak/>
              <w:t>Round 2 interviews in England were coming forward</w:t>
            </w:r>
            <w:r w:rsidR="00645794">
              <w:rPr>
                <w:rFonts w:ascii="Calibri" w:eastAsia="Calibri" w:hAnsi="Calibri" w:cs="Arial"/>
              </w:rPr>
              <w:t xml:space="preserve"> – </w:t>
            </w:r>
            <w:r w:rsidR="0071568F">
              <w:rPr>
                <w:rFonts w:ascii="Calibri" w:eastAsia="Calibri" w:hAnsi="Calibri" w:cs="Arial"/>
              </w:rPr>
              <w:t xml:space="preserve">England </w:t>
            </w:r>
            <w:r w:rsidR="00C254A4">
              <w:rPr>
                <w:rFonts w:ascii="Calibri" w:eastAsia="Calibri" w:hAnsi="Calibri" w:cs="Arial"/>
              </w:rPr>
              <w:t xml:space="preserve">requested 5 panel members from Scotland for Round 2 interviews and </w:t>
            </w:r>
            <w:r w:rsidR="00645794">
              <w:rPr>
                <w:rFonts w:ascii="Calibri" w:eastAsia="Calibri" w:hAnsi="Calibri" w:cs="Arial"/>
              </w:rPr>
              <w:t>3 people</w:t>
            </w:r>
            <w:r w:rsidR="00C254A4">
              <w:rPr>
                <w:rFonts w:ascii="Calibri" w:eastAsia="Calibri" w:hAnsi="Calibri" w:cs="Arial"/>
              </w:rPr>
              <w:t xml:space="preserve"> have volunteered</w:t>
            </w:r>
            <w:r w:rsidR="00645794">
              <w:rPr>
                <w:rFonts w:ascii="Calibri" w:eastAsia="Calibri" w:hAnsi="Calibri" w:cs="Arial"/>
              </w:rPr>
              <w:t>.</w:t>
            </w:r>
          </w:p>
          <w:p w14:paraId="52822C2E" w14:textId="77777777" w:rsidR="00997817" w:rsidRDefault="00997817" w:rsidP="0075077A">
            <w:pPr>
              <w:pStyle w:val="ListParagraph"/>
              <w:ind w:left="0"/>
              <w:rPr>
                <w:rFonts w:ascii="Calibri" w:eastAsia="Calibri" w:hAnsi="Calibri" w:cs="Arial"/>
              </w:rPr>
            </w:pPr>
          </w:p>
          <w:p w14:paraId="4FBFF50E" w14:textId="2027FC68" w:rsidR="00D7175E" w:rsidRDefault="00D7175E" w:rsidP="0075077A">
            <w:pPr>
              <w:pStyle w:val="ListParagraph"/>
              <w:ind w:left="0"/>
              <w:rPr>
                <w:rFonts w:ascii="Calibri" w:eastAsia="Calibri" w:hAnsi="Calibri" w:cs="Arial"/>
              </w:rPr>
            </w:pPr>
            <w:r>
              <w:rPr>
                <w:rFonts w:ascii="Calibri" w:eastAsia="Calibri" w:hAnsi="Calibri" w:cs="Arial"/>
              </w:rPr>
              <w:t xml:space="preserve">SG </w:t>
            </w:r>
            <w:r w:rsidR="00997817">
              <w:rPr>
                <w:rFonts w:ascii="Calibri" w:eastAsia="Calibri" w:hAnsi="Calibri" w:cs="Arial"/>
              </w:rPr>
              <w:t>reported much discussion on</w:t>
            </w:r>
            <w:r w:rsidR="00313606">
              <w:rPr>
                <w:rFonts w:ascii="Calibri" w:eastAsia="Calibri" w:hAnsi="Calibri" w:cs="Arial"/>
              </w:rPr>
              <w:t xml:space="preserve"> IM3 preferencing at the SAC meeting</w:t>
            </w:r>
            <w:r>
              <w:rPr>
                <w:rFonts w:ascii="Calibri" w:eastAsia="Calibri" w:hAnsi="Calibri" w:cs="Arial"/>
              </w:rPr>
              <w:t xml:space="preserve">.  </w:t>
            </w:r>
            <w:r w:rsidR="005805BC">
              <w:rPr>
                <w:rFonts w:ascii="Calibri" w:eastAsia="Calibri" w:hAnsi="Calibri" w:cs="Arial"/>
              </w:rPr>
              <w:t xml:space="preserve">If </w:t>
            </w:r>
            <w:r w:rsidR="004A4F35">
              <w:rPr>
                <w:rFonts w:ascii="Calibri" w:eastAsia="Calibri" w:hAnsi="Calibri" w:cs="Arial"/>
              </w:rPr>
              <w:t xml:space="preserve">trainees are offered a </w:t>
            </w:r>
            <w:r w:rsidR="005805BC">
              <w:rPr>
                <w:rFonts w:ascii="Calibri" w:eastAsia="Calibri" w:hAnsi="Calibri" w:cs="Arial"/>
              </w:rPr>
              <w:t xml:space="preserve">range </w:t>
            </w:r>
            <w:r w:rsidR="00B64144">
              <w:rPr>
                <w:rFonts w:ascii="Calibri" w:eastAsia="Calibri" w:hAnsi="Calibri" w:cs="Arial"/>
              </w:rPr>
              <w:t>there should be</w:t>
            </w:r>
            <w:r w:rsidR="005805BC">
              <w:rPr>
                <w:rFonts w:ascii="Calibri" w:eastAsia="Calibri" w:hAnsi="Calibri" w:cs="Arial"/>
              </w:rPr>
              <w:t xml:space="preserve"> matches for 90-95</w:t>
            </w:r>
            <w:r w:rsidR="000C4AEB">
              <w:rPr>
                <w:rFonts w:ascii="Calibri" w:eastAsia="Calibri" w:hAnsi="Calibri" w:cs="Arial"/>
              </w:rPr>
              <w:t>% for 1</w:t>
            </w:r>
            <w:r w:rsidR="000C4AEB" w:rsidRPr="000C4AEB">
              <w:rPr>
                <w:rFonts w:ascii="Calibri" w:eastAsia="Calibri" w:hAnsi="Calibri" w:cs="Arial"/>
                <w:vertAlign w:val="superscript"/>
              </w:rPr>
              <w:t>st</w:t>
            </w:r>
            <w:r w:rsidR="000C4AEB">
              <w:rPr>
                <w:rFonts w:ascii="Calibri" w:eastAsia="Calibri" w:hAnsi="Calibri" w:cs="Arial"/>
              </w:rPr>
              <w:t xml:space="preserve"> and 2</w:t>
            </w:r>
            <w:r w:rsidR="000C4AEB" w:rsidRPr="000C4AEB">
              <w:rPr>
                <w:rFonts w:ascii="Calibri" w:eastAsia="Calibri" w:hAnsi="Calibri" w:cs="Arial"/>
                <w:vertAlign w:val="superscript"/>
              </w:rPr>
              <w:t>nd</w:t>
            </w:r>
            <w:r w:rsidR="000C4AEB">
              <w:rPr>
                <w:rFonts w:ascii="Calibri" w:eastAsia="Calibri" w:hAnsi="Calibri" w:cs="Arial"/>
              </w:rPr>
              <w:t xml:space="preserve"> choices</w:t>
            </w:r>
            <w:r w:rsidR="002A1AAB">
              <w:rPr>
                <w:rFonts w:ascii="Calibri" w:eastAsia="Calibri" w:hAnsi="Calibri" w:cs="Arial"/>
              </w:rPr>
              <w:t xml:space="preserve"> based on score</w:t>
            </w:r>
            <w:r w:rsidR="00B64144">
              <w:rPr>
                <w:rFonts w:ascii="Calibri" w:eastAsia="Calibri" w:hAnsi="Calibri" w:cs="Arial"/>
              </w:rPr>
              <w:t>s</w:t>
            </w:r>
            <w:r w:rsidR="002A1AAB">
              <w:rPr>
                <w:rFonts w:ascii="Calibri" w:eastAsia="Calibri" w:hAnsi="Calibri" w:cs="Arial"/>
              </w:rPr>
              <w:t xml:space="preserve">.  </w:t>
            </w:r>
            <w:r w:rsidR="00E46D18">
              <w:rPr>
                <w:rFonts w:ascii="Calibri" w:eastAsia="Calibri" w:hAnsi="Calibri" w:cs="Arial"/>
              </w:rPr>
              <w:t xml:space="preserve">The SAC also discussed </w:t>
            </w:r>
            <w:r w:rsidR="005C7234">
              <w:rPr>
                <w:rFonts w:ascii="Calibri" w:eastAsia="Calibri" w:hAnsi="Calibri" w:cs="Arial"/>
              </w:rPr>
              <w:t>a</w:t>
            </w:r>
            <w:r w:rsidR="00E46D18">
              <w:rPr>
                <w:rFonts w:ascii="Calibri" w:eastAsia="Calibri" w:hAnsi="Calibri" w:cs="Arial"/>
              </w:rPr>
              <w:t xml:space="preserve"> Swap Shop </w:t>
            </w:r>
            <w:r w:rsidR="00B64144">
              <w:rPr>
                <w:rFonts w:ascii="Calibri" w:eastAsia="Calibri" w:hAnsi="Calibri" w:cs="Arial"/>
              </w:rPr>
              <w:t>where t</w:t>
            </w:r>
            <w:r w:rsidR="003F3726">
              <w:rPr>
                <w:rFonts w:ascii="Calibri" w:eastAsia="Calibri" w:hAnsi="Calibri" w:cs="Arial"/>
              </w:rPr>
              <w:t xml:space="preserve">rainees </w:t>
            </w:r>
            <w:r w:rsidR="008F5128">
              <w:rPr>
                <w:rFonts w:ascii="Calibri" w:eastAsia="Calibri" w:hAnsi="Calibri" w:cs="Arial"/>
              </w:rPr>
              <w:t>can</w:t>
            </w:r>
            <w:r w:rsidR="003F3726">
              <w:rPr>
                <w:rFonts w:ascii="Calibri" w:eastAsia="Calibri" w:hAnsi="Calibri" w:cs="Arial"/>
              </w:rPr>
              <w:t xml:space="preserve"> arrange swaps for 6 months or one year</w:t>
            </w:r>
            <w:r w:rsidR="003D130B">
              <w:rPr>
                <w:rFonts w:ascii="Calibri" w:eastAsia="Calibri" w:hAnsi="Calibri" w:cs="Arial"/>
              </w:rPr>
              <w:t xml:space="preserve">.  </w:t>
            </w:r>
            <w:r w:rsidR="00505F4F">
              <w:rPr>
                <w:rFonts w:ascii="Calibri" w:eastAsia="Calibri" w:hAnsi="Calibri" w:cs="Arial"/>
              </w:rPr>
              <w:t xml:space="preserve">MJ </w:t>
            </w:r>
            <w:r w:rsidR="005C7234">
              <w:rPr>
                <w:rFonts w:ascii="Calibri" w:eastAsia="Calibri" w:hAnsi="Calibri" w:cs="Arial"/>
              </w:rPr>
              <w:t>was concerned this could result</w:t>
            </w:r>
            <w:r w:rsidR="0013528D">
              <w:rPr>
                <w:rFonts w:ascii="Calibri" w:eastAsia="Calibri" w:hAnsi="Calibri" w:cs="Arial"/>
              </w:rPr>
              <w:t xml:space="preserve"> in</w:t>
            </w:r>
            <w:r w:rsidR="00505F4F">
              <w:rPr>
                <w:rFonts w:ascii="Calibri" w:eastAsia="Calibri" w:hAnsi="Calibri" w:cs="Arial"/>
              </w:rPr>
              <w:t xml:space="preserve"> trainees pressuring others to swap posts</w:t>
            </w:r>
            <w:r w:rsidR="00FC5995">
              <w:rPr>
                <w:rFonts w:ascii="Calibri" w:eastAsia="Calibri" w:hAnsi="Calibri" w:cs="Arial"/>
              </w:rPr>
              <w:t>.  LB felt that trainees would see a Swap Shop as beneficial.</w:t>
            </w:r>
          </w:p>
          <w:p w14:paraId="4676500A" w14:textId="77777777" w:rsidR="00360D4F" w:rsidRDefault="00360D4F" w:rsidP="0075077A">
            <w:pPr>
              <w:pStyle w:val="ListParagraph"/>
              <w:ind w:left="0"/>
              <w:rPr>
                <w:rFonts w:ascii="Calibri" w:eastAsia="Calibri" w:hAnsi="Calibri" w:cs="Arial"/>
              </w:rPr>
            </w:pPr>
          </w:p>
          <w:p w14:paraId="01E966D2" w14:textId="7FFE931A" w:rsidR="00360D4F" w:rsidRDefault="00121133" w:rsidP="0075077A">
            <w:pPr>
              <w:pStyle w:val="ListParagraph"/>
              <w:ind w:left="0"/>
              <w:rPr>
                <w:rFonts w:ascii="Calibri" w:eastAsia="Calibri" w:hAnsi="Calibri" w:cs="Arial"/>
              </w:rPr>
            </w:pPr>
            <w:r>
              <w:rPr>
                <w:rFonts w:ascii="Calibri" w:eastAsia="Calibri" w:hAnsi="Calibri" w:cs="Arial"/>
              </w:rPr>
              <w:t>P</w:t>
            </w:r>
            <w:r w:rsidR="00360D4F">
              <w:rPr>
                <w:rFonts w:ascii="Calibri" w:eastAsia="Calibri" w:hAnsi="Calibri" w:cs="Arial"/>
              </w:rPr>
              <w:t>osts in the West</w:t>
            </w:r>
            <w:r w:rsidR="00A00AF2">
              <w:rPr>
                <w:rFonts w:ascii="Calibri" w:eastAsia="Calibri" w:hAnsi="Calibri" w:cs="Arial"/>
              </w:rPr>
              <w:t>,</w:t>
            </w:r>
            <w:r w:rsidR="00DA044B">
              <w:rPr>
                <w:rFonts w:ascii="Calibri" w:eastAsia="Calibri" w:hAnsi="Calibri" w:cs="Arial"/>
              </w:rPr>
              <w:t xml:space="preserve"> which were conversions from Geriatric Medicine and AIM, will be rebadged as IM3</w:t>
            </w:r>
            <w:r w:rsidR="00AE6012">
              <w:rPr>
                <w:rFonts w:ascii="Calibri" w:eastAsia="Calibri" w:hAnsi="Calibri" w:cs="Arial"/>
              </w:rPr>
              <w:t xml:space="preserve"> but not purely within the specialty they are coming from – this was a</w:t>
            </w:r>
            <w:r w:rsidR="00F27AFB">
              <w:rPr>
                <w:rFonts w:ascii="Calibri" w:eastAsia="Calibri" w:hAnsi="Calibri" w:cs="Arial"/>
              </w:rPr>
              <w:t xml:space="preserve"> West only is</w:t>
            </w:r>
            <w:r w:rsidR="00AE6012">
              <w:rPr>
                <w:rFonts w:ascii="Calibri" w:eastAsia="Calibri" w:hAnsi="Calibri" w:cs="Arial"/>
              </w:rPr>
              <w:t>sue.</w:t>
            </w:r>
            <w:r w:rsidR="009F16F9">
              <w:rPr>
                <w:rFonts w:ascii="Calibri" w:eastAsia="Calibri" w:hAnsi="Calibri" w:cs="Arial"/>
              </w:rPr>
              <w:t xml:space="preserve">  LB </w:t>
            </w:r>
            <w:r w:rsidR="007E44C9">
              <w:rPr>
                <w:rFonts w:ascii="Calibri" w:eastAsia="Calibri" w:hAnsi="Calibri" w:cs="Arial"/>
              </w:rPr>
              <w:t xml:space="preserve">felt that BBT in IMT was </w:t>
            </w:r>
            <w:r w:rsidR="00724477">
              <w:rPr>
                <w:rFonts w:ascii="Calibri" w:eastAsia="Calibri" w:hAnsi="Calibri" w:cs="Arial"/>
              </w:rPr>
              <w:t xml:space="preserve">positive </w:t>
            </w:r>
            <w:r w:rsidR="007E44C9">
              <w:rPr>
                <w:rFonts w:ascii="Calibri" w:eastAsia="Calibri" w:hAnsi="Calibri" w:cs="Arial"/>
              </w:rPr>
              <w:t>however trainees need the opportunity to do a rotation in a specialty they would like to move into</w:t>
            </w:r>
            <w:r w:rsidR="0077250D">
              <w:rPr>
                <w:rFonts w:ascii="Calibri" w:eastAsia="Calibri" w:hAnsi="Calibri" w:cs="Arial"/>
              </w:rPr>
              <w:t xml:space="preserve">.  MJ </w:t>
            </w:r>
            <w:r w:rsidR="00E5632A">
              <w:rPr>
                <w:rFonts w:ascii="Calibri" w:eastAsia="Calibri" w:hAnsi="Calibri" w:cs="Arial"/>
              </w:rPr>
              <w:t xml:space="preserve">said that trainees </w:t>
            </w:r>
            <w:r w:rsidR="00724477">
              <w:rPr>
                <w:rFonts w:ascii="Calibri" w:eastAsia="Calibri" w:hAnsi="Calibri" w:cs="Arial"/>
              </w:rPr>
              <w:t xml:space="preserve">eg </w:t>
            </w:r>
            <w:r w:rsidR="00E5632A">
              <w:rPr>
                <w:rFonts w:ascii="Calibri" w:eastAsia="Calibri" w:hAnsi="Calibri" w:cs="Arial"/>
              </w:rPr>
              <w:t xml:space="preserve">without Respiratory Medicine experience </w:t>
            </w:r>
            <w:r w:rsidR="002D57C7">
              <w:rPr>
                <w:rFonts w:ascii="Calibri" w:eastAsia="Calibri" w:hAnsi="Calibri" w:cs="Arial"/>
              </w:rPr>
              <w:t xml:space="preserve">and who wanted to do it in IM3 would not be disadvantaged.  </w:t>
            </w:r>
            <w:r w:rsidR="00C515F6">
              <w:rPr>
                <w:rFonts w:ascii="Calibri" w:eastAsia="Calibri" w:hAnsi="Calibri" w:cs="Arial"/>
              </w:rPr>
              <w:t xml:space="preserve">He felt it was important to </w:t>
            </w:r>
            <w:r w:rsidR="002D57C7">
              <w:rPr>
                <w:rFonts w:ascii="Calibri" w:eastAsia="Calibri" w:hAnsi="Calibri" w:cs="Arial"/>
              </w:rPr>
              <w:t xml:space="preserve">deter people doing the same </w:t>
            </w:r>
            <w:r w:rsidR="00B62414">
              <w:rPr>
                <w:rFonts w:ascii="Calibri" w:eastAsia="Calibri" w:hAnsi="Calibri" w:cs="Arial"/>
              </w:rPr>
              <w:t xml:space="preserve">specialty throughout training and instead to provide them with a broad range of experience. </w:t>
            </w:r>
            <w:r w:rsidR="000263BF">
              <w:rPr>
                <w:rFonts w:ascii="Calibri" w:eastAsia="Calibri" w:hAnsi="Calibri" w:cs="Arial"/>
              </w:rPr>
              <w:t xml:space="preserve"> DM </w:t>
            </w:r>
            <w:r w:rsidR="00C515F6">
              <w:rPr>
                <w:rFonts w:ascii="Calibri" w:eastAsia="Calibri" w:hAnsi="Calibri" w:cs="Arial"/>
              </w:rPr>
              <w:t>expressed</w:t>
            </w:r>
            <w:r w:rsidR="000263BF">
              <w:rPr>
                <w:rFonts w:ascii="Calibri" w:eastAsia="Calibri" w:hAnsi="Calibri" w:cs="Arial"/>
              </w:rPr>
              <w:t xml:space="preserve"> sympathy with the trainee view, however he felt it was beneficial to trainees to have other experience.  SG confirmed they were seeking a compromise – one block minimum in specialty over 3 years</w:t>
            </w:r>
            <w:r w:rsidR="0050753C">
              <w:rPr>
                <w:rFonts w:ascii="Calibri" w:eastAsia="Calibri" w:hAnsi="Calibri" w:cs="Arial"/>
              </w:rPr>
              <w:t xml:space="preserve">.  He supported the introduction of the Swap Shop </w:t>
            </w:r>
            <w:r w:rsidR="00924E6E">
              <w:rPr>
                <w:rFonts w:ascii="Calibri" w:eastAsia="Calibri" w:hAnsi="Calibri" w:cs="Arial"/>
              </w:rPr>
              <w:t>if</w:t>
            </w:r>
            <w:r w:rsidR="0050753C">
              <w:rPr>
                <w:rFonts w:ascii="Calibri" w:eastAsia="Calibri" w:hAnsi="Calibri" w:cs="Arial"/>
              </w:rPr>
              <w:t xml:space="preserve"> the</w:t>
            </w:r>
            <w:r w:rsidR="0044004D">
              <w:rPr>
                <w:rFonts w:ascii="Calibri" w:eastAsia="Calibri" w:hAnsi="Calibri" w:cs="Arial"/>
              </w:rPr>
              <w:t>re</w:t>
            </w:r>
            <w:r w:rsidR="0050753C">
              <w:rPr>
                <w:rFonts w:ascii="Calibri" w:eastAsia="Calibri" w:hAnsi="Calibri" w:cs="Arial"/>
              </w:rPr>
              <w:t xml:space="preserve"> were clear rules.</w:t>
            </w:r>
          </w:p>
          <w:p w14:paraId="758E0A33" w14:textId="77777777" w:rsidR="00802FBD" w:rsidRDefault="00802FBD" w:rsidP="0075077A">
            <w:pPr>
              <w:pStyle w:val="ListParagraph"/>
              <w:ind w:left="0"/>
              <w:rPr>
                <w:rFonts w:ascii="Calibri" w:eastAsia="Calibri" w:hAnsi="Calibri" w:cs="Arial"/>
              </w:rPr>
            </w:pPr>
          </w:p>
          <w:p w14:paraId="28F40188" w14:textId="368C745E" w:rsidR="00802FBD" w:rsidRDefault="00802FBD" w:rsidP="0075077A">
            <w:pPr>
              <w:pStyle w:val="ListParagraph"/>
              <w:ind w:left="0"/>
              <w:rPr>
                <w:rFonts w:ascii="Calibri" w:eastAsia="Calibri" w:hAnsi="Calibri" w:cs="Arial"/>
              </w:rPr>
            </w:pPr>
            <w:r>
              <w:rPr>
                <w:rFonts w:ascii="Calibri" w:eastAsia="Calibri" w:hAnsi="Calibri" w:cs="Arial"/>
              </w:rPr>
              <w:t>SG reported that David Wilkin was arranging a core training conference in Glasgow</w:t>
            </w:r>
            <w:r w:rsidR="000C79D5">
              <w:rPr>
                <w:rFonts w:ascii="Calibri" w:eastAsia="Calibri" w:hAnsi="Calibri" w:cs="Arial"/>
              </w:rPr>
              <w:t xml:space="preserve"> – this was proving very popular.  The </w:t>
            </w:r>
            <w:r w:rsidR="003D6731">
              <w:rPr>
                <w:rFonts w:ascii="Calibri" w:eastAsia="Calibri" w:hAnsi="Calibri" w:cs="Arial"/>
              </w:rPr>
              <w:t xml:space="preserve">June </w:t>
            </w:r>
            <w:r w:rsidR="000C79D5">
              <w:rPr>
                <w:rFonts w:ascii="Calibri" w:eastAsia="Calibri" w:hAnsi="Calibri" w:cs="Arial"/>
              </w:rPr>
              <w:t>QI conference is in Liverpool and Scotland’s presentation winners will attend.</w:t>
            </w:r>
          </w:p>
          <w:p w14:paraId="6E56B06A" w14:textId="77777777" w:rsidR="000C79D5" w:rsidRDefault="000C79D5" w:rsidP="0075077A">
            <w:pPr>
              <w:pStyle w:val="ListParagraph"/>
              <w:ind w:left="0"/>
              <w:rPr>
                <w:rFonts w:ascii="Calibri" w:eastAsia="Calibri" w:hAnsi="Calibri" w:cs="Arial"/>
              </w:rPr>
            </w:pPr>
          </w:p>
          <w:p w14:paraId="06C4F383" w14:textId="5C1B9432" w:rsidR="000C79D5" w:rsidRDefault="00A82230" w:rsidP="0075077A">
            <w:pPr>
              <w:pStyle w:val="ListParagraph"/>
              <w:ind w:left="0"/>
              <w:rPr>
                <w:rFonts w:ascii="Calibri" w:eastAsia="Calibri" w:hAnsi="Calibri" w:cs="Arial"/>
              </w:rPr>
            </w:pPr>
            <w:r>
              <w:rPr>
                <w:rFonts w:ascii="Calibri" w:eastAsia="Calibri" w:hAnsi="Calibri" w:cs="Arial"/>
              </w:rPr>
              <w:t>There was enthusiasm for national training days</w:t>
            </w:r>
            <w:r w:rsidR="00DA1DBE">
              <w:rPr>
                <w:rFonts w:ascii="Calibri" w:eastAsia="Calibri" w:hAnsi="Calibri" w:cs="Arial"/>
              </w:rPr>
              <w:t xml:space="preserve"> to fit with the Bootcamp </w:t>
            </w:r>
            <w:r w:rsidR="00AE0D18">
              <w:rPr>
                <w:rFonts w:ascii="Calibri" w:eastAsia="Calibri" w:hAnsi="Calibri" w:cs="Arial"/>
              </w:rPr>
              <w:t xml:space="preserve">timescale </w:t>
            </w:r>
            <w:r w:rsidR="00DA1DBE">
              <w:rPr>
                <w:rFonts w:ascii="Calibri" w:eastAsia="Calibri" w:hAnsi="Calibri" w:cs="Arial"/>
              </w:rPr>
              <w:t>– perhaps 6 x per year for a whole day each time.  The model would be a central venue with live streaming</w:t>
            </w:r>
            <w:r w:rsidR="00AE0D18">
              <w:rPr>
                <w:rFonts w:ascii="Calibri" w:eastAsia="Calibri" w:hAnsi="Calibri" w:cs="Arial"/>
              </w:rPr>
              <w:t xml:space="preserve">, </w:t>
            </w:r>
            <w:r w:rsidR="00DA1DBE">
              <w:rPr>
                <w:rFonts w:ascii="Calibri" w:eastAsia="Calibri" w:hAnsi="Calibri" w:cs="Arial"/>
              </w:rPr>
              <w:t xml:space="preserve">recording and online access.  </w:t>
            </w:r>
            <w:r w:rsidR="004069CA">
              <w:rPr>
                <w:rFonts w:ascii="Calibri" w:eastAsia="Calibri" w:hAnsi="Calibri" w:cs="Arial"/>
              </w:rPr>
              <w:t xml:space="preserve">They can run this for 100 </w:t>
            </w:r>
            <w:r w:rsidR="00924E6E">
              <w:rPr>
                <w:rFonts w:ascii="Calibri" w:eastAsia="Calibri" w:hAnsi="Calibri" w:cs="Arial"/>
              </w:rPr>
              <w:t>participants,</w:t>
            </w:r>
            <w:r w:rsidR="006D728C">
              <w:rPr>
                <w:rFonts w:ascii="Calibri" w:eastAsia="Calibri" w:hAnsi="Calibri" w:cs="Arial"/>
              </w:rPr>
              <w:t xml:space="preserve"> 60 of whom will attend in 2 CQ</w:t>
            </w:r>
            <w:r w:rsidR="0049665C">
              <w:rPr>
                <w:rFonts w:ascii="Calibri" w:eastAsia="Calibri" w:hAnsi="Calibri" w:cs="Arial"/>
              </w:rPr>
              <w:t>.</w:t>
            </w:r>
            <w:r w:rsidR="0019396F">
              <w:rPr>
                <w:rFonts w:ascii="Calibri" w:eastAsia="Calibri" w:hAnsi="Calibri" w:cs="Arial"/>
              </w:rPr>
              <w:t xml:space="preserve">  </w:t>
            </w:r>
            <w:r w:rsidR="006D728C">
              <w:rPr>
                <w:rFonts w:ascii="Calibri" w:eastAsia="Calibri" w:hAnsi="Calibri" w:cs="Arial"/>
              </w:rPr>
              <w:t>Training</w:t>
            </w:r>
            <w:r w:rsidR="007F3184">
              <w:rPr>
                <w:rFonts w:ascii="Calibri" w:eastAsia="Calibri" w:hAnsi="Calibri" w:cs="Arial"/>
              </w:rPr>
              <w:t xml:space="preserve"> days would cover PACES 2020</w:t>
            </w:r>
            <w:r w:rsidR="00CB2985">
              <w:rPr>
                <w:rFonts w:ascii="Calibri" w:eastAsia="Calibri" w:hAnsi="Calibri" w:cs="Arial"/>
              </w:rPr>
              <w:t xml:space="preserve">; SG noted that core trainees tended to come into programme with at least one </w:t>
            </w:r>
            <w:r w:rsidR="00906564">
              <w:rPr>
                <w:rFonts w:ascii="Calibri" w:eastAsia="Calibri" w:hAnsi="Calibri" w:cs="Arial"/>
              </w:rPr>
              <w:t>part of PACES and so PACES training now tended to be patient centred</w:t>
            </w:r>
            <w:r w:rsidR="005C5BE0">
              <w:rPr>
                <w:rFonts w:ascii="Calibri" w:eastAsia="Calibri" w:hAnsi="Calibri" w:cs="Arial"/>
              </w:rPr>
              <w:t>.</w:t>
            </w:r>
          </w:p>
          <w:p w14:paraId="464DF72B" w14:textId="77777777" w:rsidR="005C5BE0" w:rsidRDefault="005C5BE0" w:rsidP="0075077A">
            <w:pPr>
              <w:pStyle w:val="ListParagraph"/>
              <w:ind w:left="0"/>
              <w:rPr>
                <w:rFonts w:ascii="Calibri" w:eastAsia="Calibri" w:hAnsi="Calibri" w:cs="Arial"/>
              </w:rPr>
            </w:pPr>
          </w:p>
          <w:p w14:paraId="41791E93" w14:textId="48418D73" w:rsidR="005C5BE0" w:rsidRPr="00011146" w:rsidRDefault="00465B20" w:rsidP="0075077A">
            <w:pPr>
              <w:pStyle w:val="ListParagraph"/>
              <w:ind w:left="0"/>
              <w:rPr>
                <w:rFonts w:ascii="Calibri" w:eastAsia="Calibri" w:hAnsi="Calibri" w:cs="Arial"/>
              </w:rPr>
            </w:pPr>
            <w:r>
              <w:rPr>
                <w:rFonts w:ascii="Calibri" w:eastAsia="Calibri" w:hAnsi="Calibri" w:cs="Arial"/>
              </w:rPr>
              <w:t xml:space="preserve">Noted:  </w:t>
            </w:r>
            <w:r w:rsidR="005C5BE0">
              <w:rPr>
                <w:rFonts w:ascii="Calibri" w:eastAsia="Calibri" w:hAnsi="Calibri" w:cs="Arial"/>
              </w:rPr>
              <w:t>COMEP section website – planned to use the same website for all.</w:t>
            </w:r>
          </w:p>
        </w:tc>
        <w:tc>
          <w:tcPr>
            <w:tcW w:w="1069" w:type="dxa"/>
          </w:tcPr>
          <w:p w14:paraId="5E96D22E" w14:textId="77777777" w:rsidR="00D3054D" w:rsidRDefault="00D3054D" w:rsidP="0075077A"/>
        </w:tc>
      </w:tr>
      <w:tr w:rsidR="00D3054D" w14:paraId="51CFC11A" w14:textId="77777777" w:rsidTr="00D11D8D">
        <w:tc>
          <w:tcPr>
            <w:tcW w:w="708" w:type="dxa"/>
          </w:tcPr>
          <w:p w14:paraId="1DBA19D2" w14:textId="77777777" w:rsidR="00D3054D" w:rsidRDefault="00D3054D" w:rsidP="0075077A"/>
        </w:tc>
        <w:tc>
          <w:tcPr>
            <w:tcW w:w="7249" w:type="dxa"/>
          </w:tcPr>
          <w:p w14:paraId="077D53BA" w14:textId="77777777" w:rsidR="00D3054D" w:rsidRPr="002A2828" w:rsidRDefault="00D3054D" w:rsidP="0075077A">
            <w:pPr>
              <w:pStyle w:val="ListParagraph"/>
              <w:ind w:left="0"/>
              <w:rPr>
                <w:rFonts w:ascii="Calibri" w:eastAsia="Calibri" w:hAnsi="Calibri" w:cs="Arial"/>
              </w:rPr>
            </w:pPr>
          </w:p>
        </w:tc>
        <w:tc>
          <w:tcPr>
            <w:tcW w:w="1069" w:type="dxa"/>
          </w:tcPr>
          <w:p w14:paraId="6E01B027" w14:textId="77777777" w:rsidR="00D3054D" w:rsidRDefault="00D3054D" w:rsidP="0075077A"/>
        </w:tc>
      </w:tr>
      <w:tr w:rsidR="00D3054D" w14:paraId="1A89E8F8" w14:textId="77777777" w:rsidTr="00D11D8D">
        <w:tc>
          <w:tcPr>
            <w:tcW w:w="708" w:type="dxa"/>
          </w:tcPr>
          <w:p w14:paraId="2B9C22DF" w14:textId="1311A98B" w:rsidR="00D3054D" w:rsidRDefault="00D82277" w:rsidP="0075077A">
            <w:r>
              <w:t>4.2</w:t>
            </w:r>
          </w:p>
        </w:tc>
        <w:tc>
          <w:tcPr>
            <w:tcW w:w="7249" w:type="dxa"/>
          </w:tcPr>
          <w:p w14:paraId="1FF28DC5" w14:textId="5A628D48" w:rsidR="00D3054D" w:rsidRPr="00031FC7" w:rsidRDefault="00031FC7" w:rsidP="0075077A">
            <w:pPr>
              <w:pStyle w:val="ListParagraph"/>
              <w:ind w:left="0"/>
              <w:rPr>
                <w:rFonts w:ascii="Calibri" w:eastAsia="Calibri" w:hAnsi="Calibri" w:cs="Arial"/>
                <w:b/>
              </w:rPr>
            </w:pPr>
            <w:r w:rsidRPr="00031FC7">
              <w:rPr>
                <w:rFonts w:ascii="Calibri" w:eastAsia="Arial" w:hAnsi="Calibri" w:cs="Arial"/>
                <w:b/>
              </w:rPr>
              <w:t>Simulation Training</w:t>
            </w:r>
          </w:p>
        </w:tc>
        <w:tc>
          <w:tcPr>
            <w:tcW w:w="1069" w:type="dxa"/>
          </w:tcPr>
          <w:p w14:paraId="3735805B" w14:textId="77777777" w:rsidR="00D3054D" w:rsidRDefault="00D3054D" w:rsidP="0075077A"/>
        </w:tc>
      </w:tr>
      <w:tr w:rsidR="00D3054D" w14:paraId="5549A29E" w14:textId="77777777" w:rsidTr="00D11D8D">
        <w:tc>
          <w:tcPr>
            <w:tcW w:w="708" w:type="dxa"/>
          </w:tcPr>
          <w:p w14:paraId="0C5C8852" w14:textId="77777777" w:rsidR="00D3054D" w:rsidRDefault="00D3054D" w:rsidP="0075077A"/>
        </w:tc>
        <w:tc>
          <w:tcPr>
            <w:tcW w:w="7249" w:type="dxa"/>
          </w:tcPr>
          <w:p w14:paraId="54E678E5" w14:textId="11AD6ED0" w:rsidR="00D3054D" w:rsidRPr="002A2828" w:rsidRDefault="00976AC5" w:rsidP="0075077A">
            <w:pPr>
              <w:pStyle w:val="ListParagraph"/>
              <w:ind w:left="0"/>
              <w:rPr>
                <w:rFonts w:ascii="Calibri" w:eastAsia="Calibri" w:hAnsi="Calibri" w:cs="Arial"/>
              </w:rPr>
            </w:pPr>
            <w:r>
              <w:rPr>
                <w:rFonts w:ascii="Calibri" w:eastAsia="Calibri" w:hAnsi="Calibri" w:cs="Arial"/>
              </w:rPr>
              <w:t>MDET has approved the proposal for a Simulation</w:t>
            </w:r>
            <w:r w:rsidR="009426F1">
              <w:rPr>
                <w:rFonts w:ascii="Calibri" w:eastAsia="Calibri" w:hAnsi="Calibri" w:cs="Arial"/>
              </w:rPr>
              <w:t xml:space="preserve"> Bootcamp and Scottish Government fu</w:t>
            </w:r>
            <w:r w:rsidR="003B189B">
              <w:rPr>
                <w:rFonts w:ascii="Calibri" w:eastAsia="Calibri" w:hAnsi="Calibri" w:cs="Arial"/>
              </w:rPr>
              <w:t xml:space="preserve">nding approval was being sought; the bid will include funding for a National Lead post.  </w:t>
            </w:r>
            <w:r w:rsidR="00C74F7E">
              <w:rPr>
                <w:rFonts w:ascii="Calibri" w:eastAsia="Calibri" w:hAnsi="Calibri" w:cs="Arial"/>
              </w:rPr>
              <w:t xml:space="preserve">After the initial Bootcamp, simulation will be </w:t>
            </w:r>
            <w:r w:rsidR="006370B5">
              <w:rPr>
                <w:rFonts w:ascii="Calibri" w:eastAsia="Calibri" w:hAnsi="Calibri" w:cs="Arial"/>
              </w:rPr>
              <w:t xml:space="preserve">co-ordinated and </w:t>
            </w:r>
            <w:r w:rsidR="00C74F7E">
              <w:rPr>
                <w:rFonts w:ascii="Calibri" w:eastAsia="Calibri" w:hAnsi="Calibri" w:cs="Arial"/>
              </w:rPr>
              <w:t>delivered locally.</w:t>
            </w:r>
          </w:p>
        </w:tc>
        <w:tc>
          <w:tcPr>
            <w:tcW w:w="1069" w:type="dxa"/>
          </w:tcPr>
          <w:p w14:paraId="28B8D17E" w14:textId="77777777" w:rsidR="00D3054D" w:rsidRDefault="00D3054D" w:rsidP="0075077A"/>
        </w:tc>
      </w:tr>
      <w:tr w:rsidR="002A2828" w14:paraId="2AAF6444" w14:textId="77777777" w:rsidTr="00D11D8D">
        <w:tc>
          <w:tcPr>
            <w:tcW w:w="708" w:type="dxa"/>
          </w:tcPr>
          <w:p w14:paraId="55BE3654" w14:textId="77777777" w:rsidR="002A2828" w:rsidRDefault="002A2828" w:rsidP="0075077A"/>
        </w:tc>
        <w:tc>
          <w:tcPr>
            <w:tcW w:w="7249" w:type="dxa"/>
          </w:tcPr>
          <w:p w14:paraId="7D371B77" w14:textId="77777777" w:rsidR="002A2828" w:rsidRPr="002A2828" w:rsidRDefault="002A2828" w:rsidP="0075077A">
            <w:pPr>
              <w:pStyle w:val="ListParagraph"/>
              <w:ind w:left="0"/>
              <w:rPr>
                <w:rFonts w:ascii="Calibri" w:eastAsia="Calibri" w:hAnsi="Calibri" w:cs="Arial"/>
              </w:rPr>
            </w:pPr>
          </w:p>
        </w:tc>
        <w:tc>
          <w:tcPr>
            <w:tcW w:w="1069" w:type="dxa"/>
          </w:tcPr>
          <w:p w14:paraId="46259419" w14:textId="77777777" w:rsidR="002A2828" w:rsidRDefault="002A2828" w:rsidP="0075077A"/>
        </w:tc>
      </w:tr>
      <w:tr w:rsidR="002A2828" w14:paraId="7C9873B5" w14:textId="77777777" w:rsidTr="00D11D8D">
        <w:tc>
          <w:tcPr>
            <w:tcW w:w="708" w:type="dxa"/>
          </w:tcPr>
          <w:p w14:paraId="44F491AE" w14:textId="77777777" w:rsidR="002A2828" w:rsidRDefault="002A2828" w:rsidP="0075077A"/>
        </w:tc>
        <w:tc>
          <w:tcPr>
            <w:tcW w:w="7249" w:type="dxa"/>
          </w:tcPr>
          <w:p w14:paraId="7585A80F" w14:textId="65281BBE" w:rsidR="002A2828" w:rsidRPr="002A2828" w:rsidRDefault="00D2646E" w:rsidP="0075077A">
            <w:pPr>
              <w:pStyle w:val="ListParagraph"/>
              <w:ind w:left="0"/>
              <w:rPr>
                <w:rFonts w:ascii="Calibri" w:eastAsia="Calibri" w:hAnsi="Calibri" w:cs="Arial"/>
              </w:rPr>
            </w:pPr>
            <w:r w:rsidRPr="00500D77">
              <w:rPr>
                <w:rFonts w:ascii="Calibri" w:eastAsia="Calibri" w:hAnsi="Calibri" w:cs="Arial"/>
                <w:color w:val="FF0000"/>
              </w:rPr>
              <w:t xml:space="preserve">Noted Clive Goddard has demitted as TPD and </w:t>
            </w:r>
            <w:r w:rsidR="006370B5">
              <w:rPr>
                <w:rFonts w:ascii="Calibri" w:eastAsia="Calibri" w:hAnsi="Calibri" w:cs="Arial"/>
                <w:color w:val="FF0000"/>
              </w:rPr>
              <w:t>was</w:t>
            </w:r>
            <w:r w:rsidRPr="00500D77">
              <w:rPr>
                <w:rFonts w:ascii="Calibri" w:eastAsia="Calibri" w:hAnsi="Calibri" w:cs="Arial"/>
                <w:color w:val="FF0000"/>
              </w:rPr>
              <w:t xml:space="preserve"> replaced by Jane?</w:t>
            </w:r>
          </w:p>
        </w:tc>
        <w:tc>
          <w:tcPr>
            <w:tcW w:w="1069" w:type="dxa"/>
          </w:tcPr>
          <w:p w14:paraId="238D3E36" w14:textId="77777777" w:rsidR="002A2828" w:rsidRDefault="002A2828" w:rsidP="0075077A"/>
        </w:tc>
      </w:tr>
      <w:tr w:rsidR="002A2828" w14:paraId="74602637" w14:textId="77777777" w:rsidTr="00D11D8D">
        <w:tc>
          <w:tcPr>
            <w:tcW w:w="708" w:type="dxa"/>
          </w:tcPr>
          <w:p w14:paraId="0696B7A4" w14:textId="77777777" w:rsidR="002A2828" w:rsidRDefault="002A2828" w:rsidP="0075077A"/>
        </w:tc>
        <w:tc>
          <w:tcPr>
            <w:tcW w:w="7249" w:type="dxa"/>
          </w:tcPr>
          <w:p w14:paraId="5F0FD0E3" w14:textId="77777777" w:rsidR="002A2828" w:rsidRPr="002A2828" w:rsidRDefault="002A2828" w:rsidP="0075077A">
            <w:pPr>
              <w:pStyle w:val="ListParagraph"/>
              <w:ind w:left="0"/>
              <w:rPr>
                <w:rFonts w:ascii="Calibri" w:eastAsia="Calibri" w:hAnsi="Calibri" w:cs="Arial"/>
              </w:rPr>
            </w:pPr>
          </w:p>
        </w:tc>
        <w:tc>
          <w:tcPr>
            <w:tcW w:w="1069" w:type="dxa"/>
          </w:tcPr>
          <w:p w14:paraId="7CCD8B26" w14:textId="77777777" w:rsidR="002A2828" w:rsidRDefault="002A2828" w:rsidP="0075077A"/>
        </w:tc>
      </w:tr>
      <w:tr w:rsidR="002A2828" w14:paraId="729D8EB3" w14:textId="77777777" w:rsidTr="00D11D8D">
        <w:tc>
          <w:tcPr>
            <w:tcW w:w="708" w:type="dxa"/>
          </w:tcPr>
          <w:p w14:paraId="5EEDB44A" w14:textId="77777777" w:rsidR="002A2828" w:rsidRDefault="002A2828" w:rsidP="0075077A"/>
        </w:tc>
        <w:tc>
          <w:tcPr>
            <w:tcW w:w="7249" w:type="dxa"/>
          </w:tcPr>
          <w:p w14:paraId="602A50E6" w14:textId="3DCE6341" w:rsidR="002A2828" w:rsidRPr="002A2828" w:rsidRDefault="006D13E8" w:rsidP="0075077A">
            <w:pPr>
              <w:pStyle w:val="ListParagraph"/>
              <w:ind w:left="0"/>
              <w:rPr>
                <w:rFonts w:ascii="Calibri" w:eastAsia="Calibri" w:hAnsi="Calibri" w:cs="Arial"/>
              </w:rPr>
            </w:pPr>
            <w:r>
              <w:rPr>
                <w:rFonts w:ascii="Calibri" w:eastAsia="Calibri" w:hAnsi="Calibri" w:cs="Arial"/>
              </w:rPr>
              <w:t xml:space="preserve">A Training the Trainers workshop </w:t>
            </w:r>
            <w:r w:rsidR="00A963D7">
              <w:rPr>
                <w:rFonts w:ascii="Calibri" w:eastAsia="Calibri" w:hAnsi="Calibri" w:cs="Arial"/>
              </w:rPr>
              <w:t>was arranged for</w:t>
            </w:r>
            <w:r>
              <w:rPr>
                <w:rFonts w:ascii="Calibri" w:eastAsia="Calibri" w:hAnsi="Calibri" w:cs="Arial"/>
              </w:rPr>
              <w:t xml:space="preserve"> 18 April in </w:t>
            </w:r>
            <w:r w:rsidR="00664523">
              <w:rPr>
                <w:rFonts w:ascii="Calibri" w:eastAsia="Calibri" w:hAnsi="Calibri" w:cs="Arial"/>
              </w:rPr>
              <w:t xml:space="preserve">the Mercure Hotel in </w:t>
            </w:r>
            <w:r>
              <w:rPr>
                <w:rFonts w:ascii="Calibri" w:eastAsia="Calibri" w:hAnsi="Calibri" w:cs="Arial"/>
              </w:rPr>
              <w:t>Perth</w:t>
            </w:r>
            <w:r w:rsidR="009C7602">
              <w:rPr>
                <w:rFonts w:ascii="Calibri" w:eastAsia="Calibri" w:hAnsi="Calibri" w:cs="Arial"/>
              </w:rPr>
              <w:t xml:space="preserve"> </w:t>
            </w:r>
            <w:r>
              <w:rPr>
                <w:rFonts w:ascii="Calibri" w:eastAsia="Calibri" w:hAnsi="Calibri" w:cs="Arial"/>
              </w:rPr>
              <w:t xml:space="preserve">– </w:t>
            </w:r>
            <w:r w:rsidR="00FC3CFE">
              <w:rPr>
                <w:rFonts w:ascii="Calibri" w:eastAsia="Calibri" w:hAnsi="Calibri" w:cs="Arial"/>
              </w:rPr>
              <w:t xml:space="preserve">this </w:t>
            </w:r>
            <w:r>
              <w:rPr>
                <w:rFonts w:ascii="Calibri" w:eastAsia="Calibri" w:hAnsi="Calibri" w:cs="Arial"/>
              </w:rPr>
              <w:t xml:space="preserve">was crucial to ensuring August rollout.  </w:t>
            </w:r>
            <w:r w:rsidR="00664523">
              <w:rPr>
                <w:rFonts w:ascii="Calibri" w:eastAsia="Calibri" w:hAnsi="Calibri" w:cs="Arial"/>
              </w:rPr>
              <w:t>Funding has been secured via Training Management workstream</w:t>
            </w:r>
            <w:r w:rsidR="004D5C0F">
              <w:rPr>
                <w:rFonts w:ascii="Calibri" w:eastAsia="Calibri" w:hAnsi="Calibri" w:cs="Arial"/>
              </w:rPr>
              <w:t xml:space="preserve">.  All Associate PG Deans plus GIM and CMT/IMT TPDs </w:t>
            </w:r>
            <w:r w:rsidR="00F03ADF">
              <w:rPr>
                <w:rFonts w:ascii="Calibri" w:eastAsia="Calibri" w:hAnsi="Calibri" w:cs="Arial"/>
              </w:rPr>
              <w:t xml:space="preserve">and DMEs </w:t>
            </w:r>
            <w:r w:rsidR="004D5C0F">
              <w:rPr>
                <w:rFonts w:ascii="Calibri" w:eastAsia="Calibri" w:hAnsi="Calibri" w:cs="Arial"/>
              </w:rPr>
              <w:t>will be invited to attend</w:t>
            </w:r>
            <w:r w:rsidR="00F03ADF">
              <w:rPr>
                <w:rFonts w:ascii="Calibri" w:eastAsia="Calibri" w:hAnsi="Calibri" w:cs="Arial"/>
              </w:rPr>
              <w:t xml:space="preserve">.  DM has discussed TM input to the day with SN.  JRCPTB will send 2 representatives to </w:t>
            </w:r>
            <w:r w:rsidR="00F03ADF">
              <w:rPr>
                <w:rFonts w:ascii="Calibri" w:eastAsia="Calibri" w:hAnsi="Calibri" w:cs="Arial"/>
              </w:rPr>
              <w:lastRenderedPageBreak/>
              <w:t>the</w:t>
            </w:r>
            <w:r w:rsidR="00544BC9">
              <w:rPr>
                <w:rFonts w:ascii="Calibri" w:eastAsia="Calibri" w:hAnsi="Calibri" w:cs="Arial"/>
              </w:rPr>
              <w:t xml:space="preserve"> event</w:t>
            </w:r>
            <w:r w:rsidR="00F743A9">
              <w:rPr>
                <w:rFonts w:ascii="Calibri" w:eastAsia="Calibri" w:hAnsi="Calibri" w:cs="Arial"/>
              </w:rPr>
              <w:t xml:space="preserve"> and</w:t>
            </w:r>
            <w:r w:rsidR="00544BC9">
              <w:rPr>
                <w:rFonts w:ascii="Calibri" w:eastAsia="Calibri" w:hAnsi="Calibri" w:cs="Arial"/>
              </w:rPr>
              <w:t xml:space="preserve"> DM will </w:t>
            </w:r>
            <w:r w:rsidR="000B364A">
              <w:rPr>
                <w:rFonts w:ascii="Calibri" w:eastAsia="Calibri" w:hAnsi="Calibri" w:cs="Arial"/>
              </w:rPr>
              <w:t>cha</w:t>
            </w:r>
            <w:r w:rsidR="00544BC9">
              <w:rPr>
                <w:rFonts w:ascii="Calibri" w:eastAsia="Calibri" w:hAnsi="Calibri" w:cs="Arial"/>
              </w:rPr>
              <w:t>ir</w:t>
            </w:r>
            <w:r w:rsidR="000B364A">
              <w:rPr>
                <w:rFonts w:ascii="Calibri" w:eastAsia="Calibri" w:hAnsi="Calibri" w:cs="Arial"/>
              </w:rPr>
              <w:t xml:space="preserve"> the day.  </w:t>
            </w:r>
            <w:r w:rsidR="0089355F">
              <w:rPr>
                <w:rFonts w:ascii="Calibri" w:eastAsia="Calibri" w:hAnsi="Calibri" w:cs="Arial"/>
              </w:rPr>
              <w:t xml:space="preserve">  SG proposed recording the meeting.  </w:t>
            </w:r>
            <w:r w:rsidR="00F743A9">
              <w:rPr>
                <w:rFonts w:ascii="Calibri" w:eastAsia="Calibri" w:hAnsi="Calibri" w:cs="Arial"/>
              </w:rPr>
              <w:t>Maximum numbers were set at 40</w:t>
            </w:r>
            <w:r w:rsidR="00E27513">
              <w:rPr>
                <w:rFonts w:ascii="Calibri" w:eastAsia="Calibri" w:hAnsi="Calibri" w:cs="Arial"/>
              </w:rPr>
              <w:t xml:space="preserve"> on JRCPTB’s advice</w:t>
            </w:r>
            <w:r w:rsidR="00CC708A">
              <w:rPr>
                <w:rFonts w:ascii="Calibri" w:eastAsia="Calibri" w:hAnsi="Calibri" w:cs="Arial"/>
              </w:rPr>
              <w:t xml:space="preserve"> and training will then be rolled out more widely </w:t>
            </w:r>
            <w:r w:rsidR="004C3BBF">
              <w:rPr>
                <w:rFonts w:ascii="Calibri" w:eastAsia="Calibri" w:hAnsi="Calibri" w:cs="Arial"/>
              </w:rPr>
              <w:t xml:space="preserve">by those attending the meeting </w:t>
            </w:r>
            <w:r w:rsidR="00CC708A">
              <w:rPr>
                <w:rFonts w:ascii="Calibri" w:eastAsia="Calibri" w:hAnsi="Calibri" w:cs="Arial"/>
              </w:rPr>
              <w:t>via LEPs</w:t>
            </w:r>
            <w:r w:rsidR="005B3139">
              <w:rPr>
                <w:rFonts w:ascii="Calibri" w:eastAsia="Calibri" w:hAnsi="Calibri" w:cs="Arial"/>
              </w:rPr>
              <w:t xml:space="preserve"> and highlighting core relevant points</w:t>
            </w:r>
            <w:r w:rsidR="00CC708A">
              <w:rPr>
                <w:rFonts w:ascii="Calibri" w:eastAsia="Calibri" w:hAnsi="Calibri" w:cs="Arial"/>
              </w:rPr>
              <w:t xml:space="preserve">.  The Training Toolkit has </w:t>
            </w:r>
            <w:r w:rsidR="00184B13">
              <w:rPr>
                <w:rFonts w:ascii="Calibri" w:eastAsia="Calibri" w:hAnsi="Calibri" w:cs="Arial"/>
              </w:rPr>
              <w:t xml:space="preserve">been signed off and </w:t>
            </w:r>
            <w:r w:rsidR="00E912CE">
              <w:rPr>
                <w:rFonts w:ascii="Calibri" w:eastAsia="Calibri" w:hAnsi="Calibri" w:cs="Arial"/>
              </w:rPr>
              <w:t>has</w:t>
            </w:r>
            <w:r w:rsidR="000507DE">
              <w:rPr>
                <w:rFonts w:ascii="Calibri" w:eastAsia="Calibri" w:hAnsi="Calibri" w:cs="Arial"/>
              </w:rPr>
              <w:t xml:space="preserve"> had very positive feedback from the meetings already held.  </w:t>
            </w:r>
            <w:r w:rsidR="004C24F9">
              <w:rPr>
                <w:rFonts w:ascii="Calibri" w:eastAsia="Calibri" w:hAnsi="Calibri" w:cs="Arial"/>
              </w:rPr>
              <w:t>The toolkit is an IT package and will be distributed after the April meeting.</w:t>
            </w:r>
          </w:p>
        </w:tc>
        <w:tc>
          <w:tcPr>
            <w:tcW w:w="1069" w:type="dxa"/>
          </w:tcPr>
          <w:p w14:paraId="526E7579" w14:textId="77777777" w:rsidR="002A2828" w:rsidRDefault="002A2828" w:rsidP="0075077A"/>
        </w:tc>
      </w:tr>
      <w:tr w:rsidR="002A2828" w14:paraId="486711AB" w14:textId="77777777" w:rsidTr="00D11D8D">
        <w:tc>
          <w:tcPr>
            <w:tcW w:w="708" w:type="dxa"/>
          </w:tcPr>
          <w:p w14:paraId="4E0CC053" w14:textId="77777777" w:rsidR="002A2828" w:rsidRDefault="002A2828" w:rsidP="0075077A"/>
        </w:tc>
        <w:tc>
          <w:tcPr>
            <w:tcW w:w="7249" w:type="dxa"/>
          </w:tcPr>
          <w:p w14:paraId="5A3B14B4" w14:textId="30880B4D" w:rsidR="002A2828" w:rsidRPr="002A2828" w:rsidRDefault="002A2828" w:rsidP="0075077A">
            <w:pPr>
              <w:pStyle w:val="ListParagraph"/>
              <w:ind w:left="0"/>
              <w:rPr>
                <w:rFonts w:ascii="Calibri" w:eastAsia="Calibri" w:hAnsi="Calibri" w:cs="Arial"/>
              </w:rPr>
            </w:pPr>
          </w:p>
        </w:tc>
        <w:tc>
          <w:tcPr>
            <w:tcW w:w="1069" w:type="dxa"/>
          </w:tcPr>
          <w:p w14:paraId="27963474" w14:textId="77777777" w:rsidR="002A2828" w:rsidRDefault="002A2828" w:rsidP="0075077A"/>
        </w:tc>
      </w:tr>
      <w:tr w:rsidR="002A2828" w14:paraId="4D123DAF" w14:textId="77777777" w:rsidTr="00D11D8D">
        <w:tc>
          <w:tcPr>
            <w:tcW w:w="708" w:type="dxa"/>
          </w:tcPr>
          <w:p w14:paraId="4D42B823" w14:textId="77777777" w:rsidR="002A2828" w:rsidRDefault="002A2828" w:rsidP="0075077A"/>
        </w:tc>
        <w:tc>
          <w:tcPr>
            <w:tcW w:w="7249" w:type="dxa"/>
          </w:tcPr>
          <w:p w14:paraId="139EF940" w14:textId="6BC50396" w:rsidR="002A2828" w:rsidRPr="002A2828" w:rsidRDefault="00EB3C72" w:rsidP="0075077A">
            <w:pPr>
              <w:pStyle w:val="ListParagraph"/>
              <w:ind w:left="0"/>
              <w:rPr>
                <w:rFonts w:ascii="Calibri" w:eastAsia="Calibri" w:hAnsi="Calibri" w:cs="Arial"/>
              </w:rPr>
            </w:pPr>
            <w:r>
              <w:rPr>
                <w:rFonts w:ascii="Calibri" w:eastAsia="Calibri" w:hAnsi="Calibri" w:cs="Arial"/>
              </w:rPr>
              <w:t xml:space="preserve">Simulation </w:t>
            </w:r>
            <w:r w:rsidR="00BA7E81">
              <w:rPr>
                <w:rFonts w:ascii="Calibri" w:eastAsia="Calibri" w:hAnsi="Calibri" w:cs="Arial"/>
              </w:rPr>
              <w:t xml:space="preserve">dates were all booked </w:t>
            </w:r>
            <w:r w:rsidR="00E912CE">
              <w:rPr>
                <w:rFonts w:ascii="Calibri" w:eastAsia="Calibri" w:hAnsi="Calibri" w:cs="Arial"/>
              </w:rPr>
              <w:t>a</w:t>
            </w:r>
            <w:r w:rsidR="00BA7E81">
              <w:rPr>
                <w:rFonts w:ascii="Calibri" w:eastAsia="Calibri" w:hAnsi="Calibri" w:cs="Arial"/>
              </w:rPr>
              <w:t>nd the programme developed and Faculty identified.</w:t>
            </w:r>
            <w:r w:rsidR="00D50756">
              <w:rPr>
                <w:rFonts w:ascii="Calibri" w:eastAsia="Calibri" w:hAnsi="Calibri" w:cs="Arial"/>
              </w:rPr>
              <w:t xml:space="preserve">  </w:t>
            </w:r>
            <w:r w:rsidR="009D4E37">
              <w:rPr>
                <w:rFonts w:ascii="Calibri" w:eastAsia="Calibri" w:hAnsi="Calibri" w:cs="Arial"/>
              </w:rPr>
              <w:t>If funding was not approved the</w:t>
            </w:r>
            <w:r w:rsidR="00E912CE">
              <w:rPr>
                <w:rFonts w:ascii="Calibri" w:eastAsia="Calibri" w:hAnsi="Calibri" w:cs="Arial"/>
              </w:rPr>
              <w:t>y are able to offer</w:t>
            </w:r>
            <w:r w:rsidR="009D4E37">
              <w:rPr>
                <w:rFonts w:ascii="Calibri" w:eastAsia="Calibri" w:hAnsi="Calibri" w:cs="Arial"/>
              </w:rPr>
              <w:t xml:space="preserve"> TACTICS and HDU training courses.</w:t>
            </w:r>
          </w:p>
        </w:tc>
        <w:tc>
          <w:tcPr>
            <w:tcW w:w="1069" w:type="dxa"/>
          </w:tcPr>
          <w:p w14:paraId="54CCBA41" w14:textId="77777777" w:rsidR="002A2828" w:rsidRDefault="002A2828" w:rsidP="0075077A"/>
        </w:tc>
      </w:tr>
      <w:tr w:rsidR="002A2828" w14:paraId="3FC0C129" w14:textId="77777777" w:rsidTr="00D11D8D">
        <w:tc>
          <w:tcPr>
            <w:tcW w:w="708" w:type="dxa"/>
          </w:tcPr>
          <w:p w14:paraId="20F8F808" w14:textId="77777777" w:rsidR="002A2828" w:rsidRDefault="002A2828" w:rsidP="0075077A"/>
        </w:tc>
        <w:tc>
          <w:tcPr>
            <w:tcW w:w="7249" w:type="dxa"/>
          </w:tcPr>
          <w:p w14:paraId="0A501623" w14:textId="77777777" w:rsidR="002A2828" w:rsidRPr="002A2828" w:rsidRDefault="002A2828" w:rsidP="0075077A">
            <w:pPr>
              <w:pStyle w:val="ListParagraph"/>
              <w:ind w:left="0"/>
              <w:rPr>
                <w:rFonts w:ascii="Calibri" w:eastAsia="Calibri" w:hAnsi="Calibri" w:cs="Arial"/>
              </w:rPr>
            </w:pPr>
          </w:p>
        </w:tc>
        <w:tc>
          <w:tcPr>
            <w:tcW w:w="1069" w:type="dxa"/>
          </w:tcPr>
          <w:p w14:paraId="3D6DFE47" w14:textId="77777777" w:rsidR="002A2828" w:rsidRDefault="002A2828" w:rsidP="0075077A"/>
        </w:tc>
      </w:tr>
      <w:tr w:rsidR="002A2828" w14:paraId="2719ED3C" w14:textId="77777777" w:rsidTr="00D11D8D">
        <w:tc>
          <w:tcPr>
            <w:tcW w:w="708" w:type="dxa"/>
          </w:tcPr>
          <w:p w14:paraId="55EE70C7" w14:textId="32122573" w:rsidR="002A2828" w:rsidRDefault="00A462F0" w:rsidP="0075077A">
            <w:r>
              <w:t>5.</w:t>
            </w:r>
          </w:p>
        </w:tc>
        <w:tc>
          <w:tcPr>
            <w:tcW w:w="7249" w:type="dxa"/>
          </w:tcPr>
          <w:p w14:paraId="37696A12" w14:textId="2ECBF880" w:rsidR="002A2828" w:rsidRPr="00A462F0" w:rsidRDefault="00A462F0" w:rsidP="0075077A">
            <w:pPr>
              <w:pStyle w:val="ListParagraph"/>
              <w:ind w:left="0"/>
              <w:rPr>
                <w:rFonts w:ascii="Calibri" w:eastAsia="Calibri" w:hAnsi="Calibri" w:cs="Arial"/>
                <w:b/>
              </w:rPr>
            </w:pPr>
            <w:r w:rsidRPr="00A462F0">
              <w:rPr>
                <w:rFonts w:ascii="Calibri" w:eastAsia="Calibri" w:hAnsi="Calibri" w:cs="Arial"/>
                <w:b/>
              </w:rPr>
              <w:t>HMT</w:t>
            </w:r>
          </w:p>
        </w:tc>
        <w:tc>
          <w:tcPr>
            <w:tcW w:w="1069" w:type="dxa"/>
          </w:tcPr>
          <w:p w14:paraId="6216FDF8" w14:textId="77777777" w:rsidR="002A2828" w:rsidRDefault="002A2828" w:rsidP="0075077A"/>
        </w:tc>
      </w:tr>
      <w:tr w:rsidR="002A2828" w14:paraId="79ED11C7" w14:textId="77777777" w:rsidTr="00D11D8D">
        <w:tc>
          <w:tcPr>
            <w:tcW w:w="708" w:type="dxa"/>
          </w:tcPr>
          <w:p w14:paraId="12B6444C" w14:textId="49324D39" w:rsidR="002A2828" w:rsidRDefault="007E6F89" w:rsidP="0075077A">
            <w:r>
              <w:t>5.1</w:t>
            </w:r>
          </w:p>
        </w:tc>
        <w:tc>
          <w:tcPr>
            <w:tcW w:w="7249" w:type="dxa"/>
          </w:tcPr>
          <w:p w14:paraId="7566DDE4" w14:textId="25D313EF" w:rsidR="002A2828" w:rsidRPr="007E6F89" w:rsidRDefault="007E6F89" w:rsidP="0075077A">
            <w:pPr>
              <w:pStyle w:val="ListParagraph"/>
              <w:ind w:left="0"/>
              <w:rPr>
                <w:rFonts w:ascii="Calibri" w:eastAsia="Calibri" w:hAnsi="Calibri" w:cs="Arial"/>
                <w:b/>
              </w:rPr>
            </w:pPr>
            <w:r w:rsidRPr="007E6F89">
              <w:rPr>
                <w:rFonts w:ascii="Calibri" w:eastAsia="Calibri" w:hAnsi="Calibri" w:cs="Arial"/>
                <w:b/>
              </w:rPr>
              <w:t>Update</w:t>
            </w:r>
          </w:p>
        </w:tc>
        <w:tc>
          <w:tcPr>
            <w:tcW w:w="1069" w:type="dxa"/>
          </w:tcPr>
          <w:p w14:paraId="065B5C35" w14:textId="77777777" w:rsidR="002A2828" w:rsidRDefault="002A2828" w:rsidP="0075077A"/>
        </w:tc>
      </w:tr>
      <w:tr w:rsidR="002A2828" w14:paraId="6DE7B6AB" w14:textId="77777777" w:rsidTr="00D11D8D">
        <w:tc>
          <w:tcPr>
            <w:tcW w:w="708" w:type="dxa"/>
          </w:tcPr>
          <w:p w14:paraId="6645FB88" w14:textId="77777777" w:rsidR="002A2828" w:rsidRDefault="002A2828" w:rsidP="0075077A"/>
        </w:tc>
        <w:tc>
          <w:tcPr>
            <w:tcW w:w="7249" w:type="dxa"/>
          </w:tcPr>
          <w:p w14:paraId="25CF6ED1" w14:textId="6AB9D779" w:rsidR="002A2828" w:rsidRPr="002A2828" w:rsidRDefault="007E6F89" w:rsidP="0075077A">
            <w:pPr>
              <w:pStyle w:val="ListParagraph"/>
              <w:ind w:left="0"/>
              <w:rPr>
                <w:rFonts w:ascii="Calibri" w:eastAsia="Calibri" w:hAnsi="Calibri" w:cs="Arial"/>
              </w:rPr>
            </w:pPr>
            <w:r>
              <w:rPr>
                <w:rFonts w:ascii="Calibri" w:eastAsia="Calibri" w:hAnsi="Calibri" w:cs="Arial"/>
              </w:rPr>
              <w:t xml:space="preserve">Recruitment was </w:t>
            </w:r>
            <w:r w:rsidR="001A7677">
              <w:rPr>
                <w:rFonts w:ascii="Calibri" w:eastAsia="Calibri" w:hAnsi="Calibri" w:cs="Arial"/>
              </w:rPr>
              <w:t xml:space="preserve">ongoing with indicative numbers </w:t>
            </w:r>
            <w:r w:rsidR="004D3A27">
              <w:rPr>
                <w:rFonts w:ascii="Calibri" w:eastAsia="Calibri" w:hAnsi="Calibri" w:cs="Arial"/>
              </w:rPr>
              <w:t>and</w:t>
            </w:r>
            <w:r w:rsidR="001A7677">
              <w:rPr>
                <w:rFonts w:ascii="Calibri" w:eastAsia="Calibri" w:hAnsi="Calibri" w:cs="Arial"/>
              </w:rPr>
              <w:t xml:space="preserve"> there may be some additional numbers for trainees exiting to go to OOPR.  Information will be available soon.</w:t>
            </w:r>
          </w:p>
        </w:tc>
        <w:tc>
          <w:tcPr>
            <w:tcW w:w="1069" w:type="dxa"/>
          </w:tcPr>
          <w:p w14:paraId="21DB1CAC" w14:textId="77777777" w:rsidR="002A2828" w:rsidRDefault="002A2828" w:rsidP="0075077A"/>
        </w:tc>
      </w:tr>
      <w:tr w:rsidR="002A2828" w14:paraId="6CD670B6" w14:textId="77777777" w:rsidTr="00D11D8D">
        <w:tc>
          <w:tcPr>
            <w:tcW w:w="708" w:type="dxa"/>
          </w:tcPr>
          <w:p w14:paraId="0C5DAB96" w14:textId="77777777" w:rsidR="002A2828" w:rsidRDefault="002A2828" w:rsidP="0075077A"/>
        </w:tc>
        <w:tc>
          <w:tcPr>
            <w:tcW w:w="7249" w:type="dxa"/>
          </w:tcPr>
          <w:p w14:paraId="008C43FB" w14:textId="77777777" w:rsidR="002A2828" w:rsidRPr="002A2828" w:rsidRDefault="002A2828" w:rsidP="0075077A">
            <w:pPr>
              <w:pStyle w:val="ListParagraph"/>
              <w:ind w:left="0"/>
              <w:rPr>
                <w:rFonts w:ascii="Calibri" w:eastAsia="Calibri" w:hAnsi="Calibri" w:cs="Arial"/>
              </w:rPr>
            </w:pPr>
          </w:p>
        </w:tc>
        <w:tc>
          <w:tcPr>
            <w:tcW w:w="1069" w:type="dxa"/>
          </w:tcPr>
          <w:p w14:paraId="2018A749" w14:textId="77777777" w:rsidR="002A2828" w:rsidRDefault="002A2828" w:rsidP="0075077A"/>
        </w:tc>
      </w:tr>
      <w:tr w:rsidR="002A2828" w14:paraId="29B88141" w14:textId="77777777" w:rsidTr="00D11D8D">
        <w:tc>
          <w:tcPr>
            <w:tcW w:w="708" w:type="dxa"/>
          </w:tcPr>
          <w:p w14:paraId="149625E0" w14:textId="4524D717" w:rsidR="002A2828" w:rsidRDefault="001A7677" w:rsidP="0075077A">
            <w:r>
              <w:t>5.2</w:t>
            </w:r>
          </w:p>
        </w:tc>
        <w:tc>
          <w:tcPr>
            <w:tcW w:w="7249" w:type="dxa"/>
          </w:tcPr>
          <w:p w14:paraId="5F37AC1C" w14:textId="7F734103" w:rsidR="002A2828" w:rsidRPr="001A7677" w:rsidRDefault="001A7677" w:rsidP="0075077A">
            <w:pPr>
              <w:pStyle w:val="ListParagraph"/>
              <w:ind w:left="0"/>
              <w:rPr>
                <w:rFonts w:ascii="Calibri" w:eastAsia="Calibri" w:hAnsi="Calibri" w:cs="Arial"/>
                <w:b/>
              </w:rPr>
            </w:pPr>
            <w:r w:rsidRPr="001A7677">
              <w:rPr>
                <w:rFonts w:ascii="Calibri" w:eastAsia="Arial" w:hAnsi="Calibri" w:cs="Arial"/>
                <w:b/>
              </w:rPr>
              <w:t>MDRS Task &amp; Finish Group</w:t>
            </w:r>
          </w:p>
        </w:tc>
        <w:tc>
          <w:tcPr>
            <w:tcW w:w="1069" w:type="dxa"/>
          </w:tcPr>
          <w:p w14:paraId="75D28EAD" w14:textId="77777777" w:rsidR="002A2828" w:rsidRDefault="002A2828" w:rsidP="0075077A"/>
        </w:tc>
      </w:tr>
      <w:tr w:rsidR="002A2828" w14:paraId="62DD487E" w14:textId="77777777" w:rsidTr="00D11D8D">
        <w:tc>
          <w:tcPr>
            <w:tcW w:w="708" w:type="dxa"/>
          </w:tcPr>
          <w:p w14:paraId="7109A6A8" w14:textId="77777777" w:rsidR="002A2828" w:rsidRDefault="002A2828" w:rsidP="0075077A"/>
        </w:tc>
        <w:tc>
          <w:tcPr>
            <w:tcW w:w="7249" w:type="dxa"/>
          </w:tcPr>
          <w:p w14:paraId="1397F1B5" w14:textId="3660DA41" w:rsidR="002A2828" w:rsidRDefault="00B53CBA" w:rsidP="0075077A">
            <w:pPr>
              <w:pStyle w:val="ListParagraph"/>
              <w:ind w:left="0"/>
              <w:rPr>
                <w:rFonts w:ascii="Calibri" w:eastAsia="Calibri" w:hAnsi="Calibri" w:cs="Arial"/>
              </w:rPr>
            </w:pPr>
            <w:r>
              <w:rPr>
                <w:rFonts w:ascii="Calibri" w:eastAsia="Calibri" w:hAnsi="Calibri" w:cs="Arial"/>
              </w:rPr>
              <w:t>The Group asked all</w:t>
            </w:r>
            <w:r w:rsidR="00963821">
              <w:rPr>
                <w:rFonts w:ascii="Calibri" w:eastAsia="Calibri" w:hAnsi="Calibri" w:cs="Arial"/>
              </w:rPr>
              <w:t xml:space="preserve"> STBs </w:t>
            </w:r>
            <w:r w:rsidR="00801913">
              <w:rPr>
                <w:rFonts w:ascii="Calibri" w:eastAsia="Calibri" w:hAnsi="Calibri" w:cs="Arial"/>
              </w:rPr>
              <w:t xml:space="preserve">whether they wanted to </w:t>
            </w:r>
            <w:r w:rsidR="00747F27">
              <w:rPr>
                <w:rFonts w:ascii="Calibri" w:eastAsia="Calibri" w:hAnsi="Calibri" w:cs="Arial"/>
              </w:rPr>
              <w:t xml:space="preserve">be part of national recruitment or not.  The Medicine STB </w:t>
            </w:r>
            <w:r w:rsidR="00AB10A2">
              <w:rPr>
                <w:rFonts w:ascii="Calibri" w:eastAsia="Calibri" w:hAnsi="Calibri" w:cs="Arial"/>
              </w:rPr>
              <w:t xml:space="preserve">confirmed </w:t>
            </w:r>
            <w:r w:rsidR="003246A7">
              <w:rPr>
                <w:rFonts w:ascii="Calibri" w:eastAsia="Calibri" w:hAnsi="Calibri" w:cs="Arial"/>
              </w:rPr>
              <w:t>it did and only</w:t>
            </w:r>
            <w:r w:rsidR="00BD6571">
              <w:rPr>
                <w:rFonts w:ascii="Calibri" w:eastAsia="Calibri" w:hAnsi="Calibri" w:cs="Arial"/>
              </w:rPr>
              <w:t xml:space="preserve"> </w:t>
            </w:r>
            <w:r w:rsidR="00A839DE">
              <w:rPr>
                <w:rFonts w:ascii="Calibri" w:eastAsia="Calibri" w:hAnsi="Calibri" w:cs="Arial"/>
              </w:rPr>
              <w:t>Anaesthetics /IC/EM and Diagnostics STB</w:t>
            </w:r>
            <w:r w:rsidR="000D2CD0">
              <w:rPr>
                <w:rFonts w:ascii="Calibri" w:eastAsia="Calibri" w:hAnsi="Calibri" w:cs="Arial"/>
              </w:rPr>
              <w:t>s</w:t>
            </w:r>
            <w:r w:rsidR="00BD6571">
              <w:rPr>
                <w:rFonts w:ascii="Calibri" w:eastAsia="Calibri" w:hAnsi="Calibri" w:cs="Arial"/>
              </w:rPr>
              <w:t xml:space="preserve"> have expressed reservations</w:t>
            </w:r>
            <w:r w:rsidR="000D2CD0">
              <w:rPr>
                <w:rFonts w:ascii="Calibri" w:eastAsia="Calibri" w:hAnsi="Calibri" w:cs="Arial"/>
              </w:rPr>
              <w:t xml:space="preserve">.  </w:t>
            </w:r>
            <w:r w:rsidR="00FF7ABD">
              <w:rPr>
                <w:rFonts w:ascii="Calibri" w:eastAsia="Calibri" w:hAnsi="Calibri" w:cs="Arial"/>
              </w:rPr>
              <w:t>The Scottish Government will make the final decision as it meets IT costs for the process</w:t>
            </w:r>
            <w:r w:rsidR="002D3723">
              <w:rPr>
                <w:rFonts w:ascii="Calibri" w:eastAsia="Calibri" w:hAnsi="Calibri" w:cs="Arial"/>
              </w:rPr>
              <w:t xml:space="preserve">.  </w:t>
            </w:r>
            <w:r w:rsidR="007008A3">
              <w:rPr>
                <w:rFonts w:ascii="Calibri" w:eastAsia="Calibri" w:hAnsi="Calibri" w:cs="Arial"/>
              </w:rPr>
              <w:t>S</w:t>
            </w:r>
            <w:r w:rsidR="00C777CD">
              <w:rPr>
                <w:rFonts w:ascii="Calibri" w:eastAsia="Calibri" w:hAnsi="Calibri" w:cs="Arial"/>
              </w:rPr>
              <w:t>ome specialties will run additional centres in Scotland</w:t>
            </w:r>
            <w:r w:rsidR="009062C7">
              <w:rPr>
                <w:rFonts w:ascii="Calibri" w:eastAsia="Calibri" w:hAnsi="Calibri" w:cs="Arial"/>
              </w:rPr>
              <w:t xml:space="preserve"> eg Diagnostics and Plastic Surgery.  </w:t>
            </w:r>
            <w:r w:rsidR="007008A3">
              <w:rPr>
                <w:rFonts w:ascii="Calibri" w:eastAsia="Calibri" w:hAnsi="Calibri" w:cs="Arial"/>
              </w:rPr>
              <w:t>Mots</w:t>
            </w:r>
            <w:r w:rsidR="009062C7">
              <w:rPr>
                <w:rFonts w:ascii="Calibri" w:eastAsia="Calibri" w:hAnsi="Calibri" w:cs="Arial"/>
              </w:rPr>
              <w:t xml:space="preserve"> specialties </w:t>
            </w:r>
            <w:r w:rsidR="007008A3">
              <w:rPr>
                <w:rFonts w:ascii="Calibri" w:eastAsia="Calibri" w:hAnsi="Calibri" w:cs="Arial"/>
              </w:rPr>
              <w:t>appreciated</w:t>
            </w:r>
            <w:r w:rsidR="009062C7">
              <w:rPr>
                <w:rFonts w:ascii="Calibri" w:eastAsia="Calibri" w:hAnsi="Calibri" w:cs="Arial"/>
              </w:rPr>
              <w:t xml:space="preserve"> of the impact of organi</w:t>
            </w:r>
            <w:r w:rsidR="00DA4971">
              <w:rPr>
                <w:rFonts w:ascii="Calibri" w:eastAsia="Calibri" w:hAnsi="Calibri" w:cs="Arial"/>
              </w:rPr>
              <w:t>s</w:t>
            </w:r>
            <w:r w:rsidR="009062C7">
              <w:rPr>
                <w:rFonts w:ascii="Calibri" w:eastAsia="Calibri" w:hAnsi="Calibri" w:cs="Arial"/>
              </w:rPr>
              <w:t xml:space="preserve">ing recruitment and were happy to continue </w:t>
            </w:r>
            <w:r w:rsidR="00DA4971">
              <w:rPr>
                <w:rFonts w:ascii="Calibri" w:eastAsia="Calibri" w:hAnsi="Calibri" w:cs="Arial"/>
              </w:rPr>
              <w:t>nationally.</w:t>
            </w:r>
          </w:p>
          <w:p w14:paraId="403DE76D" w14:textId="77777777" w:rsidR="00DA4971" w:rsidRDefault="00DA4971" w:rsidP="0075077A">
            <w:pPr>
              <w:pStyle w:val="ListParagraph"/>
              <w:ind w:left="0"/>
              <w:rPr>
                <w:rFonts w:ascii="Calibri" w:eastAsia="Calibri" w:hAnsi="Calibri" w:cs="Arial"/>
              </w:rPr>
            </w:pPr>
          </w:p>
          <w:p w14:paraId="1A4B7129" w14:textId="782FB49A" w:rsidR="00DA4971" w:rsidRPr="002A2828" w:rsidRDefault="00A927E4" w:rsidP="0075077A">
            <w:pPr>
              <w:pStyle w:val="ListParagraph"/>
              <w:ind w:left="0"/>
              <w:rPr>
                <w:rFonts w:ascii="Calibri" w:eastAsia="Calibri" w:hAnsi="Calibri" w:cs="Arial"/>
              </w:rPr>
            </w:pPr>
            <w:r>
              <w:rPr>
                <w:rFonts w:ascii="Calibri" w:eastAsia="Calibri" w:hAnsi="Calibri" w:cs="Arial"/>
              </w:rPr>
              <w:t xml:space="preserve">The Group also asked STBs to identify </w:t>
            </w:r>
            <w:r w:rsidR="00442114">
              <w:rPr>
                <w:rFonts w:ascii="Calibri" w:eastAsia="Calibri" w:hAnsi="Calibri" w:cs="Arial"/>
              </w:rPr>
              <w:t xml:space="preserve">recruitment leads and </w:t>
            </w:r>
            <w:r w:rsidR="00DA4971">
              <w:rPr>
                <w:rFonts w:ascii="Calibri" w:eastAsia="Calibri" w:hAnsi="Calibri" w:cs="Arial"/>
              </w:rPr>
              <w:t xml:space="preserve">DM confirmed </w:t>
            </w:r>
            <w:r w:rsidR="00442114">
              <w:rPr>
                <w:rFonts w:ascii="Calibri" w:eastAsia="Calibri" w:hAnsi="Calibri" w:cs="Arial"/>
              </w:rPr>
              <w:t>this is already the case in the STB</w:t>
            </w:r>
            <w:r w:rsidR="006A0F2D">
              <w:rPr>
                <w:rFonts w:ascii="Calibri" w:eastAsia="Calibri" w:hAnsi="Calibri" w:cs="Arial"/>
              </w:rPr>
              <w:t>.  HM will collate information and send it to RP.</w:t>
            </w:r>
            <w:r w:rsidR="00F9259B">
              <w:rPr>
                <w:rFonts w:ascii="Calibri" w:eastAsia="Calibri" w:hAnsi="Calibri" w:cs="Arial"/>
              </w:rPr>
              <w:t xml:space="preserve">  </w:t>
            </w:r>
            <w:r w:rsidR="00545197">
              <w:rPr>
                <w:rFonts w:ascii="Calibri" w:eastAsia="Calibri" w:hAnsi="Calibri" w:cs="Arial"/>
              </w:rPr>
              <w:t xml:space="preserve">Communication </w:t>
            </w:r>
            <w:r w:rsidR="00631108">
              <w:rPr>
                <w:rFonts w:ascii="Calibri" w:eastAsia="Calibri" w:hAnsi="Calibri" w:cs="Arial"/>
              </w:rPr>
              <w:t xml:space="preserve">was </w:t>
            </w:r>
            <w:r w:rsidR="00545197">
              <w:rPr>
                <w:rFonts w:ascii="Calibri" w:eastAsia="Calibri" w:hAnsi="Calibri" w:cs="Arial"/>
              </w:rPr>
              <w:t xml:space="preserve">key and having a voice at the College or SAC </w:t>
            </w:r>
            <w:r w:rsidR="006E2FB2">
              <w:rPr>
                <w:rFonts w:ascii="Calibri" w:eastAsia="Calibri" w:hAnsi="Calibri" w:cs="Arial"/>
              </w:rPr>
              <w:t>was</w:t>
            </w:r>
            <w:r w:rsidR="00545197">
              <w:rPr>
                <w:rFonts w:ascii="Calibri" w:eastAsia="Calibri" w:hAnsi="Calibri" w:cs="Arial"/>
              </w:rPr>
              <w:t xml:space="preserve"> crucial – this already happens in Medicine </w:t>
            </w:r>
            <w:r w:rsidR="00C37A81">
              <w:rPr>
                <w:rFonts w:ascii="Calibri" w:eastAsia="Calibri" w:hAnsi="Calibri" w:cs="Arial"/>
              </w:rPr>
              <w:t>but not to the same degree elsewhere.</w:t>
            </w:r>
            <w:r w:rsidR="00F4047A">
              <w:rPr>
                <w:rFonts w:ascii="Calibri" w:eastAsia="Calibri" w:hAnsi="Calibri" w:cs="Arial"/>
              </w:rPr>
              <w:t xml:space="preserve">  GL said that national lead responsibility tended to be rotated among TPDs so there was a good awareness</w:t>
            </w:r>
            <w:r w:rsidR="006E2FB2">
              <w:rPr>
                <w:rFonts w:ascii="Calibri" w:eastAsia="Calibri" w:hAnsi="Calibri" w:cs="Arial"/>
              </w:rPr>
              <w:t>.  N</w:t>
            </w:r>
            <w:r w:rsidR="00447576">
              <w:rPr>
                <w:rFonts w:ascii="Calibri" w:eastAsia="Calibri" w:hAnsi="Calibri" w:cs="Arial"/>
              </w:rPr>
              <w:t xml:space="preserve">ational leads were usually the SAC representative </w:t>
            </w:r>
            <w:r w:rsidR="006E2FB2">
              <w:rPr>
                <w:rFonts w:ascii="Calibri" w:eastAsia="Calibri" w:hAnsi="Calibri" w:cs="Arial"/>
              </w:rPr>
              <w:t xml:space="preserve">however </w:t>
            </w:r>
            <w:r w:rsidR="00447576">
              <w:rPr>
                <w:rFonts w:ascii="Calibri" w:eastAsia="Calibri" w:hAnsi="Calibri" w:cs="Arial"/>
              </w:rPr>
              <w:t>this was not always the case and can cause communication problems.</w:t>
            </w:r>
            <w:r w:rsidR="008C3A4E">
              <w:rPr>
                <w:rFonts w:ascii="Calibri" w:eastAsia="Calibri" w:hAnsi="Calibri" w:cs="Arial"/>
              </w:rPr>
              <w:t xml:space="preserve">  MJ stressed that SAC representatives</w:t>
            </w:r>
            <w:r w:rsidR="00277936">
              <w:rPr>
                <w:rFonts w:ascii="Calibri" w:eastAsia="Calibri" w:hAnsi="Calibri" w:cs="Arial"/>
              </w:rPr>
              <w:t xml:space="preserve"> </w:t>
            </w:r>
            <w:r w:rsidR="006C172D">
              <w:rPr>
                <w:rFonts w:ascii="Calibri" w:eastAsia="Calibri" w:hAnsi="Calibri" w:cs="Arial"/>
              </w:rPr>
              <w:t>need to</w:t>
            </w:r>
            <w:r w:rsidR="00277936">
              <w:rPr>
                <w:rFonts w:ascii="Calibri" w:eastAsia="Calibri" w:hAnsi="Calibri" w:cs="Arial"/>
              </w:rPr>
              <w:t xml:space="preserve"> have information on vacancies and post fill in their specialties; DM will consider how to do this.</w:t>
            </w:r>
          </w:p>
        </w:tc>
        <w:tc>
          <w:tcPr>
            <w:tcW w:w="1069" w:type="dxa"/>
          </w:tcPr>
          <w:p w14:paraId="669504A7" w14:textId="77777777" w:rsidR="002A2828" w:rsidRDefault="002A2828" w:rsidP="0075077A"/>
          <w:p w14:paraId="2247AEB4" w14:textId="77777777" w:rsidR="006A0F2D" w:rsidRDefault="006A0F2D" w:rsidP="0075077A"/>
          <w:p w14:paraId="04CEA576" w14:textId="77777777" w:rsidR="006A0F2D" w:rsidRDefault="006A0F2D" w:rsidP="0075077A"/>
          <w:p w14:paraId="688C6AF7" w14:textId="77777777" w:rsidR="006A0F2D" w:rsidRDefault="006A0F2D" w:rsidP="0075077A"/>
          <w:p w14:paraId="3EDBF8AB" w14:textId="77777777" w:rsidR="006A0F2D" w:rsidRDefault="006A0F2D" w:rsidP="0075077A"/>
          <w:p w14:paraId="7898C8E5" w14:textId="77777777" w:rsidR="006A0F2D" w:rsidRDefault="006A0F2D" w:rsidP="0075077A"/>
          <w:p w14:paraId="3573A37D" w14:textId="77777777" w:rsidR="006A0F2D" w:rsidRDefault="006A0F2D" w:rsidP="0075077A"/>
          <w:p w14:paraId="1B1FD5CB" w14:textId="77777777" w:rsidR="006A0F2D" w:rsidRDefault="006A0F2D" w:rsidP="0075077A"/>
          <w:p w14:paraId="1A02E094" w14:textId="77777777" w:rsidR="006A0F2D" w:rsidRDefault="006A0F2D" w:rsidP="0075077A"/>
          <w:p w14:paraId="6EE5088F" w14:textId="77777777" w:rsidR="006A0F2D" w:rsidRDefault="006A0F2D" w:rsidP="0075077A">
            <w:pPr>
              <w:rPr>
                <w:b/>
              </w:rPr>
            </w:pPr>
            <w:r w:rsidRPr="006A0F2D">
              <w:rPr>
                <w:b/>
              </w:rPr>
              <w:t>HM</w:t>
            </w:r>
          </w:p>
          <w:p w14:paraId="30EF2729" w14:textId="77777777" w:rsidR="00277936" w:rsidRDefault="00277936" w:rsidP="0075077A">
            <w:pPr>
              <w:rPr>
                <w:b/>
              </w:rPr>
            </w:pPr>
          </w:p>
          <w:p w14:paraId="52F5B547" w14:textId="77777777" w:rsidR="00277936" w:rsidRDefault="00277936" w:rsidP="0075077A">
            <w:pPr>
              <w:rPr>
                <w:b/>
              </w:rPr>
            </w:pPr>
          </w:p>
          <w:p w14:paraId="027D0D66" w14:textId="77777777" w:rsidR="00277936" w:rsidRDefault="00277936" w:rsidP="0075077A">
            <w:pPr>
              <w:rPr>
                <w:b/>
              </w:rPr>
            </w:pPr>
          </w:p>
          <w:p w14:paraId="1772FD74" w14:textId="77777777" w:rsidR="00277936" w:rsidRDefault="00277936" w:rsidP="0075077A">
            <w:pPr>
              <w:rPr>
                <w:b/>
              </w:rPr>
            </w:pPr>
          </w:p>
          <w:p w14:paraId="7C0B5309" w14:textId="7718A65C" w:rsidR="00277936" w:rsidRDefault="00277936" w:rsidP="0075077A">
            <w:pPr>
              <w:rPr>
                <w:b/>
              </w:rPr>
            </w:pPr>
          </w:p>
          <w:p w14:paraId="07B30293" w14:textId="77777777" w:rsidR="000C5A71" w:rsidRDefault="000C5A71" w:rsidP="0075077A">
            <w:pPr>
              <w:rPr>
                <w:b/>
              </w:rPr>
            </w:pPr>
          </w:p>
          <w:p w14:paraId="5B40DFF9" w14:textId="1E515AF6" w:rsidR="00277936" w:rsidRPr="006A0F2D" w:rsidRDefault="00277936" w:rsidP="0075077A">
            <w:pPr>
              <w:rPr>
                <w:b/>
              </w:rPr>
            </w:pPr>
            <w:r>
              <w:rPr>
                <w:b/>
              </w:rPr>
              <w:t>DM</w:t>
            </w:r>
          </w:p>
        </w:tc>
      </w:tr>
      <w:tr w:rsidR="002A2828" w14:paraId="78498BB9" w14:textId="77777777" w:rsidTr="00D11D8D">
        <w:tc>
          <w:tcPr>
            <w:tcW w:w="708" w:type="dxa"/>
          </w:tcPr>
          <w:p w14:paraId="29B140B1" w14:textId="77777777" w:rsidR="002A2828" w:rsidRDefault="002A2828" w:rsidP="0075077A"/>
        </w:tc>
        <w:tc>
          <w:tcPr>
            <w:tcW w:w="7249" w:type="dxa"/>
          </w:tcPr>
          <w:p w14:paraId="100B9368" w14:textId="77777777" w:rsidR="002A2828" w:rsidRPr="002A2828" w:rsidRDefault="002A2828" w:rsidP="0075077A">
            <w:pPr>
              <w:pStyle w:val="ListParagraph"/>
              <w:ind w:left="0"/>
              <w:rPr>
                <w:rFonts w:ascii="Calibri" w:eastAsia="Calibri" w:hAnsi="Calibri" w:cs="Arial"/>
              </w:rPr>
            </w:pPr>
          </w:p>
        </w:tc>
        <w:tc>
          <w:tcPr>
            <w:tcW w:w="1069" w:type="dxa"/>
          </w:tcPr>
          <w:p w14:paraId="2722ACBD" w14:textId="77777777" w:rsidR="002A2828" w:rsidRDefault="002A2828" w:rsidP="0075077A"/>
        </w:tc>
      </w:tr>
      <w:tr w:rsidR="001A7677" w14:paraId="48D43DC7" w14:textId="77777777" w:rsidTr="00D11D8D">
        <w:tc>
          <w:tcPr>
            <w:tcW w:w="708" w:type="dxa"/>
          </w:tcPr>
          <w:p w14:paraId="2AE793C9" w14:textId="172F90C2" w:rsidR="001A7677" w:rsidRDefault="00277936" w:rsidP="0075077A">
            <w:r>
              <w:t>5.3</w:t>
            </w:r>
          </w:p>
        </w:tc>
        <w:tc>
          <w:tcPr>
            <w:tcW w:w="7249" w:type="dxa"/>
          </w:tcPr>
          <w:p w14:paraId="111D5DB0" w14:textId="1DAD5CF6" w:rsidR="001A7677" w:rsidRPr="00277936" w:rsidRDefault="002973E6" w:rsidP="0075077A">
            <w:pPr>
              <w:pStyle w:val="ListParagraph"/>
              <w:ind w:left="0"/>
              <w:rPr>
                <w:rFonts w:ascii="Calibri" w:eastAsia="Calibri" w:hAnsi="Calibri" w:cs="Arial"/>
                <w:b/>
              </w:rPr>
            </w:pPr>
            <w:r>
              <w:rPr>
                <w:rFonts w:ascii="Calibri" w:eastAsia="Calibri" w:hAnsi="Calibri" w:cs="Arial"/>
                <w:b/>
              </w:rPr>
              <w:t>Rheumatology Training Numbers</w:t>
            </w:r>
          </w:p>
        </w:tc>
        <w:tc>
          <w:tcPr>
            <w:tcW w:w="1069" w:type="dxa"/>
          </w:tcPr>
          <w:p w14:paraId="2E9FF058" w14:textId="77777777" w:rsidR="001A7677" w:rsidRDefault="001A7677" w:rsidP="0075077A"/>
        </w:tc>
      </w:tr>
      <w:tr w:rsidR="001A7677" w14:paraId="69EE9975" w14:textId="77777777" w:rsidTr="00D11D8D">
        <w:tc>
          <w:tcPr>
            <w:tcW w:w="708" w:type="dxa"/>
          </w:tcPr>
          <w:p w14:paraId="61866040" w14:textId="77777777" w:rsidR="001A7677" w:rsidRDefault="001A7677" w:rsidP="0075077A"/>
        </w:tc>
        <w:tc>
          <w:tcPr>
            <w:tcW w:w="7249" w:type="dxa"/>
          </w:tcPr>
          <w:p w14:paraId="686D696A" w14:textId="5303DC1E" w:rsidR="001A7677" w:rsidRDefault="00630D85" w:rsidP="0075077A">
            <w:pPr>
              <w:pStyle w:val="ListParagraph"/>
              <w:ind w:left="0"/>
              <w:rPr>
                <w:rFonts w:ascii="Calibri" w:eastAsia="Calibri" w:hAnsi="Calibri" w:cs="Arial"/>
              </w:rPr>
            </w:pPr>
            <w:r>
              <w:rPr>
                <w:rFonts w:ascii="Calibri" w:eastAsia="Calibri" w:hAnsi="Calibri" w:cs="Arial"/>
              </w:rPr>
              <w:t xml:space="preserve">SS’s paper was </w:t>
            </w:r>
            <w:r w:rsidR="00DA6D87">
              <w:rPr>
                <w:rFonts w:ascii="Calibri" w:eastAsia="Calibri" w:hAnsi="Calibri" w:cs="Arial"/>
              </w:rPr>
              <w:t xml:space="preserve">circulated to the group.  </w:t>
            </w:r>
            <w:r w:rsidR="007A4A86">
              <w:rPr>
                <w:rFonts w:ascii="Calibri" w:eastAsia="Calibri" w:hAnsi="Calibri" w:cs="Arial"/>
              </w:rPr>
              <w:t>Th</w:t>
            </w:r>
            <w:r>
              <w:rPr>
                <w:rFonts w:ascii="Calibri" w:eastAsia="Calibri" w:hAnsi="Calibri" w:cs="Arial"/>
              </w:rPr>
              <w:t>is</w:t>
            </w:r>
            <w:r w:rsidR="007A4A86">
              <w:rPr>
                <w:rFonts w:ascii="Calibri" w:eastAsia="Calibri" w:hAnsi="Calibri" w:cs="Arial"/>
              </w:rPr>
              <w:t xml:space="preserve"> requested an incr</w:t>
            </w:r>
            <w:r w:rsidR="00F733F5">
              <w:rPr>
                <w:rFonts w:ascii="Calibri" w:eastAsia="Calibri" w:hAnsi="Calibri" w:cs="Arial"/>
              </w:rPr>
              <w:t>e</w:t>
            </w:r>
            <w:r w:rsidR="007A4A86">
              <w:rPr>
                <w:rFonts w:ascii="Calibri" w:eastAsia="Calibri" w:hAnsi="Calibri" w:cs="Arial"/>
              </w:rPr>
              <w:t xml:space="preserve">ase </w:t>
            </w:r>
            <w:r w:rsidR="00F733F5">
              <w:rPr>
                <w:rFonts w:ascii="Calibri" w:eastAsia="Calibri" w:hAnsi="Calibri" w:cs="Arial"/>
              </w:rPr>
              <w:t xml:space="preserve">of 3 trainees over the next 2 years </w:t>
            </w:r>
            <w:r w:rsidR="007A4A86">
              <w:rPr>
                <w:rFonts w:ascii="Calibri" w:eastAsia="Calibri" w:hAnsi="Calibri" w:cs="Arial"/>
              </w:rPr>
              <w:t xml:space="preserve">due to </w:t>
            </w:r>
            <w:r w:rsidR="00BA2DC0">
              <w:rPr>
                <w:rFonts w:ascii="Calibri" w:eastAsia="Calibri" w:hAnsi="Calibri" w:cs="Arial"/>
              </w:rPr>
              <w:t>workload</w:t>
            </w:r>
            <w:r w:rsidR="00F733F5">
              <w:rPr>
                <w:rFonts w:ascii="Calibri" w:eastAsia="Calibri" w:hAnsi="Calibri" w:cs="Arial"/>
              </w:rPr>
              <w:t xml:space="preserve"> </w:t>
            </w:r>
            <w:r w:rsidR="007A4A86">
              <w:rPr>
                <w:rFonts w:ascii="Calibri" w:eastAsia="Calibri" w:hAnsi="Calibri" w:cs="Arial"/>
              </w:rPr>
              <w:t xml:space="preserve">expansion and </w:t>
            </w:r>
            <w:r w:rsidR="00F733F5">
              <w:rPr>
                <w:rFonts w:ascii="Calibri" w:eastAsia="Calibri" w:hAnsi="Calibri" w:cs="Arial"/>
              </w:rPr>
              <w:t xml:space="preserve">insufficient numbers to fill forthcoming retirements.  </w:t>
            </w:r>
            <w:r w:rsidR="001E1B90">
              <w:rPr>
                <w:rFonts w:ascii="Calibri" w:eastAsia="Calibri" w:hAnsi="Calibri" w:cs="Arial"/>
              </w:rPr>
              <w:t xml:space="preserve">There was general support among the group for the request however </w:t>
            </w:r>
            <w:r w:rsidR="007A7D29">
              <w:rPr>
                <w:rFonts w:ascii="Calibri" w:eastAsia="Calibri" w:hAnsi="Calibri" w:cs="Arial"/>
              </w:rPr>
              <w:t xml:space="preserve">more data was required and information on workforce planning in the rest of the UK would be helpful.  </w:t>
            </w:r>
            <w:r w:rsidR="00762F64">
              <w:rPr>
                <w:rFonts w:ascii="Calibri" w:eastAsia="Calibri" w:hAnsi="Calibri" w:cs="Arial"/>
              </w:rPr>
              <w:t>DM will ask SS to redraft her paper to include more data.</w:t>
            </w:r>
          </w:p>
          <w:p w14:paraId="57207F80" w14:textId="77777777" w:rsidR="00E8469F" w:rsidRDefault="00E8469F" w:rsidP="0075077A">
            <w:pPr>
              <w:pStyle w:val="ListParagraph"/>
              <w:ind w:left="0"/>
              <w:rPr>
                <w:rFonts w:ascii="Calibri" w:eastAsia="Calibri" w:hAnsi="Calibri" w:cs="Arial"/>
              </w:rPr>
            </w:pPr>
          </w:p>
          <w:p w14:paraId="522CEFB3" w14:textId="7BFAFE73" w:rsidR="00E8469F" w:rsidRDefault="00E8469F" w:rsidP="0075077A">
            <w:pPr>
              <w:pStyle w:val="ListParagraph"/>
              <w:ind w:left="0"/>
              <w:rPr>
                <w:rFonts w:ascii="Calibri" w:eastAsia="Calibri" w:hAnsi="Calibri" w:cs="Arial"/>
              </w:rPr>
            </w:pPr>
            <w:r>
              <w:rPr>
                <w:rFonts w:ascii="Calibri" w:eastAsia="Calibri" w:hAnsi="Calibri" w:cs="Arial"/>
              </w:rPr>
              <w:t xml:space="preserve">RP </w:t>
            </w:r>
            <w:r w:rsidR="00BA0101">
              <w:rPr>
                <w:rFonts w:ascii="Calibri" w:eastAsia="Calibri" w:hAnsi="Calibri" w:cs="Arial"/>
              </w:rPr>
              <w:t xml:space="preserve">said </w:t>
            </w:r>
            <w:r w:rsidR="009C73C1">
              <w:rPr>
                <w:rFonts w:ascii="Calibri" w:eastAsia="Calibri" w:hAnsi="Calibri" w:cs="Arial"/>
              </w:rPr>
              <w:t xml:space="preserve">that to date the </w:t>
            </w:r>
            <w:r w:rsidR="00BA0101">
              <w:rPr>
                <w:rFonts w:ascii="Calibri" w:eastAsia="Calibri" w:hAnsi="Calibri" w:cs="Arial"/>
              </w:rPr>
              <w:t>Scottish Government requested submissions in June/July for approval by August</w:t>
            </w:r>
            <w:r w:rsidR="00712C35">
              <w:rPr>
                <w:rFonts w:ascii="Calibri" w:eastAsia="Calibri" w:hAnsi="Calibri" w:cs="Arial"/>
              </w:rPr>
              <w:t>.  A more detailed paper would increase the argument</w:t>
            </w:r>
            <w:r w:rsidR="00B4528A">
              <w:rPr>
                <w:rFonts w:ascii="Calibri" w:eastAsia="Calibri" w:hAnsi="Calibri" w:cs="Arial"/>
              </w:rPr>
              <w:t xml:space="preserve"> although the Transitions Group will </w:t>
            </w:r>
            <w:r w:rsidR="008B43EB">
              <w:rPr>
                <w:rFonts w:ascii="Calibri" w:eastAsia="Calibri" w:hAnsi="Calibri" w:cs="Arial"/>
              </w:rPr>
              <w:t xml:space="preserve">already have some information on </w:t>
            </w:r>
            <w:r w:rsidR="00B4528A">
              <w:rPr>
                <w:rFonts w:ascii="Calibri" w:eastAsia="Calibri" w:hAnsi="Calibri" w:cs="Arial"/>
              </w:rPr>
              <w:t>consultant vacancies and CCTs</w:t>
            </w:r>
            <w:r w:rsidR="008C4A46">
              <w:rPr>
                <w:rFonts w:ascii="Calibri" w:eastAsia="Calibri" w:hAnsi="Calibri" w:cs="Arial"/>
              </w:rPr>
              <w:t xml:space="preserve"> and analysis of gender distribution.  All discussion will come via the STB.</w:t>
            </w:r>
          </w:p>
          <w:p w14:paraId="5D44EB8E" w14:textId="77777777" w:rsidR="00B624C0" w:rsidRDefault="00B624C0" w:rsidP="0075077A">
            <w:pPr>
              <w:pStyle w:val="ListParagraph"/>
              <w:ind w:left="0"/>
              <w:rPr>
                <w:rFonts w:ascii="Calibri" w:eastAsia="Calibri" w:hAnsi="Calibri" w:cs="Arial"/>
              </w:rPr>
            </w:pPr>
          </w:p>
          <w:p w14:paraId="7B2757AE" w14:textId="4D111EFD" w:rsidR="00B624C0" w:rsidRPr="002A2828" w:rsidRDefault="00B624C0" w:rsidP="0075077A">
            <w:pPr>
              <w:pStyle w:val="ListParagraph"/>
              <w:ind w:left="0"/>
              <w:rPr>
                <w:rFonts w:ascii="Calibri" w:eastAsia="Calibri" w:hAnsi="Calibri" w:cs="Arial"/>
              </w:rPr>
            </w:pPr>
            <w:r>
              <w:rPr>
                <w:rFonts w:ascii="Calibri" w:eastAsia="Calibri" w:hAnsi="Calibri" w:cs="Arial"/>
              </w:rPr>
              <w:lastRenderedPageBreak/>
              <w:t>DM noted that Myles Conner, TPD in Neurology, has spoken to him about re-establishing a previously disestablished post in the North</w:t>
            </w:r>
            <w:r w:rsidR="00B14F06">
              <w:rPr>
                <w:rFonts w:ascii="Calibri" w:eastAsia="Calibri" w:hAnsi="Calibri" w:cs="Arial"/>
              </w:rPr>
              <w:t xml:space="preserve"> for 2020.  MS confirmed that a paper will be submitted for the May STB meeting.</w:t>
            </w:r>
          </w:p>
        </w:tc>
        <w:tc>
          <w:tcPr>
            <w:tcW w:w="1069" w:type="dxa"/>
          </w:tcPr>
          <w:p w14:paraId="52C92E66" w14:textId="77777777" w:rsidR="001A7677" w:rsidRDefault="001A7677" w:rsidP="0075077A"/>
          <w:p w14:paraId="79B2229F" w14:textId="77777777" w:rsidR="00762F64" w:rsidRDefault="00762F64" w:rsidP="0075077A"/>
          <w:p w14:paraId="599993FB" w14:textId="77777777" w:rsidR="00762F64" w:rsidRDefault="00762F64" w:rsidP="0075077A"/>
          <w:p w14:paraId="6402A883" w14:textId="77777777" w:rsidR="00762F64" w:rsidRDefault="00762F64" w:rsidP="0075077A"/>
          <w:p w14:paraId="1DD0D30C" w14:textId="1A355854" w:rsidR="00762F64" w:rsidRPr="00762F64" w:rsidRDefault="00762F64" w:rsidP="0075077A">
            <w:pPr>
              <w:rPr>
                <w:b/>
              </w:rPr>
            </w:pPr>
            <w:r w:rsidRPr="00762F64">
              <w:rPr>
                <w:b/>
              </w:rPr>
              <w:t>DM</w:t>
            </w:r>
          </w:p>
          <w:p w14:paraId="0CCFA02D" w14:textId="77777777" w:rsidR="00762F64" w:rsidRDefault="00762F64" w:rsidP="0075077A"/>
          <w:p w14:paraId="0CBF7679" w14:textId="77777777" w:rsidR="00B14F06" w:rsidRDefault="00B14F06" w:rsidP="0075077A"/>
          <w:p w14:paraId="71128777" w14:textId="77777777" w:rsidR="00B14F06" w:rsidRDefault="00B14F06" w:rsidP="0075077A"/>
          <w:p w14:paraId="35CFC363" w14:textId="77777777" w:rsidR="00B14F06" w:rsidRDefault="00B14F06" w:rsidP="0075077A"/>
          <w:p w14:paraId="2EFDED83" w14:textId="77777777" w:rsidR="00B14F06" w:rsidRDefault="00B14F06" w:rsidP="0075077A"/>
          <w:p w14:paraId="755F35D7" w14:textId="77777777" w:rsidR="00B14F06" w:rsidRDefault="00B14F06" w:rsidP="0075077A"/>
          <w:p w14:paraId="2E19590D" w14:textId="77777777" w:rsidR="00B14F06" w:rsidRDefault="00B14F06" w:rsidP="0075077A"/>
          <w:p w14:paraId="6EA062ED" w14:textId="77777777" w:rsidR="00B14F06" w:rsidRDefault="00B14F06" w:rsidP="0075077A"/>
          <w:p w14:paraId="0ED7017C" w14:textId="760B2380" w:rsidR="00B14F06" w:rsidRDefault="00B14F06" w:rsidP="0075077A"/>
          <w:p w14:paraId="245DECE6" w14:textId="77777777" w:rsidR="00B14F06" w:rsidRDefault="00B14F06" w:rsidP="0075077A"/>
          <w:p w14:paraId="2F5BA5A6" w14:textId="66AD0D11" w:rsidR="00B14F06" w:rsidRDefault="00B14F06" w:rsidP="0075077A">
            <w:r w:rsidRPr="00B14F06">
              <w:rPr>
                <w:b/>
              </w:rPr>
              <w:t>MConne</w:t>
            </w:r>
            <w:r w:rsidRPr="005A7E9C">
              <w:rPr>
                <w:b/>
              </w:rPr>
              <w:t>r</w:t>
            </w:r>
          </w:p>
        </w:tc>
      </w:tr>
      <w:tr w:rsidR="001A7677" w14:paraId="7A4977D0" w14:textId="77777777" w:rsidTr="00D11D8D">
        <w:tc>
          <w:tcPr>
            <w:tcW w:w="708" w:type="dxa"/>
          </w:tcPr>
          <w:p w14:paraId="75E36B5C" w14:textId="77777777" w:rsidR="001A7677" w:rsidRDefault="001A7677" w:rsidP="0075077A"/>
        </w:tc>
        <w:tc>
          <w:tcPr>
            <w:tcW w:w="7249" w:type="dxa"/>
          </w:tcPr>
          <w:p w14:paraId="309A906C" w14:textId="77777777" w:rsidR="001A7677" w:rsidRPr="002A2828" w:rsidRDefault="001A7677" w:rsidP="0075077A">
            <w:pPr>
              <w:pStyle w:val="ListParagraph"/>
              <w:ind w:left="0"/>
              <w:rPr>
                <w:rFonts w:ascii="Calibri" w:eastAsia="Calibri" w:hAnsi="Calibri" w:cs="Arial"/>
              </w:rPr>
            </w:pPr>
          </w:p>
        </w:tc>
        <w:tc>
          <w:tcPr>
            <w:tcW w:w="1069" w:type="dxa"/>
          </w:tcPr>
          <w:p w14:paraId="34A35D92" w14:textId="77777777" w:rsidR="001A7677" w:rsidRDefault="001A7677" w:rsidP="0075077A"/>
        </w:tc>
      </w:tr>
      <w:tr w:rsidR="001A7677" w14:paraId="2555C785" w14:textId="77777777" w:rsidTr="00D11D8D">
        <w:tc>
          <w:tcPr>
            <w:tcW w:w="708" w:type="dxa"/>
          </w:tcPr>
          <w:p w14:paraId="522A57BE" w14:textId="77777777" w:rsidR="001A7677" w:rsidRDefault="001A7677" w:rsidP="0075077A"/>
        </w:tc>
        <w:tc>
          <w:tcPr>
            <w:tcW w:w="7249" w:type="dxa"/>
          </w:tcPr>
          <w:p w14:paraId="15FE5211" w14:textId="77777777" w:rsidR="001A7677" w:rsidRDefault="003A1162" w:rsidP="0075077A">
            <w:pPr>
              <w:pStyle w:val="ListParagraph"/>
              <w:ind w:left="0"/>
              <w:rPr>
                <w:rFonts w:ascii="Calibri" w:eastAsia="Calibri" w:hAnsi="Calibri" w:cs="Arial"/>
              </w:rPr>
            </w:pPr>
            <w:r>
              <w:rPr>
                <w:rFonts w:ascii="Calibri" w:eastAsia="Calibri" w:hAnsi="Calibri" w:cs="Arial"/>
              </w:rPr>
              <w:t>DM also reported</w:t>
            </w:r>
            <w:r w:rsidR="007F6CF3">
              <w:rPr>
                <w:rFonts w:ascii="Calibri" w:eastAsia="Calibri" w:hAnsi="Calibri" w:cs="Arial"/>
              </w:rPr>
              <w:t xml:space="preserve"> a request from an Immunology consultant in Glasgow to revive</w:t>
            </w:r>
            <w:r w:rsidR="0065231A">
              <w:rPr>
                <w:rFonts w:ascii="Calibri" w:eastAsia="Calibri" w:hAnsi="Calibri" w:cs="Arial"/>
              </w:rPr>
              <w:t xml:space="preserve"> their training programme which has not had any trainees for some time.  He received information </w:t>
            </w:r>
            <w:r w:rsidR="005225FE">
              <w:rPr>
                <w:rFonts w:ascii="Calibri" w:eastAsia="Calibri" w:hAnsi="Calibri" w:cs="Arial"/>
              </w:rPr>
              <w:t>this morning and will circulate it round the group</w:t>
            </w:r>
            <w:r w:rsidR="00323219">
              <w:rPr>
                <w:rFonts w:ascii="Calibri" w:eastAsia="Calibri" w:hAnsi="Calibri" w:cs="Arial"/>
              </w:rPr>
              <w:t xml:space="preserve">; comments to DM and he will feedback these to the </w:t>
            </w:r>
            <w:r w:rsidR="00A255DB">
              <w:rPr>
                <w:rFonts w:ascii="Calibri" w:eastAsia="Calibri" w:hAnsi="Calibri" w:cs="Arial"/>
              </w:rPr>
              <w:t>consultant</w:t>
            </w:r>
            <w:r w:rsidR="005225FE">
              <w:rPr>
                <w:rFonts w:ascii="Calibri" w:eastAsia="Calibri" w:hAnsi="Calibri" w:cs="Arial"/>
              </w:rPr>
              <w:t>.  The request was for</w:t>
            </w:r>
            <w:r w:rsidR="00C92345">
              <w:rPr>
                <w:rFonts w:ascii="Calibri" w:eastAsia="Calibri" w:hAnsi="Calibri" w:cs="Arial"/>
              </w:rPr>
              <w:t xml:space="preserve"> 2 posts – one in SES and one in West for the 5 year training programme.  COG was likely to produce new curricula in Immunology and Allergy.</w:t>
            </w:r>
            <w:r w:rsidR="00A255DB">
              <w:rPr>
                <w:rFonts w:ascii="Calibri" w:eastAsia="Calibri" w:hAnsi="Calibri" w:cs="Arial"/>
              </w:rPr>
              <w:t xml:space="preserve">  AMcL cautioned that while it was good that COG was approving new curricula there was no guarantee they will fill these posts</w:t>
            </w:r>
            <w:r w:rsidR="0086575D">
              <w:rPr>
                <w:rFonts w:ascii="Calibri" w:eastAsia="Calibri" w:hAnsi="Calibri" w:cs="Arial"/>
              </w:rPr>
              <w:t>.  MJ noted the 2 SACs were working well together.</w:t>
            </w:r>
          </w:p>
          <w:p w14:paraId="67172ACA" w14:textId="77777777" w:rsidR="0086575D" w:rsidRDefault="0086575D" w:rsidP="0075077A">
            <w:pPr>
              <w:pStyle w:val="ListParagraph"/>
              <w:ind w:left="0"/>
              <w:rPr>
                <w:rFonts w:ascii="Calibri" w:eastAsia="Calibri" w:hAnsi="Calibri" w:cs="Arial"/>
              </w:rPr>
            </w:pPr>
          </w:p>
          <w:p w14:paraId="3D74EE76" w14:textId="137CE3F6" w:rsidR="0086575D" w:rsidRPr="002A2828" w:rsidRDefault="005A242E" w:rsidP="0075077A">
            <w:pPr>
              <w:pStyle w:val="ListParagraph"/>
              <w:ind w:left="0"/>
              <w:rPr>
                <w:rFonts w:ascii="Calibri" w:eastAsia="Calibri" w:hAnsi="Calibri" w:cs="Arial"/>
              </w:rPr>
            </w:pPr>
            <w:r>
              <w:rPr>
                <w:rFonts w:ascii="Calibri" w:eastAsia="Calibri" w:hAnsi="Calibri" w:cs="Arial"/>
              </w:rPr>
              <w:t xml:space="preserve">AR noted </w:t>
            </w:r>
            <w:r w:rsidR="004C5AD5">
              <w:rPr>
                <w:rFonts w:ascii="Calibri" w:eastAsia="Calibri" w:hAnsi="Calibri" w:cs="Arial"/>
              </w:rPr>
              <w:t>Cardiology trainees were planning a 2 day training programme for ST3s and would like to explore the potential for NES funding.  He will email information to DM.</w:t>
            </w:r>
          </w:p>
        </w:tc>
        <w:tc>
          <w:tcPr>
            <w:tcW w:w="1069" w:type="dxa"/>
          </w:tcPr>
          <w:p w14:paraId="42774EC6" w14:textId="77777777" w:rsidR="001A7677" w:rsidRDefault="001A7677" w:rsidP="0075077A"/>
          <w:p w14:paraId="40A55A57" w14:textId="77777777" w:rsidR="0086575D" w:rsidRDefault="0086575D" w:rsidP="0075077A"/>
          <w:p w14:paraId="3869D627" w14:textId="77777777" w:rsidR="0086575D" w:rsidRDefault="005A242E" w:rsidP="0075077A">
            <w:pPr>
              <w:rPr>
                <w:b/>
              </w:rPr>
            </w:pPr>
            <w:r w:rsidRPr="005A242E">
              <w:rPr>
                <w:b/>
              </w:rPr>
              <w:t>DM</w:t>
            </w:r>
          </w:p>
          <w:p w14:paraId="50E1BCCF" w14:textId="77777777" w:rsidR="004C5AD5" w:rsidRDefault="004C5AD5" w:rsidP="0075077A">
            <w:pPr>
              <w:rPr>
                <w:b/>
              </w:rPr>
            </w:pPr>
          </w:p>
          <w:p w14:paraId="6C4E9737" w14:textId="77777777" w:rsidR="004C5AD5" w:rsidRDefault="004C5AD5" w:rsidP="0075077A">
            <w:pPr>
              <w:rPr>
                <w:b/>
              </w:rPr>
            </w:pPr>
          </w:p>
          <w:p w14:paraId="4C49AA35" w14:textId="77777777" w:rsidR="004C5AD5" w:rsidRDefault="004C5AD5" w:rsidP="0075077A">
            <w:pPr>
              <w:rPr>
                <w:b/>
              </w:rPr>
            </w:pPr>
          </w:p>
          <w:p w14:paraId="26214301" w14:textId="77777777" w:rsidR="004C5AD5" w:rsidRDefault="004C5AD5" w:rsidP="0075077A">
            <w:pPr>
              <w:rPr>
                <w:b/>
              </w:rPr>
            </w:pPr>
          </w:p>
          <w:p w14:paraId="5676ADAD" w14:textId="77777777" w:rsidR="004C5AD5" w:rsidRDefault="004C5AD5" w:rsidP="0075077A">
            <w:pPr>
              <w:rPr>
                <w:b/>
              </w:rPr>
            </w:pPr>
          </w:p>
          <w:p w14:paraId="4F95FCF1" w14:textId="77777777" w:rsidR="004C5AD5" w:rsidRDefault="004C5AD5" w:rsidP="0075077A">
            <w:pPr>
              <w:rPr>
                <w:b/>
              </w:rPr>
            </w:pPr>
          </w:p>
          <w:p w14:paraId="7E442F24" w14:textId="77777777" w:rsidR="004C5AD5" w:rsidRDefault="004C5AD5" w:rsidP="0075077A">
            <w:pPr>
              <w:rPr>
                <w:b/>
              </w:rPr>
            </w:pPr>
          </w:p>
          <w:p w14:paraId="360BDEF9" w14:textId="77777777" w:rsidR="004C5AD5" w:rsidRDefault="004C5AD5" w:rsidP="0075077A">
            <w:pPr>
              <w:rPr>
                <w:b/>
              </w:rPr>
            </w:pPr>
          </w:p>
          <w:p w14:paraId="49ED07EC" w14:textId="3FCB078E" w:rsidR="004C5AD5" w:rsidRPr="005A242E" w:rsidRDefault="004C5AD5" w:rsidP="0075077A">
            <w:pPr>
              <w:rPr>
                <w:b/>
              </w:rPr>
            </w:pPr>
            <w:r>
              <w:rPr>
                <w:b/>
              </w:rPr>
              <w:t>AR</w:t>
            </w:r>
          </w:p>
        </w:tc>
      </w:tr>
      <w:tr w:rsidR="001A7677" w14:paraId="1627B5CC" w14:textId="77777777" w:rsidTr="00D11D8D">
        <w:tc>
          <w:tcPr>
            <w:tcW w:w="708" w:type="dxa"/>
          </w:tcPr>
          <w:p w14:paraId="35F8D437" w14:textId="77777777" w:rsidR="001A7677" w:rsidRDefault="001A7677" w:rsidP="0075077A"/>
        </w:tc>
        <w:tc>
          <w:tcPr>
            <w:tcW w:w="7249" w:type="dxa"/>
          </w:tcPr>
          <w:p w14:paraId="25F20AAA" w14:textId="77777777" w:rsidR="001A7677" w:rsidRPr="002A2828" w:rsidRDefault="001A7677" w:rsidP="0075077A">
            <w:pPr>
              <w:pStyle w:val="ListParagraph"/>
              <w:ind w:left="0"/>
              <w:rPr>
                <w:rFonts w:ascii="Calibri" w:eastAsia="Calibri" w:hAnsi="Calibri" w:cs="Arial"/>
              </w:rPr>
            </w:pPr>
          </w:p>
        </w:tc>
        <w:tc>
          <w:tcPr>
            <w:tcW w:w="1069" w:type="dxa"/>
          </w:tcPr>
          <w:p w14:paraId="518FD693" w14:textId="77777777" w:rsidR="001A7677" w:rsidRDefault="001A7677" w:rsidP="0075077A"/>
        </w:tc>
      </w:tr>
      <w:tr w:rsidR="001A7677" w14:paraId="33C2B159" w14:textId="77777777" w:rsidTr="00D11D8D">
        <w:tc>
          <w:tcPr>
            <w:tcW w:w="708" w:type="dxa"/>
          </w:tcPr>
          <w:p w14:paraId="499C7C62" w14:textId="37DAB2D1" w:rsidR="001A7677" w:rsidRDefault="004C5AD5" w:rsidP="0075077A">
            <w:r>
              <w:t>6.</w:t>
            </w:r>
          </w:p>
        </w:tc>
        <w:tc>
          <w:tcPr>
            <w:tcW w:w="7249" w:type="dxa"/>
          </w:tcPr>
          <w:p w14:paraId="135C943F" w14:textId="78807524" w:rsidR="001A7677" w:rsidRPr="002A2828" w:rsidRDefault="004C5AD5" w:rsidP="004C5AD5">
            <w:pPr>
              <w:rPr>
                <w:rFonts w:ascii="Calibri" w:eastAsia="Calibri" w:hAnsi="Calibri" w:cs="Arial"/>
              </w:rPr>
            </w:pPr>
            <w:r w:rsidRPr="004C5AD5">
              <w:rPr>
                <w:rFonts w:ascii="Calibri" w:eastAsia="Arial" w:hAnsi="Calibri" w:cs="Arial"/>
                <w:b/>
              </w:rPr>
              <w:t>Shape of Training/IM Curriculum Implementation 2019</w:t>
            </w:r>
          </w:p>
        </w:tc>
        <w:tc>
          <w:tcPr>
            <w:tcW w:w="1069" w:type="dxa"/>
          </w:tcPr>
          <w:p w14:paraId="61AFE3CA" w14:textId="77777777" w:rsidR="001A7677" w:rsidRDefault="001A7677" w:rsidP="0075077A"/>
        </w:tc>
      </w:tr>
      <w:tr w:rsidR="001A7677" w14:paraId="06EC9D40" w14:textId="77777777" w:rsidTr="00D11D8D">
        <w:tc>
          <w:tcPr>
            <w:tcW w:w="708" w:type="dxa"/>
          </w:tcPr>
          <w:p w14:paraId="47B26DCF" w14:textId="378C439E" w:rsidR="001A7677" w:rsidRDefault="004C5AD5" w:rsidP="0075077A">
            <w:r>
              <w:t>6.1</w:t>
            </w:r>
          </w:p>
        </w:tc>
        <w:tc>
          <w:tcPr>
            <w:tcW w:w="7249" w:type="dxa"/>
          </w:tcPr>
          <w:p w14:paraId="232B7FE8" w14:textId="170A5F14" w:rsidR="001A7677" w:rsidRPr="002A2828" w:rsidRDefault="004C5AD5" w:rsidP="004C5AD5">
            <w:pPr>
              <w:rPr>
                <w:rFonts w:ascii="Calibri" w:eastAsia="Calibri" w:hAnsi="Calibri" w:cs="Arial"/>
              </w:rPr>
            </w:pPr>
            <w:r w:rsidRPr="004C5AD5">
              <w:rPr>
                <w:rFonts w:ascii="Calibri" w:eastAsia="Arial" w:hAnsi="Calibri" w:cs="Arial"/>
                <w:b/>
              </w:rPr>
              <w:t>NES IMT1-2 rotations</w:t>
            </w:r>
          </w:p>
        </w:tc>
        <w:tc>
          <w:tcPr>
            <w:tcW w:w="1069" w:type="dxa"/>
          </w:tcPr>
          <w:p w14:paraId="56D6BBB9" w14:textId="77777777" w:rsidR="001A7677" w:rsidRDefault="001A7677" w:rsidP="0075077A"/>
        </w:tc>
      </w:tr>
      <w:tr w:rsidR="001A7677" w14:paraId="0723BBEA" w14:textId="77777777" w:rsidTr="00D11D8D">
        <w:tc>
          <w:tcPr>
            <w:tcW w:w="708" w:type="dxa"/>
          </w:tcPr>
          <w:p w14:paraId="3D4EB171" w14:textId="77777777" w:rsidR="001A7677" w:rsidRDefault="001A7677" w:rsidP="0075077A"/>
        </w:tc>
        <w:tc>
          <w:tcPr>
            <w:tcW w:w="7249" w:type="dxa"/>
          </w:tcPr>
          <w:p w14:paraId="0EFA2029" w14:textId="66048DD6" w:rsidR="001A7677" w:rsidRPr="002A2828" w:rsidRDefault="00D01002" w:rsidP="0075077A">
            <w:pPr>
              <w:pStyle w:val="ListParagraph"/>
              <w:ind w:left="0"/>
              <w:rPr>
                <w:rFonts w:ascii="Calibri" w:eastAsia="Calibri" w:hAnsi="Calibri" w:cs="Arial"/>
              </w:rPr>
            </w:pPr>
            <w:r>
              <w:rPr>
                <w:rFonts w:ascii="Calibri" w:eastAsia="Calibri" w:hAnsi="Calibri" w:cs="Arial"/>
              </w:rPr>
              <w:t>Each</w:t>
            </w:r>
            <w:r w:rsidR="00647FA0">
              <w:rPr>
                <w:rFonts w:ascii="Calibri" w:eastAsia="Calibri" w:hAnsi="Calibri" w:cs="Arial"/>
              </w:rPr>
              <w:t xml:space="preserve"> rotation in Scotland includes Critical Care/Palliative and Acute Medicine in 3</w:t>
            </w:r>
            <w:r w:rsidR="00647FA0" w:rsidRPr="00647FA0">
              <w:rPr>
                <w:rFonts w:ascii="Calibri" w:eastAsia="Calibri" w:hAnsi="Calibri" w:cs="Arial"/>
                <w:vertAlign w:val="superscript"/>
              </w:rPr>
              <w:t>rd</w:t>
            </w:r>
            <w:r w:rsidR="00647FA0">
              <w:rPr>
                <w:rFonts w:ascii="Calibri" w:eastAsia="Calibri" w:hAnsi="Calibri" w:cs="Arial"/>
              </w:rPr>
              <w:t xml:space="preserve"> year.  </w:t>
            </w:r>
            <w:r w:rsidR="004E2352">
              <w:rPr>
                <w:rFonts w:ascii="Calibri" w:eastAsia="Calibri" w:hAnsi="Calibri" w:cs="Arial"/>
              </w:rPr>
              <w:t>DM thanked SG and colleagues for their work in producing th</w:t>
            </w:r>
            <w:r w:rsidR="00723521">
              <w:rPr>
                <w:rFonts w:ascii="Calibri" w:eastAsia="Calibri" w:hAnsi="Calibri" w:cs="Arial"/>
              </w:rPr>
              <w:t>ese</w:t>
            </w:r>
            <w:r w:rsidR="004E2352">
              <w:rPr>
                <w:rFonts w:ascii="Calibri" w:eastAsia="Calibri" w:hAnsi="Calibri" w:cs="Arial"/>
              </w:rPr>
              <w:t>.</w:t>
            </w:r>
          </w:p>
        </w:tc>
        <w:tc>
          <w:tcPr>
            <w:tcW w:w="1069" w:type="dxa"/>
          </w:tcPr>
          <w:p w14:paraId="2CB06BC9" w14:textId="77777777" w:rsidR="001A7677" w:rsidRDefault="001A7677" w:rsidP="0075077A"/>
        </w:tc>
      </w:tr>
      <w:tr w:rsidR="001A7677" w14:paraId="4EC5B450" w14:textId="77777777" w:rsidTr="00D11D8D">
        <w:tc>
          <w:tcPr>
            <w:tcW w:w="708" w:type="dxa"/>
          </w:tcPr>
          <w:p w14:paraId="41974C2C" w14:textId="77777777" w:rsidR="001A7677" w:rsidRDefault="001A7677" w:rsidP="0075077A"/>
        </w:tc>
        <w:tc>
          <w:tcPr>
            <w:tcW w:w="7249" w:type="dxa"/>
          </w:tcPr>
          <w:p w14:paraId="64521BAF" w14:textId="77777777" w:rsidR="001A7677" w:rsidRPr="002A2828" w:rsidRDefault="001A7677" w:rsidP="0075077A">
            <w:pPr>
              <w:pStyle w:val="ListParagraph"/>
              <w:ind w:left="0"/>
              <w:rPr>
                <w:rFonts w:ascii="Calibri" w:eastAsia="Calibri" w:hAnsi="Calibri" w:cs="Arial"/>
              </w:rPr>
            </w:pPr>
          </w:p>
        </w:tc>
        <w:tc>
          <w:tcPr>
            <w:tcW w:w="1069" w:type="dxa"/>
          </w:tcPr>
          <w:p w14:paraId="3CFCF166" w14:textId="77777777" w:rsidR="001A7677" w:rsidRDefault="001A7677" w:rsidP="0075077A"/>
        </w:tc>
      </w:tr>
      <w:tr w:rsidR="001A7677" w14:paraId="3D8C20A8" w14:textId="77777777" w:rsidTr="00D11D8D">
        <w:tc>
          <w:tcPr>
            <w:tcW w:w="708" w:type="dxa"/>
          </w:tcPr>
          <w:p w14:paraId="67AFAE6C" w14:textId="4DBE1EA5" w:rsidR="001A7677" w:rsidRDefault="004E2352" w:rsidP="0075077A">
            <w:r>
              <w:t>6.2</w:t>
            </w:r>
          </w:p>
        </w:tc>
        <w:tc>
          <w:tcPr>
            <w:tcW w:w="7249" w:type="dxa"/>
          </w:tcPr>
          <w:p w14:paraId="59C3637D" w14:textId="465C0FC6" w:rsidR="001A7677" w:rsidRPr="004E2352" w:rsidRDefault="004E2352" w:rsidP="004E2352">
            <w:pPr>
              <w:rPr>
                <w:rFonts w:ascii="Calibri" w:eastAsia="Calibri" w:hAnsi="Calibri" w:cs="Arial"/>
                <w:b/>
              </w:rPr>
            </w:pPr>
            <w:r w:rsidRPr="004E2352">
              <w:rPr>
                <w:rFonts w:ascii="Calibri" w:eastAsia="Arial" w:hAnsi="Calibri" w:cs="Arial"/>
                <w:b/>
              </w:rPr>
              <w:t>Recruitment 2019</w:t>
            </w:r>
          </w:p>
        </w:tc>
        <w:tc>
          <w:tcPr>
            <w:tcW w:w="1069" w:type="dxa"/>
          </w:tcPr>
          <w:p w14:paraId="37CC8EB9" w14:textId="77777777" w:rsidR="001A7677" w:rsidRDefault="001A7677" w:rsidP="0075077A"/>
        </w:tc>
      </w:tr>
      <w:tr w:rsidR="004C5AD5" w14:paraId="1718A392" w14:textId="77777777" w:rsidTr="00D11D8D">
        <w:tc>
          <w:tcPr>
            <w:tcW w:w="708" w:type="dxa"/>
          </w:tcPr>
          <w:p w14:paraId="0AFD6A0B" w14:textId="30E3AB5F" w:rsidR="004C5AD5" w:rsidRDefault="00F00967" w:rsidP="0075077A">
            <w:r>
              <w:t>6.2.1</w:t>
            </w:r>
          </w:p>
        </w:tc>
        <w:tc>
          <w:tcPr>
            <w:tcW w:w="7249" w:type="dxa"/>
          </w:tcPr>
          <w:p w14:paraId="36D9E12B" w14:textId="29323940" w:rsidR="004C5AD5" w:rsidRPr="00F00967" w:rsidRDefault="00F00967" w:rsidP="0075077A">
            <w:pPr>
              <w:pStyle w:val="ListParagraph"/>
              <w:ind w:left="0"/>
              <w:rPr>
                <w:rFonts w:ascii="Calibri" w:eastAsia="Calibri" w:hAnsi="Calibri" w:cs="Arial"/>
                <w:b/>
              </w:rPr>
            </w:pPr>
            <w:r w:rsidRPr="00F00967">
              <w:rPr>
                <w:rFonts w:ascii="Calibri" w:eastAsia="Arial" w:hAnsi="Calibri" w:cs="Arial"/>
                <w:b/>
              </w:rPr>
              <w:t>ShoT SG meeting:  14 February 2019</w:t>
            </w:r>
          </w:p>
        </w:tc>
        <w:tc>
          <w:tcPr>
            <w:tcW w:w="1069" w:type="dxa"/>
          </w:tcPr>
          <w:p w14:paraId="5F9FF8CC" w14:textId="77777777" w:rsidR="004C5AD5" w:rsidRDefault="004C5AD5" w:rsidP="0075077A"/>
        </w:tc>
      </w:tr>
      <w:tr w:rsidR="004C5AD5" w14:paraId="70020AF6" w14:textId="77777777" w:rsidTr="00D11D8D">
        <w:tc>
          <w:tcPr>
            <w:tcW w:w="708" w:type="dxa"/>
          </w:tcPr>
          <w:p w14:paraId="0571D2CE" w14:textId="77777777" w:rsidR="004C5AD5" w:rsidRDefault="004C5AD5" w:rsidP="0075077A"/>
        </w:tc>
        <w:tc>
          <w:tcPr>
            <w:tcW w:w="7249" w:type="dxa"/>
          </w:tcPr>
          <w:p w14:paraId="7AB0DB7C" w14:textId="3F603A0B" w:rsidR="004C5AD5" w:rsidRPr="002A2828" w:rsidRDefault="00F00967" w:rsidP="0075077A">
            <w:pPr>
              <w:pStyle w:val="ListParagraph"/>
              <w:ind w:left="0"/>
              <w:rPr>
                <w:rFonts w:ascii="Calibri" w:eastAsia="Calibri" w:hAnsi="Calibri" w:cs="Arial"/>
              </w:rPr>
            </w:pPr>
            <w:r>
              <w:rPr>
                <w:rFonts w:ascii="Calibri" w:eastAsia="Calibri" w:hAnsi="Calibri" w:cs="Arial"/>
              </w:rPr>
              <w:t>There was much discussion of credentialing at the meeting</w:t>
            </w:r>
            <w:r w:rsidR="00C248E3">
              <w:rPr>
                <w:rFonts w:ascii="Calibri" w:eastAsia="Calibri" w:hAnsi="Calibri" w:cs="Arial"/>
              </w:rPr>
              <w:t xml:space="preserve"> and evaluation of Thrombectomy</w:t>
            </w:r>
            <w:r w:rsidR="000B2089">
              <w:rPr>
                <w:rFonts w:ascii="Calibri" w:eastAsia="Calibri" w:hAnsi="Calibri" w:cs="Arial"/>
              </w:rPr>
              <w:t>/Cosmetic Surger</w:t>
            </w:r>
            <w:r w:rsidR="004A58C2">
              <w:rPr>
                <w:rFonts w:ascii="Calibri" w:eastAsia="Calibri" w:hAnsi="Calibri" w:cs="Arial"/>
              </w:rPr>
              <w:t xml:space="preserve">y and further progress on consideration of pre/post CCT and governance was awaited.  </w:t>
            </w:r>
            <w:r w:rsidR="00905632">
              <w:rPr>
                <w:rFonts w:ascii="Calibri" w:eastAsia="Calibri" w:hAnsi="Calibri" w:cs="Arial"/>
              </w:rPr>
              <w:t xml:space="preserve">RP confirmed this will go to the GMC council within the next few months.  The GMC has decided to start with smaller </w:t>
            </w:r>
            <w:r w:rsidR="00DC1BA5">
              <w:rPr>
                <w:rFonts w:ascii="Calibri" w:eastAsia="Calibri" w:hAnsi="Calibri" w:cs="Arial"/>
              </w:rPr>
              <w:t>specialties and has discussed who would be eligible for credentialing – SAS/post CCT</w:t>
            </w:r>
            <w:r w:rsidR="00E5387E">
              <w:rPr>
                <w:rFonts w:ascii="Calibri" w:eastAsia="Calibri" w:hAnsi="Calibri" w:cs="Arial"/>
              </w:rPr>
              <w:t xml:space="preserve"> etc – it was likely to start with 4 and all post CCT.  </w:t>
            </w:r>
            <w:r w:rsidR="00330761">
              <w:rPr>
                <w:rFonts w:ascii="Calibri" w:eastAsia="Calibri" w:hAnsi="Calibri" w:cs="Arial"/>
              </w:rPr>
              <w:t xml:space="preserve">Several meetings to discuss this further will be held within the next few weeks.  There was 4 nation pressure to progress this and Scotland’s Cabinet Secretary was very keen </w:t>
            </w:r>
            <w:r w:rsidR="00CD2E4A">
              <w:rPr>
                <w:rFonts w:ascii="Calibri" w:eastAsia="Calibri" w:hAnsi="Calibri" w:cs="Arial"/>
              </w:rPr>
              <w:t>for early progress.</w:t>
            </w:r>
            <w:r w:rsidR="006A58E5">
              <w:rPr>
                <w:rFonts w:ascii="Calibri" w:eastAsia="Calibri" w:hAnsi="Calibri" w:cs="Arial"/>
              </w:rPr>
              <w:t xml:space="preserve">  AR reported </w:t>
            </w:r>
            <w:r w:rsidR="0012572F">
              <w:rPr>
                <w:rFonts w:ascii="Calibri" w:eastAsia="Calibri" w:hAnsi="Calibri" w:cs="Arial"/>
              </w:rPr>
              <w:t xml:space="preserve">BMA concern </w:t>
            </w:r>
            <w:r w:rsidR="002963DD">
              <w:rPr>
                <w:rFonts w:ascii="Calibri" w:eastAsia="Calibri" w:hAnsi="Calibri" w:cs="Arial"/>
              </w:rPr>
              <w:t>on how survey responses have been interpreted</w:t>
            </w:r>
            <w:r w:rsidR="0012572F">
              <w:rPr>
                <w:rFonts w:ascii="Calibri" w:eastAsia="Calibri" w:hAnsi="Calibri" w:cs="Arial"/>
              </w:rPr>
              <w:t xml:space="preserve"> and the need for caution on how it progresses.  DM noted that Remote and Rural</w:t>
            </w:r>
            <w:r w:rsidR="002004F6">
              <w:rPr>
                <w:rFonts w:ascii="Calibri" w:eastAsia="Calibri" w:hAnsi="Calibri" w:cs="Arial"/>
              </w:rPr>
              <w:t xml:space="preserve"> credentialing could be one of the first to be established in Scotland.</w:t>
            </w:r>
          </w:p>
        </w:tc>
        <w:tc>
          <w:tcPr>
            <w:tcW w:w="1069" w:type="dxa"/>
          </w:tcPr>
          <w:p w14:paraId="6DE11C28" w14:textId="77777777" w:rsidR="004C5AD5" w:rsidRDefault="004C5AD5" w:rsidP="0075077A"/>
        </w:tc>
      </w:tr>
      <w:tr w:rsidR="004C5AD5" w14:paraId="20D24E7F" w14:textId="77777777" w:rsidTr="00D11D8D">
        <w:tc>
          <w:tcPr>
            <w:tcW w:w="708" w:type="dxa"/>
          </w:tcPr>
          <w:p w14:paraId="3DF8DBD2" w14:textId="77777777" w:rsidR="004C5AD5" w:rsidRDefault="004C5AD5" w:rsidP="0075077A"/>
        </w:tc>
        <w:tc>
          <w:tcPr>
            <w:tcW w:w="7249" w:type="dxa"/>
          </w:tcPr>
          <w:p w14:paraId="0F15EC4C" w14:textId="77777777" w:rsidR="004C5AD5" w:rsidRPr="002A2828" w:rsidRDefault="004C5AD5" w:rsidP="0075077A">
            <w:pPr>
              <w:pStyle w:val="ListParagraph"/>
              <w:ind w:left="0"/>
              <w:rPr>
                <w:rFonts w:ascii="Calibri" w:eastAsia="Calibri" w:hAnsi="Calibri" w:cs="Arial"/>
              </w:rPr>
            </w:pPr>
          </w:p>
        </w:tc>
        <w:tc>
          <w:tcPr>
            <w:tcW w:w="1069" w:type="dxa"/>
          </w:tcPr>
          <w:p w14:paraId="5716CD64" w14:textId="77777777" w:rsidR="004C5AD5" w:rsidRDefault="004C5AD5" w:rsidP="0075077A"/>
        </w:tc>
      </w:tr>
      <w:tr w:rsidR="004C5AD5" w14:paraId="231EB069" w14:textId="77777777" w:rsidTr="00D11D8D">
        <w:tc>
          <w:tcPr>
            <w:tcW w:w="708" w:type="dxa"/>
          </w:tcPr>
          <w:p w14:paraId="5119AB7B" w14:textId="01535997" w:rsidR="004C5AD5" w:rsidRDefault="002004F6" w:rsidP="0075077A">
            <w:r>
              <w:t>6.2</w:t>
            </w:r>
          </w:p>
        </w:tc>
        <w:tc>
          <w:tcPr>
            <w:tcW w:w="7249" w:type="dxa"/>
          </w:tcPr>
          <w:p w14:paraId="60D479CE" w14:textId="7E9B9002" w:rsidR="004C5AD5" w:rsidRPr="002004F6" w:rsidRDefault="002004F6" w:rsidP="0075077A">
            <w:pPr>
              <w:pStyle w:val="ListParagraph"/>
              <w:ind w:left="0"/>
              <w:rPr>
                <w:rFonts w:ascii="Calibri" w:eastAsia="Calibri" w:hAnsi="Calibri" w:cs="Arial"/>
                <w:b/>
              </w:rPr>
            </w:pPr>
            <w:r w:rsidRPr="002004F6">
              <w:rPr>
                <w:rFonts w:ascii="Calibri" w:eastAsia="Arial" w:hAnsi="Calibri" w:cs="Arial"/>
                <w:b/>
              </w:rPr>
              <w:t>IM Stages 1 &amp; 2 TPD structure/funding</w:t>
            </w:r>
          </w:p>
        </w:tc>
        <w:tc>
          <w:tcPr>
            <w:tcW w:w="1069" w:type="dxa"/>
          </w:tcPr>
          <w:p w14:paraId="5251B1CC" w14:textId="77777777" w:rsidR="004C5AD5" w:rsidRDefault="004C5AD5" w:rsidP="0075077A"/>
        </w:tc>
      </w:tr>
      <w:tr w:rsidR="004C5AD5" w14:paraId="34AE2C7A" w14:textId="77777777" w:rsidTr="00D11D8D">
        <w:tc>
          <w:tcPr>
            <w:tcW w:w="708" w:type="dxa"/>
          </w:tcPr>
          <w:p w14:paraId="151609E5" w14:textId="77777777" w:rsidR="004C5AD5" w:rsidRDefault="004C5AD5" w:rsidP="0075077A"/>
        </w:tc>
        <w:tc>
          <w:tcPr>
            <w:tcW w:w="7249" w:type="dxa"/>
          </w:tcPr>
          <w:p w14:paraId="6C56234D" w14:textId="2194382B" w:rsidR="004C5AD5" w:rsidRDefault="0081493C" w:rsidP="0075077A">
            <w:pPr>
              <w:pStyle w:val="ListParagraph"/>
              <w:ind w:left="0"/>
              <w:rPr>
                <w:rFonts w:ascii="Calibri" w:eastAsia="Calibri" w:hAnsi="Calibri" w:cs="Arial"/>
              </w:rPr>
            </w:pPr>
            <w:r>
              <w:rPr>
                <w:rFonts w:ascii="Calibri" w:eastAsia="Calibri" w:hAnsi="Calibri" w:cs="Arial"/>
              </w:rPr>
              <w:t xml:space="preserve">DM produced a </w:t>
            </w:r>
            <w:r w:rsidR="00DA6661">
              <w:rPr>
                <w:rFonts w:ascii="Calibri" w:eastAsia="Calibri" w:hAnsi="Calibri" w:cs="Arial"/>
              </w:rPr>
              <w:t xml:space="preserve">detailed </w:t>
            </w:r>
            <w:r>
              <w:rPr>
                <w:rFonts w:ascii="Calibri" w:eastAsia="Calibri" w:hAnsi="Calibri" w:cs="Arial"/>
              </w:rPr>
              <w:t xml:space="preserve">paper </w:t>
            </w:r>
            <w:r w:rsidR="00DA6661">
              <w:rPr>
                <w:rFonts w:ascii="Calibri" w:eastAsia="Calibri" w:hAnsi="Calibri" w:cs="Arial"/>
              </w:rPr>
              <w:t xml:space="preserve">for MDET on increasing TPD sessions.  </w:t>
            </w:r>
            <w:r w:rsidR="000B29E1">
              <w:rPr>
                <w:rFonts w:ascii="Calibri" w:eastAsia="Calibri" w:hAnsi="Calibri" w:cs="Arial"/>
              </w:rPr>
              <w:t>Since then there has been a</w:t>
            </w:r>
            <w:r w:rsidR="00E30551">
              <w:rPr>
                <w:rFonts w:ascii="Calibri" w:eastAsia="Calibri" w:hAnsi="Calibri" w:cs="Arial"/>
              </w:rPr>
              <w:t xml:space="preserve"> round robin sent </w:t>
            </w:r>
            <w:r w:rsidR="007D226D">
              <w:rPr>
                <w:rFonts w:ascii="Calibri" w:eastAsia="Calibri" w:hAnsi="Calibri" w:cs="Arial"/>
              </w:rPr>
              <w:t>to</w:t>
            </w:r>
            <w:r w:rsidR="00E30551">
              <w:rPr>
                <w:rFonts w:ascii="Calibri" w:eastAsia="Calibri" w:hAnsi="Calibri" w:cs="Arial"/>
              </w:rPr>
              <w:t xml:space="preserve"> Heads of Schools </w:t>
            </w:r>
            <w:r w:rsidR="00E85EDE">
              <w:rPr>
                <w:rFonts w:ascii="Calibri" w:eastAsia="Calibri" w:hAnsi="Calibri" w:cs="Arial"/>
              </w:rPr>
              <w:t xml:space="preserve">seeking </w:t>
            </w:r>
            <w:r w:rsidR="00024375">
              <w:rPr>
                <w:rFonts w:ascii="Calibri" w:eastAsia="Calibri" w:hAnsi="Calibri" w:cs="Arial"/>
              </w:rPr>
              <w:t>information on the costs of implementing the new IMT curriculum – so far most have increased TPD sessions.</w:t>
            </w:r>
            <w:r w:rsidR="00E30551">
              <w:rPr>
                <w:rFonts w:ascii="Calibri" w:eastAsia="Calibri" w:hAnsi="Calibri" w:cs="Arial"/>
              </w:rPr>
              <w:t xml:space="preserve"> </w:t>
            </w:r>
            <w:r w:rsidR="00C460FA">
              <w:rPr>
                <w:rFonts w:ascii="Calibri" w:eastAsia="Calibri" w:hAnsi="Calibri" w:cs="Arial"/>
              </w:rPr>
              <w:t xml:space="preserve"> At present the Scottish TPD structure for Core</w:t>
            </w:r>
            <w:r w:rsidR="00DA085C">
              <w:rPr>
                <w:rFonts w:ascii="Calibri" w:eastAsia="Calibri" w:hAnsi="Calibri" w:cs="Arial"/>
              </w:rPr>
              <w:t xml:space="preserve"> is 3 in West/2 in SES/one in North/one in East</w:t>
            </w:r>
            <w:r w:rsidR="002C2BE5">
              <w:rPr>
                <w:rFonts w:ascii="Calibri" w:eastAsia="Calibri" w:hAnsi="Calibri" w:cs="Arial"/>
              </w:rPr>
              <w:t xml:space="preserve">.  </w:t>
            </w:r>
            <w:r w:rsidR="00D8464A">
              <w:rPr>
                <w:rFonts w:ascii="Calibri" w:eastAsia="Calibri" w:hAnsi="Calibri" w:cs="Arial"/>
              </w:rPr>
              <w:t>The total number of sessions was appropriate for the current number of trainees however in 2021 the</w:t>
            </w:r>
            <w:r w:rsidR="00711B1E">
              <w:rPr>
                <w:rFonts w:ascii="Calibri" w:eastAsia="Calibri" w:hAnsi="Calibri" w:cs="Arial"/>
              </w:rPr>
              <w:t>y</w:t>
            </w:r>
            <w:r w:rsidR="00D8464A">
              <w:rPr>
                <w:rFonts w:ascii="Calibri" w:eastAsia="Calibri" w:hAnsi="Calibri" w:cs="Arial"/>
              </w:rPr>
              <w:t xml:space="preserve"> will potentially </w:t>
            </w:r>
            <w:r w:rsidR="00711B1E">
              <w:rPr>
                <w:rFonts w:ascii="Calibri" w:eastAsia="Calibri" w:hAnsi="Calibri" w:cs="Arial"/>
              </w:rPr>
              <w:t xml:space="preserve">have a 50% increase in numbers and this would increase workload.  </w:t>
            </w:r>
            <w:r w:rsidR="008F71E8">
              <w:rPr>
                <w:rFonts w:ascii="Calibri" w:eastAsia="Calibri" w:hAnsi="Calibri" w:cs="Arial"/>
              </w:rPr>
              <w:t xml:space="preserve">As </w:t>
            </w:r>
            <w:r w:rsidR="00FB3101">
              <w:rPr>
                <w:rFonts w:ascii="Calibri" w:eastAsia="Calibri" w:hAnsi="Calibri" w:cs="Arial"/>
              </w:rPr>
              <w:t>dual trainees did not need 2 TPDs they ha</w:t>
            </w:r>
            <w:r w:rsidR="006C3E1C">
              <w:rPr>
                <w:rFonts w:ascii="Calibri" w:eastAsia="Calibri" w:hAnsi="Calibri" w:cs="Arial"/>
              </w:rPr>
              <w:t>d downgraded the sessions required for GIM TPDs however their workload has increased</w:t>
            </w:r>
            <w:r w:rsidR="001472C7">
              <w:rPr>
                <w:rFonts w:ascii="Calibri" w:eastAsia="Calibri" w:hAnsi="Calibri" w:cs="Arial"/>
              </w:rPr>
              <w:t xml:space="preserve"> in terms of ARCPs/PYAs/externality provision.  Hence </w:t>
            </w:r>
            <w:r w:rsidR="009C7F35">
              <w:rPr>
                <w:rFonts w:ascii="Calibri" w:eastAsia="Calibri" w:hAnsi="Calibri" w:cs="Arial"/>
              </w:rPr>
              <w:t xml:space="preserve">he felt </w:t>
            </w:r>
            <w:r w:rsidR="001472C7">
              <w:rPr>
                <w:rFonts w:ascii="Calibri" w:eastAsia="Calibri" w:hAnsi="Calibri" w:cs="Arial"/>
              </w:rPr>
              <w:t>there was a need to review the TPD structure</w:t>
            </w:r>
            <w:r w:rsidR="009C7F35">
              <w:rPr>
                <w:rFonts w:ascii="Calibri" w:eastAsia="Calibri" w:hAnsi="Calibri" w:cs="Arial"/>
              </w:rPr>
              <w:t>.  NES</w:t>
            </w:r>
            <w:r w:rsidR="007E4C4C">
              <w:rPr>
                <w:rFonts w:ascii="Calibri" w:eastAsia="Calibri" w:hAnsi="Calibri" w:cs="Arial"/>
              </w:rPr>
              <w:t xml:space="preserve"> allocates sessions related to the number of trainees.  He has reviewed </w:t>
            </w:r>
            <w:r w:rsidR="00DD0B92">
              <w:rPr>
                <w:rFonts w:ascii="Calibri" w:eastAsia="Calibri" w:hAnsi="Calibri" w:cs="Arial"/>
              </w:rPr>
              <w:t xml:space="preserve">Medical training programmes in Scotland, including </w:t>
            </w:r>
            <w:r w:rsidR="00DD0B92">
              <w:rPr>
                <w:rFonts w:ascii="Calibri" w:eastAsia="Calibri" w:hAnsi="Calibri" w:cs="Arial"/>
              </w:rPr>
              <w:lastRenderedPageBreak/>
              <w:t>Group 2 programmes and has concluded that an increase in GIM was required with immediate effect</w:t>
            </w:r>
            <w:r w:rsidR="00C84AF4">
              <w:rPr>
                <w:rFonts w:ascii="Calibri" w:eastAsia="Calibri" w:hAnsi="Calibri" w:cs="Arial"/>
              </w:rPr>
              <w:t xml:space="preserve">.  He proposed an increase of 4 sessions now and a further 3.5 </w:t>
            </w:r>
            <w:r w:rsidR="0019708C">
              <w:rPr>
                <w:rFonts w:ascii="Calibri" w:eastAsia="Calibri" w:hAnsi="Calibri" w:cs="Arial"/>
              </w:rPr>
              <w:t xml:space="preserve">by 2021 – overall an increase of 7.5 sessions phased over time.  This would be offset by Group 1 specialties cutting down on training numbers </w:t>
            </w:r>
            <w:r w:rsidR="00EE65B9">
              <w:rPr>
                <w:rFonts w:ascii="Calibri" w:eastAsia="Calibri" w:hAnsi="Calibri" w:cs="Arial"/>
              </w:rPr>
              <w:t>resulting in some TPDs relinquishing TPD sessions with the potential for a saving of 4.5 sessions in Scotland.</w:t>
            </w:r>
          </w:p>
          <w:p w14:paraId="5BA77075" w14:textId="77777777" w:rsidR="009D14E0" w:rsidRDefault="009D14E0" w:rsidP="0075077A">
            <w:pPr>
              <w:pStyle w:val="ListParagraph"/>
              <w:ind w:left="0"/>
              <w:rPr>
                <w:rFonts w:ascii="Calibri" w:eastAsia="Calibri" w:hAnsi="Calibri" w:cs="Arial"/>
              </w:rPr>
            </w:pPr>
          </w:p>
          <w:p w14:paraId="09864088" w14:textId="3E6DED33" w:rsidR="005A2E06" w:rsidRPr="002A2828" w:rsidRDefault="009D14E0" w:rsidP="00B523C5">
            <w:pPr>
              <w:pStyle w:val="ListParagraph"/>
              <w:ind w:left="0"/>
              <w:rPr>
                <w:rFonts w:ascii="Calibri" w:eastAsia="Calibri" w:hAnsi="Calibri" w:cs="Arial"/>
              </w:rPr>
            </w:pPr>
            <w:r>
              <w:rPr>
                <w:rFonts w:ascii="Calibri" w:eastAsia="Calibri" w:hAnsi="Calibri" w:cs="Arial"/>
              </w:rPr>
              <w:t xml:space="preserve">AMcL </w:t>
            </w:r>
            <w:r w:rsidR="000E43F9">
              <w:rPr>
                <w:rFonts w:ascii="Calibri" w:eastAsia="Calibri" w:hAnsi="Calibri" w:cs="Arial"/>
              </w:rPr>
              <w:t xml:space="preserve">said General Medicine was currently under-resourced so this needed to </w:t>
            </w:r>
            <w:r w:rsidR="00E649B6">
              <w:rPr>
                <w:rFonts w:ascii="Calibri" w:eastAsia="Calibri" w:hAnsi="Calibri" w:cs="Arial"/>
              </w:rPr>
              <w:t xml:space="preserve">addressed first </w:t>
            </w:r>
            <w:r w:rsidR="000E43F9">
              <w:rPr>
                <w:rFonts w:ascii="Calibri" w:eastAsia="Calibri" w:hAnsi="Calibri" w:cs="Arial"/>
              </w:rPr>
              <w:t>and then separately consider an increase (offset by reductions as</w:t>
            </w:r>
            <w:r w:rsidR="00826865">
              <w:rPr>
                <w:rFonts w:ascii="Calibri" w:eastAsia="Calibri" w:hAnsi="Calibri" w:cs="Arial"/>
              </w:rPr>
              <w:t xml:space="preserve"> noted)</w:t>
            </w:r>
            <w:r w:rsidR="00E644B3">
              <w:rPr>
                <w:rFonts w:ascii="Calibri" w:eastAsia="Calibri" w:hAnsi="Calibri" w:cs="Arial"/>
              </w:rPr>
              <w:t>.</w:t>
            </w:r>
          </w:p>
        </w:tc>
        <w:tc>
          <w:tcPr>
            <w:tcW w:w="1069" w:type="dxa"/>
          </w:tcPr>
          <w:p w14:paraId="7E664691" w14:textId="77777777" w:rsidR="004C5AD5" w:rsidRDefault="004C5AD5" w:rsidP="0075077A"/>
        </w:tc>
      </w:tr>
      <w:tr w:rsidR="004E2352" w14:paraId="7660843A" w14:textId="77777777" w:rsidTr="00D11D8D">
        <w:tc>
          <w:tcPr>
            <w:tcW w:w="708" w:type="dxa"/>
          </w:tcPr>
          <w:p w14:paraId="2A466A70" w14:textId="77777777" w:rsidR="004E2352" w:rsidRDefault="004E2352" w:rsidP="0075077A"/>
        </w:tc>
        <w:tc>
          <w:tcPr>
            <w:tcW w:w="7249" w:type="dxa"/>
          </w:tcPr>
          <w:p w14:paraId="6A6E04C1" w14:textId="324818A5" w:rsidR="004E2352" w:rsidRPr="002A2828" w:rsidRDefault="004E2352" w:rsidP="0075077A">
            <w:pPr>
              <w:pStyle w:val="ListParagraph"/>
              <w:ind w:left="0"/>
              <w:rPr>
                <w:rFonts w:ascii="Calibri" w:eastAsia="Calibri" w:hAnsi="Calibri" w:cs="Arial"/>
              </w:rPr>
            </w:pPr>
          </w:p>
        </w:tc>
        <w:tc>
          <w:tcPr>
            <w:tcW w:w="1069" w:type="dxa"/>
          </w:tcPr>
          <w:p w14:paraId="19B9578D" w14:textId="77777777" w:rsidR="004E2352" w:rsidRDefault="004E2352" w:rsidP="0075077A"/>
        </w:tc>
      </w:tr>
      <w:tr w:rsidR="004E2352" w14:paraId="10C6542C" w14:textId="77777777" w:rsidTr="00D11D8D">
        <w:tc>
          <w:tcPr>
            <w:tcW w:w="708" w:type="dxa"/>
          </w:tcPr>
          <w:p w14:paraId="4209E7CF" w14:textId="0F7B89F2" w:rsidR="004E2352" w:rsidRDefault="00CB7379" w:rsidP="0075077A">
            <w:r>
              <w:t>6.3</w:t>
            </w:r>
          </w:p>
        </w:tc>
        <w:tc>
          <w:tcPr>
            <w:tcW w:w="7249" w:type="dxa"/>
          </w:tcPr>
          <w:p w14:paraId="110ED821" w14:textId="157C1BB3" w:rsidR="004E2352" w:rsidRPr="002A2828" w:rsidRDefault="00CB7379" w:rsidP="00CB7379">
            <w:pPr>
              <w:rPr>
                <w:rFonts w:ascii="Calibri" w:eastAsia="Calibri" w:hAnsi="Calibri" w:cs="Arial"/>
              </w:rPr>
            </w:pPr>
            <w:r w:rsidRPr="00CB7379">
              <w:rPr>
                <w:rFonts w:ascii="Calibri" w:eastAsia="Arial" w:hAnsi="Calibri" w:cs="Arial"/>
                <w:b/>
              </w:rPr>
              <w:t>Externality pressures on GIM TPDs</w:t>
            </w:r>
          </w:p>
        </w:tc>
        <w:tc>
          <w:tcPr>
            <w:tcW w:w="1069" w:type="dxa"/>
          </w:tcPr>
          <w:p w14:paraId="01861AFF" w14:textId="77777777" w:rsidR="004E2352" w:rsidRDefault="004E2352" w:rsidP="0075077A"/>
        </w:tc>
      </w:tr>
      <w:tr w:rsidR="004E2352" w14:paraId="78F4C323" w14:textId="77777777" w:rsidTr="00D11D8D">
        <w:tc>
          <w:tcPr>
            <w:tcW w:w="708" w:type="dxa"/>
          </w:tcPr>
          <w:p w14:paraId="4C147E7A" w14:textId="77777777" w:rsidR="004E2352" w:rsidRDefault="004E2352" w:rsidP="0075077A"/>
        </w:tc>
        <w:tc>
          <w:tcPr>
            <w:tcW w:w="7249" w:type="dxa"/>
          </w:tcPr>
          <w:p w14:paraId="78185353" w14:textId="58A6B665" w:rsidR="004E2352" w:rsidRDefault="00B75260" w:rsidP="0075077A">
            <w:pPr>
              <w:pStyle w:val="ListParagraph"/>
              <w:ind w:left="0"/>
              <w:rPr>
                <w:rFonts w:ascii="Calibri" w:eastAsia="Calibri" w:hAnsi="Calibri" w:cs="Arial"/>
              </w:rPr>
            </w:pPr>
            <w:r>
              <w:rPr>
                <w:rFonts w:ascii="Calibri" w:eastAsia="Calibri" w:hAnsi="Calibri" w:cs="Arial"/>
              </w:rPr>
              <w:t xml:space="preserve">AMcL noted </w:t>
            </w:r>
            <w:r w:rsidR="002707C3">
              <w:rPr>
                <w:rFonts w:ascii="Calibri" w:eastAsia="Calibri" w:hAnsi="Calibri" w:cs="Arial"/>
              </w:rPr>
              <w:t xml:space="preserve">previous </w:t>
            </w:r>
            <w:r>
              <w:rPr>
                <w:rFonts w:ascii="Calibri" w:eastAsia="Calibri" w:hAnsi="Calibri" w:cs="Arial"/>
              </w:rPr>
              <w:t>discussion at COPMED.  No other curriculum has the</w:t>
            </w:r>
            <w:r w:rsidR="002A5E60">
              <w:rPr>
                <w:rFonts w:ascii="Calibri" w:eastAsia="Calibri" w:hAnsi="Calibri" w:cs="Arial"/>
              </w:rPr>
              <w:t xml:space="preserve">m </w:t>
            </w:r>
            <w:r w:rsidR="00CA524F">
              <w:rPr>
                <w:rFonts w:ascii="Calibri" w:eastAsia="Calibri" w:hAnsi="Calibri" w:cs="Arial"/>
              </w:rPr>
              <w:t xml:space="preserve">and the Deans felt they could be removed; the Colleges will have a different view.  </w:t>
            </w:r>
            <w:r w:rsidR="00865300">
              <w:rPr>
                <w:rFonts w:ascii="Calibri" w:eastAsia="Calibri" w:hAnsi="Calibri" w:cs="Arial"/>
              </w:rPr>
              <w:t>It was also felt that rationalising</w:t>
            </w:r>
            <w:r w:rsidR="004C452D">
              <w:rPr>
                <w:rFonts w:ascii="Calibri" w:eastAsia="Calibri" w:hAnsi="Calibri" w:cs="Arial"/>
              </w:rPr>
              <w:t>/merging</w:t>
            </w:r>
            <w:r w:rsidR="00865300">
              <w:rPr>
                <w:rFonts w:ascii="Calibri" w:eastAsia="Calibri" w:hAnsi="Calibri" w:cs="Arial"/>
              </w:rPr>
              <w:t xml:space="preserve"> </w:t>
            </w:r>
            <w:r w:rsidR="003A22A8">
              <w:rPr>
                <w:rFonts w:ascii="Calibri" w:eastAsia="Calibri" w:hAnsi="Calibri" w:cs="Arial"/>
              </w:rPr>
              <w:t>the number of days would reduce the externality commitment.</w:t>
            </w:r>
            <w:r w:rsidR="00E9298C">
              <w:rPr>
                <w:rFonts w:ascii="Calibri" w:eastAsia="Calibri" w:hAnsi="Calibri" w:cs="Arial"/>
              </w:rPr>
              <w:t xml:space="preserve">  </w:t>
            </w:r>
            <w:r w:rsidR="00E02EAB">
              <w:rPr>
                <w:rFonts w:ascii="Calibri" w:eastAsia="Calibri" w:hAnsi="Calibri" w:cs="Arial"/>
              </w:rPr>
              <w:t xml:space="preserve">The </w:t>
            </w:r>
            <w:r w:rsidR="002A5E60">
              <w:rPr>
                <w:rFonts w:ascii="Calibri" w:eastAsia="Calibri" w:hAnsi="Calibri" w:cs="Arial"/>
              </w:rPr>
              <w:t>W</w:t>
            </w:r>
            <w:r w:rsidR="00E02EAB">
              <w:rPr>
                <w:rFonts w:ascii="Calibri" w:eastAsia="Calibri" w:hAnsi="Calibri" w:cs="Arial"/>
              </w:rPr>
              <w:t xml:space="preserve">est provides externality for NW England; the other areas for the East of England.  </w:t>
            </w:r>
            <w:r w:rsidR="00E9298C">
              <w:rPr>
                <w:rFonts w:ascii="Calibri" w:eastAsia="Calibri" w:hAnsi="Calibri" w:cs="Arial"/>
              </w:rPr>
              <w:t xml:space="preserve">MJ noted PYAs receive positive feedback from GMC however he agreed the need to </w:t>
            </w:r>
            <w:r w:rsidR="00893E99">
              <w:rPr>
                <w:rFonts w:ascii="Calibri" w:eastAsia="Calibri" w:hAnsi="Calibri" w:cs="Arial"/>
              </w:rPr>
              <w:t>look at numbers and merging.  England does not have the same pressure as it has College Tutors who provide externality.</w:t>
            </w:r>
          </w:p>
          <w:p w14:paraId="1D94E7C4" w14:textId="77777777" w:rsidR="001F5E42" w:rsidRDefault="001F5E42" w:rsidP="0075077A">
            <w:pPr>
              <w:pStyle w:val="ListParagraph"/>
              <w:ind w:left="0"/>
              <w:rPr>
                <w:rFonts w:ascii="Calibri" w:eastAsia="Calibri" w:hAnsi="Calibri" w:cs="Arial"/>
              </w:rPr>
            </w:pPr>
          </w:p>
          <w:p w14:paraId="4944EAE5" w14:textId="3366A650" w:rsidR="001F5E42" w:rsidRPr="002A2828" w:rsidRDefault="001F5E42" w:rsidP="0075077A">
            <w:pPr>
              <w:pStyle w:val="ListParagraph"/>
              <w:ind w:left="0"/>
              <w:rPr>
                <w:rFonts w:ascii="Calibri" w:eastAsia="Calibri" w:hAnsi="Calibri" w:cs="Arial"/>
              </w:rPr>
            </w:pPr>
            <w:r>
              <w:rPr>
                <w:rFonts w:ascii="Calibri" w:eastAsia="Calibri" w:hAnsi="Calibri" w:cs="Arial"/>
              </w:rPr>
              <w:t xml:space="preserve">RP said that </w:t>
            </w:r>
            <w:r w:rsidR="005D25FF">
              <w:rPr>
                <w:rFonts w:ascii="Calibri" w:eastAsia="Calibri" w:hAnsi="Calibri" w:cs="Arial"/>
              </w:rPr>
              <w:t>request</w:t>
            </w:r>
            <w:r w:rsidR="006C74C4">
              <w:rPr>
                <w:rFonts w:ascii="Calibri" w:eastAsia="Calibri" w:hAnsi="Calibri" w:cs="Arial"/>
              </w:rPr>
              <w:t>s</w:t>
            </w:r>
            <w:r w:rsidR="005D25FF">
              <w:rPr>
                <w:rFonts w:ascii="Calibri" w:eastAsia="Calibri" w:hAnsi="Calibri" w:cs="Arial"/>
              </w:rPr>
              <w:t xml:space="preserve"> for an increase should have been packaged within the bid for the Bootcamp/Simulation.  </w:t>
            </w:r>
            <w:r w:rsidR="00AE66C2">
              <w:rPr>
                <w:rFonts w:ascii="Calibri" w:eastAsia="Calibri" w:hAnsi="Calibri" w:cs="Arial"/>
              </w:rPr>
              <w:t>GIM</w:t>
            </w:r>
            <w:r w:rsidR="00764BE7">
              <w:rPr>
                <w:rFonts w:ascii="Calibri" w:eastAsia="Calibri" w:hAnsi="Calibri" w:cs="Arial"/>
              </w:rPr>
              <w:t xml:space="preserve"> TPD</w:t>
            </w:r>
            <w:r w:rsidR="00AE66C2">
              <w:rPr>
                <w:rFonts w:ascii="Calibri" w:eastAsia="Calibri" w:hAnsi="Calibri" w:cs="Arial"/>
              </w:rPr>
              <w:t>s currently get 0.5 of the rate of others</w:t>
            </w:r>
            <w:r w:rsidR="00BE259E">
              <w:rPr>
                <w:rFonts w:ascii="Calibri" w:eastAsia="Calibri" w:hAnsi="Calibri" w:cs="Arial"/>
              </w:rPr>
              <w:t xml:space="preserve"> and if workload has increased more detail was required to consider doubling the rate.  </w:t>
            </w:r>
            <w:r w:rsidR="00A05ECA">
              <w:rPr>
                <w:rFonts w:ascii="Calibri" w:eastAsia="Calibri" w:hAnsi="Calibri" w:cs="Arial"/>
              </w:rPr>
              <w:t>However,</w:t>
            </w:r>
            <w:r w:rsidR="009656B2">
              <w:rPr>
                <w:rFonts w:ascii="Calibri" w:eastAsia="Calibri" w:hAnsi="Calibri" w:cs="Arial"/>
              </w:rPr>
              <w:t xml:space="preserve"> this would result in a dilution of all TPD funding and the STB may not support this – otherwise funding would have to come from elsewhere.  </w:t>
            </w:r>
            <w:r w:rsidR="003E0194">
              <w:rPr>
                <w:rFonts w:ascii="Calibri" w:eastAsia="Calibri" w:hAnsi="Calibri" w:cs="Arial"/>
              </w:rPr>
              <w:t xml:space="preserve">In principle something should be done but the model is the issue.  </w:t>
            </w:r>
            <w:r w:rsidR="00CD5FB8">
              <w:rPr>
                <w:rFonts w:ascii="Calibri" w:eastAsia="Calibri" w:hAnsi="Calibri" w:cs="Arial"/>
              </w:rPr>
              <w:t xml:space="preserve">DM clarified that he had not </w:t>
            </w:r>
            <w:r w:rsidR="007707DC">
              <w:rPr>
                <w:rFonts w:ascii="Calibri" w:eastAsia="Calibri" w:hAnsi="Calibri" w:cs="Arial"/>
              </w:rPr>
              <w:t>included</w:t>
            </w:r>
            <w:r w:rsidR="00E0546A">
              <w:rPr>
                <w:rFonts w:ascii="Calibri" w:eastAsia="Calibri" w:hAnsi="Calibri" w:cs="Arial"/>
              </w:rPr>
              <w:t xml:space="preserve"> the Bootcamp as GIM was not involved</w:t>
            </w:r>
            <w:r w:rsidR="001B6E07">
              <w:rPr>
                <w:rFonts w:ascii="Calibri" w:eastAsia="Calibri" w:hAnsi="Calibri" w:cs="Arial"/>
              </w:rPr>
              <w:t>,</w:t>
            </w:r>
            <w:r w:rsidR="00E0546A">
              <w:rPr>
                <w:rFonts w:ascii="Calibri" w:eastAsia="Calibri" w:hAnsi="Calibri" w:cs="Arial"/>
              </w:rPr>
              <w:t xml:space="preserve"> plus new specialties will be going </w:t>
            </w:r>
            <w:r w:rsidR="002A6E92">
              <w:rPr>
                <w:rFonts w:ascii="Calibri" w:eastAsia="Calibri" w:hAnsi="Calibri" w:cs="Arial"/>
              </w:rPr>
              <w:t xml:space="preserve">into GIM that the TPDs have not </w:t>
            </w:r>
            <w:r w:rsidR="001B6E07">
              <w:rPr>
                <w:rFonts w:ascii="Calibri" w:eastAsia="Calibri" w:hAnsi="Calibri" w:cs="Arial"/>
              </w:rPr>
              <w:t>looked after</w:t>
            </w:r>
            <w:r w:rsidR="002A6E92">
              <w:rPr>
                <w:rFonts w:ascii="Calibri" w:eastAsia="Calibri" w:hAnsi="Calibri" w:cs="Arial"/>
              </w:rPr>
              <w:t xml:space="preserve"> before so there would be a considerable workload for those specialties new to dual accrediting.</w:t>
            </w:r>
            <w:r w:rsidR="00573DAF">
              <w:rPr>
                <w:rFonts w:ascii="Calibri" w:eastAsia="Calibri" w:hAnsi="Calibri" w:cs="Arial"/>
              </w:rPr>
              <w:t xml:space="preserve">  </w:t>
            </w:r>
            <w:r w:rsidR="00BE6772">
              <w:rPr>
                <w:rFonts w:ascii="Calibri" w:eastAsia="Calibri" w:hAnsi="Calibri" w:cs="Arial"/>
              </w:rPr>
              <w:t>RP said the whole picture should be looked at including budget aspects</w:t>
            </w:r>
            <w:r w:rsidR="00E34360">
              <w:rPr>
                <w:rFonts w:ascii="Calibri" w:eastAsia="Calibri" w:hAnsi="Calibri" w:cs="Arial"/>
              </w:rPr>
              <w:t xml:space="preserve"> and starting with the paper produced by DM</w:t>
            </w:r>
            <w:r w:rsidR="00BE6772">
              <w:rPr>
                <w:rFonts w:ascii="Calibri" w:eastAsia="Calibri" w:hAnsi="Calibri" w:cs="Arial"/>
              </w:rPr>
              <w:t xml:space="preserve">.  </w:t>
            </w:r>
            <w:r w:rsidR="00E34360">
              <w:rPr>
                <w:rFonts w:ascii="Calibri" w:eastAsia="Calibri" w:hAnsi="Calibri" w:cs="Arial"/>
              </w:rPr>
              <w:t>Comments on the paper should be sent to DM and he and RP will consider these.</w:t>
            </w:r>
          </w:p>
        </w:tc>
        <w:tc>
          <w:tcPr>
            <w:tcW w:w="1069" w:type="dxa"/>
          </w:tcPr>
          <w:p w14:paraId="22C65634" w14:textId="77777777" w:rsidR="004E2352" w:rsidRDefault="004E2352" w:rsidP="0075077A"/>
          <w:p w14:paraId="66EA5518" w14:textId="77777777" w:rsidR="00E34360" w:rsidRDefault="00E34360" w:rsidP="0075077A"/>
          <w:p w14:paraId="1FE14BC8" w14:textId="77777777" w:rsidR="00E34360" w:rsidRDefault="00E34360" w:rsidP="0075077A"/>
          <w:p w14:paraId="210121A7" w14:textId="77777777" w:rsidR="00E34360" w:rsidRDefault="00E34360" w:rsidP="0075077A"/>
          <w:p w14:paraId="749C3ED2" w14:textId="77777777" w:rsidR="00E34360" w:rsidRDefault="00E34360" w:rsidP="0075077A"/>
          <w:p w14:paraId="3B178126" w14:textId="77777777" w:rsidR="00E34360" w:rsidRDefault="00E34360" w:rsidP="0075077A"/>
          <w:p w14:paraId="300475D0" w14:textId="77777777" w:rsidR="00E34360" w:rsidRDefault="00E34360" w:rsidP="0075077A"/>
          <w:p w14:paraId="4AA7DB60" w14:textId="77777777" w:rsidR="00E34360" w:rsidRDefault="00E34360" w:rsidP="0075077A"/>
          <w:p w14:paraId="6F8B9059" w14:textId="77777777" w:rsidR="00E34360" w:rsidRDefault="00E34360" w:rsidP="0075077A"/>
          <w:p w14:paraId="66A3323F" w14:textId="77777777" w:rsidR="00E34360" w:rsidRDefault="00E34360" w:rsidP="0075077A"/>
          <w:p w14:paraId="246BD12A" w14:textId="77777777" w:rsidR="00E34360" w:rsidRDefault="00E34360" w:rsidP="0075077A"/>
          <w:p w14:paraId="63D13BCE" w14:textId="77777777" w:rsidR="00E34360" w:rsidRDefault="00E34360" w:rsidP="0075077A"/>
          <w:p w14:paraId="544E8819" w14:textId="77777777" w:rsidR="00E34360" w:rsidRDefault="00E34360" w:rsidP="0075077A"/>
          <w:p w14:paraId="09BE7C15" w14:textId="77777777" w:rsidR="00E34360" w:rsidRDefault="00E34360" w:rsidP="0075077A"/>
          <w:p w14:paraId="191AEC57" w14:textId="77777777" w:rsidR="00E34360" w:rsidRDefault="00E34360" w:rsidP="0075077A"/>
          <w:p w14:paraId="737A4265" w14:textId="77777777" w:rsidR="00E34360" w:rsidRDefault="00E34360" w:rsidP="0075077A"/>
          <w:p w14:paraId="4E3982C8" w14:textId="77777777" w:rsidR="00E34360" w:rsidRDefault="00E34360" w:rsidP="0075077A"/>
          <w:p w14:paraId="33659106" w14:textId="77777777" w:rsidR="00E34360" w:rsidRDefault="00E34360" w:rsidP="0075077A"/>
          <w:p w14:paraId="7F6C4994" w14:textId="77777777" w:rsidR="00E34360" w:rsidRDefault="00E34360" w:rsidP="0075077A"/>
          <w:p w14:paraId="25ED761E" w14:textId="77777777" w:rsidR="00E34360" w:rsidRDefault="00E34360" w:rsidP="0075077A"/>
          <w:p w14:paraId="73F429CE" w14:textId="21B6B578" w:rsidR="00E34360" w:rsidRPr="00E34360" w:rsidRDefault="00E34360" w:rsidP="0075077A">
            <w:pPr>
              <w:rPr>
                <w:b/>
              </w:rPr>
            </w:pPr>
            <w:r w:rsidRPr="00E34360">
              <w:rPr>
                <w:b/>
              </w:rPr>
              <w:t>All, DM/RP</w:t>
            </w:r>
          </w:p>
        </w:tc>
      </w:tr>
      <w:tr w:rsidR="004E2352" w14:paraId="2C424036" w14:textId="77777777" w:rsidTr="00D11D8D">
        <w:tc>
          <w:tcPr>
            <w:tcW w:w="708" w:type="dxa"/>
          </w:tcPr>
          <w:p w14:paraId="73510286" w14:textId="77777777" w:rsidR="004E2352" w:rsidRDefault="004E2352" w:rsidP="0075077A"/>
        </w:tc>
        <w:tc>
          <w:tcPr>
            <w:tcW w:w="7249" w:type="dxa"/>
          </w:tcPr>
          <w:p w14:paraId="05DACEF6" w14:textId="77777777" w:rsidR="004E2352" w:rsidRPr="002A2828" w:rsidRDefault="004E2352" w:rsidP="0075077A">
            <w:pPr>
              <w:pStyle w:val="ListParagraph"/>
              <w:ind w:left="0"/>
              <w:rPr>
                <w:rFonts w:ascii="Calibri" w:eastAsia="Calibri" w:hAnsi="Calibri" w:cs="Arial"/>
              </w:rPr>
            </w:pPr>
          </w:p>
        </w:tc>
        <w:tc>
          <w:tcPr>
            <w:tcW w:w="1069" w:type="dxa"/>
          </w:tcPr>
          <w:p w14:paraId="364265A5" w14:textId="77777777" w:rsidR="004E2352" w:rsidRDefault="004E2352" w:rsidP="0075077A"/>
        </w:tc>
      </w:tr>
      <w:tr w:rsidR="004E2352" w14:paraId="7B29A5B4" w14:textId="77777777" w:rsidTr="00D11D8D">
        <w:tc>
          <w:tcPr>
            <w:tcW w:w="708" w:type="dxa"/>
          </w:tcPr>
          <w:p w14:paraId="14C79C8C" w14:textId="19FCEDFF" w:rsidR="004E2352" w:rsidRDefault="0042263A" w:rsidP="0075077A">
            <w:r>
              <w:t>6.4</w:t>
            </w:r>
          </w:p>
        </w:tc>
        <w:tc>
          <w:tcPr>
            <w:tcW w:w="7249" w:type="dxa"/>
          </w:tcPr>
          <w:p w14:paraId="48CD70BD" w14:textId="45CB85D8" w:rsidR="004E2352" w:rsidRPr="0042263A" w:rsidRDefault="0042263A" w:rsidP="0075077A">
            <w:pPr>
              <w:pStyle w:val="ListParagraph"/>
              <w:ind w:left="0"/>
              <w:rPr>
                <w:rFonts w:ascii="Calibri" w:eastAsia="Calibri" w:hAnsi="Calibri" w:cs="Arial"/>
                <w:b/>
              </w:rPr>
            </w:pPr>
            <w:r w:rsidRPr="0042263A">
              <w:rPr>
                <w:rFonts w:ascii="Calibri" w:eastAsia="Arial" w:hAnsi="Calibri" w:cs="Arial"/>
                <w:b/>
              </w:rPr>
              <w:t>JRCPTB IMT meeting 6 February 2019</w:t>
            </w:r>
          </w:p>
        </w:tc>
        <w:tc>
          <w:tcPr>
            <w:tcW w:w="1069" w:type="dxa"/>
          </w:tcPr>
          <w:p w14:paraId="0C6AE040" w14:textId="77777777" w:rsidR="004E2352" w:rsidRDefault="004E2352" w:rsidP="0075077A"/>
        </w:tc>
      </w:tr>
      <w:tr w:rsidR="004E2352" w14:paraId="20EF3621" w14:textId="77777777" w:rsidTr="00D11D8D">
        <w:tc>
          <w:tcPr>
            <w:tcW w:w="708" w:type="dxa"/>
          </w:tcPr>
          <w:p w14:paraId="477792DE" w14:textId="77777777" w:rsidR="004E2352" w:rsidRDefault="004E2352" w:rsidP="0075077A"/>
        </w:tc>
        <w:tc>
          <w:tcPr>
            <w:tcW w:w="7249" w:type="dxa"/>
          </w:tcPr>
          <w:p w14:paraId="514A2869" w14:textId="3B729950" w:rsidR="004E2352" w:rsidRPr="002A2828" w:rsidRDefault="00F928A1" w:rsidP="0075077A">
            <w:pPr>
              <w:pStyle w:val="ListParagraph"/>
              <w:ind w:left="0"/>
              <w:rPr>
                <w:rFonts w:ascii="Calibri" w:eastAsia="Calibri" w:hAnsi="Calibri" w:cs="Arial"/>
              </w:rPr>
            </w:pPr>
            <w:r>
              <w:rPr>
                <w:rFonts w:ascii="Calibri" w:eastAsia="Calibri" w:hAnsi="Calibri" w:cs="Arial"/>
              </w:rPr>
              <w:t>The meeting</w:t>
            </w:r>
            <w:r w:rsidR="009054BC">
              <w:rPr>
                <w:rFonts w:ascii="Calibri" w:eastAsia="Calibri" w:hAnsi="Calibri" w:cs="Arial"/>
              </w:rPr>
              <w:t xml:space="preserve"> looked at more information for trainers and trainees on the curriculum.  FAQs will be submitted to CDG and the Head of School.</w:t>
            </w:r>
          </w:p>
        </w:tc>
        <w:tc>
          <w:tcPr>
            <w:tcW w:w="1069" w:type="dxa"/>
          </w:tcPr>
          <w:p w14:paraId="24FD3537" w14:textId="77777777" w:rsidR="004E2352" w:rsidRDefault="004E2352" w:rsidP="0075077A"/>
        </w:tc>
      </w:tr>
      <w:tr w:rsidR="004E2352" w14:paraId="33A1853D" w14:textId="77777777" w:rsidTr="00D11D8D">
        <w:tc>
          <w:tcPr>
            <w:tcW w:w="708" w:type="dxa"/>
          </w:tcPr>
          <w:p w14:paraId="06D2CC4D" w14:textId="77777777" w:rsidR="004E2352" w:rsidRDefault="004E2352" w:rsidP="0075077A"/>
        </w:tc>
        <w:tc>
          <w:tcPr>
            <w:tcW w:w="7249" w:type="dxa"/>
          </w:tcPr>
          <w:p w14:paraId="5FF465BC" w14:textId="77777777" w:rsidR="004E2352" w:rsidRPr="002A2828" w:rsidRDefault="004E2352" w:rsidP="0075077A">
            <w:pPr>
              <w:pStyle w:val="ListParagraph"/>
              <w:ind w:left="0"/>
              <w:rPr>
                <w:rFonts w:ascii="Calibri" w:eastAsia="Calibri" w:hAnsi="Calibri" w:cs="Arial"/>
              </w:rPr>
            </w:pPr>
          </w:p>
        </w:tc>
        <w:tc>
          <w:tcPr>
            <w:tcW w:w="1069" w:type="dxa"/>
          </w:tcPr>
          <w:p w14:paraId="3DEFCD3D" w14:textId="77777777" w:rsidR="004E2352" w:rsidRDefault="004E2352" w:rsidP="0075077A"/>
        </w:tc>
      </w:tr>
      <w:tr w:rsidR="0042263A" w14:paraId="63C74C7A" w14:textId="77777777" w:rsidTr="00D11D8D">
        <w:tc>
          <w:tcPr>
            <w:tcW w:w="708" w:type="dxa"/>
          </w:tcPr>
          <w:p w14:paraId="3BE211F6" w14:textId="3ABCF85F" w:rsidR="0042263A" w:rsidRDefault="009054BC" w:rsidP="0075077A">
            <w:r>
              <w:t>6.5</w:t>
            </w:r>
          </w:p>
        </w:tc>
        <w:tc>
          <w:tcPr>
            <w:tcW w:w="7249" w:type="dxa"/>
          </w:tcPr>
          <w:p w14:paraId="6AD7D73E" w14:textId="3DC2B00C" w:rsidR="0042263A" w:rsidRPr="009054BC" w:rsidRDefault="009054BC" w:rsidP="009054BC">
            <w:pPr>
              <w:rPr>
                <w:rFonts w:ascii="Calibri" w:eastAsia="Calibri" w:hAnsi="Calibri" w:cs="Arial"/>
                <w:b/>
              </w:rPr>
            </w:pPr>
            <w:r w:rsidRPr="009054BC">
              <w:rPr>
                <w:rFonts w:ascii="Calibri" w:eastAsia="Arial" w:hAnsi="Calibri" w:cs="Arial"/>
                <w:b/>
              </w:rPr>
              <w:t>Curriculum Development Group</w:t>
            </w:r>
          </w:p>
        </w:tc>
        <w:tc>
          <w:tcPr>
            <w:tcW w:w="1069" w:type="dxa"/>
          </w:tcPr>
          <w:p w14:paraId="75694D4C" w14:textId="77777777" w:rsidR="0042263A" w:rsidRDefault="0042263A" w:rsidP="0075077A"/>
        </w:tc>
      </w:tr>
      <w:tr w:rsidR="0042263A" w14:paraId="56AA7963" w14:textId="77777777" w:rsidTr="00D11D8D">
        <w:tc>
          <w:tcPr>
            <w:tcW w:w="708" w:type="dxa"/>
          </w:tcPr>
          <w:p w14:paraId="2CC3AE46" w14:textId="77777777" w:rsidR="0042263A" w:rsidRDefault="0042263A" w:rsidP="0075077A"/>
        </w:tc>
        <w:tc>
          <w:tcPr>
            <w:tcW w:w="7249" w:type="dxa"/>
          </w:tcPr>
          <w:p w14:paraId="6A017F54" w14:textId="35160A15" w:rsidR="0042263A" w:rsidRPr="002A2828" w:rsidRDefault="009872FB" w:rsidP="0075077A">
            <w:pPr>
              <w:pStyle w:val="ListParagraph"/>
              <w:ind w:left="0"/>
              <w:rPr>
                <w:rFonts w:ascii="Calibri" w:eastAsia="Calibri" w:hAnsi="Calibri" w:cs="Arial"/>
              </w:rPr>
            </w:pPr>
            <w:r>
              <w:rPr>
                <w:rFonts w:ascii="Calibri" w:eastAsia="Calibri" w:hAnsi="Calibri" w:cs="Arial"/>
              </w:rPr>
              <w:t>DM planned to attend all 4 meetings arranged for this year</w:t>
            </w:r>
            <w:r w:rsidR="00C442F5">
              <w:rPr>
                <w:rFonts w:ascii="Calibri" w:eastAsia="Calibri" w:hAnsi="Calibri" w:cs="Arial"/>
              </w:rPr>
              <w:t xml:space="preserve">.  </w:t>
            </w:r>
            <w:r w:rsidR="007309C4">
              <w:rPr>
                <w:rFonts w:ascii="Calibri" w:eastAsia="Calibri" w:hAnsi="Calibri" w:cs="Arial"/>
              </w:rPr>
              <w:t xml:space="preserve">The GMC </w:t>
            </w:r>
            <w:r w:rsidR="000B3AC9">
              <w:rPr>
                <w:rFonts w:ascii="Calibri" w:eastAsia="Calibri" w:hAnsi="Calibri" w:cs="Arial"/>
              </w:rPr>
              <w:t>was now signing off curricula</w:t>
            </w:r>
            <w:r w:rsidR="004F1E81">
              <w:rPr>
                <w:rFonts w:ascii="Calibri" w:eastAsia="Calibri" w:hAnsi="Calibri" w:cs="Arial"/>
              </w:rPr>
              <w:t>.</w:t>
            </w:r>
          </w:p>
        </w:tc>
        <w:tc>
          <w:tcPr>
            <w:tcW w:w="1069" w:type="dxa"/>
          </w:tcPr>
          <w:p w14:paraId="567EB9CB" w14:textId="77777777" w:rsidR="0042263A" w:rsidRDefault="0042263A" w:rsidP="0075077A"/>
        </w:tc>
      </w:tr>
      <w:tr w:rsidR="0042263A" w14:paraId="31C5B6F1" w14:textId="77777777" w:rsidTr="00D11D8D">
        <w:tc>
          <w:tcPr>
            <w:tcW w:w="708" w:type="dxa"/>
          </w:tcPr>
          <w:p w14:paraId="3C874741" w14:textId="77777777" w:rsidR="0042263A" w:rsidRDefault="0042263A" w:rsidP="0075077A"/>
        </w:tc>
        <w:tc>
          <w:tcPr>
            <w:tcW w:w="7249" w:type="dxa"/>
          </w:tcPr>
          <w:p w14:paraId="2CC56B5F" w14:textId="77777777" w:rsidR="0042263A" w:rsidRPr="002A2828" w:rsidRDefault="0042263A" w:rsidP="0075077A">
            <w:pPr>
              <w:pStyle w:val="ListParagraph"/>
              <w:ind w:left="0"/>
              <w:rPr>
                <w:rFonts w:ascii="Calibri" w:eastAsia="Calibri" w:hAnsi="Calibri" w:cs="Arial"/>
              </w:rPr>
            </w:pPr>
          </w:p>
        </w:tc>
        <w:tc>
          <w:tcPr>
            <w:tcW w:w="1069" w:type="dxa"/>
          </w:tcPr>
          <w:p w14:paraId="2CB4DE6D" w14:textId="77777777" w:rsidR="0042263A" w:rsidRDefault="0042263A" w:rsidP="0075077A"/>
        </w:tc>
      </w:tr>
      <w:tr w:rsidR="0042263A" w14:paraId="4E1C53E4" w14:textId="77777777" w:rsidTr="00D11D8D">
        <w:tc>
          <w:tcPr>
            <w:tcW w:w="708" w:type="dxa"/>
          </w:tcPr>
          <w:p w14:paraId="380137F4" w14:textId="74544A02" w:rsidR="0042263A" w:rsidRDefault="004F1E81" w:rsidP="0075077A">
            <w:r>
              <w:t>7.</w:t>
            </w:r>
          </w:p>
        </w:tc>
        <w:tc>
          <w:tcPr>
            <w:tcW w:w="7249" w:type="dxa"/>
          </w:tcPr>
          <w:p w14:paraId="21CC6EC6" w14:textId="3397897F" w:rsidR="0042263A" w:rsidRPr="004F1E81" w:rsidRDefault="004F1E81" w:rsidP="004F1E81">
            <w:pPr>
              <w:rPr>
                <w:rFonts w:ascii="Calibri" w:eastAsia="Calibri" w:hAnsi="Calibri" w:cs="Arial"/>
                <w:b/>
              </w:rPr>
            </w:pPr>
            <w:r w:rsidRPr="004F1E81">
              <w:rPr>
                <w:rFonts w:ascii="Calibri" w:eastAsia="Arial" w:hAnsi="Calibri" w:cs="Arial"/>
                <w:b/>
              </w:rPr>
              <w:t>MDET</w:t>
            </w:r>
          </w:p>
        </w:tc>
        <w:tc>
          <w:tcPr>
            <w:tcW w:w="1069" w:type="dxa"/>
          </w:tcPr>
          <w:p w14:paraId="3AC26152" w14:textId="77777777" w:rsidR="0042263A" w:rsidRDefault="0042263A" w:rsidP="0075077A"/>
        </w:tc>
      </w:tr>
      <w:tr w:rsidR="0042263A" w14:paraId="452CF4C3" w14:textId="77777777" w:rsidTr="00D11D8D">
        <w:tc>
          <w:tcPr>
            <w:tcW w:w="708" w:type="dxa"/>
          </w:tcPr>
          <w:p w14:paraId="6630F468" w14:textId="67DFFB8B" w:rsidR="0042263A" w:rsidRDefault="004F1E81" w:rsidP="0075077A">
            <w:r>
              <w:t>7.1</w:t>
            </w:r>
          </w:p>
        </w:tc>
        <w:tc>
          <w:tcPr>
            <w:tcW w:w="7249" w:type="dxa"/>
          </w:tcPr>
          <w:p w14:paraId="7F1D37F5" w14:textId="38503796" w:rsidR="0042263A" w:rsidRPr="004F1E81" w:rsidRDefault="004F1E81" w:rsidP="0075077A">
            <w:pPr>
              <w:pStyle w:val="ListParagraph"/>
              <w:ind w:left="0"/>
              <w:rPr>
                <w:rFonts w:ascii="Calibri" w:eastAsia="Calibri" w:hAnsi="Calibri" w:cs="Arial"/>
                <w:b/>
              </w:rPr>
            </w:pPr>
            <w:r w:rsidRPr="004F1E81">
              <w:rPr>
                <w:rFonts w:ascii="Calibri" w:eastAsia="Arial" w:hAnsi="Calibri" w:cs="Arial"/>
                <w:b/>
              </w:rPr>
              <w:t>STB chairs/MDET 11 February 2019</w:t>
            </w:r>
          </w:p>
        </w:tc>
        <w:tc>
          <w:tcPr>
            <w:tcW w:w="1069" w:type="dxa"/>
          </w:tcPr>
          <w:p w14:paraId="1EF8ADB6" w14:textId="77777777" w:rsidR="0042263A" w:rsidRDefault="0042263A" w:rsidP="0075077A"/>
        </w:tc>
      </w:tr>
      <w:tr w:rsidR="0042263A" w14:paraId="338660D0" w14:textId="77777777" w:rsidTr="00D11D8D">
        <w:tc>
          <w:tcPr>
            <w:tcW w:w="708" w:type="dxa"/>
          </w:tcPr>
          <w:p w14:paraId="5027050E" w14:textId="77777777" w:rsidR="0042263A" w:rsidRDefault="0042263A" w:rsidP="0075077A"/>
        </w:tc>
        <w:tc>
          <w:tcPr>
            <w:tcW w:w="7249" w:type="dxa"/>
          </w:tcPr>
          <w:p w14:paraId="03F9B910" w14:textId="70048AB0" w:rsidR="0042263A" w:rsidRPr="002A2828" w:rsidRDefault="004F1E81" w:rsidP="0075077A">
            <w:pPr>
              <w:pStyle w:val="ListParagraph"/>
              <w:ind w:left="0"/>
              <w:rPr>
                <w:rFonts w:ascii="Calibri" w:eastAsia="Calibri" w:hAnsi="Calibri" w:cs="Arial"/>
              </w:rPr>
            </w:pPr>
            <w:r>
              <w:rPr>
                <w:rFonts w:ascii="Calibri" w:eastAsia="Calibri" w:hAnsi="Calibri" w:cs="Arial"/>
              </w:rPr>
              <w:t>DM’s update report was circulated for information.</w:t>
            </w:r>
          </w:p>
        </w:tc>
        <w:tc>
          <w:tcPr>
            <w:tcW w:w="1069" w:type="dxa"/>
          </w:tcPr>
          <w:p w14:paraId="1E3D5F86" w14:textId="77777777" w:rsidR="0042263A" w:rsidRDefault="0042263A" w:rsidP="0075077A"/>
        </w:tc>
      </w:tr>
      <w:tr w:rsidR="009054BC" w14:paraId="20B5B804" w14:textId="77777777" w:rsidTr="00D11D8D">
        <w:tc>
          <w:tcPr>
            <w:tcW w:w="708" w:type="dxa"/>
          </w:tcPr>
          <w:p w14:paraId="460A2046" w14:textId="77777777" w:rsidR="009054BC" w:rsidRDefault="009054BC" w:rsidP="0075077A"/>
        </w:tc>
        <w:tc>
          <w:tcPr>
            <w:tcW w:w="7249" w:type="dxa"/>
          </w:tcPr>
          <w:p w14:paraId="0D84F121" w14:textId="77777777" w:rsidR="009054BC" w:rsidRPr="002A2828" w:rsidRDefault="009054BC" w:rsidP="0075077A">
            <w:pPr>
              <w:pStyle w:val="ListParagraph"/>
              <w:ind w:left="0"/>
              <w:rPr>
                <w:rFonts w:ascii="Calibri" w:eastAsia="Calibri" w:hAnsi="Calibri" w:cs="Arial"/>
              </w:rPr>
            </w:pPr>
          </w:p>
        </w:tc>
        <w:tc>
          <w:tcPr>
            <w:tcW w:w="1069" w:type="dxa"/>
          </w:tcPr>
          <w:p w14:paraId="40232E58" w14:textId="77777777" w:rsidR="009054BC" w:rsidRDefault="009054BC" w:rsidP="0075077A"/>
        </w:tc>
      </w:tr>
      <w:tr w:rsidR="009054BC" w14:paraId="35CC61C1" w14:textId="77777777" w:rsidTr="00D11D8D">
        <w:tc>
          <w:tcPr>
            <w:tcW w:w="708" w:type="dxa"/>
          </w:tcPr>
          <w:p w14:paraId="0CED9131" w14:textId="5845E98E" w:rsidR="009054BC" w:rsidRDefault="004F1E81" w:rsidP="0075077A">
            <w:r>
              <w:t>8.</w:t>
            </w:r>
          </w:p>
        </w:tc>
        <w:tc>
          <w:tcPr>
            <w:tcW w:w="7249" w:type="dxa"/>
          </w:tcPr>
          <w:p w14:paraId="10E7C744" w14:textId="74619BF9" w:rsidR="009054BC" w:rsidRPr="00B60092" w:rsidRDefault="00B60092" w:rsidP="0075077A">
            <w:pPr>
              <w:pStyle w:val="ListParagraph"/>
              <w:ind w:left="0"/>
              <w:rPr>
                <w:rFonts w:ascii="Calibri" w:eastAsia="Calibri" w:hAnsi="Calibri" w:cs="Arial"/>
                <w:b/>
              </w:rPr>
            </w:pPr>
            <w:r w:rsidRPr="00B60092">
              <w:rPr>
                <w:rFonts w:ascii="Calibri" w:eastAsia="Calibri" w:hAnsi="Calibri" w:cs="Arial"/>
                <w:b/>
              </w:rPr>
              <w:t>QM</w:t>
            </w:r>
          </w:p>
        </w:tc>
        <w:tc>
          <w:tcPr>
            <w:tcW w:w="1069" w:type="dxa"/>
          </w:tcPr>
          <w:p w14:paraId="26D4339A" w14:textId="77777777" w:rsidR="009054BC" w:rsidRDefault="009054BC" w:rsidP="0075077A"/>
        </w:tc>
      </w:tr>
      <w:tr w:rsidR="009054BC" w14:paraId="7E530DCB" w14:textId="77777777" w:rsidTr="00D11D8D">
        <w:tc>
          <w:tcPr>
            <w:tcW w:w="708" w:type="dxa"/>
          </w:tcPr>
          <w:p w14:paraId="1149B5F2" w14:textId="77777777" w:rsidR="009054BC" w:rsidRDefault="009054BC" w:rsidP="0075077A"/>
        </w:tc>
        <w:tc>
          <w:tcPr>
            <w:tcW w:w="7249" w:type="dxa"/>
          </w:tcPr>
          <w:p w14:paraId="53D5B6BE" w14:textId="7871515A" w:rsidR="009054BC" w:rsidRPr="002A2828" w:rsidRDefault="006164CC" w:rsidP="0075077A">
            <w:pPr>
              <w:pStyle w:val="ListParagraph"/>
              <w:ind w:left="0"/>
              <w:rPr>
                <w:rFonts w:ascii="Calibri" w:eastAsia="Calibri" w:hAnsi="Calibri" w:cs="Arial"/>
              </w:rPr>
            </w:pPr>
            <w:r>
              <w:rPr>
                <w:rFonts w:ascii="Calibri" w:eastAsia="Calibri" w:hAnsi="Calibri" w:cs="Arial"/>
              </w:rPr>
              <w:t>AMC</w:t>
            </w:r>
            <w:r w:rsidR="00A34D23">
              <w:rPr>
                <w:rFonts w:ascii="Calibri" w:eastAsia="Calibri" w:hAnsi="Calibri" w:cs="Arial"/>
              </w:rPr>
              <w:t xml:space="preserve"> reported a very busy visits schedule with 4 visits planned before the end of March and QRP meeting dates for this year being arranged.  </w:t>
            </w:r>
            <w:r>
              <w:rPr>
                <w:rFonts w:ascii="Calibri" w:eastAsia="Calibri" w:hAnsi="Calibri" w:cs="Arial"/>
              </w:rPr>
              <w:t>He will produce an overview paper of the scheduled visits for information.</w:t>
            </w:r>
          </w:p>
        </w:tc>
        <w:tc>
          <w:tcPr>
            <w:tcW w:w="1069" w:type="dxa"/>
          </w:tcPr>
          <w:p w14:paraId="31A29EFE" w14:textId="77777777" w:rsidR="009054BC" w:rsidRDefault="009054BC" w:rsidP="0075077A"/>
          <w:p w14:paraId="74A5F9F2" w14:textId="313A7328" w:rsidR="006164CC" w:rsidRPr="006164CC" w:rsidRDefault="006164CC" w:rsidP="0075077A">
            <w:pPr>
              <w:rPr>
                <w:b/>
              </w:rPr>
            </w:pPr>
            <w:r w:rsidRPr="006164CC">
              <w:rPr>
                <w:b/>
              </w:rPr>
              <w:t>AMC</w:t>
            </w:r>
          </w:p>
          <w:p w14:paraId="48D068D8" w14:textId="46BA5043" w:rsidR="006164CC" w:rsidRDefault="006164CC" w:rsidP="0075077A"/>
        </w:tc>
      </w:tr>
      <w:tr w:rsidR="00B60092" w14:paraId="245BA0EF" w14:textId="77777777" w:rsidTr="00D11D8D">
        <w:tc>
          <w:tcPr>
            <w:tcW w:w="708" w:type="dxa"/>
          </w:tcPr>
          <w:p w14:paraId="1F33C131" w14:textId="7631E3FF" w:rsidR="00B60092" w:rsidRDefault="006164CC" w:rsidP="0075077A">
            <w:r>
              <w:lastRenderedPageBreak/>
              <w:t>9.</w:t>
            </w:r>
          </w:p>
        </w:tc>
        <w:tc>
          <w:tcPr>
            <w:tcW w:w="7249" w:type="dxa"/>
          </w:tcPr>
          <w:p w14:paraId="1F872761" w14:textId="2D126EE2" w:rsidR="00B60092" w:rsidRPr="006164CC" w:rsidRDefault="006164CC" w:rsidP="006164CC">
            <w:pPr>
              <w:rPr>
                <w:rFonts w:ascii="Calibri" w:eastAsia="Calibri" w:hAnsi="Calibri" w:cs="Arial"/>
                <w:b/>
              </w:rPr>
            </w:pPr>
            <w:r w:rsidRPr="006164CC">
              <w:rPr>
                <w:rFonts w:ascii="Calibri" w:eastAsia="Arial" w:hAnsi="Calibri" w:cs="Arial"/>
                <w:b/>
              </w:rPr>
              <w:t>JRCPTB</w:t>
            </w:r>
          </w:p>
        </w:tc>
        <w:tc>
          <w:tcPr>
            <w:tcW w:w="1069" w:type="dxa"/>
          </w:tcPr>
          <w:p w14:paraId="1EFE7F05" w14:textId="77777777" w:rsidR="00B60092" w:rsidRDefault="00B60092" w:rsidP="0075077A"/>
        </w:tc>
      </w:tr>
      <w:tr w:rsidR="00B60092" w14:paraId="640691A3" w14:textId="77777777" w:rsidTr="00D11D8D">
        <w:tc>
          <w:tcPr>
            <w:tcW w:w="708" w:type="dxa"/>
          </w:tcPr>
          <w:p w14:paraId="4CA9A553" w14:textId="79C23501" w:rsidR="00B60092" w:rsidRDefault="002D59D1" w:rsidP="0075077A">
            <w:r>
              <w:t>9.1</w:t>
            </w:r>
          </w:p>
        </w:tc>
        <w:tc>
          <w:tcPr>
            <w:tcW w:w="7249" w:type="dxa"/>
          </w:tcPr>
          <w:p w14:paraId="23384928" w14:textId="65C15F20" w:rsidR="00B60092" w:rsidRPr="002D59D1" w:rsidRDefault="002D59D1" w:rsidP="0075077A">
            <w:pPr>
              <w:pStyle w:val="ListParagraph"/>
              <w:ind w:left="0"/>
              <w:rPr>
                <w:rFonts w:ascii="Calibri" w:eastAsia="Calibri" w:hAnsi="Calibri" w:cs="Arial"/>
                <w:b/>
              </w:rPr>
            </w:pPr>
            <w:r w:rsidRPr="002D59D1">
              <w:rPr>
                <w:rFonts w:ascii="Calibri" w:eastAsia="Arial" w:hAnsi="Calibri" w:cs="Arial"/>
                <w:b/>
              </w:rPr>
              <w:t>Heads of School meeting 14 December 2018</w:t>
            </w:r>
          </w:p>
        </w:tc>
        <w:tc>
          <w:tcPr>
            <w:tcW w:w="1069" w:type="dxa"/>
          </w:tcPr>
          <w:p w14:paraId="415B3B81" w14:textId="77777777" w:rsidR="00B60092" w:rsidRDefault="00B60092" w:rsidP="0075077A"/>
        </w:tc>
      </w:tr>
      <w:tr w:rsidR="00B60092" w14:paraId="1249E88E" w14:textId="77777777" w:rsidTr="00D11D8D">
        <w:tc>
          <w:tcPr>
            <w:tcW w:w="708" w:type="dxa"/>
          </w:tcPr>
          <w:p w14:paraId="3887083E" w14:textId="77777777" w:rsidR="00B60092" w:rsidRDefault="00B60092" w:rsidP="0075077A"/>
        </w:tc>
        <w:tc>
          <w:tcPr>
            <w:tcW w:w="7249" w:type="dxa"/>
          </w:tcPr>
          <w:p w14:paraId="320C243B" w14:textId="33D27097" w:rsidR="00B60092" w:rsidRDefault="00687224" w:rsidP="0075077A">
            <w:pPr>
              <w:pStyle w:val="ListParagraph"/>
              <w:ind w:left="0"/>
              <w:rPr>
                <w:rFonts w:ascii="Calibri" w:eastAsia="Calibri" w:hAnsi="Calibri" w:cs="Arial"/>
              </w:rPr>
            </w:pPr>
            <w:r>
              <w:rPr>
                <w:rFonts w:ascii="Calibri" w:eastAsia="Calibri" w:hAnsi="Calibri" w:cs="Arial"/>
              </w:rPr>
              <w:t>Papers for the meeting were circulated for information</w:t>
            </w:r>
            <w:r w:rsidR="00E80B05">
              <w:rPr>
                <w:rFonts w:ascii="Calibri" w:eastAsia="Calibri" w:hAnsi="Calibri" w:cs="Arial"/>
              </w:rPr>
              <w:t>; the group agreed it was helpful to receive the</w:t>
            </w:r>
            <w:r w:rsidR="006E6082">
              <w:rPr>
                <w:rFonts w:ascii="Calibri" w:eastAsia="Calibri" w:hAnsi="Calibri" w:cs="Arial"/>
              </w:rPr>
              <w:t>se a</w:t>
            </w:r>
            <w:r w:rsidR="00E80B05">
              <w:rPr>
                <w:rFonts w:ascii="Calibri" w:eastAsia="Calibri" w:hAnsi="Calibri" w:cs="Arial"/>
              </w:rPr>
              <w:t>nd so DM will continue to circulate them.</w:t>
            </w:r>
          </w:p>
          <w:p w14:paraId="43D19459" w14:textId="77777777" w:rsidR="00E80B05" w:rsidRDefault="00E80B05" w:rsidP="0075077A">
            <w:pPr>
              <w:pStyle w:val="ListParagraph"/>
              <w:ind w:left="0"/>
              <w:rPr>
                <w:rFonts w:ascii="Calibri" w:eastAsia="Calibri" w:hAnsi="Calibri" w:cs="Arial"/>
              </w:rPr>
            </w:pPr>
          </w:p>
          <w:p w14:paraId="2F5410B6" w14:textId="04071911" w:rsidR="00E80B05" w:rsidRPr="002A2828" w:rsidRDefault="00E80B05" w:rsidP="0075077A">
            <w:pPr>
              <w:pStyle w:val="ListParagraph"/>
              <w:ind w:left="0"/>
              <w:rPr>
                <w:rFonts w:ascii="Calibri" w:eastAsia="Calibri" w:hAnsi="Calibri" w:cs="Arial"/>
              </w:rPr>
            </w:pPr>
            <w:r>
              <w:rPr>
                <w:rFonts w:ascii="Calibri" w:eastAsia="Calibri" w:hAnsi="Calibri" w:cs="Arial"/>
              </w:rPr>
              <w:t xml:space="preserve">DM reported he has been asked to represent NES at a Quality meeting </w:t>
            </w:r>
            <w:r w:rsidR="00BA4F54">
              <w:rPr>
                <w:rFonts w:ascii="Calibri" w:eastAsia="Calibri" w:hAnsi="Calibri" w:cs="Arial"/>
              </w:rPr>
              <w:t xml:space="preserve">to </w:t>
            </w:r>
            <w:r>
              <w:rPr>
                <w:rFonts w:ascii="Calibri" w:eastAsia="Calibri" w:hAnsi="Calibri" w:cs="Arial"/>
              </w:rPr>
              <w:t>look at CMT criteria</w:t>
            </w:r>
            <w:r w:rsidR="00344A40">
              <w:rPr>
                <w:rFonts w:ascii="Calibri" w:eastAsia="Calibri" w:hAnsi="Calibri" w:cs="Arial"/>
              </w:rPr>
              <w:t>.  These were written in 2015</w:t>
            </w:r>
            <w:r w:rsidR="00451FC2">
              <w:rPr>
                <w:rFonts w:ascii="Calibri" w:eastAsia="Calibri" w:hAnsi="Calibri" w:cs="Arial"/>
              </w:rPr>
              <w:t xml:space="preserve">, with </w:t>
            </w:r>
            <w:r w:rsidR="004A4CDE">
              <w:rPr>
                <w:rFonts w:ascii="Calibri" w:eastAsia="Calibri" w:hAnsi="Calibri" w:cs="Arial"/>
              </w:rPr>
              <w:t>those for AIM Medical Registrars written in 2018</w:t>
            </w:r>
            <w:r w:rsidR="00537F29">
              <w:rPr>
                <w:rFonts w:ascii="Calibri" w:eastAsia="Calibri" w:hAnsi="Calibri" w:cs="Arial"/>
              </w:rPr>
              <w:t xml:space="preserve">.  The meetings were very HEE specific and MJ stressed that a Scottish voice was essential.  </w:t>
            </w:r>
            <w:r w:rsidR="00B33989">
              <w:rPr>
                <w:rFonts w:ascii="Calibri" w:eastAsia="Calibri" w:hAnsi="Calibri" w:cs="Arial"/>
              </w:rPr>
              <w:t xml:space="preserve">CMT and IM criteria were being brought together into one document so all </w:t>
            </w:r>
            <w:r w:rsidR="00BD2DBD">
              <w:rPr>
                <w:rFonts w:ascii="Calibri" w:eastAsia="Calibri" w:hAnsi="Calibri" w:cs="Arial"/>
              </w:rPr>
              <w:t>4 count</w:t>
            </w:r>
            <w:r w:rsidR="00A05ECA">
              <w:rPr>
                <w:rFonts w:ascii="Calibri" w:eastAsia="Calibri" w:hAnsi="Calibri" w:cs="Arial"/>
              </w:rPr>
              <w:t>r</w:t>
            </w:r>
            <w:r w:rsidR="005A47A8">
              <w:rPr>
                <w:rFonts w:ascii="Calibri" w:eastAsia="Calibri" w:hAnsi="Calibri" w:cs="Arial"/>
              </w:rPr>
              <w:t>y sign off was required to ensure c</w:t>
            </w:r>
            <w:r w:rsidR="003D01EA">
              <w:rPr>
                <w:rFonts w:ascii="Calibri" w:eastAsia="Calibri" w:hAnsi="Calibri" w:cs="Arial"/>
              </w:rPr>
              <w:t>onsisten</w:t>
            </w:r>
            <w:r w:rsidR="005A47A8">
              <w:rPr>
                <w:rFonts w:ascii="Calibri" w:eastAsia="Calibri" w:hAnsi="Calibri" w:cs="Arial"/>
              </w:rPr>
              <w:t>cy</w:t>
            </w:r>
            <w:r w:rsidR="003D01EA">
              <w:rPr>
                <w:rFonts w:ascii="Calibri" w:eastAsia="Calibri" w:hAnsi="Calibri" w:cs="Arial"/>
              </w:rPr>
              <w:t xml:space="preserve"> Quality criteria.</w:t>
            </w:r>
            <w:r w:rsidR="00EB1A53">
              <w:rPr>
                <w:rFonts w:ascii="Calibri" w:eastAsia="Calibri" w:hAnsi="Calibri" w:cs="Arial"/>
              </w:rPr>
              <w:t xml:space="preserve">  There are 2 options for Quality criteria </w:t>
            </w:r>
            <w:r w:rsidR="000D1B66">
              <w:rPr>
                <w:rFonts w:ascii="Calibri" w:eastAsia="Calibri" w:hAnsi="Calibri" w:cs="Arial"/>
              </w:rPr>
              <w:t>–</w:t>
            </w:r>
            <w:r w:rsidR="00EB1A53">
              <w:rPr>
                <w:rFonts w:ascii="Calibri" w:eastAsia="Calibri" w:hAnsi="Calibri" w:cs="Arial"/>
              </w:rPr>
              <w:t xml:space="preserve"> </w:t>
            </w:r>
            <w:r w:rsidR="000D1B66">
              <w:rPr>
                <w:rFonts w:ascii="Calibri" w:eastAsia="Calibri" w:hAnsi="Calibri" w:cs="Arial"/>
              </w:rPr>
              <w:t>to badge one set of mapped decision</w:t>
            </w:r>
            <w:r w:rsidR="00BA2076">
              <w:rPr>
                <w:rFonts w:ascii="Calibri" w:eastAsia="Calibri" w:hAnsi="Calibri" w:cs="Arial"/>
              </w:rPr>
              <w:t>s</w:t>
            </w:r>
            <w:r w:rsidR="000D1B66">
              <w:rPr>
                <w:rFonts w:ascii="Calibri" w:eastAsia="Calibri" w:hAnsi="Calibri" w:cs="Arial"/>
              </w:rPr>
              <w:t xml:space="preserve"> or to keep the 2 groups separate ie IM1-3 and HST onwards.  It was likely there will be a single set of mapped criteria.</w:t>
            </w:r>
          </w:p>
        </w:tc>
        <w:tc>
          <w:tcPr>
            <w:tcW w:w="1069" w:type="dxa"/>
          </w:tcPr>
          <w:p w14:paraId="4711D5F5" w14:textId="77777777" w:rsidR="00B60092" w:rsidRDefault="00B60092" w:rsidP="0075077A"/>
        </w:tc>
      </w:tr>
      <w:tr w:rsidR="00B60092" w14:paraId="540AF74C" w14:textId="77777777" w:rsidTr="00D11D8D">
        <w:tc>
          <w:tcPr>
            <w:tcW w:w="708" w:type="dxa"/>
          </w:tcPr>
          <w:p w14:paraId="0018564A" w14:textId="77777777" w:rsidR="00B60092" w:rsidRDefault="00B60092" w:rsidP="0075077A"/>
        </w:tc>
        <w:tc>
          <w:tcPr>
            <w:tcW w:w="7249" w:type="dxa"/>
          </w:tcPr>
          <w:p w14:paraId="40B31193" w14:textId="77777777" w:rsidR="00B60092" w:rsidRPr="002A2828" w:rsidRDefault="00B60092" w:rsidP="0075077A">
            <w:pPr>
              <w:pStyle w:val="ListParagraph"/>
              <w:ind w:left="0"/>
              <w:rPr>
                <w:rFonts w:ascii="Calibri" w:eastAsia="Calibri" w:hAnsi="Calibri" w:cs="Arial"/>
              </w:rPr>
            </w:pPr>
          </w:p>
        </w:tc>
        <w:tc>
          <w:tcPr>
            <w:tcW w:w="1069" w:type="dxa"/>
          </w:tcPr>
          <w:p w14:paraId="30B61330" w14:textId="77777777" w:rsidR="00B60092" w:rsidRDefault="00B60092" w:rsidP="0075077A"/>
        </w:tc>
      </w:tr>
      <w:tr w:rsidR="002D59D1" w14:paraId="78ECF426" w14:textId="77777777" w:rsidTr="00D11D8D">
        <w:tc>
          <w:tcPr>
            <w:tcW w:w="708" w:type="dxa"/>
          </w:tcPr>
          <w:p w14:paraId="63799CD1" w14:textId="75907F0F" w:rsidR="002D59D1" w:rsidRDefault="000D1B66" w:rsidP="0075077A">
            <w:r>
              <w:t>9.2</w:t>
            </w:r>
          </w:p>
        </w:tc>
        <w:tc>
          <w:tcPr>
            <w:tcW w:w="7249" w:type="dxa"/>
          </w:tcPr>
          <w:p w14:paraId="4B81F18A" w14:textId="48679A47" w:rsidR="002D59D1" w:rsidRPr="000D1B66" w:rsidRDefault="000D1B66" w:rsidP="0075077A">
            <w:pPr>
              <w:pStyle w:val="ListParagraph"/>
              <w:ind w:left="0"/>
              <w:rPr>
                <w:rFonts w:ascii="Calibri" w:eastAsia="Calibri" w:hAnsi="Calibri" w:cs="Arial"/>
                <w:b/>
              </w:rPr>
            </w:pPr>
            <w:r w:rsidRPr="000D1B66">
              <w:rPr>
                <w:rFonts w:ascii="Calibri" w:eastAsia="Arial" w:hAnsi="Calibri" w:cs="Arial"/>
                <w:b/>
              </w:rPr>
              <w:t>Head of School meeting 27 February 2019</w:t>
            </w:r>
          </w:p>
        </w:tc>
        <w:tc>
          <w:tcPr>
            <w:tcW w:w="1069" w:type="dxa"/>
          </w:tcPr>
          <w:p w14:paraId="531C1F63" w14:textId="77777777" w:rsidR="002D59D1" w:rsidRDefault="002D59D1" w:rsidP="0075077A"/>
        </w:tc>
      </w:tr>
      <w:tr w:rsidR="002D59D1" w14:paraId="1067D2EC" w14:textId="77777777" w:rsidTr="00D11D8D">
        <w:tc>
          <w:tcPr>
            <w:tcW w:w="708" w:type="dxa"/>
          </w:tcPr>
          <w:p w14:paraId="37868F85" w14:textId="77777777" w:rsidR="002D59D1" w:rsidRDefault="002D59D1" w:rsidP="0075077A"/>
        </w:tc>
        <w:tc>
          <w:tcPr>
            <w:tcW w:w="7249" w:type="dxa"/>
          </w:tcPr>
          <w:p w14:paraId="403CBA08" w14:textId="436E173A" w:rsidR="002D59D1" w:rsidRPr="002A2828" w:rsidRDefault="00416341" w:rsidP="0075077A">
            <w:pPr>
              <w:pStyle w:val="ListParagraph"/>
              <w:ind w:left="0"/>
              <w:rPr>
                <w:rFonts w:ascii="Calibri" w:eastAsia="Calibri" w:hAnsi="Calibri" w:cs="Arial"/>
              </w:rPr>
            </w:pPr>
            <w:r>
              <w:rPr>
                <w:rFonts w:ascii="Calibri" w:eastAsia="Calibri" w:hAnsi="Calibri" w:cs="Arial"/>
              </w:rPr>
              <w:t>Noted:  CG will deputise for DM at the meeting.</w:t>
            </w:r>
          </w:p>
        </w:tc>
        <w:tc>
          <w:tcPr>
            <w:tcW w:w="1069" w:type="dxa"/>
          </w:tcPr>
          <w:p w14:paraId="74B9A124" w14:textId="77777777" w:rsidR="002D59D1" w:rsidRDefault="002D59D1" w:rsidP="0075077A"/>
        </w:tc>
      </w:tr>
      <w:tr w:rsidR="002D59D1" w14:paraId="31B47EE8" w14:textId="77777777" w:rsidTr="00D11D8D">
        <w:tc>
          <w:tcPr>
            <w:tcW w:w="708" w:type="dxa"/>
          </w:tcPr>
          <w:p w14:paraId="3600ECFC" w14:textId="77777777" w:rsidR="002D59D1" w:rsidRDefault="002D59D1" w:rsidP="0075077A"/>
        </w:tc>
        <w:tc>
          <w:tcPr>
            <w:tcW w:w="7249" w:type="dxa"/>
          </w:tcPr>
          <w:p w14:paraId="5C904082" w14:textId="77777777" w:rsidR="002D59D1" w:rsidRPr="002A2828" w:rsidRDefault="002D59D1" w:rsidP="0075077A">
            <w:pPr>
              <w:pStyle w:val="ListParagraph"/>
              <w:ind w:left="0"/>
              <w:rPr>
                <w:rFonts w:ascii="Calibri" w:eastAsia="Calibri" w:hAnsi="Calibri" w:cs="Arial"/>
              </w:rPr>
            </w:pPr>
          </w:p>
        </w:tc>
        <w:tc>
          <w:tcPr>
            <w:tcW w:w="1069" w:type="dxa"/>
          </w:tcPr>
          <w:p w14:paraId="2507A793" w14:textId="77777777" w:rsidR="002D59D1" w:rsidRDefault="002D59D1" w:rsidP="0075077A"/>
        </w:tc>
      </w:tr>
      <w:tr w:rsidR="002D59D1" w14:paraId="07C16B8D" w14:textId="77777777" w:rsidTr="00D11D8D">
        <w:tc>
          <w:tcPr>
            <w:tcW w:w="708" w:type="dxa"/>
          </w:tcPr>
          <w:p w14:paraId="3414DF81" w14:textId="5CA2B2F8" w:rsidR="002D59D1" w:rsidRDefault="00416341" w:rsidP="0075077A">
            <w:r>
              <w:t>10.</w:t>
            </w:r>
          </w:p>
        </w:tc>
        <w:tc>
          <w:tcPr>
            <w:tcW w:w="7249" w:type="dxa"/>
          </w:tcPr>
          <w:p w14:paraId="1FCF36F3" w14:textId="1E7B0A23" w:rsidR="002D59D1" w:rsidRPr="00416341" w:rsidRDefault="00416341" w:rsidP="00416341">
            <w:pPr>
              <w:rPr>
                <w:rFonts w:ascii="Calibri" w:eastAsia="Calibri" w:hAnsi="Calibri" w:cs="Arial"/>
                <w:b/>
              </w:rPr>
            </w:pPr>
            <w:r w:rsidRPr="00416341">
              <w:rPr>
                <w:rFonts w:ascii="Calibri" w:eastAsia="Arial" w:hAnsi="Calibri" w:cs="Arial"/>
                <w:b/>
              </w:rPr>
              <w:t>AOCB</w:t>
            </w:r>
          </w:p>
        </w:tc>
        <w:tc>
          <w:tcPr>
            <w:tcW w:w="1069" w:type="dxa"/>
          </w:tcPr>
          <w:p w14:paraId="6B7BCF02" w14:textId="77777777" w:rsidR="002D59D1" w:rsidRDefault="002D59D1" w:rsidP="0075077A"/>
        </w:tc>
      </w:tr>
      <w:tr w:rsidR="002D59D1" w14:paraId="02B72301" w14:textId="77777777" w:rsidTr="00D11D8D">
        <w:tc>
          <w:tcPr>
            <w:tcW w:w="708" w:type="dxa"/>
          </w:tcPr>
          <w:p w14:paraId="0CEDFDD8" w14:textId="0D519127" w:rsidR="002D59D1" w:rsidRDefault="00416341" w:rsidP="0075077A">
            <w:r>
              <w:t>10.1</w:t>
            </w:r>
          </w:p>
        </w:tc>
        <w:tc>
          <w:tcPr>
            <w:tcW w:w="7249" w:type="dxa"/>
          </w:tcPr>
          <w:p w14:paraId="212FED29" w14:textId="6DF5F9B3" w:rsidR="002D59D1" w:rsidRPr="00F011D3" w:rsidRDefault="00F011D3" w:rsidP="0075077A">
            <w:pPr>
              <w:pStyle w:val="ListParagraph"/>
              <w:ind w:left="0"/>
              <w:rPr>
                <w:rFonts w:ascii="Calibri" w:eastAsia="Calibri" w:hAnsi="Calibri" w:cs="Arial"/>
                <w:b/>
              </w:rPr>
            </w:pPr>
            <w:r w:rsidRPr="00F011D3">
              <w:rPr>
                <w:rFonts w:ascii="Calibri" w:hAnsi="Calibri"/>
                <w:b/>
              </w:rPr>
              <w:t>Medicine SAC reps and TPDs</w:t>
            </w:r>
          </w:p>
        </w:tc>
        <w:tc>
          <w:tcPr>
            <w:tcW w:w="1069" w:type="dxa"/>
          </w:tcPr>
          <w:p w14:paraId="46A9FF62" w14:textId="77777777" w:rsidR="002D59D1" w:rsidRDefault="002D59D1" w:rsidP="0075077A"/>
        </w:tc>
      </w:tr>
      <w:tr w:rsidR="002D59D1" w14:paraId="6C58DBA5" w14:textId="77777777" w:rsidTr="00D11D8D">
        <w:tc>
          <w:tcPr>
            <w:tcW w:w="708" w:type="dxa"/>
          </w:tcPr>
          <w:p w14:paraId="29A985C2" w14:textId="77777777" w:rsidR="002D59D1" w:rsidRDefault="002D59D1" w:rsidP="0075077A"/>
        </w:tc>
        <w:tc>
          <w:tcPr>
            <w:tcW w:w="7249" w:type="dxa"/>
          </w:tcPr>
          <w:p w14:paraId="677D23D6" w14:textId="029AAB1E" w:rsidR="002D59D1" w:rsidRPr="002A2828" w:rsidRDefault="00AA1A39" w:rsidP="0075077A">
            <w:pPr>
              <w:pStyle w:val="ListParagraph"/>
              <w:ind w:left="0"/>
              <w:rPr>
                <w:rFonts w:ascii="Calibri" w:eastAsia="Calibri" w:hAnsi="Calibri" w:cs="Arial"/>
              </w:rPr>
            </w:pPr>
            <w:r>
              <w:rPr>
                <w:rFonts w:ascii="Calibri" w:eastAsia="Calibri" w:hAnsi="Calibri" w:cs="Arial"/>
              </w:rPr>
              <w:t>Updates</w:t>
            </w:r>
            <w:r w:rsidR="00F011D3">
              <w:rPr>
                <w:rFonts w:ascii="Calibri" w:eastAsia="Calibri" w:hAnsi="Calibri" w:cs="Arial"/>
              </w:rPr>
              <w:t xml:space="preserve"> should be sent to HM</w:t>
            </w:r>
            <w:r>
              <w:rPr>
                <w:rFonts w:ascii="Calibri" w:eastAsia="Calibri" w:hAnsi="Calibri" w:cs="Arial"/>
              </w:rPr>
              <w:t>; this will remain a standing agenda item</w:t>
            </w:r>
            <w:r w:rsidR="00F011D3">
              <w:rPr>
                <w:rFonts w:ascii="Calibri" w:eastAsia="Calibri" w:hAnsi="Calibri" w:cs="Arial"/>
              </w:rPr>
              <w:t>.</w:t>
            </w:r>
          </w:p>
        </w:tc>
        <w:tc>
          <w:tcPr>
            <w:tcW w:w="1069" w:type="dxa"/>
          </w:tcPr>
          <w:p w14:paraId="46D4CA11" w14:textId="4C5ADA79" w:rsidR="002D59D1" w:rsidRPr="00F011D3" w:rsidRDefault="00F011D3" w:rsidP="0075077A">
            <w:pPr>
              <w:rPr>
                <w:b/>
              </w:rPr>
            </w:pPr>
            <w:r w:rsidRPr="00F011D3">
              <w:rPr>
                <w:b/>
              </w:rPr>
              <w:t>All</w:t>
            </w:r>
          </w:p>
        </w:tc>
      </w:tr>
      <w:tr w:rsidR="002D59D1" w14:paraId="1AFCCBAA" w14:textId="77777777" w:rsidTr="00D11D8D">
        <w:tc>
          <w:tcPr>
            <w:tcW w:w="708" w:type="dxa"/>
          </w:tcPr>
          <w:p w14:paraId="7865A0A3" w14:textId="77777777" w:rsidR="002D59D1" w:rsidRDefault="002D59D1" w:rsidP="0075077A"/>
        </w:tc>
        <w:tc>
          <w:tcPr>
            <w:tcW w:w="7249" w:type="dxa"/>
          </w:tcPr>
          <w:p w14:paraId="6DD08A31" w14:textId="77777777" w:rsidR="002D59D1" w:rsidRPr="002A2828" w:rsidRDefault="002D59D1" w:rsidP="0075077A">
            <w:pPr>
              <w:pStyle w:val="ListParagraph"/>
              <w:ind w:left="0"/>
              <w:rPr>
                <w:rFonts w:ascii="Calibri" w:eastAsia="Calibri" w:hAnsi="Calibri" w:cs="Arial"/>
              </w:rPr>
            </w:pPr>
          </w:p>
        </w:tc>
        <w:tc>
          <w:tcPr>
            <w:tcW w:w="1069" w:type="dxa"/>
          </w:tcPr>
          <w:p w14:paraId="7452791A" w14:textId="77777777" w:rsidR="002D59D1" w:rsidRDefault="002D59D1" w:rsidP="0075077A"/>
        </w:tc>
      </w:tr>
      <w:tr w:rsidR="00F011D3" w14:paraId="77AA6017" w14:textId="77777777" w:rsidTr="00D11D8D">
        <w:tc>
          <w:tcPr>
            <w:tcW w:w="708" w:type="dxa"/>
          </w:tcPr>
          <w:p w14:paraId="655B4230" w14:textId="02B3ACA0" w:rsidR="00F011D3" w:rsidRDefault="00F011D3" w:rsidP="0075077A">
            <w:r>
              <w:t>10.2</w:t>
            </w:r>
          </w:p>
        </w:tc>
        <w:tc>
          <w:tcPr>
            <w:tcW w:w="7249" w:type="dxa"/>
          </w:tcPr>
          <w:p w14:paraId="79070B1E" w14:textId="6A2A372B" w:rsidR="00F011D3" w:rsidRPr="00AA1A39" w:rsidRDefault="00AA1A39" w:rsidP="0075077A">
            <w:pPr>
              <w:pStyle w:val="ListParagraph"/>
              <w:ind w:left="0"/>
              <w:rPr>
                <w:rFonts w:ascii="Calibri" w:eastAsia="Calibri" w:hAnsi="Calibri" w:cs="Arial"/>
                <w:b/>
              </w:rPr>
            </w:pPr>
            <w:r w:rsidRPr="00AA1A39">
              <w:rPr>
                <w:rFonts w:ascii="Calibri" w:eastAsia="Calibri" w:hAnsi="Calibri" w:cs="Arial"/>
                <w:b/>
              </w:rPr>
              <w:t>Training Management</w:t>
            </w:r>
            <w:r w:rsidR="004E5426">
              <w:rPr>
                <w:rFonts w:ascii="Calibri" w:eastAsia="Calibri" w:hAnsi="Calibri" w:cs="Arial"/>
                <w:b/>
              </w:rPr>
              <w:t xml:space="preserve"> (TM) </w:t>
            </w:r>
            <w:r w:rsidRPr="00AA1A39">
              <w:rPr>
                <w:rFonts w:ascii="Calibri" w:eastAsia="Calibri" w:hAnsi="Calibri" w:cs="Arial"/>
                <w:b/>
              </w:rPr>
              <w:t>Vision changes</w:t>
            </w:r>
          </w:p>
        </w:tc>
        <w:tc>
          <w:tcPr>
            <w:tcW w:w="1069" w:type="dxa"/>
          </w:tcPr>
          <w:p w14:paraId="1E427C61" w14:textId="77777777" w:rsidR="00F011D3" w:rsidRDefault="00F011D3" w:rsidP="0075077A"/>
        </w:tc>
      </w:tr>
      <w:tr w:rsidR="00F011D3" w14:paraId="6DBFE33C" w14:textId="77777777" w:rsidTr="00D11D8D">
        <w:tc>
          <w:tcPr>
            <w:tcW w:w="708" w:type="dxa"/>
          </w:tcPr>
          <w:p w14:paraId="608E9C02" w14:textId="77777777" w:rsidR="00F011D3" w:rsidRDefault="00F011D3" w:rsidP="0075077A"/>
        </w:tc>
        <w:tc>
          <w:tcPr>
            <w:tcW w:w="7249" w:type="dxa"/>
          </w:tcPr>
          <w:p w14:paraId="60093E32" w14:textId="31EFEB44" w:rsidR="00F011D3" w:rsidRDefault="008D15D6" w:rsidP="0075077A">
            <w:pPr>
              <w:pStyle w:val="ListParagraph"/>
              <w:ind w:left="0"/>
              <w:rPr>
                <w:rFonts w:ascii="Calibri" w:eastAsia="Calibri" w:hAnsi="Calibri" w:cs="Arial"/>
              </w:rPr>
            </w:pPr>
            <w:r>
              <w:rPr>
                <w:rFonts w:ascii="Calibri" w:eastAsia="Calibri" w:hAnsi="Calibri" w:cs="Arial"/>
              </w:rPr>
              <w:t xml:space="preserve">AMcL </w:t>
            </w:r>
            <w:r w:rsidR="00091BA8">
              <w:rPr>
                <w:rFonts w:ascii="Calibri" w:eastAsia="Calibri" w:hAnsi="Calibri" w:cs="Arial"/>
              </w:rPr>
              <w:t>said</w:t>
            </w:r>
            <w:r>
              <w:rPr>
                <w:rFonts w:ascii="Calibri" w:eastAsia="Calibri" w:hAnsi="Calibri" w:cs="Arial"/>
              </w:rPr>
              <w:t xml:space="preserve"> this was the next </w:t>
            </w:r>
            <w:r w:rsidR="004E5426">
              <w:rPr>
                <w:rFonts w:ascii="Calibri" w:eastAsia="Calibri" w:hAnsi="Calibri" w:cs="Arial"/>
              </w:rPr>
              <w:t>stage</w:t>
            </w:r>
            <w:r>
              <w:rPr>
                <w:rFonts w:ascii="Calibri" w:eastAsia="Calibri" w:hAnsi="Calibri" w:cs="Arial"/>
              </w:rPr>
              <w:t xml:space="preserve"> in the overall </w:t>
            </w:r>
            <w:r w:rsidR="00D44864">
              <w:rPr>
                <w:rFonts w:ascii="Calibri" w:eastAsia="Calibri" w:hAnsi="Calibri" w:cs="Arial"/>
              </w:rPr>
              <w:t xml:space="preserve">Scotland Deanery vision which </w:t>
            </w:r>
            <w:r w:rsidR="00091BA8">
              <w:rPr>
                <w:rFonts w:ascii="Calibri" w:eastAsia="Calibri" w:hAnsi="Calibri" w:cs="Arial"/>
              </w:rPr>
              <w:t>launched</w:t>
            </w:r>
            <w:r w:rsidR="00D44864">
              <w:rPr>
                <w:rFonts w:ascii="Calibri" w:eastAsia="Calibri" w:hAnsi="Calibri" w:cs="Arial"/>
              </w:rPr>
              <w:t xml:space="preserve"> in 2014.  The</w:t>
            </w:r>
            <w:r w:rsidR="004E5426">
              <w:rPr>
                <w:rFonts w:ascii="Calibri" w:eastAsia="Calibri" w:hAnsi="Calibri" w:cs="Arial"/>
              </w:rPr>
              <w:t xml:space="preserve"> TM </w:t>
            </w:r>
            <w:r w:rsidR="00B57FC2">
              <w:rPr>
                <w:rFonts w:ascii="Calibri" w:eastAsia="Calibri" w:hAnsi="Calibri" w:cs="Arial"/>
              </w:rPr>
              <w:t xml:space="preserve">changes will be implemented by November this year.  The decision to implement the changes has been made and </w:t>
            </w:r>
            <w:r w:rsidR="00954276">
              <w:rPr>
                <w:rFonts w:ascii="Calibri" w:eastAsia="Calibri" w:hAnsi="Calibri" w:cs="Arial"/>
              </w:rPr>
              <w:t>anxieties around this were recogni</w:t>
            </w:r>
            <w:r w:rsidR="003C6177">
              <w:rPr>
                <w:rFonts w:ascii="Calibri" w:eastAsia="Calibri" w:hAnsi="Calibri" w:cs="Arial"/>
              </w:rPr>
              <w:t>s</w:t>
            </w:r>
            <w:r w:rsidR="00954276">
              <w:rPr>
                <w:rFonts w:ascii="Calibri" w:eastAsia="Calibri" w:hAnsi="Calibri" w:cs="Arial"/>
              </w:rPr>
              <w:t>ed.  The aim was to function nationally</w:t>
            </w:r>
            <w:r w:rsidR="00A1134C">
              <w:rPr>
                <w:rFonts w:ascii="Calibri" w:eastAsia="Calibri" w:hAnsi="Calibri" w:cs="Arial"/>
              </w:rPr>
              <w:t xml:space="preserve">, to look at creating Scottish wide support and clarifying the process.  </w:t>
            </w:r>
            <w:r w:rsidR="00FD4748">
              <w:rPr>
                <w:rFonts w:ascii="Calibri" w:eastAsia="Calibri" w:hAnsi="Calibri" w:cs="Arial"/>
              </w:rPr>
              <w:t>The detail of how to ensure TPDs/ADs not based in Glasgow were kept up-to-date</w:t>
            </w:r>
            <w:r w:rsidR="00DA44EF">
              <w:rPr>
                <w:rFonts w:ascii="Calibri" w:eastAsia="Calibri" w:hAnsi="Calibri" w:cs="Arial"/>
              </w:rPr>
              <w:t>/how to ensure relationships/communications were maintained has not been looked at yet</w:t>
            </w:r>
            <w:r w:rsidR="0062216C">
              <w:rPr>
                <w:rFonts w:ascii="Calibri" w:eastAsia="Calibri" w:hAnsi="Calibri" w:cs="Arial"/>
              </w:rPr>
              <w:t xml:space="preserve"> and will pose a challenge.  He confirmed th</w:t>
            </w:r>
            <w:r w:rsidR="004A4E42">
              <w:rPr>
                <w:rFonts w:ascii="Calibri" w:eastAsia="Calibri" w:hAnsi="Calibri" w:cs="Arial"/>
              </w:rPr>
              <w:t>ere would be no movement of staff between offices.</w:t>
            </w:r>
          </w:p>
          <w:p w14:paraId="765FB1CD" w14:textId="77777777" w:rsidR="00D36794" w:rsidRDefault="00D36794" w:rsidP="0075077A">
            <w:pPr>
              <w:pStyle w:val="ListParagraph"/>
              <w:ind w:left="0"/>
              <w:rPr>
                <w:rFonts w:ascii="Calibri" w:eastAsia="Calibri" w:hAnsi="Calibri" w:cs="Arial"/>
              </w:rPr>
            </w:pPr>
          </w:p>
          <w:p w14:paraId="5FF4E176" w14:textId="01CCD77D" w:rsidR="00D36794" w:rsidRDefault="00D36794" w:rsidP="0075077A">
            <w:pPr>
              <w:pStyle w:val="ListParagraph"/>
              <w:ind w:left="0"/>
              <w:rPr>
                <w:rFonts w:ascii="Calibri" w:eastAsia="Calibri" w:hAnsi="Calibri" w:cs="Arial"/>
              </w:rPr>
            </w:pPr>
            <w:r>
              <w:rPr>
                <w:rFonts w:ascii="Calibri" w:eastAsia="Calibri" w:hAnsi="Calibri" w:cs="Arial"/>
              </w:rPr>
              <w:t xml:space="preserve">GL reported </w:t>
            </w:r>
            <w:r w:rsidR="000C22CC">
              <w:rPr>
                <w:rFonts w:ascii="Calibri" w:eastAsia="Calibri" w:hAnsi="Calibri" w:cs="Arial"/>
              </w:rPr>
              <w:t>concern raised by TPDs in response to the email communicatin</w:t>
            </w:r>
            <w:r w:rsidR="00647573">
              <w:rPr>
                <w:rFonts w:ascii="Calibri" w:eastAsia="Calibri" w:hAnsi="Calibri" w:cs="Arial"/>
              </w:rPr>
              <w:t>g</w:t>
            </w:r>
            <w:r w:rsidR="000C22CC">
              <w:rPr>
                <w:rFonts w:ascii="Calibri" w:eastAsia="Calibri" w:hAnsi="Calibri" w:cs="Arial"/>
              </w:rPr>
              <w:t xml:space="preserve"> the changes</w:t>
            </w:r>
            <w:r w:rsidR="00BF4908">
              <w:rPr>
                <w:rFonts w:ascii="Calibri" w:eastAsia="Calibri" w:hAnsi="Calibri" w:cs="Arial"/>
              </w:rPr>
              <w:t xml:space="preserve"> </w:t>
            </w:r>
            <w:r w:rsidR="005A687E">
              <w:rPr>
                <w:rFonts w:ascii="Calibri" w:eastAsia="Calibri" w:hAnsi="Calibri" w:cs="Arial"/>
              </w:rPr>
              <w:t xml:space="preserve">– relationships between TPDs and admin staff – whether admin staff will attend </w:t>
            </w:r>
            <w:r w:rsidR="00D604D0">
              <w:rPr>
                <w:rFonts w:ascii="Calibri" w:eastAsia="Calibri" w:hAnsi="Calibri" w:cs="Arial"/>
              </w:rPr>
              <w:t>ARCPs and other meetings – interpersonal work on recruitment around filling gaps – the role of the Associate Dean – what will happen when admin staff leave/retire.</w:t>
            </w:r>
            <w:r w:rsidR="00DB2E29">
              <w:rPr>
                <w:rFonts w:ascii="Calibri" w:eastAsia="Calibri" w:hAnsi="Calibri" w:cs="Arial"/>
              </w:rPr>
              <w:t xml:space="preserve">  MS reported similar concerns </w:t>
            </w:r>
            <w:r w:rsidR="00F96FCA">
              <w:rPr>
                <w:rFonts w:ascii="Calibri" w:eastAsia="Calibri" w:hAnsi="Calibri" w:cs="Arial"/>
              </w:rPr>
              <w:t>– the loss of local knowledge, increased workload and flexibility plus the lack of communications</w:t>
            </w:r>
            <w:r w:rsidR="00787F57">
              <w:rPr>
                <w:rFonts w:ascii="Calibri" w:eastAsia="Calibri" w:hAnsi="Calibri" w:cs="Arial"/>
              </w:rPr>
              <w:t xml:space="preserve"> about the change were all concerns for TPDs in the </w:t>
            </w:r>
            <w:r w:rsidR="0014077A">
              <w:rPr>
                <w:rFonts w:ascii="Calibri" w:eastAsia="Calibri" w:hAnsi="Calibri" w:cs="Arial"/>
              </w:rPr>
              <w:t>N</w:t>
            </w:r>
            <w:r w:rsidR="00787F57">
              <w:rPr>
                <w:rFonts w:ascii="Calibri" w:eastAsia="Calibri" w:hAnsi="Calibri" w:cs="Arial"/>
              </w:rPr>
              <w:t xml:space="preserve">orth and a lack of confidence that </w:t>
            </w:r>
            <w:r w:rsidR="004615F8">
              <w:rPr>
                <w:rFonts w:ascii="Calibri" w:eastAsia="Calibri" w:hAnsi="Calibri" w:cs="Arial"/>
              </w:rPr>
              <w:t>local needs/issues are understood.</w:t>
            </w:r>
          </w:p>
          <w:p w14:paraId="02FB46F1" w14:textId="77777777" w:rsidR="00D77C50" w:rsidRDefault="00D77C50" w:rsidP="0075077A">
            <w:pPr>
              <w:pStyle w:val="ListParagraph"/>
              <w:ind w:left="0"/>
              <w:rPr>
                <w:rFonts w:ascii="Calibri" w:eastAsia="Calibri" w:hAnsi="Calibri" w:cs="Arial"/>
              </w:rPr>
            </w:pPr>
          </w:p>
          <w:p w14:paraId="7E4FCD2C" w14:textId="5A455E6E" w:rsidR="00D77C50" w:rsidRDefault="00D77C50" w:rsidP="0075077A">
            <w:pPr>
              <w:pStyle w:val="ListParagraph"/>
              <w:ind w:left="0"/>
              <w:rPr>
                <w:rFonts w:ascii="Calibri" w:eastAsia="Calibri" w:hAnsi="Calibri" w:cs="Arial"/>
              </w:rPr>
            </w:pPr>
            <w:r>
              <w:rPr>
                <w:rFonts w:ascii="Calibri" w:eastAsia="Calibri" w:hAnsi="Calibri" w:cs="Arial"/>
              </w:rPr>
              <w:t>AMcL acknowledged these were valid observations and they will work through with TPDs how to provide solutions</w:t>
            </w:r>
            <w:r w:rsidR="0012798A">
              <w:rPr>
                <w:rFonts w:ascii="Calibri" w:eastAsia="Calibri" w:hAnsi="Calibri" w:cs="Arial"/>
              </w:rPr>
              <w:t>.  People will be required to want to work differently and Associate Deans will become even more important in the future.  He confirmed there were no changes planned to the model based on retirals</w:t>
            </w:r>
            <w:r w:rsidR="008E5C0C">
              <w:rPr>
                <w:rFonts w:ascii="Calibri" w:eastAsia="Calibri" w:hAnsi="Calibri" w:cs="Arial"/>
              </w:rPr>
              <w:t xml:space="preserve"> etc.  The move to the single Deanery had been the only way to address </w:t>
            </w:r>
            <w:r w:rsidR="006347F7">
              <w:rPr>
                <w:rFonts w:ascii="Calibri" w:eastAsia="Calibri" w:hAnsi="Calibri" w:cs="Arial"/>
              </w:rPr>
              <w:t xml:space="preserve">embedded differing practices and to ensure consistency for all trainees by centralising and implementing the </w:t>
            </w:r>
            <w:r w:rsidR="00294DB4">
              <w:rPr>
                <w:rFonts w:ascii="Calibri" w:eastAsia="Calibri" w:hAnsi="Calibri" w:cs="Arial"/>
              </w:rPr>
              <w:t>vision</w:t>
            </w:r>
            <w:r w:rsidR="006347F7">
              <w:rPr>
                <w:rFonts w:ascii="Calibri" w:eastAsia="Calibri" w:hAnsi="Calibri" w:cs="Arial"/>
              </w:rPr>
              <w:t>.</w:t>
            </w:r>
            <w:r w:rsidR="00294DB4">
              <w:rPr>
                <w:rFonts w:ascii="Calibri" w:eastAsia="Calibri" w:hAnsi="Calibri" w:cs="Arial"/>
              </w:rPr>
              <w:t xml:space="preserve">  MS stressed </w:t>
            </w:r>
            <w:r w:rsidR="00B7626F">
              <w:rPr>
                <w:rFonts w:ascii="Calibri" w:eastAsia="Calibri" w:hAnsi="Calibri" w:cs="Arial"/>
              </w:rPr>
              <w:t>the need to retain flexibility</w:t>
            </w:r>
            <w:r w:rsidR="009520E4">
              <w:rPr>
                <w:rFonts w:ascii="Calibri" w:eastAsia="Calibri" w:hAnsi="Calibri" w:cs="Arial"/>
              </w:rPr>
              <w:t xml:space="preserve"> – they have struggled to recruit TPDs and felt the change could make this worse.  </w:t>
            </w:r>
            <w:r w:rsidR="00D059A8">
              <w:rPr>
                <w:rFonts w:ascii="Calibri" w:eastAsia="Calibri" w:hAnsi="Calibri" w:cs="Arial"/>
              </w:rPr>
              <w:t xml:space="preserve">She felt that trainees not based in the same area as admin staff </w:t>
            </w:r>
            <w:r w:rsidR="00D059A8">
              <w:rPr>
                <w:rFonts w:ascii="Calibri" w:eastAsia="Calibri" w:hAnsi="Calibri" w:cs="Arial"/>
              </w:rPr>
              <w:lastRenderedPageBreak/>
              <w:t xml:space="preserve">could be disadvantaged.  AMcL said the Quality workstream model was </w:t>
            </w:r>
            <w:r w:rsidR="00F851AF">
              <w:rPr>
                <w:rFonts w:ascii="Calibri" w:eastAsia="Calibri" w:hAnsi="Calibri" w:cs="Arial"/>
              </w:rPr>
              <w:t>similar</w:t>
            </w:r>
            <w:r w:rsidR="00D059A8">
              <w:rPr>
                <w:rFonts w:ascii="Calibri" w:eastAsia="Calibri" w:hAnsi="Calibri" w:cs="Arial"/>
              </w:rPr>
              <w:t xml:space="preserve"> and it works well</w:t>
            </w:r>
            <w:r w:rsidR="00F851AF">
              <w:rPr>
                <w:rFonts w:ascii="Calibri" w:eastAsia="Calibri" w:hAnsi="Calibri" w:cs="Arial"/>
              </w:rPr>
              <w:t>.  The aim was to ensure that everyone is treated fairly and consistently.</w:t>
            </w:r>
          </w:p>
          <w:p w14:paraId="65725CC9" w14:textId="77777777" w:rsidR="00EF1A92" w:rsidRDefault="00EF1A92" w:rsidP="0075077A">
            <w:pPr>
              <w:pStyle w:val="ListParagraph"/>
              <w:ind w:left="0"/>
              <w:rPr>
                <w:rFonts w:ascii="Calibri" w:eastAsia="Calibri" w:hAnsi="Calibri" w:cs="Arial"/>
              </w:rPr>
            </w:pPr>
          </w:p>
          <w:p w14:paraId="248A8C1F" w14:textId="22605FCC" w:rsidR="00EF1A92" w:rsidRDefault="00EF1A92" w:rsidP="0075077A">
            <w:pPr>
              <w:pStyle w:val="ListParagraph"/>
              <w:ind w:left="0"/>
              <w:rPr>
                <w:rFonts w:ascii="Calibri" w:eastAsia="Calibri" w:hAnsi="Calibri" w:cs="Arial"/>
              </w:rPr>
            </w:pPr>
            <w:r>
              <w:rPr>
                <w:rFonts w:ascii="Calibri" w:eastAsia="Calibri" w:hAnsi="Calibri" w:cs="Arial"/>
              </w:rPr>
              <w:t>SN</w:t>
            </w:r>
            <w:r w:rsidR="00290CFD">
              <w:rPr>
                <w:rFonts w:ascii="Calibri" w:eastAsia="Calibri" w:hAnsi="Calibri" w:cs="Arial"/>
              </w:rPr>
              <w:t xml:space="preserve"> reported </w:t>
            </w:r>
            <w:r w:rsidR="00CA78AE">
              <w:rPr>
                <w:rFonts w:ascii="Calibri" w:eastAsia="Calibri" w:hAnsi="Calibri" w:cs="Arial"/>
              </w:rPr>
              <w:t>there will be</w:t>
            </w:r>
            <w:r w:rsidR="00290CFD">
              <w:rPr>
                <w:rFonts w:ascii="Calibri" w:eastAsia="Calibri" w:hAnsi="Calibri" w:cs="Arial"/>
              </w:rPr>
              <w:t xml:space="preserve"> weekly communication with staff/TPDs/APD and</w:t>
            </w:r>
            <w:r w:rsidR="00031353">
              <w:rPr>
                <w:rFonts w:ascii="Calibri" w:eastAsia="Calibri" w:hAnsi="Calibri" w:cs="Arial"/>
              </w:rPr>
              <w:t xml:space="preserve"> they were also setting up a webpage with FAQs, </w:t>
            </w:r>
            <w:r w:rsidR="004D4613">
              <w:rPr>
                <w:rFonts w:ascii="Calibri" w:eastAsia="Calibri" w:hAnsi="Calibri" w:cs="Arial"/>
              </w:rPr>
              <w:t xml:space="preserve">were running a feedback log and a TM mailbox.  </w:t>
            </w:r>
            <w:r w:rsidR="000474A1">
              <w:rPr>
                <w:rFonts w:ascii="Calibri" w:eastAsia="Calibri" w:hAnsi="Calibri" w:cs="Arial"/>
              </w:rPr>
              <w:t xml:space="preserve">A project group has been established and will look at the timeline for implementation </w:t>
            </w:r>
            <w:r w:rsidR="000E450F">
              <w:rPr>
                <w:rFonts w:ascii="Calibri" w:eastAsia="Calibri" w:hAnsi="Calibri" w:cs="Arial"/>
              </w:rPr>
              <w:t>and all details.</w:t>
            </w:r>
            <w:r w:rsidR="00A24E28">
              <w:rPr>
                <w:rFonts w:ascii="Calibri" w:eastAsia="Calibri" w:hAnsi="Calibri" w:cs="Arial"/>
              </w:rPr>
              <w:t xml:space="preserve">  Relationships were </w:t>
            </w:r>
            <w:r w:rsidR="00CA78AE">
              <w:rPr>
                <w:rFonts w:ascii="Calibri" w:eastAsia="Calibri" w:hAnsi="Calibri" w:cs="Arial"/>
              </w:rPr>
              <w:t>two</w:t>
            </w:r>
            <w:r w:rsidR="00A24E28">
              <w:rPr>
                <w:rFonts w:ascii="Calibri" w:eastAsia="Calibri" w:hAnsi="Calibri" w:cs="Arial"/>
              </w:rPr>
              <w:t xml:space="preserve"> way and</w:t>
            </w:r>
            <w:r w:rsidR="00583C27">
              <w:rPr>
                <w:rFonts w:ascii="Calibri" w:eastAsia="Calibri" w:hAnsi="Calibri" w:cs="Arial"/>
              </w:rPr>
              <w:t xml:space="preserve"> </w:t>
            </w:r>
            <w:r w:rsidR="001568C3">
              <w:rPr>
                <w:rFonts w:ascii="Calibri" w:eastAsia="Calibri" w:hAnsi="Calibri" w:cs="Arial"/>
              </w:rPr>
              <w:t>communication can be effective via</w:t>
            </w:r>
            <w:r w:rsidR="00583C27">
              <w:rPr>
                <w:rFonts w:ascii="Calibri" w:eastAsia="Calibri" w:hAnsi="Calibri" w:cs="Arial"/>
              </w:rPr>
              <w:t xml:space="preserve"> email/phone/attendance at meetings and this is the existing patter</w:t>
            </w:r>
            <w:r w:rsidR="00712BE9">
              <w:rPr>
                <w:rFonts w:ascii="Calibri" w:eastAsia="Calibri" w:hAnsi="Calibri" w:cs="Arial"/>
              </w:rPr>
              <w:t>n</w:t>
            </w:r>
            <w:r w:rsidR="00583C27">
              <w:rPr>
                <w:rFonts w:ascii="Calibri" w:eastAsia="Calibri" w:hAnsi="Calibri" w:cs="Arial"/>
              </w:rPr>
              <w:t xml:space="preserve"> for many.</w:t>
            </w:r>
            <w:r w:rsidR="004C7C1E">
              <w:rPr>
                <w:rFonts w:ascii="Calibri" w:eastAsia="Calibri" w:hAnsi="Calibri" w:cs="Arial"/>
              </w:rPr>
              <w:t xml:space="preserve">  </w:t>
            </w:r>
            <w:r w:rsidR="00712BE9">
              <w:rPr>
                <w:rFonts w:ascii="Calibri" w:eastAsia="Calibri" w:hAnsi="Calibri" w:cs="Arial"/>
              </w:rPr>
              <w:t>Room booking arrangements will continue</w:t>
            </w:r>
            <w:r w:rsidR="00C54BA7">
              <w:rPr>
                <w:rFonts w:ascii="Calibri" w:eastAsia="Calibri" w:hAnsi="Calibri" w:cs="Arial"/>
              </w:rPr>
              <w:t xml:space="preserve">.  Much work was ongoing </w:t>
            </w:r>
            <w:r w:rsidR="00F42900">
              <w:rPr>
                <w:rFonts w:ascii="Calibri" w:eastAsia="Calibri" w:hAnsi="Calibri" w:cs="Arial"/>
              </w:rPr>
              <w:t>to</w:t>
            </w:r>
            <w:r w:rsidR="00C54BA7">
              <w:rPr>
                <w:rFonts w:ascii="Calibri" w:eastAsia="Calibri" w:hAnsi="Calibri" w:cs="Arial"/>
              </w:rPr>
              <w:t xml:space="preserve"> implement of the vision.</w:t>
            </w:r>
          </w:p>
          <w:p w14:paraId="7658B266" w14:textId="77777777" w:rsidR="00C54BA7" w:rsidRDefault="00C54BA7" w:rsidP="0075077A">
            <w:pPr>
              <w:pStyle w:val="ListParagraph"/>
              <w:ind w:left="0"/>
              <w:rPr>
                <w:rFonts w:ascii="Calibri" w:eastAsia="Calibri" w:hAnsi="Calibri" w:cs="Arial"/>
              </w:rPr>
            </w:pPr>
          </w:p>
          <w:p w14:paraId="5A03D5A3" w14:textId="750508B5" w:rsidR="00C54BA7" w:rsidRPr="002A2828" w:rsidRDefault="00C54BA7" w:rsidP="0075077A">
            <w:pPr>
              <w:pStyle w:val="ListParagraph"/>
              <w:ind w:left="0"/>
              <w:rPr>
                <w:rFonts w:ascii="Calibri" w:eastAsia="Calibri" w:hAnsi="Calibri" w:cs="Arial"/>
              </w:rPr>
            </w:pPr>
            <w:r>
              <w:rPr>
                <w:rFonts w:ascii="Calibri" w:eastAsia="Calibri" w:hAnsi="Calibri" w:cs="Arial"/>
              </w:rPr>
              <w:t xml:space="preserve">DM felt the Medicine STB already has good communications in place and </w:t>
            </w:r>
            <w:r w:rsidR="00F373B3">
              <w:rPr>
                <w:rFonts w:ascii="Calibri" w:eastAsia="Calibri" w:hAnsi="Calibri" w:cs="Arial"/>
              </w:rPr>
              <w:t>could</w:t>
            </w:r>
            <w:r>
              <w:rPr>
                <w:rFonts w:ascii="Calibri" w:eastAsia="Calibri" w:hAnsi="Calibri" w:cs="Arial"/>
              </w:rPr>
              <w:t xml:space="preserve"> make the vision work.</w:t>
            </w:r>
          </w:p>
        </w:tc>
        <w:tc>
          <w:tcPr>
            <w:tcW w:w="1069" w:type="dxa"/>
          </w:tcPr>
          <w:p w14:paraId="6027B10B" w14:textId="77777777" w:rsidR="00F011D3" w:rsidRDefault="00F011D3" w:rsidP="0075077A"/>
        </w:tc>
      </w:tr>
      <w:tr w:rsidR="00F011D3" w14:paraId="3638173F" w14:textId="77777777" w:rsidTr="00D11D8D">
        <w:tc>
          <w:tcPr>
            <w:tcW w:w="708" w:type="dxa"/>
          </w:tcPr>
          <w:p w14:paraId="27397880" w14:textId="77777777" w:rsidR="00F011D3" w:rsidRDefault="00F011D3" w:rsidP="0075077A"/>
        </w:tc>
        <w:tc>
          <w:tcPr>
            <w:tcW w:w="7249" w:type="dxa"/>
          </w:tcPr>
          <w:p w14:paraId="62D09E3D" w14:textId="77777777" w:rsidR="00F011D3" w:rsidRPr="002A2828" w:rsidRDefault="00F011D3" w:rsidP="0075077A">
            <w:pPr>
              <w:pStyle w:val="ListParagraph"/>
              <w:ind w:left="0"/>
              <w:rPr>
                <w:rFonts w:ascii="Calibri" w:eastAsia="Calibri" w:hAnsi="Calibri" w:cs="Arial"/>
              </w:rPr>
            </w:pPr>
          </w:p>
        </w:tc>
        <w:tc>
          <w:tcPr>
            <w:tcW w:w="1069" w:type="dxa"/>
          </w:tcPr>
          <w:p w14:paraId="78537EE5" w14:textId="77777777" w:rsidR="00F011D3" w:rsidRDefault="00F011D3" w:rsidP="0075077A"/>
        </w:tc>
      </w:tr>
      <w:tr w:rsidR="00AA1A39" w14:paraId="22DE853B" w14:textId="77777777" w:rsidTr="00D11D8D">
        <w:tc>
          <w:tcPr>
            <w:tcW w:w="708" w:type="dxa"/>
          </w:tcPr>
          <w:p w14:paraId="254D6ED8" w14:textId="0ED906E3" w:rsidR="00AA1A39" w:rsidRDefault="00C54BA7" w:rsidP="0075077A">
            <w:r>
              <w:t>10.3</w:t>
            </w:r>
          </w:p>
        </w:tc>
        <w:tc>
          <w:tcPr>
            <w:tcW w:w="7249" w:type="dxa"/>
          </w:tcPr>
          <w:p w14:paraId="26A2294A" w14:textId="2BCFCFA1" w:rsidR="00AA1A39" w:rsidRPr="00C54BA7" w:rsidRDefault="00C54BA7" w:rsidP="0075077A">
            <w:pPr>
              <w:pStyle w:val="ListParagraph"/>
              <w:ind w:left="0"/>
              <w:rPr>
                <w:rFonts w:ascii="Calibri" w:eastAsia="Calibri" w:hAnsi="Calibri" w:cs="Arial"/>
                <w:b/>
              </w:rPr>
            </w:pPr>
            <w:r w:rsidRPr="00C54BA7">
              <w:rPr>
                <w:rFonts w:ascii="Calibri" w:eastAsia="Calibri" w:hAnsi="Calibri" w:cs="Arial"/>
                <w:b/>
              </w:rPr>
              <w:t>Numbers for IMT3</w:t>
            </w:r>
          </w:p>
        </w:tc>
        <w:tc>
          <w:tcPr>
            <w:tcW w:w="1069" w:type="dxa"/>
          </w:tcPr>
          <w:p w14:paraId="3616C709" w14:textId="77777777" w:rsidR="00AA1A39" w:rsidRDefault="00AA1A39" w:rsidP="0075077A"/>
        </w:tc>
      </w:tr>
      <w:tr w:rsidR="00AA1A39" w14:paraId="43EC5566" w14:textId="77777777" w:rsidTr="00D11D8D">
        <w:tc>
          <w:tcPr>
            <w:tcW w:w="708" w:type="dxa"/>
          </w:tcPr>
          <w:p w14:paraId="03E6739E" w14:textId="77777777" w:rsidR="00AA1A39" w:rsidRDefault="00AA1A39" w:rsidP="0075077A"/>
        </w:tc>
        <w:tc>
          <w:tcPr>
            <w:tcW w:w="7249" w:type="dxa"/>
          </w:tcPr>
          <w:p w14:paraId="3AEE190A" w14:textId="05DE1E37" w:rsidR="00AA1A39" w:rsidRPr="002A2828" w:rsidRDefault="0055659B" w:rsidP="0075077A">
            <w:pPr>
              <w:pStyle w:val="ListParagraph"/>
              <w:ind w:left="0"/>
              <w:rPr>
                <w:rFonts w:ascii="Calibri" w:eastAsia="Calibri" w:hAnsi="Calibri" w:cs="Arial"/>
              </w:rPr>
            </w:pPr>
            <w:r>
              <w:rPr>
                <w:rFonts w:ascii="Calibri" w:eastAsia="Calibri" w:hAnsi="Calibri" w:cs="Arial"/>
              </w:rPr>
              <w:t>The plan to take an indicative 20% of numbers from each training programme has raised concerns</w:t>
            </w:r>
            <w:r w:rsidR="00FC1E36">
              <w:rPr>
                <w:rFonts w:ascii="Calibri" w:eastAsia="Calibri" w:hAnsi="Calibri" w:cs="Arial"/>
              </w:rPr>
              <w:t xml:space="preserve">.  </w:t>
            </w:r>
            <w:r w:rsidR="00B67FC7">
              <w:rPr>
                <w:rFonts w:ascii="Calibri" w:eastAsia="Calibri" w:hAnsi="Calibri" w:cs="Arial"/>
              </w:rPr>
              <w:t xml:space="preserve">MS and GL </w:t>
            </w:r>
            <w:r w:rsidR="00A01A6B">
              <w:rPr>
                <w:rFonts w:ascii="Calibri" w:eastAsia="Calibri" w:hAnsi="Calibri" w:cs="Arial"/>
              </w:rPr>
              <w:t>felt t</w:t>
            </w:r>
            <w:r w:rsidR="00FC1E36">
              <w:rPr>
                <w:rFonts w:ascii="Calibri" w:eastAsia="Calibri" w:hAnsi="Calibri" w:cs="Arial"/>
              </w:rPr>
              <w:t xml:space="preserve">here was a potential shortfall in the North and East for 2021 so work on this needs to start.  A bid has been made for extra funding </w:t>
            </w:r>
            <w:r w:rsidR="00FC555F">
              <w:rPr>
                <w:rFonts w:ascii="Calibri" w:eastAsia="Calibri" w:hAnsi="Calibri" w:cs="Arial"/>
              </w:rPr>
              <w:t>for 4 posts in East and 4 in the North – and these could be new posts/rebadged posts.</w:t>
            </w:r>
            <w:r w:rsidR="007B35D3">
              <w:rPr>
                <w:rFonts w:ascii="Calibri" w:eastAsia="Calibri" w:hAnsi="Calibri" w:cs="Arial"/>
              </w:rPr>
              <w:t xml:space="preserve">  GL previously raised the issue of holding back posts for IM3 – however no decision was made – and </w:t>
            </w:r>
            <w:r w:rsidR="00407423">
              <w:rPr>
                <w:rFonts w:ascii="Calibri" w:eastAsia="Calibri" w:hAnsi="Calibri" w:cs="Arial"/>
              </w:rPr>
              <w:t>t</w:t>
            </w:r>
            <w:r w:rsidR="007B35D3">
              <w:rPr>
                <w:rFonts w:ascii="Calibri" w:eastAsia="Calibri" w:hAnsi="Calibri" w:cs="Arial"/>
              </w:rPr>
              <w:t>he use of ACCS posts</w:t>
            </w:r>
            <w:r w:rsidR="00407423">
              <w:rPr>
                <w:rFonts w:ascii="Calibri" w:eastAsia="Calibri" w:hAnsi="Calibri" w:cs="Arial"/>
              </w:rPr>
              <w:t xml:space="preserve">.  DM noted the West held posts back and converted these </w:t>
            </w:r>
            <w:r w:rsidR="0044351D">
              <w:rPr>
                <w:rFonts w:ascii="Calibri" w:eastAsia="Calibri" w:hAnsi="Calibri" w:cs="Arial"/>
              </w:rPr>
              <w:t xml:space="preserve">to be fed back into IM3.  SES did not need any extra posts.  It was agreed to discuss </w:t>
            </w:r>
            <w:r w:rsidR="00FE0B1A">
              <w:rPr>
                <w:rFonts w:ascii="Calibri" w:eastAsia="Calibri" w:hAnsi="Calibri" w:cs="Arial"/>
              </w:rPr>
              <w:t>numbers required</w:t>
            </w:r>
            <w:r w:rsidR="0044351D">
              <w:rPr>
                <w:rFonts w:ascii="Calibri" w:eastAsia="Calibri" w:hAnsi="Calibri" w:cs="Arial"/>
              </w:rPr>
              <w:t xml:space="preserve"> at the May meeting.</w:t>
            </w:r>
          </w:p>
        </w:tc>
        <w:tc>
          <w:tcPr>
            <w:tcW w:w="1069" w:type="dxa"/>
          </w:tcPr>
          <w:p w14:paraId="352F766F" w14:textId="77777777" w:rsidR="00AA1A39" w:rsidRDefault="00AA1A39" w:rsidP="0075077A"/>
          <w:p w14:paraId="282056A2" w14:textId="77777777" w:rsidR="0044351D" w:rsidRDefault="0044351D" w:rsidP="0075077A"/>
          <w:p w14:paraId="0517800C" w14:textId="77777777" w:rsidR="0044351D" w:rsidRDefault="0044351D" w:rsidP="0075077A"/>
          <w:p w14:paraId="6D95198D" w14:textId="77777777" w:rsidR="0044351D" w:rsidRDefault="0044351D" w:rsidP="0075077A"/>
          <w:p w14:paraId="4B4DCC96" w14:textId="77777777" w:rsidR="0044351D" w:rsidRDefault="0044351D" w:rsidP="0075077A"/>
          <w:p w14:paraId="7A295243" w14:textId="77777777" w:rsidR="0044351D" w:rsidRDefault="0044351D" w:rsidP="0075077A"/>
          <w:p w14:paraId="76B8AF99" w14:textId="77777777" w:rsidR="0044351D" w:rsidRDefault="0044351D" w:rsidP="0075077A"/>
          <w:p w14:paraId="6CC89A48" w14:textId="77777777" w:rsidR="0044351D" w:rsidRDefault="0044351D" w:rsidP="0075077A"/>
          <w:p w14:paraId="5B4367A7" w14:textId="3084A48E" w:rsidR="0044351D" w:rsidRPr="0044351D" w:rsidRDefault="0044351D" w:rsidP="0075077A">
            <w:pPr>
              <w:rPr>
                <w:b/>
              </w:rPr>
            </w:pPr>
            <w:r w:rsidRPr="0044351D">
              <w:rPr>
                <w:b/>
              </w:rPr>
              <w:t>Agenda</w:t>
            </w:r>
          </w:p>
        </w:tc>
      </w:tr>
      <w:tr w:rsidR="00C54BA7" w14:paraId="2B603871" w14:textId="77777777" w:rsidTr="00D11D8D">
        <w:tc>
          <w:tcPr>
            <w:tcW w:w="708" w:type="dxa"/>
          </w:tcPr>
          <w:p w14:paraId="2EE4FE26" w14:textId="77777777" w:rsidR="00C54BA7" w:rsidRDefault="00C54BA7" w:rsidP="0075077A"/>
        </w:tc>
        <w:tc>
          <w:tcPr>
            <w:tcW w:w="7249" w:type="dxa"/>
          </w:tcPr>
          <w:p w14:paraId="21F6CD86" w14:textId="77777777" w:rsidR="00C54BA7" w:rsidRPr="002A2828" w:rsidRDefault="00C54BA7" w:rsidP="0075077A">
            <w:pPr>
              <w:pStyle w:val="ListParagraph"/>
              <w:ind w:left="0"/>
              <w:rPr>
                <w:rFonts w:ascii="Calibri" w:eastAsia="Calibri" w:hAnsi="Calibri" w:cs="Arial"/>
              </w:rPr>
            </w:pPr>
          </w:p>
        </w:tc>
        <w:tc>
          <w:tcPr>
            <w:tcW w:w="1069" w:type="dxa"/>
          </w:tcPr>
          <w:p w14:paraId="14375FBB" w14:textId="77777777" w:rsidR="00C54BA7" w:rsidRDefault="00C54BA7" w:rsidP="0075077A"/>
        </w:tc>
      </w:tr>
      <w:tr w:rsidR="00C54BA7" w14:paraId="16BD9C0B" w14:textId="77777777" w:rsidTr="00D11D8D">
        <w:tc>
          <w:tcPr>
            <w:tcW w:w="708" w:type="dxa"/>
          </w:tcPr>
          <w:p w14:paraId="7C8748DC" w14:textId="50389F6F" w:rsidR="00C54BA7" w:rsidRDefault="0044351D" w:rsidP="0075077A">
            <w:r>
              <w:t>11.</w:t>
            </w:r>
          </w:p>
        </w:tc>
        <w:tc>
          <w:tcPr>
            <w:tcW w:w="7249" w:type="dxa"/>
          </w:tcPr>
          <w:p w14:paraId="6D03242B" w14:textId="5FAF247D" w:rsidR="00C54BA7" w:rsidRPr="0044351D" w:rsidRDefault="0044351D" w:rsidP="0075077A">
            <w:pPr>
              <w:pStyle w:val="ListParagraph"/>
              <w:ind w:left="0"/>
              <w:rPr>
                <w:rFonts w:ascii="Calibri" w:eastAsia="Calibri" w:hAnsi="Calibri" w:cs="Arial"/>
                <w:b/>
              </w:rPr>
            </w:pPr>
            <w:r w:rsidRPr="0044351D">
              <w:rPr>
                <w:rFonts w:ascii="Calibri" w:eastAsia="Calibri" w:hAnsi="Calibri" w:cs="Arial"/>
                <w:b/>
              </w:rPr>
              <w:t>Date of next meeting</w:t>
            </w:r>
          </w:p>
        </w:tc>
        <w:tc>
          <w:tcPr>
            <w:tcW w:w="1069" w:type="dxa"/>
          </w:tcPr>
          <w:p w14:paraId="2C8F7664" w14:textId="77777777" w:rsidR="00C54BA7" w:rsidRDefault="00C54BA7" w:rsidP="0075077A"/>
        </w:tc>
      </w:tr>
      <w:tr w:rsidR="00C54BA7" w14:paraId="4565E6F1" w14:textId="77777777" w:rsidTr="00D11D8D">
        <w:tc>
          <w:tcPr>
            <w:tcW w:w="708" w:type="dxa"/>
          </w:tcPr>
          <w:p w14:paraId="5142E4FD" w14:textId="77777777" w:rsidR="00C54BA7" w:rsidRDefault="00C54BA7" w:rsidP="0075077A"/>
        </w:tc>
        <w:tc>
          <w:tcPr>
            <w:tcW w:w="7249" w:type="dxa"/>
          </w:tcPr>
          <w:p w14:paraId="3F331F70" w14:textId="607D97D1" w:rsidR="0044351D" w:rsidRPr="00C72897" w:rsidRDefault="0044351D" w:rsidP="00C72897">
            <w:pPr>
              <w:rPr>
                <w:rFonts w:ascii="Calibri" w:hAnsi="Calibri"/>
              </w:rPr>
            </w:pPr>
            <w:r w:rsidRPr="00C72897">
              <w:rPr>
                <w:rFonts w:ascii="Calibri" w:eastAsia="Calibri" w:hAnsi="Calibri" w:cs="Arial"/>
              </w:rPr>
              <w:t>The next meeting will take place at</w:t>
            </w:r>
            <w:r w:rsidR="00C72897" w:rsidRPr="00C72897">
              <w:rPr>
                <w:rFonts w:ascii="Calibri" w:eastAsia="Calibri" w:hAnsi="Calibri" w:cs="Arial"/>
              </w:rPr>
              <w:t xml:space="preserve"> </w:t>
            </w:r>
            <w:r w:rsidRPr="00C72897">
              <w:rPr>
                <w:rFonts w:ascii="Calibri" w:eastAsia="Arial" w:hAnsi="Calibri" w:cs="Arial"/>
              </w:rPr>
              <w:t>13:30 on 21 May 2019 in Room 5, Westport, Edinburgh</w:t>
            </w:r>
            <w:r w:rsidR="00C72897">
              <w:rPr>
                <w:rFonts w:ascii="Calibri" w:eastAsia="Arial" w:hAnsi="Calibri" w:cs="Arial"/>
              </w:rPr>
              <w:t xml:space="preserve"> (with videoconference links).</w:t>
            </w:r>
          </w:p>
          <w:p w14:paraId="0E57A53D" w14:textId="7DD36FFD" w:rsidR="00C54BA7" w:rsidRPr="002A2828" w:rsidRDefault="00C54BA7" w:rsidP="0075077A">
            <w:pPr>
              <w:pStyle w:val="ListParagraph"/>
              <w:ind w:left="0"/>
              <w:rPr>
                <w:rFonts w:ascii="Calibri" w:eastAsia="Calibri" w:hAnsi="Calibri" w:cs="Arial"/>
              </w:rPr>
            </w:pPr>
          </w:p>
        </w:tc>
        <w:tc>
          <w:tcPr>
            <w:tcW w:w="1069" w:type="dxa"/>
          </w:tcPr>
          <w:p w14:paraId="536ADB24" w14:textId="77777777" w:rsidR="00C54BA7" w:rsidRDefault="00C54BA7" w:rsidP="0075077A"/>
        </w:tc>
      </w:tr>
    </w:tbl>
    <w:p w14:paraId="5BCCF839" w14:textId="7B69A9FC" w:rsidR="00E97FFD" w:rsidRPr="00294B9D" w:rsidRDefault="00D11D8D" w:rsidP="00FC29EB">
      <w:pPr>
        <w:spacing w:after="0" w:line="240" w:lineRule="auto"/>
        <w:rPr>
          <w:rFonts w:ascii="Calibri" w:eastAsia="Arial" w:hAnsi="Calibri" w:cs="Arial"/>
        </w:rPr>
      </w:pPr>
      <w:r w:rsidRPr="007E0FC8">
        <w:rPr>
          <w:rFonts w:ascii="Calibri" w:eastAsia="Arial" w:hAnsi="Calibri" w:cs="Arial"/>
          <w:b/>
        </w:rPr>
        <w:t>Actions arising from the meeting</w:t>
      </w:r>
    </w:p>
    <w:p w14:paraId="1FAB1246" w14:textId="77777777" w:rsidR="00294B9D" w:rsidRPr="00294B9D" w:rsidRDefault="00294B9D" w:rsidP="009236F3">
      <w:pPr>
        <w:spacing w:after="0" w:line="240" w:lineRule="auto"/>
        <w:rPr>
          <w:rFonts w:ascii="Calibri" w:eastAsia="Arial" w:hAnsi="Calibri" w:cs="Arial"/>
        </w:rPr>
      </w:pPr>
    </w:p>
    <w:tbl>
      <w:tblPr>
        <w:tblStyle w:val="TableGrid"/>
        <w:tblW w:w="9214" w:type="dxa"/>
        <w:tblInd w:w="-5" w:type="dxa"/>
        <w:tblLook w:val="04A0" w:firstRow="1" w:lastRow="0" w:firstColumn="1" w:lastColumn="0" w:noHBand="0" w:noVBand="1"/>
      </w:tblPr>
      <w:tblGrid>
        <w:gridCol w:w="993"/>
        <w:gridCol w:w="2835"/>
        <w:gridCol w:w="4252"/>
        <w:gridCol w:w="1134"/>
      </w:tblGrid>
      <w:tr w:rsidR="007E0FC8" w14:paraId="5DEBC8CF" w14:textId="77777777" w:rsidTr="00F14D01">
        <w:tc>
          <w:tcPr>
            <w:tcW w:w="993" w:type="dxa"/>
          </w:tcPr>
          <w:p w14:paraId="4EB0C4A7" w14:textId="111EA538" w:rsidR="007E0FC8" w:rsidRPr="007E0FC8" w:rsidRDefault="007E0FC8" w:rsidP="00E97FFD">
            <w:pPr>
              <w:rPr>
                <w:rFonts w:ascii="Calibri" w:eastAsia="Arial" w:hAnsi="Calibri" w:cs="Arial"/>
                <w:b/>
              </w:rPr>
            </w:pPr>
            <w:r w:rsidRPr="007E0FC8">
              <w:rPr>
                <w:rFonts w:ascii="Calibri" w:eastAsia="Arial" w:hAnsi="Calibri" w:cs="Arial"/>
                <w:b/>
              </w:rPr>
              <w:t>Item no</w:t>
            </w:r>
          </w:p>
        </w:tc>
        <w:tc>
          <w:tcPr>
            <w:tcW w:w="2835" w:type="dxa"/>
          </w:tcPr>
          <w:p w14:paraId="6E75110F" w14:textId="042A589C" w:rsidR="007E0FC8" w:rsidRPr="007E0FC8" w:rsidRDefault="007E0FC8" w:rsidP="00E97FFD">
            <w:pPr>
              <w:rPr>
                <w:rFonts w:ascii="Calibri" w:eastAsia="Arial" w:hAnsi="Calibri" w:cs="Arial"/>
                <w:b/>
              </w:rPr>
            </w:pPr>
            <w:r w:rsidRPr="007E0FC8">
              <w:rPr>
                <w:rFonts w:ascii="Calibri" w:eastAsia="Arial" w:hAnsi="Calibri" w:cs="Arial"/>
                <w:b/>
              </w:rPr>
              <w:t>Item name</w:t>
            </w:r>
          </w:p>
        </w:tc>
        <w:tc>
          <w:tcPr>
            <w:tcW w:w="4252" w:type="dxa"/>
          </w:tcPr>
          <w:p w14:paraId="1C1C56DA" w14:textId="58BCD5F6" w:rsidR="007E0FC8" w:rsidRPr="007E0FC8" w:rsidRDefault="007E0FC8" w:rsidP="00E97FFD">
            <w:pPr>
              <w:rPr>
                <w:rFonts w:ascii="Calibri" w:eastAsia="Arial" w:hAnsi="Calibri" w:cs="Arial"/>
                <w:b/>
              </w:rPr>
            </w:pPr>
            <w:r w:rsidRPr="007E0FC8">
              <w:rPr>
                <w:rFonts w:ascii="Calibri" w:eastAsia="Arial" w:hAnsi="Calibri" w:cs="Arial"/>
                <w:b/>
              </w:rPr>
              <w:t>Action</w:t>
            </w:r>
          </w:p>
        </w:tc>
        <w:tc>
          <w:tcPr>
            <w:tcW w:w="1134" w:type="dxa"/>
          </w:tcPr>
          <w:p w14:paraId="063C99FA" w14:textId="7806E997" w:rsidR="007E0FC8" w:rsidRPr="007E0FC8" w:rsidRDefault="007E0FC8" w:rsidP="00E97FFD">
            <w:pPr>
              <w:rPr>
                <w:rFonts w:ascii="Calibri" w:eastAsia="Arial" w:hAnsi="Calibri" w:cs="Arial"/>
                <w:b/>
              </w:rPr>
            </w:pPr>
            <w:r w:rsidRPr="007E0FC8">
              <w:rPr>
                <w:rFonts w:ascii="Calibri" w:eastAsia="Arial" w:hAnsi="Calibri" w:cs="Arial"/>
                <w:b/>
              </w:rPr>
              <w:t>Who</w:t>
            </w:r>
          </w:p>
        </w:tc>
      </w:tr>
      <w:tr w:rsidR="007E0FC8" w14:paraId="2D7B0F7C" w14:textId="77777777" w:rsidTr="00F14D01">
        <w:tc>
          <w:tcPr>
            <w:tcW w:w="993" w:type="dxa"/>
          </w:tcPr>
          <w:p w14:paraId="0C79E43A" w14:textId="77777777" w:rsidR="007E0FC8" w:rsidRDefault="00294B9D" w:rsidP="00E97FFD">
            <w:pPr>
              <w:rPr>
                <w:rFonts w:ascii="Calibri" w:eastAsia="Arial" w:hAnsi="Calibri" w:cs="Arial"/>
              </w:rPr>
            </w:pPr>
            <w:r>
              <w:rPr>
                <w:rFonts w:ascii="Calibri" w:eastAsia="Arial" w:hAnsi="Calibri" w:cs="Arial"/>
              </w:rPr>
              <w:t>5.</w:t>
            </w:r>
          </w:p>
          <w:p w14:paraId="3983A7DC" w14:textId="665E2293" w:rsidR="00294B9D" w:rsidRDefault="00294B9D" w:rsidP="00E97FFD">
            <w:pPr>
              <w:rPr>
                <w:rFonts w:ascii="Calibri" w:eastAsia="Arial" w:hAnsi="Calibri" w:cs="Arial"/>
              </w:rPr>
            </w:pPr>
            <w:r>
              <w:rPr>
                <w:rFonts w:ascii="Calibri" w:eastAsia="Arial" w:hAnsi="Calibri" w:cs="Arial"/>
              </w:rPr>
              <w:t>5.1</w:t>
            </w:r>
          </w:p>
        </w:tc>
        <w:tc>
          <w:tcPr>
            <w:tcW w:w="2835" w:type="dxa"/>
          </w:tcPr>
          <w:p w14:paraId="69E05EBC" w14:textId="77777777" w:rsidR="007E0FC8" w:rsidRDefault="00294B9D" w:rsidP="00E97FFD">
            <w:pPr>
              <w:rPr>
                <w:rFonts w:ascii="Calibri" w:eastAsia="Arial" w:hAnsi="Calibri" w:cs="Arial"/>
              </w:rPr>
            </w:pPr>
            <w:r>
              <w:rPr>
                <w:rFonts w:ascii="Calibri" w:eastAsia="Arial" w:hAnsi="Calibri" w:cs="Arial"/>
              </w:rPr>
              <w:t>HMT</w:t>
            </w:r>
          </w:p>
          <w:p w14:paraId="0ACB63AA" w14:textId="5F9F4011" w:rsidR="00294B9D" w:rsidRPr="00294B9D" w:rsidRDefault="00294B9D" w:rsidP="00E97FFD">
            <w:pPr>
              <w:rPr>
                <w:rFonts w:ascii="Calibri" w:eastAsia="Arial" w:hAnsi="Calibri" w:cs="Arial"/>
              </w:rPr>
            </w:pPr>
            <w:r w:rsidRPr="00294B9D">
              <w:rPr>
                <w:rFonts w:ascii="Calibri" w:eastAsia="Arial" w:hAnsi="Calibri" w:cs="Arial"/>
              </w:rPr>
              <w:t>MDRS Task &amp; Finish Group</w:t>
            </w:r>
          </w:p>
        </w:tc>
        <w:tc>
          <w:tcPr>
            <w:tcW w:w="4252" w:type="dxa"/>
          </w:tcPr>
          <w:p w14:paraId="7D0C144B" w14:textId="77777777" w:rsidR="007E0FC8" w:rsidRDefault="007E0FC8" w:rsidP="00E97FFD">
            <w:pPr>
              <w:rPr>
                <w:rFonts w:ascii="Calibri" w:eastAsia="Arial" w:hAnsi="Calibri" w:cs="Arial"/>
              </w:rPr>
            </w:pPr>
          </w:p>
          <w:p w14:paraId="37BB21D6" w14:textId="4B427E27" w:rsidR="00294B9D" w:rsidRDefault="00294B9D" w:rsidP="00E97FFD">
            <w:pPr>
              <w:rPr>
                <w:rFonts w:ascii="Calibri" w:eastAsia="Arial" w:hAnsi="Calibri" w:cs="Arial"/>
              </w:rPr>
            </w:pPr>
            <w:r>
              <w:rPr>
                <w:rFonts w:ascii="Calibri" w:eastAsia="Arial" w:hAnsi="Calibri" w:cs="Arial"/>
              </w:rPr>
              <w:t>To collate recruitment lead information and send to RP</w:t>
            </w:r>
            <w:r w:rsidR="000C5A71">
              <w:rPr>
                <w:rFonts w:ascii="Calibri" w:eastAsia="Arial" w:hAnsi="Calibri" w:cs="Arial"/>
              </w:rPr>
              <w:t>; to consider how to ensure</w:t>
            </w:r>
            <w:r w:rsidR="00EB522B">
              <w:rPr>
                <w:rFonts w:ascii="Calibri" w:eastAsia="Arial" w:hAnsi="Calibri" w:cs="Arial"/>
              </w:rPr>
              <w:t xml:space="preserve"> </w:t>
            </w:r>
            <w:r w:rsidR="000C5A71">
              <w:rPr>
                <w:rFonts w:ascii="Calibri" w:eastAsia="Calibri" w:hAnsi="Calibri" w:cs="Arial"/>
              </w:rPr>
              <w:t>SAC rep</w:t>
            </w:r>
            <w:r w:rsidR="00EB522B">
              <w:rPr>
                <w:rFonts w:ascii="Calibri" w:eastAsia="Calibri" w:hAnsi="Calibri" w:cs="Arial"/>
              </w:rPr>
              <w:t>s</w:t>
            </w:r>
            <w:r w:rsidR="000C5A71">
              <w:rPr>
                <w:rFonts w:ascii="Calibri" w:eastAsia="Calibri" w:hAnsi="Calibri" w:cs="Arial"/>
              </w:rPr>
              <w:t xml:space="preserve"> have information on vacancies and post fill in their specialties</w:t>
            </w:r>
            <w:r w:rsidR="00EB522B">
              <w:rPr>
                <w:rFonts w:ascii="Calibri" w:eastAsia="Calibri" w:hAnsi="Calibri" w:cs="Arial"/>
              </w:rPr>
              <w:t>.</w:t>
            </w:r>
          </w:p>
        </w:tc>
        <w:tc>
          <w:tcPr>
            <w:tcW w:w="1134" w:type="dxa"/>
          </w:tcPr>
          <w:p w14:paraId="4199B8D4" w14:textId="77777777" w:rsidR="007E0FC8" w:rsidRDefault="007E0FC8" w:rsidP="00E97FFD">
            <w:pPr>
              <w:rPr>
                <w:rFonts w:ascii="Calibri" w:eastAsia="Arial" w:hAnsi="Calibri" w:cs="Arial"/>
              </w:rPr>
            </w:pPr>
          </w:p>
          <w:p w14:paraId="69955E57" w14:textId="77777777" w:rsidR="00294B9D" w:rsidRDefault="00294B9D" w:rsidP="00E97FFD">
            <w:pPr>
              <w:rPr>
                <w:rFonts w:ascii="Calibri" w:eastAsia="Arial" w:hAnsi="Calibri" w:cs="Arial"/>
              </w:rPr>
            </w:pPr>
            <w:r>
              <w:rPr>
                <w:rFonts w:ascii="Calibri" w:eastAsia="Arial" w:hAnsi="Calibri" w:cs="Arial"/>
              </w:rPr>
              <w:t>HM</w:t>
            </w:r>
          </w:p>
          <w:p w14:paraId="210DE79C" w14:textId="1FAF695B" w:rsidR="00EB522B" w:rsidRDefault="00EB522B" w:rsidP="00E97FFD">
            <w:pPr>
              <w:rPr>
                <w:rFonts w:ascii="Calibri" w:eastAsia="Arial" w:hAnsi="Calibri" w:cs="Arial"/>
              </w:rPr>
            </w:pPr>
            <w:r>
              <w:rPr>
                <w:rFonts w:ascii="Calibri" w:eastAsia="Arial" w:hAnsi="Calibri" w:cs="Arial"/>
              </w:rPr>
              <w:t>DM</w:t>
            </w:r>
          </w:p>
        </w:tc>
      </w:tr>
      <w:tr w:rsidR="00294B9D" w14:paraId="4DF161D3" w14:textId="77777777" w:rsidTr="00F14D01">
        <w:tc>
          <w:tcPr>
            <w:tcW w:w="993" w:type="dxa"/>
          </w:tcPr>
          <w:p w14:paraId="4AB98CD6" w14:textId="7C5317F6" w:rsidR="00294B9D" w:rsidRDefault="00BB70EB" w:rsidP="00E97FFD">
            <w:pPr>
              <w:rPr>
                <w:rFonts w:ascii="Calibri" w:eastAsia="Arial" w:hAnsi="Calibri" w:cs="Arial"/>
              </w:rPr>
            </w:pPr>
            <w:r>
              <w:rPr>
                <w:rFonts w:ascii="Calibri" w:eastAsia="Arial" w:hAnsi="Calibri" w:cs="Arial"/>
              </w:rPr>
              <w:t>5.3</w:t>
            </w:r>
          </w:p>
        </w:tc>
        <w:tc>
          <w:tcPr>
            <w:tcW w:w="2835" w:type="dxa"/>
          </w:tcPr>
          <w:p w14:paraId="4B5CCAA7" w14:textId="1ACB45E9" w:rsidR="00294B9D" w:rsidRPr="00BB70EB" w:rsidRDefault="00BB70EB" w:rsidP="00E97FFD">
            <w:pPr>
              <w:rPr>
                <w:rFonts w:ascii="Calibri" w:eastAsia="Arial" w:hAnsi="Calibri" w:cs="Arial"/>
              </w:rPr>
            </w:pPr>
            <w:r w:rsidRPr="00BB70EB">
              <w:rPr>
                <w:rFonts w:ascii="Calibri" w:eastAsia="Calibri" w:hAnsi="Calibri" w:cs="Arial"/>
              </w:rPr>
              <w:t>Rheumatology Training Numbers</w:t>
            </w:r>
          </w:p>
        </w:tc>
        <w:tc>
          <w:tcPr>
            <w:tcW w:w="4252" w:type="dxa"/>
          </w:tcPr>
          <w:p w14:paraId="41D74B80" w14:textId="4BC3193E" w:rsidR="00294B9D" w:rsidRDefault="00BB70EB" w:rsidP="00BB70EB">
            <w:pPr>
              <w:pStyle w:val="ListParagraph"/>
              <w:ind w:left="0"/>
              <w:rPr>
                <w:rFonts w:ascii="Calibri" w:eastAsia="Arial" w:hAnsi="Calibri" w:cs="Arial"/>
              </w:rPr>
            </w:pPr>
            <w:r>
              <w:rPr>
                <w:rFonts w:ascii="Calibri" w:eastAsia="Calibri" w:hAnsi="Calibri" w:cs="Arial"/>
              </w:rPr>
              <w:t>To ask SS to redraft her paper to include more data</w:t>
            </w:r>
            <w:r w:rsidR="00E57537">
              <w:rPr>
                <w:rFonts w:ascii="Calibri" w:eastAsia="Calibri" w:hAnsi="Calibri" w:cs="Arial"/>
              </w:rPr>
              <w:t xml:space="preserve">; </w:t>
            </w:r>
            <w:r w:rsidR="006E7ADC">
              <w:rPr>
                <w:rFonts w:ascii="Calibri" w:eastAsia="Calibri" w:hAnsi="Calibri" w:cs="Arial"/>
              </w:rPr>
              <w:t>to</w:t>
            </w:r>
            <w:r w:rsidR="00E57537">
              <w:rPr>
                <w:rFonts w:ascii="Calibri" w:eastAsia="Calibri" w:hAnsi="Calibri" w:cs="Arial"/>
              </w:rPr>
              <w:t xml:space="preserve"> submit a paper for Neurology for the May STB meeting</w:t>
            </w:r>
            <w:r w:rsidR="000A1D4A">
              <w:rPr>
                <w:rFonts w:ascii="Calibri" w:eastAsia="Calibri" w:hAnsi="Calibri" w:cs="Arial"/>
              </w:rPr>
              <w:t>; to circulate Immunology information</w:t>
            </w:r>
            <w:r w:rsidR="0006138B">
              <w:rPr>
                <w:rFonts w:ascii="Calibri" w:eastAsia="Calibri" w:hAnsi="Calibri" w:cs="Arial"/>
              </w:rPr>
              <w:t>; to email Cardiology training event information to DM.</w:t>
            </w:r>
          </w:p>
        </w:tc>
        <w:tc>
          <w:tcPr>
            <w:tcW w:w="1134" w:type="dxa"/>
          </w:tcPr>
          <w:p w14:paraId="5C517EF8" w14:textId="77777777" w:rsidR="00294B9D" w:rsidRDefault="00BB70EB" w:rsidP="00E97FFD">
            <w:pPr>
              <w:rPr>
                <w:rFonts w:ascii="Calibri" w:eastAsia="Arial" w:hAnsi="Calibri" w:cs="Arial"/>
              </w:rPr>
            </w:pPr>
            <w:r>
              <w:rPr>
                <w:rFonts w:ascii="Calibri" w:eastAsia="Arial" w:hAnsi="Calibri" w:cs="Arial"/>
              </w:rPr>
              <w:t>DM</w:t>
            </w:r>
          </w:p>
          <w:p w14:paraId="5ABD8ED7" w14:textId="651BBA47" w:rsidR="000A1D4A" w:rsidRDefault="006E7ADC" w:rsidP="00E97FFD">
            <w:pPr>
              <w:rPr>
                <w:rFonts w:ascii="Calibri" w:eastAsia="Arial" w:hAnsi="Calibri" w:cs="Arial"/>
              </w:rPr>
            </w:pPr>
            <w:r>
              <w:rPr>
                <w:rFonts w:ascii="Calibri" w:eastAsia="Arial" w:hAnsi="Calibri" w:cs="Arial"/>
              </w:rPr>
              <w:t>MConner</w:t>
            </w:r>
          </w:p>
          <w:p w14:paraId="1388A68A" w14:textId="77777777" w:rsidR="00FC29EB" w:rsidRDefault="00FC29EB" w:rsidP="00E97FFD">
            <w:pPr>
              <w:rPr>
                <w:rFonts w:ascii="Calibri" w:eastAsia="Arial" w:hAnsi="Calibri" w:cs="Arial"/>
              </w:rPr>
            </w:pPr>
          </w:p>
          <w:p w14:paraId="69D382ED" w14:textId="73C6250F" w:rsidR="000A1D4A" w:rsidRDefault="000A1D4A" w:rsidP="00E97FFD">
            <w:pPr>
              <w:rPr>
                <w:rFonts w:ascii="Calibri" w:eastAsia="Arial" w:hAnsi="Calibri" w:cs="Arial"/>
              </w:rPr>
            </w:pPr>
            <w:r>
              <w:rPr>
                <w:rFonts w:ascii="Calibri" w:eastAsia="Arial" w:hAnsi="Calibri" w:cs="Arial"/>
              </w:rPr>
              <w:t>DM</w:t>
            </w:r>
          </w:p>
          <w:p w14:paraId="7B783760" w14:textId="6A055108" w:rsidR="0006138B" w:rsidRDefault="0006138B" w:rsidP="00E97FFD">
            <w:pPr>
              <w:rPr>
                <w:rFonts w:ascii="Calibri" w:eastAsia="Arial" w:hAnsi="Calibri" w:cs="Arial"/>
              </w:rPr>
            </w:pPr>
            <w:r>
              <w:rPr>
                <w:rFonts w:ascii="Calibri" w:eastAsia="Arial" w:hAnsi="Calibri" w:cs="Arial"/>
              </w:rPr>
              <w:t>AR</w:t>
            </w:r>
          </w:p>
        </w:tc>
      </w:tr>
      <w:tr w:rsidR="00BB70EB" w14:paraId="245D321C" w14:textId="77777777" w:rsidTr="00F14D01">
        <w:tc>
          <w:tcPr>
            <w:tcW w:w="993" w:type="dxa"/>
          </w:tcPr>
          <w:p w14:paraId="2F7CF3AC" w14:textId="77777777" w:rsidR="00BB70EB" w:rsidRDefault="006A1D7F" w:rsidP="00E97FFD">
            <w:pPr>
              <w:rPr>
                <w:rFonts w:ascii="Calibri" w:eastAsia="Arial" w:hAnsi="Calibri" w:cs="Arial"/>
              </w:rPr>
            </w:pPr>
            <w:r>
              <w:rPr>
                <w:rFonts w:ascii="Calibri" w:eastAsia="Arial" w:hAnsi="Calibri" w:cs="Arial"/>
              </w:rPr>
              <w:t>6.</w:t>
            </w:r>
          </w:p>
          <w:p w14:paraId="1F7D9801" w14:textId="5C60D822" w:rsidR="009E369D" w:rsidRDefault="009E369D" w:rsidP="00E97FFD">
            <w:pPr>
              <w:rPr>
                <w:rFonts w:ascii="Calibri" w:eastAsia="Arial" w:hAnsi="Calibri" w:cs="Arial"/>
              </w:rPr>
            </w:pPr>
            <w:r>
              <w:rPr>
                <w:rFonts w:ascii="Calibri" w:eastAsia="Arial" w:hAnsi="Calibri" w:cs="Arial"/>
              </w:rPr>
              <w:t>6.3</w:t>
            </w:r>
          </w:p>
        </w:tc>
        <w:tc>
          <w:tcPr>
            <w:tcW w:w="2835" w:type="dxa"/>
          </w:tcPr>
          <w:p w14:paraId="49E14D27" w14:textId="77777777" w:rsidR="00BB70EB" w:rsidRDefault="006A1D7F" w:rsidP="00E97FFD">
            <w:pPr>
              <w:rPr>
                <w:rFonts w:ascii="Calibri" w:eastAsia="Calibri" w:hAnsi="Calibri" w:cs="Arial"/>
              </w:rPr>
            </w:pPr>
            <w:r>
              <w:rPr>
                <w:rFonts w:ascii="Calibri" w:eastAsia="Calibri" w:hAnsi="Calibri" w:cs="Arial"/>
              </w:rPr>
              <w:t>Recruitment 2019</w:t>
            </w:r>
          </w:p>
          <w:p w14:paraId="303D1FA1" w14:textId="6359B9C4" w:rsidR="009E369D" w:rsidRPr="009E369D" w:rsidRDefault="009E369D" w:rsidP="00E97FFD">
            <w:pPr>
              <w:rPr>
                <w:rFonts w:ascii="Calibri" w:eastAsia="Calibri" w:hAnsi="Calibri" w:cs="Arial"/>
              </w:rPr>
            </w:pPr>
            <w:r w:rsidRPr="009E369D">
              <w:rPr>
                <w:rFonts w:ascii="Calibri" w:eastAsia="Arial" w:hAnsi="Calibri" w:cs="Arial"/>
              </w:rPr>
              <w:t>Externality pressures on GIM TPDs</w:t>
            </w:r>
          </w:p>
        </w:tc>
        <w:tc>
          <w:tcPr>
            <w:tcW w:w="4252" w:type="dxa"/>
          </w:tcPr>
          <w:p w14:paraId="7B5C7505" w14:textId="77777777" w:rsidR="00BB70EB" w:rsidRDefault="00BB70EB" w:rsidP="00BB70EB">
            <w:pPr>
              <w:pStyle w:val="ListParagraph"/>
              <w:ind w:left="0"/>
              <w:rPr>
                <w:rFonts w:ascii="Calibri" w:eastAsia="Calibri" w:hAnsi="Calibri" w:cs="Arial"/>
              </w:rPr>
            </w:pPr>
          </w:p>
          <w:p w14:paraId="33F31EFB" w14:textId="2772C46D" w:rsidR="009E369D" w:rsidRDefault="009E369D" w:rsidP="00BB70EB">
            <w:pPr>
              <w:pStyle w:val="ListParagraph"/>
              <w:ind w:left="0"/>
              <w:rPr>
                <w:rFonts w:ascii="Calibri" w:eastAsia="Calibri" w:hAnsi="Calibri" w:cs="Arial"/>
              </w:rPr>
            </w:pPr>
            <w:r>
              <w:rPr>
                <w:rFonts w:ascii="Calibri" w:eastAsia="Calibri" w:hAnsi="Calibri" w:cs="Arial"/>
              </w:rPr>
              <w:t>To send comments on the paper to DM</w:t>
            </w:r>
            <w:r w:rsidR="007F4B78">
              <w:rPr>
                <w:rFonts w:ascii="Calibri" w:eastAsia="Calibri" w:hAnsi="Calibri" w:cs="Arial"/>
              </w:rPr>
              <w:t xml:space="preserve"> for consideration</w:t>
            </w:r>
            <w:r>
              <w:rPr>
                <w:rFonts w:ascii="Calibri" w:eastAsia="Calibri" w:hAnsi="Calibri" w:cs="Arial"/>
              </w:rPr>
              <w:t>.</w:t>
            </w:r>
          </w:p>
        </w:tc>
        <w:tc>
          <w:tcPr>
            <w:tcW w:w="1134" w:type="dxa"/>
          </w:tcPr>
          <w:p w14:paraId="35EC9A9E" w14:textId="77777777" w:rsidR="00BB70EB" w:rsidRDefault="00BB70EB" w:rsidP="00E97FFD">
            <w:pPr>
              <w:rPr>
                <w:rFonts w:ascii="Calibri" w:eastAsia="Arial" w:hAnsi="Calibri" w:cs="Arial"/>
              </w:rPr>
            </w:pPr>
          </w:p>
          <w:p w14:paraId="10F86591" w14:textId="6BFCE116" w:rsidR="007F4B78" w:rsidRDefault="007F4B78" w:rsidP="00E97FFD">
            <w:pPr>
              <w:rPr>
                <w:rFonts w:ascii="Calibri" w:eastAsia="Arial" w:hAnsi="Calibri" w:cs="Arial"/>
              </w:rPr>
            </w:pPr>
            <w:r>
              <w:rPr>
                <w:rFonts w:ascii="Calibri" w:eastAsia="Arial" w:hAnsi="Calibri" w:cs="Arial"/>
              </w:rPr>
              <w:t>All, DM/RP</w:t>
            </w:r>
          </w:p>
        </w:tc>
      </w:tr>
      <w:tr w:rsidR="007F4B78" w14:paraId="77C39D7B" w14:textId="77777777" w:rsidTr="00F14D01">
        <w:tc>
          <w:tcPr>
            <w:tcW w:w="993" w:type="dxa"/>
          </w:tcPr>
          <w:p w14:paraId="319E6B6B" w14:textId="5636C113" w:rsidR="007F4B78" w:rsidRDefault="00D948D2" w:rsidP="00E97FFD">
            <w:pPr>
              <w:rPr>
                <w:rFonts w:ascii="Calibri" w:eastAsia="Arial" w:hAnsi="Calibri" w:cs="Arial"/>
              </w:rPr>
            </w:pPr>
            <w:r>
              <w:rPr>
                <w:rFonts w:ascii="Calibri" w:eastAsia="Arial" w:hAnsi="Calibri" w:cs="Arial"/>
              </w:rPr>
              <w:t>8.</w:t>
            </w:r>
          </w:p>
        </w:tc>
        <w:tc>
          <w:tcPr>
            <w:tcW w:w="2835" w:type="dxa"/>
          </w:tcPr>
          <w:p w14:paraId="258BAD7B" w14:textId="6158F6F8" w:rsidR="007F4B78" w:rsidRDefault="00D948D2" w:rsidP="00E97FFD">
            <w:pPr>
              <w:rPr>
                <w:rFonts w:ascii="Calibri" w:eastAsia="Calibri" w:hAnsi="Calibri" w:cs="Arial"/>
              </w:rPr>
            </w:pPr>
            <w:r>
              <w:rPr>
                <w:rFonts w:ascii="Calibri" w:eastAsia="Calibri" w:hAnsi="Calibri" w:cs="Arial"/>
              </w:rPr>
              <w:t>QM</w:t>
            </w:r>
          </w:p>
        </w:tc>
        <w:tc>
          <w:tcPr>
            <w:tcW w:w="4252" w:type="dxa"/>
          </w:tcPr>
          <w:p w14:paraId="7A8B17B4" w14:textId="61BBE637" w:rsidR="007F4B78" w:rsidRDefault="00D948D2" w:rsidP="00BB70EB">
            <w:pPr>
              <w:pStyle w:val="ListParagraph"/>
              <w:ind w:left="0"/>
              <w:rPr>
                <w:rFonts w:ascii="Calibri" w:eastAsia="Calibri" w:hAnsi="Calibri" w:cs="Arial"/>
              </w:rPr>
            </w:pPr>
            <w:r>
              <w:rPr>
                <w:rFonts w:ascii="Calibri" w:eastAsia="Calibri" w:hAnsi="Calibri" w:cs="Arial"/>
              </w:rPr>
              <w:t>To produce a visit overview paper.</w:t>
            </w:r>
          </w:p>
        </w:tc>
        <w:tc>
          <w:tcPr>
            <w:tcW w:w="1134" w:type="dxa"/>
          </w:tcPr>
          <w:p w14:paraId="4519544B" w14:textId="3BFFF618" w:rsidR="007F4B78" w:rsidRDefault="00D948D2" w:rsidP="00E97FFD">
            <w:pPr>
              <w:rPr>
                <w:rFonts w:ascii="Calibri" w:eastAsia="Arial" w:hAnsi="Calibri" w:cs="Arial"/>
              </w:rPr>
            </w:pPr>
            <w:r>
              <w:rPr>
                <w:rFonts w:ascii="Calibri" w:eastAsia="Arial" w:hAnsi="Calibri" w:cs="Arial"/>
              </w:rPr>
              <w:t>AMC</w:t>
            </w:r>
          </w:p>
        </w:tc>
      </w:tr>
      <w:tr w:rsidR="00D948D2" w14:paraId="6AEF09F4" w14:textId="77777777" w:rsidTr="00F14D01">
        <w:tc>
          <w:tcPr>
            <w:tcW w:w="993" w:type="dxa"/>
          </w:tcPr>
          <w:p w14:paraId="36F11CB9" w14:textId="77777777" w:rsidR="00D948D2" w:rsidRDefault="00D948D2" w:rsidP="00D948D2">
            <w:pPr>
              <w:rPr>
                <w:rFonts w:ascii="Calibri" w:eastAsia="Arial" w:hAnsi="Calibri" w:cs="Arial"/>
              </w:rPr>
            </w:pPr>
            <w:r>
              <w:rPr>
                <w:rFonts w:ascii="Calibri" w:eastAsia="Arial" w:hAnsi="Calibri" w:cs="Arial"/>
              </w:rPr>
              <w:t>10.</w:t>
            </w:r>
          </w:p>
          <w:p w14:paraId="576F30C2" w14:textId="460EE088" w:rsidR="00D948D2" w:rsidRDefault="00D948D2" w:rsidP="00D948D2">
            <w:pPr>
              <w:rPr>
                <w:rFonts w:ascii="Calibri" w:eastAsia="Arial" w:hAnsi="Calibri" w:cs="Arial"/>
              </w:rPr>
            </w:pPr>
            <w:r>
              <w:rPr>
                <w:rFonts w:ascii="Calibri" w:eastAsia="Arial" w:hAnsi="Calibri" w:cs="Arial"/>
              </w:rPr>
              <w:t>10.1</w:t>
            </w:r>
          </w:p>
        </w:tc>
        <w:tc>
          <w:tcPr>
            <w:tcW w:w="2835" w:type="dxa"/>
          </w:tcPr>
          <w:p w14:paraId="6459F921" w14:textId="77777777" w:rsidR="00D948D2" w:rsidRPr="00D948D2" w:rsidRDefault="00D948D2" w:rsidP="00D948D2">
            <w:pPr>
              <w:rPr>
                <w:rFonts w:ascii="Calibri" w:eastAsia="Arial" w:hAnsi="Calibri" w:cs="Arial"/>
              </w:rPr>
            </w:pPr>
            <w:r w:rsidRPr="00D948D2">
              <w:rPr>
                <w:rFonts w:ascii="Calibri" w:eastAsia="Arial" w:hAnsi="Calibri" w:cs="Arial"/>
              </w:rPr>
              <w:t>AOCB</w:t>
            </w:r>
          </w:p>
          <w:p w14:paraId="5FAE714B" w14:textId="0B754D61" w:rsidR="00D948D2" w:rsidRDefault="00D948D2" w:rsidP="00D948D2">
            <w:pPr>
              <w:rPr>
                <w:rFonts w:ascii="Calibri" w:eastAsia="Calibri" w:hAnsi="Calibri" w:cs="Arial"/>
              </w:rPr>
            </w:pPr>
            <w:r w:rsidRPr="00D948D2">
              <w:rPr>
                <w:rFonts w:ascii="Calibri" w:hAnsi="Calibri"/>
              </w:rPr>
              <w:t>Medicine SAC reps and TPDs</w:t>
            </w:r>
          </w:p>
        </w:tc>
        <w:tc>
          <w:tcPr>
            <w:tcW w:w="4252" w:type="dxa"/>
          </w:tcPr>
          <w:p w14:paraId="0AB6A15B" w14:textId="77777777" w:rsidR="00D948D2" w:rsidRDefault="00D948D2" w:rsidP="00D948D2">
            <w:pPr>
              <w:pStyle w:val="ListParagraph"/>
              <w:ind w:left="0"/>
              <w:rPr>
                <w:rFonts w:ascii="Calibri" w:eastAsia="Calibri" w:hAnsi="Calibri" w:cs="Arial"/>
              </w:rPr>
            </w:pPr>
          </w:p>
          <w:p w14:paraId="423D3CE3" w14:textId="588C53F6" w:rsidR="00D948D2" w:rsidRDefault="00D948D2" w:rsidP="00D948D2">
            <w:pPr>
              <w:pStyle w:val="ListParagraph"/>
              <w:ind w:left="0"/>
              <w:rPr>
                <w:rFonts w:ascii="Calibri" w:eastAsia="Calibri" w:hAnsi="Calibri" w:cs="Arial"/>
              </w:rPr>
            </w:pPr>
            <w:r>
              <w:rPr>
                <w:rFonts w:ascii="Calibri" w:eastAsia="Calibri" w:hAnsi="Calibri" w:cs="Arial"/>
              </w:rPr>
              <w:t>To send updates to HM.</w:t>
            </w:r>
          </w:p>
        </w:tc>
        <w:tc>
          <w:tcPr>
            <w:tcW w:w="1134" w:type="dxa"/>
          </w:tcPr>
          <w:p w14:paraId="6DB63B67" w14:textId="77777777" w:rsidR="00D948D2" w:rsidRDefault="00D948D2" w:rsidP="00D948D2">
            <w:pPr>
              <w:rPr>
                <w:rFonts w:ascii="Calibri" w:eastAsia="Arial" w:hAnsi="Calibri" w:cs="Arial"/>
              </w:rPr>
            </w:pPr>
          </w:p>
          <w:p w14:paraId="4255A6DB" w14:textId="5BC90CBA" w:rsidR="00D948D2" w:rsidRDefault="00D948D2" w:rsidP="00D948D2">
            <w:pPr>
              <w:rPr>
                <w:rFonts w:ascii="Calibri" w:eastAsia="Arial" w:hAnsi="Calibri" w:cs="Arial"/>
              </w:rPr>
            </w:pPr>
            <w:r>
              <w:rPr>
                <w:rFonts w:ascii="Calibri" w:eastAsia="Arial" w:hAnsi="Calibri" w:cs="Arial"/>
              </w:rPr>
              <w:t>All</w:t>
            </w:r>
          </w:p>
        </w:tc>
      </w:tr>
      <w:tr w:rsidR="00D948D2" w14:paraId="6CFFBBC2" w14:textId="77777777" w:rsidTr="00F14D01">
        <w:tc>
          <w:tcPr>
            <w:tcW w:w="993" w:type="dxa"/>
          </w:tcPr>
          <w:p w14:paraId="75D64D83" w14:textId="16BA7A6A" w:rsidR="00D948D2" w:rsidRDefault="00D948D2" w:rsidP="00D948D2">
            <w:pPr>
              <w:rPr>
                <w:rFonts w:ascii="Calibri" w:eastAsia="Arial" w:hAnsi="Calibri" w:cs="Arial"/>
              </w:rPr>
            </w:pPr>
            <w:r>
              <w:rPr>
                <w:rFonts w:ascii="Calibri" w:eastAsia="Arial" w:hAnsi="Calibri" w:cs="Arial"/>
              </w:rPr>
              <w:t>10.3</w:t>
            </w:r>
          </w:p>
        </w:tc>
        <w:tc>
          <w:tcPr>
            <w:tcW w:w="2835" w:type="dxa"/>
          </w:tcPr>
          <w:p w14:paraId="3968A176" w14:textId="0AF6E8D0" w:rsidR="00D948D2" w:rsidRPr="00D948D2" w:rsidRDefault="00D948D2" w:rsidP="00D948D2">
            <w:pPr>
              <w:rPr>
                <w:rFonts w:ascii="Calibri" w:eastAsia="Arial" w:hAnsi="Calibri" w:cs="Arial"/>
              </w:rPr>
            </w:pPr>
            <w:r w:rsidRPr="00D948D2">
              <w:rPr>
                <w:rFonts w:ascii="Calibri" w:eastAsia="Calibri" w:hAnsi="Calibri" w:cs="Arial"/>
              </w:rPr>
              <w:t>Numbers for IMT3</w:t>
            </w:r>
          </w:p>
        </w:tc>
        <w:tc>
          <w:tcPr>
            <w:tcW w:w="4252" w:type="dxa"/>
          </w:tcPr>
          <w:p w14:paraId="7E0703E8" w14:textId="5841644E" w:rsidR="00D948D2" w:rsidRDefault="00D948D2" w:rsidP="00D948D2">
            <w:pPr>
              <w:pStyle w:val="ListParagraph"/>
              <w:ind w:left="0"/>
              <w:rPr>
                <w:rFonts w:ascii="Calibri" w:eastAsia="Calibri" w:hAnsi="Calibri" w:cs="Arial"/>
              </w:rPr>
            </w:pPr>
            <w:r>
              <w:rPr>
                <w:rFonts w:ascii="Calibri" w:eastAsia="Calibri" w:hAnsi="Calibri" w:cs="Arial"/>
              </w:rPr>
              <w:t>To discuss at May meeting.</w:t>
            </w:r>
          </w:p>
        </w:tc>
        <w:tc>
          <w:tcPr>
            <w:tcW w:w="1134" w:type="dxa"/>
          </w:tcPr>
          <w:p w14:paraId="6E2DC587" w14:textId="4E17D901" w:rsidR="00D948D2" w:rsidRDefault="00D948D2" w:rsidP="00D948D2">
            <w:pPr>
              <w:rPr>
                <w:rFonts w:ascii="Calibri" w:eastAsia="Arial" w:hAnsi="Calibri" w:cs="Arial"/>
              </w:rPr>
            </w:pPr>
            <w:r>
              <w:rPr>
                <w:rFonts w:ascii="Calibri" w:eastAsia="Arial" w:hAnsi="Calibri" w:cs="Arial"/>
              </w:rPr>
              <w:t>Agenda</w:t>
            </w:r>
          </w:p>
        </w:tc>
      </w:tr>
    </w:tbl>
    <w:p w14:paraId="5BCCF83E" w14:textId="12291135" w:rsidR="00E97FFD" w:rsidRPr="005B0298" w:rsidRDefault="00E97FFD" w:rsidP="005B0298">
      <w:pPr>
        <w:tabs>
          <w:tab w:val="left" w:pos="5670"/>
        </w:tabs>
        <w:spacing w:after="0" w:line="240" w:lineRule="auto"/>
        <w:rPr>
          <w:rFonts w:ascii="Calibri" w:eastAsia="Arial" w:hAnsi="Calibri" w:cs="Arial"/>
        </w:rPr>
      </w:pPr>
    </w:p>
    <w:sectPr w:rsidR="00E97FFD" w:rsidRPr="005B0298">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13A87" w14:textId="77777777" w:rsidR="008701CF" w:rsidRDefault="008701CF" w:rsidP="008B33CF">
      <w:pPr>
        <w:spacing w:after="0" w:line="240" w:lineRule="auto"/>
      </w:pPr>
      <w:r>
        <w:separator/>
      </w:r>
    </w:p>
  </w:endnote>
  <w:endnote w:type="continuationSeparator" w:id="0">
    <w:p w14:paraId="48290BEE" w14:textId="77777777" w:rsidR="008701CF" w:rsidRDefault="008701CF" w:rsidP="008B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94322"/>
      <w:docPartObj>
        <w:docPartGallery w:val="Page Numbers (Bottom of Page)"/>
        <w:docPartUnique/>
      </w:docPartObj>
    </w:sdtPr>
    <w:sdtEndPr>
      <w:rPr>
        <w:noProof/>
      </w:rPr>
    </w:sdtEndPr>
    <w:sdtContent>
      <w:p w14:paraId="5BCCF876" w14:textId="77777777" w:rsidR="008B33CF" w:rsidRDefault="008B33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CCF877" w14:textId="77777777" w:rsidR="008B33CF" w:rsidRDefault="008B3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0C89" w14:textId="77777777" w:rsidR="008701CF" w:rsidRDefault="008701CF" w:rsidP="008B33CF">
      <w:pPr>
        <w:spacing w:after="0" w:line="240" w:lineRule="auto"/>
      </w:pPr>
      <w:r>
        <w:separator/>
      </w:r>
    </w:p>
  </w:footnote>
  <w:footnote w:type="continuationSeparator" w:id="0">
    <w:p w14:paraId="22200C37" w14:textId="77777777" w:rsidR="008701CF" w:rsidRDefault="008701CF" w:rsidP="008B3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F873" w14:textId="39942D8B" w:rsidR="008B33CF" w:rsidRDefault="008B3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F874" w14:textId="04A3FC8D" w:rsidR="008B33CF" w:rsidRDefault="008B3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F878" w14:textId="293D8E98" w:rsidR="008B33CF" w:rsidRDefault="008B3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699"/>
    <w:multiLevelType w:val="hybridMultilevel"/>
    <w:tmpl w:val="7D988F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9A357B"/>
    <w:multiLevelType w:val="hybridMultilevel"/>
    <w:tmpl w:val="F4AE5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6C0BE0"/>
    <w:multiLevelType w:val="hybridMultilevel"/>
    <w:tmpl w:val="68D4F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144C9B"/>
    <w:multiLevelType w:val="hybridMultilevel"/>
    <w:tmpl w:val="398E4A9E"/>
    <w:lvl w:ilvl="0" w:tplc="F6549738">
      <w:start w:val="1"/>
      <w:numFmt w:val="decimal"/>
      <w:lvlText w:val="%1."/>
      <w:lvlJc w:val="left"/>
      <w:pPr>
        <w:ind w:left="720" w:hanging="360"/>
      </w:pPr>
    </w:lvl>
    <w:lvl w:ilvl="1" w:tplc="E49A8B78">
      <w:start w:val="1"/>
      <w:numFmt w:val="lowerLetter"/>
      <w:lvlText w:val="%2."/>
      <w:lvlJc w:val="left"/>
      <w:pPr>
        <w:ind w:left="1440" w:hanging="360"/>
      </w:pPr>
    </w:lvl>
    <w:lvl w:ilvl="2" w:tplc="0BFC16E8">
      <w:start w:val="1"/>
      <w:numFmt w:val="lowerRoman"/>
      <w:lvlText w:val="%3."/>
      <w:lvlJc w:val="right"/>
      <w:pPr>
        <w:ind w:left="2160" w:hanging="180"/>
      </w:pPr>
    </w:lvl>
    <w:lvl w:ilvl="3" w:tplc="2C504564">
      <w:start w:val="1"/>
      <w:numFmt w:val="decimal"/>
      <w:lvlText w:val="%4."/>
      <w:lvlJc w:val="left"/>
      <w:pPr>
        <w:ind w:left="2880" w:hanging="360"/>
      </w:pPr>
    </w:lvl>
    <w:lvl w:ilvl="4" w:tplc="9D54495E">
      <w:start w:val="1"/>
      <w:numFmt w:val="lowerLetter"/>
      <w:lvlText w:val="%5."/>
      <w:lvlJc w:val="left"/>
      <w:pPr>
        <w:ind w:left="3600" w:hanging="360"/>
      </w:pPr>
    </w:lvl>
    <w:lvl w:ilvl="5" w:tplc="F622243E">
      <w:start w:val="1"/>
      <w:numFmt w:val="lowerRoman"/>
      <w:lvlText w:val="%6."/>
      <w:lvlJc w:val="right"/>
      <w:pPr>
        <w:ind w:left="4320" w:hanging="180"/>
      </w:pPr>
    </w:lvl>
    <w:lvl w:ilvl="6" w:tplc="CDB669A0">
      <w:start w:val="1"/>
      <w:numFmt w:val="decimal"/>
      <w:lvlText w:val="%7."/>
      <w:lvlJc w:val="left"/>
      <w:pPr>
        <w:ind w:left="5040" w:hanging="360"/>
      </w:pPr>
    </w:lvl>
    <w:lvl w:ilvl="7" w:tplc="AD2CEE5E">
      <w:start w:val="1"/>
      <w:numFmt w:val="lowerLetter"/>
      <w:lvlText w:val="%8."/>
      <w:lvlJc w:val="left"/>
      <w:pPr>
        <w:ind w:left="5760" w:hanging="360"/>
      </w:pPr>
    </w:lvl>
    <w:lvl w:ilvl="8" w:tplc="209C7A94">
      <w:start w:val="1"/>
      <w:numFmt w:val="lowerRoman"/>
      <w:lvlText w:val="%9."/>
      <w:lvlJc w:val="right"/>
      <w:pPr>
        <w:ind w:left="6480" w:hanging="180"/>
      </w:pPr>
    </w:lvl>
  </w:abstractNum>
  <w:abstractNum w:abstractNumId="4" w15:restartNumberingAfterBreak="0">
    <w:nsid w:val="55211A4F"/>
    <w:multiLevelType w:val="hybridMultilevel"/>
    <w:tmpl w:val="14126AD0"/>
    <w:lvl w:ilvl="0" w:tplc="08CE313A">
      <w:start w:val="1"/>
      <w:numFmt w:val="decimal"/>
      <w:lvlText w:val="%1."/>
      <w:lvlJc w:val="left"/>
      <w:pPr>
        <w:ind w:left="720" w:hanging="360"/>
      </w:pPr>
    </w:lvl>
    <w:lvl w:ilvl="1" w:tplc="DEBA3D9E">
      <w:start w:val="1"/>
      <w:numFmt w:val="lowerLetter"/>
      <w:lvlText w:val="%2."/>
      <w:lvlJc w:val="left"/>
      <w:pPr>
        <w:ind w:left="2629" w:hanging="360"/>
      </w:pPr>
    </w:lvl>
    <w:lvl w:ilvl="2" w:tplc="2E802D3C">
      <w:start w:val="1"/>
      <w:numFmt w:val="lowerRoman"/>
      <w:lvlText w:val="%3."/>
      <w:lvlJc w:val="right"/>
      <w:pPr>
        <w:ind w:left="2160" w:hanging="180"/>
      </w:pPr>
    </w:lvl>
    <w:lvl w:ilvl="3" w:tplc="BFAE26CC">
      <w:start w:val="1"/>
      <w:numFmt w:val="decimal"/>
      <w:lvlText w:val="%4."/>
      <w:lvlJc w:val="left"/>
      <w:pPr>
        <w:ind w:left="2880" w:hanging="360"/>
      </w:pPr>
    </w:lvl>
    <w:lvl w:ilvl="4" w:tplc="C7246B16">
      <w:start w:val="1"/>
      <w:numFmt w:val="lowerLetter"/>
      <w:lvlText w:val="%5."/>
      <w:lvlJc w:val="left"/>
      <w:pPr>
        <w:ind w:left="3600" w:hanging="360"/>
      </w:pPr>
    </w:lvl>
    <w:lvl w:ilvl="5" w:tplc="BE4020D4">
      <w:start w:val="1"/>
      <w:numFmt w:val="lowerRoman"/>
      <w:lvlText w:val="%6."/>
      <w:lvlJc w:val="right"/>
      <w:pPr>
        <w:ind w:left="4320" w:hanging="180"/>
      </w:pPr>
    </w:lvl>
    <w:lvl w:ilvl="6" w:tplc="B61A9478">
      <w:start w:val="1"/>
      <w:numFmt w:val="decimal"/>
      <w:lvlText w:val="%7."/>
      <w:lvlJc w:val="left"/>
      <w:pPr>
        <w:ind w:left="5040" w:hanging="360"/>
      </w:pPr>
    </w:lvl>
    <w:lvl w:ilvl="7" w:tplc="40DA4108">
      <w:start w:val="1"/>
      <w:numFmt w:val="lowerLetter"/>
      <w:lvlText w:val="%8."/>
      <w:lvlJc w:val="left"/>
      <w:pPr>
        <w:ind w:left="5760" w:hanging="360"/>
      </w:pPr>
    </w:lvl>
    <w:lvl w:ilvl="8" w:tplc="320A2CC8">
      <w:start w:val="1"/>
      <w:numFmt w:val="lowerRoman"/>
      <w:lvlText w:val="%9."/>
      <w:lvlJc w:val="right"/>
      <w:pPr>
        <w:ind w:left="6480" w:hanging="180"/>
      </w:pPr>
    </w:lvl>
  </w:abstractNum>
  <w:abstractNum w:abstractNumId="5" w15:restartNumberingAfterBreak="0">
    <w:nsid w:val="625C32B0"/>
    <w:multiLevelType w:val="hybridMultilevel"/>
    <w:tmpl w:val="96C473A8"/>
    <w:lvl w:ilvl="0" w:tplc="77CC3644">
      <w:start w:val="1"/>
      <w:numFmt w:val="decimal"/>
      <w:lvlText w:val="%1."/>
      <w:lvlJc w:val="left"/>
      <w:pPr>
        <w:ind w:left="720" w:hanging="360"/>
      </w:pPr>
    </w:lvl>
    <w:lvl w:ilvl="1" w:tplc="28DA9CE2">
      <w:start w:val="1"/>
      <w:numFmt w:val="lowerLetter"/>
      <w:lvlText w:val="%2."/>
      <w:lvlJc w:val="left"/>
      <w:pPr>
        <w:ind w:left="1440" w:hanging="360"/>
      </w:pPr>
    </w:lvl>
    <w:lvl w:ilvl="2" w:tplc="39CA8738">
      <w:start w:val="1"/>
      <w:numFmt w:val="lowerRoman"/>
      <w:lvlText w:val="%3."/>
      <w:lvlJc w:val="right"/>
      <w:pPr>
        <w:ind w:left="2160" w:hanging="180"/>
      </w:pPr>
    </w:lvl>
    <w:lvl w:ilvl="3" w:tplc="D520C5B4">
      <w:start w:val="1"/>
      <w:numFmt w:val="decimal"/>
      <w:lvlText w:val="%4."/>
      <w:lvlJc w:val="left"/>
      <w:pPr>
        <w:ind w:left="2880" w:hanging="360"/>
      </w:pPr>
    </w:lvl>
    <w:lvl w:ilvl="4" w:tplc="0E1E0326">
      <w:start w:val="1"/>
      <w:numFmt w:val="lowerLetter"/>
      <w:lvlText w:val="%5."/>
      <w:lvlJc w:val="left"/>
      <w:pPr>
        <w:ind w:left="3600" w:hanging="360"/>
      </w:pPr>
    </w:lvl>
    <w:lvl w:ilvl="5" w:tplc="4A7E1B2E">
      <w:start w:val="1"/>
      <w:numFmt w:val="lowerRoman"/>
      <w:lvlText w:val="%6."/>
      <w:lvlJc w:val="right"/>
      <w:pPr>
        <w:ind w:left="4320" w:hanging="180"/>
      </w:pPr>
    </w:lvl>
    <w:lvl w:ilvl="6" w:tplc="221E334C">
      <w:start w:val="1"/>
      <w:numFmt w:val="decimal"/>
      <w:lvlText w:val="%7."/>
      <w:lvlJc w:val="left"/>
      <w:pPr>
        <w:ind w:left="5040" w:hanging="360"/>
      </w:pPr>
    </w:lvl>
    <w:lvl w:ilvl="7" w:tplc="45F65380">
      <w:start w:val="1"/>
      <w:numFmt w:val="lowerLetter"/>
      <w:lvlText w:val="%8."/>
      <w:lvlJc w:val="left"/>
      <w:pPr>
        <w:ind w:left="5760" w:hanging="360"/>
      </w:pPr>
    </w:lvl>
    <w:lvl w:ilvl="8" w:tplc="E766BFF4">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FD"/>
    <w:rsid w:val="00011146"/>
    <w:rsid w:val="00024375"/>
    <w:rsid w:val="000263BF"/>
    <w:rsid w:val="00031353"/>
    <w:rsid w:val="00031FC7"/>
    <w:rsid w:val="00042165"/>
    <w:rsid w:val="000474A1"/>
    <w:rsid w:val="000507DE"/>
    <w:rsid w:val="0006138B"/>
    <w:rsid w:val="00091BA8"/>
    <w:rsid w:val="000A1D4A"/>
    <w:rsid w:val="000B2089"/>
    <w:rsid w:val="000B29E1"/>
    <w:rsid w:val="000B364A"/>
    <w:rsid w:val="000B3AC9"/>
    <w:rsid w:val="000C22CC"/>
    <w:rsid w:val="000C4AEB"/>
    <w:rsid w:val="000C5A71"/>
    <w:rsid w:val="000C73B7"/>
    <w:rsid w:val="000C79D5"/>
    <w:rsid w:val="000D1B66"/>
    <w:rsid w:val="000D2CD0"/>
    <w:rsid w:val="000D793A"/>
    <w:rsid w:val="000E43F9"/>
    <w:rsid w:val="000E450F"/>
    <w:rsid w:val="00107298"/>
    <w:rsid w:val="00111984"/>
    <w:rsid w:val="00121133"/>
    <w:rsid w:val="0012572F"/>
    <w:rsid w:val="0012798A"/>
    <w:rsid w:val="0013528D"/>
    <w:rsid w:val="0014077A"/>
    <w:rsid w:val="00141D21"/>
    <w:rsid w:val="001472C7"/>
    <w:rsid w:val="001568C3"/>
    <w:rsid w:val="00167BF6"/>
    <w:rsid w:val="00182AA5"/>
    <w:rsid w:val="00184593"/>
    <w:rsid w:val="00184B13"/>
    <w:rsid w:val="0019396F"/>
    <w:rsid w:val="00196E2E"/>
    <w:rsid w:val="0019708C"/>
    <w:rsid w:val="00197ECE"/>
    <w:rsid w:val="001A7677"/>
    <w:rsid w:val="001B222C"/>
    <w:rsid w:val="001B2B8A"/>
    <w:rsid w:val="001B6E07"/>
    <w:rsid w:val="001C3CB4"/>
    <w:rsid w:val="001E1B90"/>
    <w:rsid w:val="001E61A2"/>
    <w:rsid w:val="001F1C7B"/>
    <w:rsid w:val="001F5E42"/>
    <w:rsid w:val="002004F6"/>
    <w:rsid w:val="00233D6C"/>
    <w:rsid w:val="002415CB"/>
    <w:rsid w:val="002707C3"/>
    <w:rsid w:val="00274231"/>
    <w:rsid w:val="00277936"/>
    <w:rsid w:val="00290CFD"/>
    <w:rsid w:val="00294B9D"/>
    <w:rsid w:val="00294DB4"/>
    <w:rsid w:val="002963DD"/>
    <w:rsid w:val="002973E6"/>
    <w:rsid w:val="002A1AAB"/>
    <w:rsid w:val="002A2828"/>
    <w:rsid w:val="002A5E60"/>
    <w:rsid w:val="002A6530"/>
    <w:rsid w:val="002A6E92"/>
    <w:rsid w:val="002B709F"/>
    <w:rsid w:val="002C2BE5"/>
    <w:rsid w:val="002D3723"/>
    <w:rsid w:val="002D57C7"/>
    <w:rsid w:val="002D59D1"/>
    <w:rsid w:val="002E0CE1"/>
    <w:rsid w:val="00311CCD"/>
    <w:rsid w:val="00313606"/>
    <w:rsid w:val="00323219"/>
    <w:rsid w:val="003246A7"/>
    <w:rsid w:val="00330761"/>
    <w:rsid w:val="00331466"/>
    <w:rsid w:val="00344A40"/>
    <w:rsid w:val="00360D4F"/>
    <w:rsid w:val="0038059A"/>
    <w:rsid w:val="003831E3"/>
    <w:rsid w:val="00392895"/>
    <w:rsid w:val="00393A90"/>
    <w:rsid w:val="003A1162"/>
    <w:rsid w:val="003A22A8"/>
    <w:rsid w:val="003B189B"/>
    <w:rsid w:val="003C6177"/>
    <w:rsid w:val="003C645B"/>
    <w:rsid w:val="003D01EA"/>
    <w:rsid w:val="003D130B"/>
    <w:rsid w:val="003D6731"/>
    <w:rsid w:val="003E0194"/>
    <w:rsid w:val="003F3726"/>
    <w:rsid w:val="004069CA"/>
    <w:rsid w:val="00407423"/>
    <w:rsid w:val="00416341"/>
    <w:rsid w:val="004217D7"/>
    <w:rsid w:val="0042263A"/>
    <w:rsid w:val="0044004D"/>
    <w:rsid w:val="00442114"/>
    <w:rsid w:val="0044351D"/>
    <w:rsid w:val="00447576"/>
    <w:rsid w:val="00451FC2"/>
    <w:rsid w:val="004615F8"/>
    <w:rsid w:val="00465B20"/>
    <w:rsid w:val="004753DE"/>
    <w:rsid w:val="004828D3"/>
    <w:rsid w:val="00482B68"/>
    <w:rsid w:val="00486F01"/>
    <w:rsid w:val="0049665C"/>
    <w:rsid w:val="004A4CDE"/>
    <w:rsid w:val="004A4E42"/>
    <w:rsid w:val="004A4F35"/>
    <w:rsid w:val="004A58C2"/>
    <w:rsid w:val="004C24F9"/>
    <w:rsid w:val="004C3BBF"/>
    <w:rsid w:val="004C452D"/>
    <w:rsid w:val="004C5AD5"/>
    <w:rsid w:val="004C7C1E"/>
    <w:rsid w:val="004D3A27"/>
    <w:rsid w:val="004D4613"/>
    <w:rsid w:val="004D5C0F"/>
    <w:rsid w:val="004E2352"/>
    <w:rsid w:val="004E5426"/>
    <w:rsid w:val="004E6025"/>
    <w:rsid w:val="004F1E81"/>
    <w:rsid w:val="00500D77"/>
    <w:rsid w:val="00505F4F"/>
    <w:rsid w:val="0050753C"/>
    <w:rsid w:val="00512570"/>
    <w:rsid w:val="005225FE"/>
    <w:rsid w:val="005228DE"/>
    <w:rsid w:val="00537F29"/>
    <w:rsid w:val="00544BC9"/>
    <w:rsid w:val="00545197"/>
    <w:rsid w:val="00553989"/>
    <w:rsid w:val="00555B73"/>
    <w:rsid w:val="0055659B"/>
    <w:rsid w:val="005708AF"/>
    <w:rsid w:val="00573DAF"/>
    <w:rsid w:val="005805BC"/>
    <w:rsid w:val="00583C27"/>
    <w:rsid w:val="0059739E"/>
    <w:rsid w:val="005A242E"/>
    <w:rsid w:val="005A2E06"/>
    <w:rsid w:val="005A47A8"/>
    <w:rsid w:val="005A4F51"/>
    <w:rsid w:val="005A687E"/>
    <w:rsid w:val="005A7E9C"/>
    <w:rsid w:val="005B0298"/>
    <w:rsid w:val="005B3139"/>
    <w:rsid w:val="005C131B"/>
    <w:rsid w:val="005C28BA"/>
    <w:rsid w:val="005C2A9A"/>
    <w:rsid w:val="005C5BE0"/>
    <w:rsid w:val="005C7234"/>
    <w:rsid w:val="005D25FF"/>
    <w:rsid w:val="005E417D"/>
    <w:rsid w:val="005E6073"/>
    <w:rsid w:val="005E7BBC"/>
    <w:rsid w:val="005F395D"/>
    <w:rsid w:val="006164CC"/>
    <w:rsid w:val="0062216C"/>
    <w:rsid w:val="00630D85"/>
    <w:rsid w:val="00631108"/>
    <w:rsid w:val="006347F7"/>
    <w:rsid w:val="006370B5"/>
    <w:rsid w:val="00641F4B"/>
    <w:rsid w:val="00645794"/>
    <w:rsid w:val="00647573"/>
    <w:rsid w:val="00647FA0"/>
    <w:rsid w:val="0065231A"/>
    <w:rsid w:val="00664523"/>
    <w:rsid w:val="00687224"/>
    <w:rsid w:val="00687669"/>
    <w:rsid w:val="006A0F2D"/>
    <w:rsid w:val="006A1D7F"/>
    <w:rsid w:val="006A58E5"/>
    <w:rsid w:val="006C172D"/>
    <w:rsid w:val="006C3E1C"/>
    <w:rsid w:val="006C52C2"/>
    <w:rsid w:val="006C74C4"/>
    <w:rsid w:val="006D13E8"/>
    <w:rsid w:val="006D728C"/>
    <w:rsid w:val="006E2FB2"/>
    <w:rsid w:val="006E5003"/>
    <w:rsid w:val="006E6082"/>
    <w:rsid w:val="006E7ADC"/>
    <w:rsid w:val="006F4500"/>
    <w:rsid w:val="006F61CD"/>
    <w:rsid w:val="007008A3"/>
    <w:rsid w:val="00711B1E"/>
    <w:rsid w:val="00712BE9"/>
    <w:rsid w:val="00712C35"/>
    <w:rsid w:val="00714593"/>
    <w:rsid w:val="0071568F"/>
    <w:rsid w:val="00723521"/>
    <w:rsid w:val="00724477"/>
    <w:rsid w:val="0072561D"/>
    <w:rsid w:val="007263F9"/>
    <w:rsid w:val="007309C4"/>
    <w:rsid w:val="00745EC2"/>
    <w:rsid w:val="00747F27"/>
    <w:rsid w:val="00750B2F"/>
    <w:rsid w:val="00762F64"/>
    <w:rsid w:val="00764BE7"/>
    <w:rsid w:val="007707DC"/>
    <w:rsid w:val="0077223E"/>
    <w:rsid w:val="0077250D"/>
    <w:rsid w:val="0078118D"/>
    <w:rsid w:val="007876F0"/>
    <w:rsid w:val="00787F57"/>
    <w:rsid w:val="0079748D"/>
    <w:rsid w:val="007A25B1"/>
    <w:rsid w:val="007A4A86"/>
    <w:rsid w:val="007A7D29"/>
    <w:rsid w:val="007B1F70"/>
    <w:rsid w:val="007B35D3"/>
    <w:rsid w:val="007B44EC"/>
    <w:rsid w:val="007C4209"/>
    <w:rsid w:val="007D226D"/>
    <w:rsid w:val="007E0FC8"/>
    <w:rsid w:val="007E44C9"/>
    <w:rsid w:val="007E4C4C"/>
    <w:rsid w:val="007E6F89"/>
    <w:rsid w:val="007F1B5E"/>
    <w:rsid w:val="007F3184"/>
    <w:rsid w:val="007F4B78"/>
    <w:rsid w:val="007F6CF3"/>
    <w:rsid w:val="00801913"/>
    <w:rsid w:val="00802FBD"/>
    <w:rsid w:val="00814735"/>
    <w:rsid w:val="0081493C"/>
    <w:rsid w:val="00826865"/>
    <w:rsid w:val="0084481E"/>
    <w:rsid w:val="00846117"/>
    <w:rsid w:val="00850C2D"/>
    <w:rsid w:val="00865300"/>
    <w:rsid w:val="0086575D"/>
    <w:rsid w:val="008701CF"/>
    <w:rsid w:val="00881A27"/>
    <w:rsid w:val="00881BFD"/>
    <w:rsid w:val="0089355F"/>
    <w:rsid w:val="00893E99"/>
    <w:rsid w:val="008B33CF"/>
    <w:rsid w:val="008B43EB"/>
    <w:rsid w:val="008C0D44"/>
    <w:rsid w:val="008C3A4E"/>
    <w:rsid w:val="008C4A46"/>
    <w:rsid w:val="008C67EC"/>
    <w:rsid w:val="008C71D1"/>
    <w:rsid w:val="008D15D6"/>
    <w:rsid w:val="008E5C0C"/>
    <w:rsid w:val="008F5128"/>
    <w:rsid w:val="008F71E8"/>
    <w:rsid w:val="00904763"/>
    <w:rsid w:val="009054BC"/>
    <w:rsid w:val="00905632"/>
    <w:rsid w:val="009062C7"/>
    <w:rsid w:val="00906564"/>
    <w:rsid w:val="009236F3"/>
    <w:rsid w:val="00924E6E"/>
    <w:rsid w:val="0093130C"/>
    <w:rsid w:val="009426F1"/>
    <w:rsid w:val="0094754A"/>
    <w:rsid w:val="00947C42"/>
    <w:rsid w:val="009520E4"/>
    <w:rsid w:val="00954276"/>
    <w:rsid w:val="00963821"/>
    <w:rsid w:val="009656B2"/>
    <w:rsid w:val="00976AC5"/>
    <w:rsid w:val="009872FB"/>
    <w:rsid w:val="009938EC"/>
    <w:rsid w:val="00997817"/>
    <w:rsid w:val="009A7C97"/>
    <w:rsid w:val="009C73C1"/>
    <w:rsid w:val="009C7602"/>
    <w:rsid w:val="009C7F35"/>
    <w:rsid w:val="009D14E0"/>
    <w:rsid w:val="009D4E37"/>
    <w:rsid w:val="009E2056"/>
    <w:rsid w:val="009E369D"/>
    <w:rsid w:val="009E7370"/>
    <w:rsid w:val="009F16F9"/>
    <w:rsid w:val="009F36A5"/>
    <w:rsid w:val="00A00AF2"/>
    <w:rsid w:val="00A01A6B"/>
    <w:rsid w:val="00A05ECA"/>
    <w:rsid w:val="00A07688"/>
    <w:rsid w:val="00A1134C"/>
    <w:rsid w:val="00A22B37"/>
    <w:rsid w:val="00A22DEB"/>
    <w:rsid w:val="00A24E28"/>
    <w:rsid w:val="00A255DB"/>
    <w:rsid w:val="00A34D23"/>
    <w:rsid w:val="00A462F0"/>
    <w:rsid w:val="00A82230"/>
    <w:rsid w:val="00A839DE"/>
    <w:rsid w:val="00A927E4"/>
    <w:rsid w:val="00A963D7"/>
    <w:rsid w:val="00AA1A39"/>
    <w:rsid w:val="00AA5636"/>
    <w:rsid w:val="00AB10A2"/>
    <w:rsid w:val="00AB5AA8"/>
    <w:rsid w:val="00AB5EB8"/>
    <w:rsid w:val="00AC3E1A"/>
    <w:rsid w:val="00AD62F2"/>
    <w:rsid w:val="00AE0D18"/>
    <w:rsid w:val="00AE6012"/>
    <w:rsid w:val="00AE66C2"/>
    <w:rsid w:val="00B0026C"/>
    <w:rsid w:val="00B0076B"/>
    <w:rsid w:val="00B04604"/>
    <w:rsid w:val="00B14F06"/>
    <w:rsid w:val="00B33989"/>
    <w:rsid w:val="00B4528A"/>
    <w:rsid w:val="00B51F0B"/>
    <w:rsid w:val="00B523C5"/>
    <w:rsid w:val="00B53CBA"/>
    <w:rsid w:val="00B57FC2"/>
    <w:rsid w:val="00B60092"/>
    <w:rsid w:val="00B62414"/>
    <w:rsid w:val="00B624C0"/>
    <w:rsid w:val="00B64144"/>
    <w:rsid w:val="00B64A62"/>
    <w:rsid w:val="00B67FC7"/>
    <w:rsid w:val="00B74F64"/>
    <w:rsid w:val="00B75260"/>
    <w:rsid w:val="00B752CD"/>
    <w:rsid w:val="00B7626F"/>
    <w:rsid w:val="00BA0101"/>
    <w:rsid w:val="00BA2076"/>
    <w:rsid w:val="00BA2DC0"/>
    <w:rsid w:val="00BA4F54"/>
    <w:rsid w:val="00BA7E81"/>
    <w:rsid w:val="00BB00A6"/>
    <w:rsid w:val="00BB0C0A"/>
    <w:rsid w:val="00BB70EB"/>
    <w:rsid w:val="00BD2DBD"/>
    <w:rsid w:val="00BD6571"/>
    <w:rsid w:val="00BE259E"/>
    <w:rsid w:val="00BE6772"/>
    <w:rsid w:val="00BF456C"/>
    <w:rsid w:val="00BF4908"/>
    <w:rsid w:val="00C1646A"/>
    <w:rsid w:val="00C22CC9"/>
    <w:rsid w:val="00C248E3"/>
    <w:rsid w:val="00C254A4"/>
    <w:rsid w:val="00C331F1"/>
    <w:rsid w:val="00C37A81"/>
    <w:rsid w:val="00C442F5"/>
    <w:rsid w:val="00C460FA"/>
    <w:rsid w:val="00C515F6"/>
    <w:rsid w:val="00C52AF1"/>
    <w:rsid w:val="00C54BA7"/>
    <w:rsid w:val="00C72897"/>
    <w:rsid w:val="00C74F7E"/>
    <w:rsid w:val="00C777CD"/>
    <w:rsid w:val="00C84AF4"/>
    <w:rsid w:val="00C92345"/>
    <w:rsid w:val="00C94D67"/>
    <w:rsid w:val="00CA524F"/>
    <w:rsid w:val="00CA78AE"/>
    <w:rsid w:val="00CB2985"/>
    <w:rsid w:val="00CB7379"/>
    <w:rsid w:val="00CC708A"/>
    <w:rsid w:val="00CD2E4A"/>
    <w:rsid w:val="00CD5FB8"/>
    <w:rsid w:val="00D01002"/>
    <w:rsid w:val="00D01EE3"/>
    <w:rsid w:val="00D059A8"/>
    <w:rsid w:val="00D11D8D"/>
    <w:rsid w:val="00D13B64"/>
    <w:rsid w:val="00D161FD"/>
    <w:rsid w:val="00D17328"/>
    <w:rsid w:val="00D2646E"/>
    <w:rsid w:val="00D3054D"/>
    <w:rsid w:val="00D36794"/>
    <w:rsid w:val="00D44864"/>
    <w:rsid w:val="00D50756"/>
    <w:rsid w:val="00D53296"/>
    <w:rsid w:val="00D604D0"/>
    <w:rsid w:val="00D70788"/>
    <w:rsid w:val="00D7175E"/>
    <w:rsid w:val="00D77A3E"/>
    <w:rsid w:val="00D77C50"/>
    <w:rsid w:val="00D80F17"/>
    <w:rsid w:val="00D82277"/>
    <w:rsid w:val="00D8464A"/>
    <w:rsid w:val="00D948D2"/>
    <w:rsid w:val="00D94D87"/>
    <w:rsid w:val="00DA044B"/>
    <w:rsid w:val="00DA085C"/>
    <w:rsid w:val="00DA1DBE"/>
    <w:rsid w:val="00DA44EF"/>
    <w:rsid w:val="00DA4971"/>
    <w:rsid w:val="00DA57B6"/>
    <w:rsid w:val="00DA6661"/>
    <w:rsid w:val="00DA6D87"/>
    <w:rsid w:val="00DB2E29"/>
    <w:rsid w:val="00DC1BA5"/>
    <w:rsid w:val="00DD0B92"/>
    <w:rsid w:val="00E01CDA"/>
    <w:rsid w:val="00E02EAB"/>
    <w:rsid w:val="00E0546A"/>
    <w:rsid w:val="00E16191"/>
    <w:rsid w:val="00E27513"/>
    <w:rsid w:val="00E30551"/>
    <w:rsid w:val="00E34360"/>
    <w:rsid w:val="00E46D18"/>
    <w:rsid w:val="00E5387E"/>
    <w:rsid w:val="00E5632A"/>
    <w:rsid w:val="00E56DC9"/>
    <w:rsid w:val="00E57537"/>
    <w:rsid w:val="00E644B3"/>
    <w:rsid w:val="00E649B6"/>
    <w:rsid w:val="00E80B05"/>
    <w:rsid w:val="00E8469F"/>
    <w:rsid w:val="00E85EDE"/>
    <w:rsid w:val="00E86F4D"/>
    <w:rsid w:val="00E912CE"/>
    <w:rsid w:val="00E9298C"/>
    <w:rsid w:val="00E92D14"/>
    <w:rsid w:val="00E97FFD"/>
    <w:rsid w:val="00EA6CE3"/>
    <w:rsid w:val="00EB1A53"/>
    <w:rsid w:val="00EB3C72"/>
    <w:rsid w:val="00EB522B"/>
    <w:rsid w:val="00EE65B9"/>
    <w:rsid w:val="00EF1A92"/>
    <w:rsid w:val="00F00967"/>
    <w:rsid w:val="00F011D3"/>
    <w:rsid w:val="00F01455"/>
    <w:rsid w:val="00F03ADF"/>
    <w:rsid w:val="00F14D01"/>
    <w:rsid w:val="00F27AFB"/>
    <w:rsid w:val="00F373B3"/>
    <w:rsid w:val="00F4047A"/>
    <w:rsid w:val="00F42900"/>
    <w:rsid w:val="00F535F7"/>
    <w:rsid w:val="00F56873"/>
    <w:rsid w:val="00F60896"/>
    <w:rsid w:val="00F733F5"/>
    <w:rsid w:val="00F743A9"/>
    <w:rsid w:val="00F851AF"/>
    <w:rsid w:val="00F9259B"/>
    <w:rsid w:val="00F928A1"/>
    <w:rsid w:val="00F96741"/>
    <w:rsid w:val="00F96FCA"/>
    <w:rsid w:val="00FB1AD6"/>
    <w:rsid w:val="00FB3101"/>
    <w:rsid w:val="00FB413A"/>
    <w:rsid w:val="00FC1E36"/>
    <w:rsid w:val="00FC29EB"/>
    <w:rsid w:val="00FC3CFE"/>
    <w:rsid w:val="00FC555F"/>
    <w:rsid w:val="00FC5995"/>
    <w:rsid w:val="00FD4748"/>
    <w:rsid w:val="00FE0B1A"/>
    <w:rsid w:val="00FF65C4"/>
    <w:rsid w:val="00FF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CF801"/>
  <w15:chartTrackingRefBased/>
  <w15:docId w15:val="{67669E15-43E9-4F4C-845F-3AFCBC9F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F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FFD"/>
    <w:pPr>
      <w:ind w:left="720"/>
      <w:contextualSpacing/>
    </w:pPr>
  </w:style>
  <w:style w:type="paragraph" w:styleId="Header">
    <w:name w:val="header"/>
    <w:basedOn w:val="Normal"/>
    <w:link w:val="HeaderChar"/>
    <w:uiPriority w:val="99"/>
    <w:unhideWhenUsed/>
    <w:rsid w:val="008B3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3CF"/>
  </w:style>
  <w:style w:type="paragraph" w:styleId="Footer">
    <w:name w:val="footer"/>
    <w:basedOn w:val="Normal"/>
    <w:link w:val="FooterChar"/>
    <w:uiPriority w:val="99"/>
    <w:unhideWhenUsed/>
    <w:rsid w:val="008B3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93f81a2d90474213c10f180fb57d3ec1">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cddfe0f28df4425da88b3cf79af12dc2"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F1F46-C5E5-4CDE-AB3C-CEA087952B9B}">
  <ds:schemaRefs>
    <ds:schemaRef ds:uri="http://schemas.microsoft.com/sharepoint/v3/contenttype/forms"/>
  </ds:schemaRefs>
</ds:datastoreItem>
</file>

<file path=customXml/itemProps2.xml><?xml version="1.0" encoding="utf-8"?>
<ds:datastoreItem xmlns:ds="http://schemas.openxmlformats.org/officeDocument/2006/customXml" ds:itemID="{4E665F9A-F547-4150-8155-440D96CF4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8b48-43ed-451b-b6dd-f5d0581de19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D1CE5-75BB-4EBD-BB9A-76273B2510E9}">
  <ds:schemaRefs>
    <ds:schemaRef ds:uri="http://purl.org/dc/elements/1.1/"/>
    <ds:schemaRef ds:uri="http://schemas.microsoft.com/office/2006/metadata/properties"/>
    <ds:schemaRef ds:uri="http://purl.org/dc/terms/"/>
    <ds:schemaRef ds:uri="e70b8b48-43ed-451b-b6dd-f5d0581de19d"/>
    <ds:schemaRef ds:uri="http://schemas.microsoft.com/office/2006/documentManagement/types"/>
    <ds:schemaRef ds:uri="http://schemas.microsoft.com/office/infopath/2007/PartnerControls"/>
    <ds:schemaRef ds:uri="http://schemas.openxmlformats.org/package/2006/metadata/core-properties"/>
    <ds:schemaRef ds:uri="5549f3f6-b7db-40ce-a15f-c10d2fdae2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2</cp:revision>
  <dcterms:created xsi:type="dcterms:W3CDTF">2019-07-12T16:12:00Z</dcterms:created>
  <dcterms:modified xsi:type="dcterms:W3CDTF">2019-07-12T16:12:00Z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y fmtid="{D5CDD505-2E9C-101B-9397-08002B2CF9AE}" pid="3" name="AuthorIds_UIVersion_27648">
    <vt:lpwstr>125</vt:lpwstr>
  </property>
</Properties>
</file>