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58" w:rsidRDefault="00FC58EB" w:rsidP="00FC58EB">
      <w:pPr>
        <w:jc w:val="center"/>
        <w:rPr>
          <w:u w:val="single"/>
        </w:rPr>
      </w:pPr>
      <w:r w:rsidRPr="00FC58EB">
        <w:rPr>
          <w:u w:val="single"/>
        </w:rPr>
        <w:t>GP Locum sessions</w:t>
      </w:r>
    </w:p>
    <w:p w:rsidR="00FC58EB" w:rsidRDefault="00FC58EB" w:rsidP="00FC58EB">
      <w:pPr>
        <w:jc w:val="center"/>
        <w:rPr>
          <w:u w:val="single"/>
        </w:rPr>
      </w:pPr>
    </w:p>
    <w:p w:rsidR="00FC58EB" w:rsidRDefault="00FC58EB" w:rsidP="00FC58EB">
      <w:r>
        <w:t>GP Retainers now have the option, during the final 6 month period of their 5 years on the Retainer scheme, to use their non GMS sessions to undertake up to 2 sessions per week of GP locum work instead of other non GMS sessions.</w:t>
      </w:r>
    </w:p>
    <w:p w:rsidR="00FC58EB" w:rsidRDefault="00FC58EB" w:rsidP="00FC58EB">
      <w:r>
        <w:t xml:space="preserve">The purpose of permitting these sessions is to allow those Retainers who have not identified a permanent post for themselves after completion of the scheme to develop networks and experience to enhance their employment prospects. It is therefore expected that these sessions will be undertaken </w:t>
      </w:r>
      <w:r>
        <w:rPr>
          <w:u w:val="single"/>
        </w:rPr>
        <w:t xml:space="preserve">out </w:t>
      </w:r>
      <w:r w:rsidR="00F34BA7">
        <w:rPr>
          <w:u w:val="single"/>
        </w:rPr>
        <w:t xml:space="preserve">with </w:t>
      </w:r>
      <w:r w:rsidR="00F34BA7">
        <w:t>their</w:t>
      </w:r>
      <w:r>
        <w:t xml:space="preserve"> Retainer practice. </w:t>
      </w:r>
    </w:p>
    <w:p w:rsidR="00FC58EB" w:rsidRDefault="00FC58EB" w:rsidP="00FC58EB">
      <w:r>
        <w:t xml:space="preserve">Those wishing to undertake these sessions will need to seek permission from their Associate Adviser </w:t>
      </w:r>
      <w:r>
        <w:rPr>
          <w:u w:val="single"/>
        </w:rPr>
        <w:t>in advance</w:t>
      </w:r>
      <w:r>
        <w:t xml:space="preserve"> by using the approved </w:t>
      </w:r>
      <w:r w:rsidR="00F34BA7">
        <w:t>“</w:t>
      </w:r>
      <w:r>
        <w:t>non GMS sessions</w:t>
      </w:r>
      <w:r w:rsidR="00F34BA7">
        <w:t>”</w:t>
      </w:r>
      <w:r>
        <w:t xml:space="preserve"> application form which can be found on the NES website. They should also advise both their m</w:t>
      </w:r>
      <w:r w:rsidR="00F34BA7">
        <w:t>edical indemnity society of locum work</w:t>
      </w:r>
      <w:r>
        <w:t xml:space="preserve"> as they will be expected to pay an increased</w:t>
      </w:r>
      <w:r w:rsidR="00F34BA7">
        <w:t xml:space="preserve"> indemnity fee</w:t>
      </w:r>
      <w:r>
        <w:t>. The local Primary Care Unit also need to be advised of GP locum work as this may affect which part of the Performer’</w:t>
      </w:r>
      <w:r w:rsidR="00F34BA7">
        <w:t>s List  a retainer should be on</w:t>
      </w:r>
      <w:r>
        <w:t>.</w:t>
      </w:r>
    </w:p>
    <w:p w:rsidR="00F34BA7" w:rsidRDefault="00F34BA7" w:rsidP="00FC58EB">
      <w:r>
        <w:t xml:space="preserve">Retainers undertaking locum </w:t>
      </w:r>
      <w:proofErr w:type="gramStart"/>
      <w:r>
        <w:t>work are</w:t>
      </w:r>
      <w:proofErr w:type="gramEnd"/>
      <w:r>
        <w:t xml:space="preserve"> classed as self employed for locum work and should seek appropriate advice about tax/ NI/ superannuation contributions.</w:t>
      </w:r>
    </w:p>
    <w:p w:rsidR="00F34BA7" w:rsidRDefault="00F34BA7" w:rsidP="00FC58EB"/>
    <w:p w:rsidR="00F34BA7" w:rsidRPr="00FC58EB" w:rsidRDefault="00F34BA7" w:rsidP="00FC58EB">
      <w:r>
        <w:t>April 2014</w:t>
      </w:r>
    </w:p>
    <w:sectPr w:rsidR="00F34BA7" w:rsidRPr="00FC58EB" w:rsidSect="006C2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58EB"/>
    <w:rsid w:val="000E0320"/>
    <w:rsid w:val="006C2858"/>
    <w:rsid w:val="00964C32"/>
    <w:rsid w:val="00F34BA7"/>
    <w:rsid w:val="00FC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AlisonG</dc:creator>
  <cp:lastModifiedBy>PatriciaDi</cp:lastModifiedBy>
  <cp:revision>2</cp:revision>
  <dcterms:created xsi:type="dcterms:W3CDTF">2014-04-17T13:40:00Z</dcterms:created>
  <dcterms:modified xsi:type="dcterms:W3CDTF">2014-04-17T13:40:00Z</dcterms:modified>
</cp:coreProperties>
</file>