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88D7A" w14:textId="77777777" w:rsidR="00465F54" w:rsidRDefault="00465F54" w:rsidP="00465F54">
      <w:pPr>
        <w:spacing w:after="0" w:line="240" w:lineRule="auto"/>
        <w:jc w:val="center"/>
      </w:pPr>
      <w:bookmarkStart w:id="0" w:name="_GoBack"/>
      <w:bookmarkEnd w:id="0"/>
      <w:r w:rsidRPr="00E67D81">
        <w:rPr>
          <w:b/>
        </w:rPr>
        <w:t xml:space="preserve">Minutes of the meeting of the General Practice, Public Health Medicine and Occupational Medicine Specialty Board held at 13:30 on Wednesday </w:t>
      </w:r>
      <w:r w:rsidR="005B4821">
        <w:rPr>
          <w:b/>
        </w:rPr>
        <w:t>5 September</w:t>
      </w:r>
      <w:r w:rsidRPr="00E67D81">
        <w:rPr>
          <w:b/>
        </w:rPr>
        <w:t xml:space="preserve"> 2018 in Room </w:t>
      </w:r>
      <w:r w:rsidR="00733902">
        <w:rPr>
          <w:b/>
        </w:rPr>
        <w:t>9</w:t>
      </w:r>
      <w:r w:rsidRPr="00E67D81">
        <w:rPr>
          <w:b/>
        </w:rPr>
        <w:t>, Westport, Edinburgh (with vc links)</w:t>
      </w:r>
    </w:p>
    <w:p w14:paraId="70F858D5" w14:textId="77777777" w:rsidR="00465F54" w:rsidRDefault="00465F54" w:rsidP="00465F54">
      <w:pPr>
        <w:spacing w:after="0" w:line="240" w:lineRule="auto"/>
      </w:pPr>
    </w:p>
    <w:p w14:paraId="0274E994" w14:textId="77777777" w:rsidR="00465F54" w:rsidRDefault="00465F54" w:rsidP="00465F54">
      <w:pPr>
        <w:spacing w:after="0" w:line="240" w:lineRule="auto"/>
      </w:pPr>
      <w:r w:rsidRPr="00E67D81">
        <w:rPr>
          <w:b/>
        </w:rPr>
        <w:t>Present:</w:t>
      </w:r>
      <w:r>
        <w:t xml:space="preserve"> </w:t>
      </w:r>
      <w:r w:rsidR="00733902">
        <w:t xml:space="preserve"> </w:t>
      </w:r>
      <w:r>
        <w:t xml:space="preserve">Gordon McLeay (GM) [Chair], </w:t>
      </w:r>
      <w:r w:rsidR="00733902">
        <w:t xml:space="preserve">Claire Beharrie (CB), </w:t>
      </w:r>
      <w:r>
        <w:t xml:space="preserve">Moya Kelly (MK), Joan Knight (JK), </w:t>
      </w:r>
      <w:r w:rsidR="00733902" w:rsidRPr="002F440E">
        <w:t>Andrew Thompson</w:t>
      </w:r>
      <w:r w:rsidR="00733902">
        <w:t xml:space="preserve"> (AT).</w:t>
      </w:r>
    </w:p>
    <w:p w14:paraId="5A319287" w14:textId="77777777" w:rsidR="00733902" w:rsidRPr="00E67D81" w:rsidRDefault="00733902" w:rsidP="00465F54">
      <w:pPr>
        <w:spacing w:after="0" w:line="240" w:lineRule="auto"/>
      </w:pPr>
    </w:p>
    <w:p w14:paraId="3ACF34FD" w14:textId="77777777" w:rsidR="00465F54" w:rsidRDefault="00465F54" w:rsidP="00465F54">
      <w:pPr>
        <w:spacing w:after="0" w:line="240" w:lineRule="auto"/>
      </w:pPr>
      <w:r w:rsidRPr="00E67D81">
        <w:rPr>
          <w:b/>
        </w:rPr>
        <w:t xml:space="preserve">By </w:t>
      </w:r>
      <w:r w:rsidR="00733902">
        <w:rPr>
          <w:b/>
        </w:rPr>
        <w:t>telephone</w:t>
      </w:r>
      <w:r w:rsidRPr="00E67D81">
        <w:rPr>
          <w:b/>
        </w:rPr>
        <w:t>:</w:t>
      </w:r>
      <w:r w:rsidR="00733902" w:rsidRPr="00733902">
        <w:t xml:space="preserve">  </w:t>
      </w:r>
      <w:r w:rsidR="00733902">
        <w:t>Ellie Hothersall (EH).</w:t>
      </w:r>
    </w:p>
    <w:p w14:paraId="3A30A6A0" w14:textId="77777777" w:rsidR="00465F54" w:rsidRPr="00E67D81" w:rsidRDefault="00465F54" w:rsidP="00465F54">
      <w:pPr>
        <w:spacing w:after="0" w:line="240" w:lineRule="auto"/>
      </w:pPr>
    </w:p>
    <w:p w14:paraId="7775245C" w14:textId="77777777" w:rsidR="00465F54" w:rsidRDefault="00465F54" w:rsidP="00465F54">
      <w:pPr>
        <w:spacing w:after="0" w:line="240" w:lineRule="auto"/>
      </w:pPr>
      <w:r w:rsidRPr="00E67D81">
        <w:rPr>
          <w:b/>
        </w:rPr>
        <w:t>Apologies:</w:t>
      </w:r>
      <w:r>
        <w:t xml:space="preserve"> </w:t>
      </w:r>
      <w:r w:rsidR="00733902">
        <w:t xml:space="preserve"> </w:t>
      </w:r>
      <w:r>
        <w:t xml:space="preserve">Kashif Ali (KA), Nigel Calvert (NC), Lindsay Donaldson (LD), Frances Dorrian (FD), </w:t>
      </w:r>
      <w:r w:rsidR="00733902">
        <w:t xml:space="preserve">Alasdair Forbes (AF), </w:t>
      </w:r>
      <w:r>
        <w:t xml:space="preserve">Sandesh Gulhane (SG), </w:t>
      </w:r>
      <w:r w:rsidR="00733902">
        <w:t xml:space="preserve">Amjad Khan (AK), </w:t>
      </w:r>
      <w:r>
        <w:t>Jacqueline Logan (JL), Stewart Mercer (SM),</w:t>
      </w:r>
      <w:r w:rsidRPr="00D6623B">
        <w:t xml:space="preserve"> </w:t>
      </w:r>
      <w:r>
        <w:t>Rowan Parks (RP), David Prince (DP),</w:t>
      </w:r>
      <w:r w:rsidR="00651FEE">
        <w:t xml:space="preserve"> </w:t>
      </w:r>
      <w:r w:rsidR="00733902">
        <w:t>Hazel Stewart (HS),</w:t>
      </w:r>
      <w:r w:rsidR="00733902" w:rsidRPr="002F440E">
        <w:t xml:space="preserve"> </w:t>
      </w:r>
      <w:r>
        <w:t>Iain Wallace (IW), Emma Watson (EW)</w:t>
      </w:r>
      <w:r w:rsidR="00733902">
        <w:t>.</w:t>
      </w:r>
    </w:p>
    <w:p w14:paraId="6400CE43" w14:textId="77777777" w:rsidR="00465F54" w:rsidRPr="00E67D81" w:rsidRDefault="00465F54" w:rsidP="00465F54">
      <w:pPr>
        <w:spacing w:after="0" w:line="240" w:lineRule="auto"/>
        <w:rPr>
          <w:b/>
        </w:rPr>
      </w:pPr>
    </w:p>
    <w:p w14:paraId="0DF5CF76" w14:textId="77777777" w:rsidR="00465F54" w:rsidRDefault="00465F54" w:rsidP="00465F54">
      <w:pPr>
        <w:spacing w:after="0" w:line="240" w:lineRule="auto"/>
      </w:pPr>
      <w:r w:rsidRPr="00E67D81">
        <w:rPr>
          <w:b/>
        </w:rPr>
        <w:t>In attendance:</w:t>
      </w:r>
      <w:r>
        <w:t xml:space="preserve"> </w:t>
      </w:r>
      <w:r w:rsidR="00733902">
        <w:t xml:space="preserve"> Rachel Brand-Smith (RBS), Helen McIntosh (HM).</w:t>
      </w:r>
    </w:p>
    <w:tbl>
      <w:tblPr>
        <w:tblStyle w:val="TableGrid"/>
        <w:tblW w:w="10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
        <w:gridCol w:w="8852"/>
        <w:gridCol w:w="809"/>
      </w:tblGrid>
      <w:tr w:rsidR="00465F54" w:rsidRPr="00831731" w14:paraId="6B08BD0C" w14:textId="77777777" w:rsidTr="00AF33B6">
        <w:tc>
          <w:tcPr>
            <w:tcW w:w="662" w:type="dxa"/>
          </w:tcPr>
          <w:p w14:paraId="2A24A3A8" w14:textId="77777777" w:rsidR="00465F54" w:rsidRPr="00831731" w:rsidRDefault="00465F54" w:rsidP="00843FD6"/>
        </w:tc>
        <w:tc>
          <w:tcPr>
            <w:tcW w:w="8852" w:type="dxa"/>
          </w:tcPr>
          <w:p w14:paraId="5AA729F0" w14:textId="77777777" w:rsidR="00465F54" w:rsidRDefault="00465F54" w:rsidP="00843FD6"/>
        </w:tc>
        <w:tc>
          <w:tcPr>
            <w:tcW w:w="809" w:type="dxa"/>
          </w:tcPr>
          <w:p w14:paraId="5A00C815" w14:textId="77777777" w:rsidR="00465F54" w:rsidRPr="00831731" w:rsidRDefault="00465F54" w:rsidP="00843FD6">
            <w:pPr>
              <w:rPr>
                <w:b/>
              </w:rPr>
            </w:pPr>
            <w:r w:rsidRPr="00831731">
              <w:rPr>
                <w:b/>
              </w:rPr>
              <w:t>Action</w:t>
            </w:r>
          </w:p>
        </w:tc>
      </w:tr>
      <w:tr w:rsidR="00465F54" w14:paraId="7BE4D06B" w14:textId="77777777" w:rsidTr="00AF33B6">
        <w:tc>
          <w:tcPr>
            <w:tcW w:w="662" w:type="dxa"/>
          </w:tcPr>
          <w:p w14:paraId="49495305" w14:textId="77777777" w:rsidR="00465F54" w:rsidRPr="00831731" w:rsidRDefault="00465F54" w:rsidP="00843FD6">
            <w:r w:rsidRPr="00831731">
              <w:t>1.</w:t>
            </w:r>
          </w:p>
        </w:tc>
        <w:tc>
          <w:tcPr>
            <w:tcW w:w="8852" w:type="dxa"/>
          </w:tcPr>
          <w:p w14:paraId="1D02C2C2" w14:textId="77777777" w:rsidR="00465F54" w:rsidRPr="00831731" w:rsidRDefault="00465F54" w:rsidP="00843FD6">
            <w:pPr>
              <w:rPr>
                <w:b/>
              </w:rPr>
            </w:pPr>
            <w:r w:rsidRPr="00831731">
              <w:rPr>
                <w:b/>
              </w:rPr>
              <w:t>Welcome and apologies</w:t>
            </w:r>
          </w:p>
          <w:p w14:paraId="0DF63B16" w14:textId="77777777" w:rsidR="00F62EDA" w:rsidRDefault="00F62EDA" w:rsidP="00843FD6">
            <w:r>
              <w:t>GM welcomed all to the meeting.</w:t>
            </w:r>
          </w:p>
          <w:p w14:paraId="3A456DB8" w14:textId="77777777" w:rsidR="00F62EDA" w:rsidRDefault="00F62EDA" w:rsidP="00843FD6"/>
          <w:p w14:paraId="148F0490" w14:textId="77777777" w:rsidR="00F62EDA" w:rsidRDefault="00F62EDA" w:rsidP="00843FD6">
            <w:r>
              <w:t>He par</w:t>
            </w:r>
            <w:r w:rsidR="00651FEE">
              <w:t>ticular</w:t>
            </w:r>
            <w:r>
              <w:t>ly welcomed</w:t>
            </w:r>
            <w:r w:rsidR="00651FEE">
              <w:t xml:space="preserve"> Rachel Brand-Smith, newly appointed Administrative Officer</w:t>
            </w:r>
            <w:r>
              <w:t>,</w:t>
            </w:r>
            <w:r w:rsidR="00651FEE">
              <w:t xml:space="preserve"> observing at today’s meeting.</w:t>
            </w:r>
            <w:r>
              <w:t xml:space="preserve">  He noted that Ellie Hothersall was stepping down from the STB and will be replaced in due course.  Iain Wallace has also stepped down from the STB and has asked SAMD to appoint a representative to replace him.  Amjad Khan has been appointed GP Director in N</w:t>
            </w:r>
            <w:r w:rsidR="0009488E">
              <w:t xml:space="preserve">, </w:t>
            </w:r>
            <w:r>
              <w:t>E and SES and will attend meetings in that role.</w:t>
            </w:r>
          </w:p>
          <w:p w14:paraId="4DAEBE2F" w14:textId="77777777" w:rsidR="00F62EDA" w:rsidRDefault="00F62EDA" w:rsidP="00843FD6"/>
          <w:p w14:paraId="43C301EB" w14:textId="77777777" w:rsidR="00465F54" w:rsidRDefault="00F62EDA" w:rsidP="00843FD6">
            <w:r>
              <w:t>A</w:t>
            </w:r>
            <w:r w:rsidR="00465F54">
              <w:t>pologies were noted.</w:t>
            </w:r>
          </w:p>
          <w:p w14:paraId="2B2D5CFA" w14:textId="77777777" w:rsidR="00465F54" w:rsidRDefault="00465F54" w:rsidP="00843FD6"/>
        </w:tc>
        <w:tc>
          <w:tcPr>
            <w:tcW w:w="809" w:type="dxa"/>
          </w:tcPr>
          <w:p w14:paraId="0654BD0A" w14:textId="77777777" w:rsidR="00465F54" w:rsidRPr="00831731" w:rsidRDefault="00465F54" w:rsidP="00843FD6">
            <w:pPr>
              <w:rPr>
                <w:b/>
              </w:rPr>
            </w:pPr>
          </w:p>
        </w:tc>
      </w:tr>
      <w:tr w:rsidR="00465F54" w14:paraId="11F6EDC7" w14:textId="77777777" w:rsidTr="00AF33B6">
        <w:tc>
          <w:tcPr>
            <w:tcW w:w="662" w:type="dxa"/>
          </w:tcPr>
          <w:p w14:paraId="141C8406" w14:textId="77777777" w:rsidR="00465F54" w:rsidRPr="00831731" w:rsidRDefault="00465F54" w:rsidP="00843FD6">
            <w:r w:rsidRPr="00831731">
              <w:t>2.</w:t>
            </w:r>
          </w:p>
        </w:tc>
        <w:tc>
          <w:tcPr>
            <w:tcW w:w="8852" w:type="dxa"/>
          </w:tcPr>
          <w:p w14:paraId="25018411" w14:textId="77777777" w:rsidR="00465F54" w:rsidRPr="00831731" w:rsidRDefault="00465F54" w:rsidP="00843FD6">
            <w:pPr>
              <w:rPr>
                <w:b/>
              </w:rPr>
            </w:pPr>
            <w:r w:rsidRPr="00831731">
              <w:rPr>
                <w:b/>
              </w:rPr>
              <w:t xml:space="preserve">Minutes of the meeting held on </w:t>
            </w:r>
            <w:r w:rsidR="007D3F3B">
              <w:rPr>
                <w:b/>
              </w:rPr>
              <w:t>18 April</w:t>
            </w:r>
            <w:r w:rsidRPr="00831731">
              <w:rPr>
                <w:b/>
              </w:rPr>
              <w:t xml:space="preserve"> 2018</w:t>
            </w:r>
          </w:p>
          <w:p w14:paraId="46344842" w14:textId="77777777" w:rsidR="00465F54" w:rsidRDefault="00465F54" w:rsidP="00843FD6">
            <w:r>
              <w:t>Page 2, Item 6.1</w:t>
            </w:r>
            <w:r w:rsidR="007D3F3B">
              <w:t>, final paragraph, first sentence to read ‘It was agreed …’</w:t>
            </w:r>
          </w:p>
          <w:p w14:paraId="5EC4DBC6" w14:textId="77777777" w:rsidR="00465F54" w:rsidRDefault="00465F54" w:rsidP="00843FD6"/>
          <w:p w14:paraId="413025ED" w14:textId="77777777" w:rsidR="00465F54" w:rsidRDefault="00465F54" w:rsidP="00843FD6">
            <w:r>
              <w:t>With th</w:t>
            </w:r>
            <w:r w:rsidR="007D3F3B">
              <w:t>is</w:t>
            </w:r>
            <w:r>
              <w:t xml:space="preserve"> amendment the minutes were accepted as an accurate record of the meeting.</w:t>
            </w:r>
          </w:p>
          <w:p w14:paraId="6F2BDD9F" w14:textId="77777777" w:rsidR="00465F54" w:rsidRDefault="00465F54" w:rsidP="00843FD6"/>
        </w:tc>
        <w:tc>
          <w:tcPr>
            <w:tcW w:w="809" w:type="dxa"/>
          </w:tcPr>
          <w:p w14:paraId="00E20584" w14:textId="77777777" w:rsidR="00465F54" w:rsidRPr="00831731" w:rsidRDefault="00465F54" w:rsidP="00843FD6">
            <w:pPr>
              <w:rPr>
                <w:b/>
              </w:rPr>
            </w:pPr>
          </w:p>
          <w:p w14:paraId="79FA4A07" w14:textId="77777777" w:rsidR="00465F54" w:rsidRPr="00831731" w:rsidRDefault="00465F54" w:rsidP="007D3F3B">
            <w:pPr>
              <w:rPr>
                <w:b/>
              </w:rPr>
            </w:pPr>
          </w:p>
        </w:tc>
      </w:tr>
      <w:tr w:rsidR="00465F54" w14:paraId="6A196110" w14:textId="77777777" w:rsidTr="00AF33B6">
        <w:tc>
          <w:tcPr>
            <w:tcW w:w="662" w:type="dxa"/>
          </w:tcPr>
          <w:p w14:paraId="490C9447" w14:textId="77777777" w:rsidR="00465F54" w:rsidRPr="00831731" w:rsidRDefault="00465F54" w:rsidP="00843FD6">
            <w:r>
              <w:t>3.</w:t>
            </w:r>
          </w:p>
        </w:tc>
        <w:tc>
          <w:tcPr>
            <w:tcW w:w="8852" w:type="dxa"/>
          </w:tcPr>
          <w:p w14:paraId="02A14F59" w14:textId="77777777" w:rsidR="00465F54" w:rsidRPr="00831731" w:rsidRDefault="00465F54" w:rsidP="007D3F3B">
            <w:r w:rsidRPr="00831731">
              <w:rPr>
                <w:b/>
              </w:rPr>
              <w:t>Matters arising/action points from previous meeting</w:t>
            </w:r>
          </w:p>
        </w:tc>
        <w:tc>
          <w:tcPr>
            <w:tcW w:w="809" w:type="dxa"/>
          </w:tcPr>
          <w:p w14:paraId="016DBDDC" w14:textId="77777777" w:rsidR="00465F54" w:rsidRPr="00831731" w:rsidRDefault="00465F54" w:rsidP="00843FD6">
            <w:pPr>
              <w:rPr>
                <w:b/>
              </w:rPr>
            </w:pPr>
          </w:p>
        </w:tc>
      </w:tr>
      <w:tr w:rsidR="007D3F3B" w14:paraId="2F725972" w14:textId="77777777" w:rsidTr="00AF33B6">
        <w:tc>
          <w:tcPr>
            <w:tcW w:w="662" w:type="dxa"/>
          </w:tcPr>
          <w:p w14:paraId="6AAD7FDE" w14:textId="77777777" w:rsidR="007D3F3B" w:rsidRDefault="007D3F3B" w:rsidP="00843FD6">
            <w:r>
              <w:t>3.1</w:t>
            </w:r>
          </w:p>
        </w:tc>
        <w:tc>
          <w:tcPr>
            <w:tcW w:w="8852" w:type="dxa"/>
          </w:tcPr>
          <w:p w14:paraId="1D0F4550" w14:textId="77777777" w:rsidR="007D3F3B" w:rsidRPr="00ED5195" w:rsidRDefault="00ED5195" w:rsidP="00843FD6">
            <w:pPr>
              <w:rPr>
                <w:b/>
              </w:rPr>
            </w:pPr>
            <w:r w:rsidRPr="00ED5195">
              <w:rPr>
                <w:b/>
              </w:rPr>
              <w:t>Public Healt</w:t>
            </w:r>
            <w:r>
              <w:rPr>
                <w:b/>
              </w:rPr>
              <w:t>h:  Non-Medic appointment condi</w:t>
            </w:r>
            <w:r w:rsidRPr="00ED5195">
              <w:rPr>
                <w:b/>
              </w:rPr>
              <w:t>t</w:t>
            </w:r>
            <w:r>
              <w:rPr>
                <w:b/>
              </w:rPr>
              <w:t>i</w:t>
            </w:r>
            <w:r w:rsidRPr="00ED5195">
              <w:rPr>
                <w:b/>
              </w:rPr>
              <w:t>ons</w:t>
            </w:r>
          </w:p>
        </w:tc>
        <w:tc>
          <w:tcPr>
            <w:tcW w:w="809" w:type="dxa"/>
          </w:tcPr>
          <w:p w14:paraId="6DE2C37C" w14:textId="77777777" w:rsidR="007D3F3B" w:rsidRPr="00831731" w:rsidRDefault="007D3F3B" w:rsidP="00843FD6">
            <w:pPr>
              <w:rPr>
                <w:b/>
              </w:rPr>
            </w:pPr>
          </w:p>
        </w:tc>
      </w:tr>
      <w:tr w:rsidR="007D3F3B" w14:paraId="0E994568" w14:textId="77777777" w:rsidTr="00AF33B6">
        <w:tc>
          <w:tcPr>
            <w:tcW w:w="662" w:type="dxa"/>
          </w:tcPr>
          <w:p w14:paraId="50DE2562" w14:textId="77777777" w:rsidR="007D3F3B" w:rsidRDefault="007D3F3B" w:rsidP="00843FD6"/>
        </w:tc>
        <w:tc>
          <w:tcPr>
            <w:tcW w:w="8852" w:type="dxa"/>
          </w:tcPr>
          <w:p w14:paraId="754CF890" w14:textId="77777777" w:rsidR="007D3F3B" w:rsidRPr="007D3F3B" w:rsidRDefault="006F138D" w:rsidP="00843FD6">
            <w:r>
              <w:t>Noted:  this has been signed off.</w:t>
            </w:r>
          </w:p>
        </w:tc>
        <w:tc>
          <w:tcPr>
            <w:tcW w:w="809" w:type="dxa"/>
          </w:tcPr>
          <w:p w14:paraId="24E8B5F5" w14:textId="77777777" w:rsidR="007D3F3B" w:rsidRPr="00831731" w:rsidRDefault="007D3F3B" w:rsidP="00843FD6">
            <w:pPr>
              <w:rPr>
                <w:b/>
              </w:rPr>
            </w:pPr>
          </w:p>
        </w:tc>
      </w:tr>
      <w:tr w:rsidR="007D3F3B" w14:paraId="562260CA" w14:textId="77777777" w:rsidTr="00AF33B6">
        <w:tc>
          <w:tcPr>
            <w:tcW w:w="662" w:type="dxa"/>
          </w:tcPr>
          <w:p w14:paraId="2908729C" w14:textId="77777777" w:rsidR="007D3F3B" w:rsidRDefault="007D3F3B" w:rsidP="00843FD6"/>
        </w:tc>
        <w:tc>
          <w:tcPr>
            <w:tcW w:w="8852" w:type="dxa"/>
          </w:tcPr>
          <w:p w14:paraId="44219D9E" w14:textId="77777777" w:rsidR="007D3F3B" w:rsidRPr="007D3F3B" w:rsidRDefault="007D3F3B" w:rsidP="00843FD6"/>
        </w:tc>
        <w:tc>
          <w:tcPr>
            <w:tcW w:w="809" w:type="dxa"/>
          </w:tcPr>
          <w:p w14:paraId="58A89329" w14:textId="77777777" w:rsidR="007D3F3B" w:rsidRPr="00831731" w:rsidRDefault="007D3F3B" w:rsidP="00843FD6">
            <w:pPr>
              <w:rPr>
                <w:b/>
              </w:rPr>
            </w:pPr>
          </w:p>
        </w:tc>
      </w:tr>
      <w:tr w:rsidR="007D3F3B" w14:paraId="49635AB3" w14:textId="77777777" w:rsidTr="00AF33B6">
        <w:tc>
          <w:tcPr>
            <w:tcW w:w="662" w:type="dxa"/>
          </w:tcPr>
          <w:p w14:paraId="7FE7F780" w14:textId="77777777" w:rsidR="007D3F3B" w:rsidRDefault="006F138D" w:rsidP="00843FD6">
            <w:r>
              <w:t>4.</w:t>
            </w:r>
          </w:p>
        </w:tc>
        <w:tc>
          <w:tcPr>
            <w:tcW w:w="8852" w:type="dxa"/>
          </w:tcPr>
          <w:p w14:paraId="010EECB4" w14:textId="77777777" w:rsidR="007D3F3B" w:rsidRPr="007D3F3B" w:rsidRDefault="006F138D" w:rsidP="006F138D">
            <w:r w:rsidRPr="00227139">
              <w:rPr>
                <w:b/>
              </w:rPr>
              <w:t>STB update for MDET</w:t>
            </w:r>
          </w:p>
        </w:tc>
        <w:tc>
          <w:tcPr>
            <w:tcW w:w="809" w:type="dxa"/>
          </w:tcPr>
          <w:p w14:paraId="349B6AF7" w14:textId="77777777" w:rsidR="007D3F3B" w:rsidRPr="00831731" w:rsidRDefault="007D3F3B" w:rsidP="00843FD6">
            <w:pPr>
              <w:rPr>
                <w:b/>
              </w:rPr>
            </w:pPr>
          </w:p>
        </w:tc>
      </w:tr>
      <w:tr w:rsidR="007D3F3B" w14:paraId="1EE398AD" w14:textId="77777777" w:rsidTr="00AF33B6">
        <w:tc>
          <w:tcPr>
            <w:tcW w:w="662" w:type="dxa"/>
          </w:tcPr>
          <w:p w14:paraId="039B699F" w14:textId="77777777" w:rsidR="007D3F3B" w:rsidRDefault="007D3F3B" w:rsidP="00843FD6"/>
        </w:tc>
        <w:tc>
          <w:tcPr>
            <w:tcW w:w="8852" w:type="dxa"/>
          </w:tcPr>
          <w:p w14:paraId="7C2FB9CC" w14:textId="77777777" w:rsidR="007D3F3B" w:rsidRDefault="006F138D" w:rsidP="00843FD6">
            <w:r>
              <w:t xml:space="preserve">The next </w:t>
            </w:r>
            <w:r w:rsidR="008D0215">
              <w:t xml:space="preserve">joint MDET/STB Chairs </w:t>
            </w:r>
            <w:r>
              <w:t>meeting will take place on 10 September.  GM highlighted in his update report:</w:t>
            </w:r>
          </w:p>
          <w:p w14:paraId="4DF7BA6C" w14:textId="77777777" w:rsidR="006F138D" w:rsidRDefault="00B84681" w:rsidP="006F138D">
            <w:pPr>
              <w:pStyle w:val="ListParagraph"/>
              <w:numPr>
                <w:ilvl w:val="0"/>
                <w:numId w:val="1"/>
              </w:numPr>
            </w:pPr>
            <w:r>
              <w:t>GP Stay in Practice scheme</w:t>
            </w:r>
          </w:p>
          <w:p w14:paraId="33B7B00E" w14:textId="77777777" w:rsidR="00B84681" w:rsidRDefault="00B84681" w:rsidP="006F138D">
            <w:pPr>
              <w:pStyle w:val="ListParagraph"/>
              <w:numPr>
                <w:ilvl w:val="0"/>
                <w:numId w:val="1"/>
              </w:numPr>
            </w:pPr>
            <w:r>
              <w:t>Round 2 recruitment</w:t>
            </w:r>
          </w:p>
          <w:p w14:paraId="28E9D55D" w14:textId="77777777" w:rsidR="00B84681" w:rsidRDefault="00B84681" w:rsidP="006F138D">
            <w:pPr>
              <w:pStyle w:val="ListParagraph"/>
              <w:numPr>
                <w:ilvl w:val="0"/>
                <w:numId w:val="1"/>
              </w:numPr>
            </w:pPr>
            <w:r>
              <w:t>Targeted GP programme</w:t>
            </w:r>
          </w:p>
          <w:p w14:paraId="2DAB272E" w14:textId="77777777" w:rsidR="00B84681" w:rsidRDefault="00B84681" w:rsidP="006F138D">
            <w:pPr>
              <w:pStyle w:val="ListParagraph"/>
              <w:numPr>
                <w:ilvl w:val="0"/>
                <w:numId w:val="1"/>
              </w:numPr>
            </w:pPr>
            <w:r>
              <w:t>Occupational Medicine TPD</w:t>
            </w:r>
          </w:p>
          <w:p w14:paraId="1A0AD3C0" w14:textId="77777777" w:rsidR="00B84681" w:rsidRDefault="00B84681" w:rsidP="006F138D">
            <w:pPr>
              <w:pStyle w:val="ListParagraph"/>
              <w:numPr>
                <w:ilvl w:val="0"/>
                <w:numId w:val="1"/>
              </w:numPr>
            </w:pPr>
            <w:r>
              <w:t>Broad Based Training.</w:t>
            </w:r>
          </w:p>
          <w:p w14:paraId="2C6A1D88" w14:textId="77777777" w:rsidR="00B84681" w:rsidRDefault="00B84681" w:rsidP="00B84681"/>
          <w:p w14:paraId="7DFBA765" w14:textId="77777777" w:rsidR="00B84681" w:rsidRDefault="00B84681" w:rsidP="00B84681">
            <w:r>
              <w:t>He will circulate the paper after the meeting.</w:t>
            </w:r>
          </w:p>
          <w:p w14:paraId="3A51C85A" w14:textId="77777777" w:rsidR="008D0215" w:rsidRPr="007D3F3B" w:rsidRDefault="008D0215" w:rsidP="00B84681"/>
        </w:tc>
        <w:tc>
          <w:tcPr>
            <w:tcW w:w="809" w:type="dxa"/>
          </w:tcPr>
          <w:p w14:paraId="6E7FE581" w14:textId="77777777" w:rsidR="007D3F3B" w:rsidRDefault="007D3F3B" w:rsidP="00843FD6">
            <w:pPr>
              <w:rPr>
                <w:b/>
              </w:rPr>
            </w:pPr>
          </w:p>
          <w:p w14:paraId="3B948AA3" w14:textId="77777777" w:rsidR="00B84681" w:rsidRDefault="00B84681" w:rsidP="00843FD6">
            <w:pPr>
              <w:rPr>
                <w:b/>
              </w:rPr>
            </w:pPr>
          </w:p>
          <w:p w14:paraId="4C9763F5" w14:textId="77777777" w:rsidR="00B84681" w:rsidRDefault="00B84681" w:rsidP="00843FD6">
            <w:pPr>
              <w:rPr>
                <w:b/>
              </w:rPr>
            </w:pPr>
          </w:p>
          <w:p w14:paraId="66E2988D" w14:textId="77777777" w:rsidR="00B84681" w:rsidRDefault="00B84681" w:rsidP="00843FD6">
            <w:pPr>
              <w:rPr>
                <w:b/>
              </w:rPr>
            </w:pPr>
          </w:p>
          <w:p w14:paraId="1E033E4E" w14:textId="77777777" w:rsidR="00B84681" w:rsidRDefault="00B84681" w:rsidP="00843FD6">
            <w:pPr>
              <w:rPr>
                <w:b/>
              </w:rPr>
            </w:pPr>
          </w:p>
          <w:p w14:paraId="7D79EB15" w14:textId="77777777" w:rsidR="00B84681" w:rsidRDefault="00B84681" w:rsidP="00843FD6">
            <w:pPr>
              <w:rPr>
                <w:b/>
              </w:rPr>
            </w:pPr>
          </w:p>
          <w:p w14:paraId="493C8009" w14:textId="77777777" w:rsidR="00B84681" w:rsidRDefault="00B84681" w:rsidP="00843FD6">
            <w:pPr>
              <w:rPr>
                <w:b/>
              </w:rPr>
            </w:pPr>
          </w:p>
          <w:p w14:paraId="3108B967" w14:textId="77777777" w:rsidR="00B84681" w:rsidRDefault="00B84681" w:rsidP="00843FD6">
            <w:pPr>
              <w:rPr>
                <w:b/>
              </w:rPr>
            </w:pPr>
          </w:p>
          <w:p w14:paraId="36BD7FFB" w14:textId="77777777" w:rsidR="00B84681" w:rsidRPr="00831731" w:rsidRDefault="00B84681" w:rsidP="00843FD6">
            <w:pPr>
              <w:rPr>
                <w:b/>
              </w:rPr>
            </w:pPr>
            <w:r>
              <w:rPr>
                <w:b/>
              </w:rPr>
              <w:t>GM</w:t>
            </w:r>
          </w:p>
        </w:tc>
      </w:tr>
      <w:tr w:rsidR="007D3F3B" w14:paraId="478E52F4" w14:textId="77777777" w:rsidTr="00AF33B6">
        <w:tc>
          <w:tcPr>
            <w:tcW w:w="662" w:type="dxa"/>
          </w:tcPr>
          <w:p w14:paraId="1C64EC2F" w14:textId="77777777" w:rsidR="007D3F3B" w:rsidRDefault="00385C53" w:rsidP="00843FD6">
            <w:r>
              <w:t>5.</w:t>
            </w:r>
          </w:p>
        </w:tc>
        <w:tc>
          <w:tcPr>
            <w:tcW w:w="8852" w:type="dxa"/>
          </w:tcPr>
          <w:p w14:paraId="66C5778D" w14:textId="77777777" w:rsidR="007D3F3B" w:rsidRPr="00385C53" w:rsidRDefault="00385C53" w:rsidP="00843FD6">
            <w:pPr>
              <w:rPr>
                <w:b/>
              </w:rPr>
            </w:pPr>
            <w:r w:rsidRPr="00385C53">
              <w:rPr>
                <w:rFonts w:ascii="Calibri" w:hAnsi="Calibri" w:cs="Arial"/>
                <w:b/>
              </w:rPr>
              <w:t>MDET Updates</w:t>
            </w:r>
          </w:p>
        </w:tc>
        <w:tc>
          <w:tcPr>
            <w:tcW w:w="809" w:type="dxa"/>
          </w:tcPr>
          <w:p w14:paraId="40884A11" w14:textId="77777777" w:rsidR="007D3F3B" w:rsidRPr="00831731" w:rsidRDefault="007D3F3B" w:rsidP="00843FD6">
            <w:pPr>
              <w:rPr>
                <w:b/>
              </w:rPr>
            </w:pPr>
          </w:p>
        </w:tc>
      </w:tr>
      <w:tr w:rsidR="00385C53" w14:paraId="0F24E731" w14:textId="77777777" w:rsidTr="00AF33B6">
        <w:tc>
          <w:tcPr>
            <w:tcW w:w="662" w:type="dxa"/>
          </w:tcPr>
          <w:p w14:paraId="3A11403E" w14:textId="77777777" w:rsidR="00385C53" w:rsidRDefault="00385C53" w:rsidP="00843FD6"/>
        </w:tc>
        <w:tc>
          <w:tcPr>
            <w:tcW w:w="8852" w:type="dxa"/>
          </w:tcPr>
          <w:p w14:paraId="42DA700D" w14:textId="77777777" w:rsidR="00385C53" w:rsidRDefault="009C5E56" w:rsidP="00843FD6">
            <w:pPr>
              <w:rPr>
                <w:rFonts w:ascii="Calibri" w:hAnsi="Calibri" w:cs="Arial"/>
              </w:rPr>
            </w:pPr>
            <w:r>
              <w:rPr>
                <w:rFonts w:ascii="Calibri" w:hAnsi="Calibri" w:cs="Arial"/>
              </w:rPr>
              <w:t>Noted:</w:t>
            </w:r>
          </w:p>
          <w:p w14:paraId="51098148" w14:textId="77777777" w:rsidR="009C5E56" w:rsidRPr="00F45622" w:rsidRDefault="009C5E56" w:rsidP="00F45622">
            <w:pPr>
              <w:pStyle w:val="ListParagraph"/>
              <w:numPr>
                <w:ilvl w:val="0"/>
                <w:numId w:val="5"/>
              </w:numPr>
              <w:rPr>
                <w:rFonts w:ascii="Calibri" w:hAnsi="Calibri" w:cs="Arial"/>
              </w:rPr>
            </w:pPr>
            <w:r w:rsidRPr="00F45622">
              <w:rPr>
                <w:rFonts w:ascii="Calibri" w:hAnsi="Calibri" w:cs="Arial"/>
              </w:rPr>
              <w:t>Review of training by GMC – GP now has an action plan and this was being implemented.</w:t>
            </w:r>
          </w:p>
          <w:p w14:paraId="74B189D5" w14:textId="77777777" w:rsidR="009C5E56" w:rsidRPr="00F45622" w:rsidRDefault="009C5E56" w:rsidP="00F45622">
            <w:pPr>
              <w:pStyle w:val="ListParagraph"/>
              <w:numPr>
                <w:ilvl w:val="0"/>
                <w:numId w:val="5"/>
              </w:numPr>
              <w:rPr>
                <w:rFonts w:ascii="Calibri" w:hAnsi="Calibri" w:cs="Arial"/>
              </w:rPr>
            </w:pPr>
            <w:r w:rsidRPr="00F45622">
              <w:rPr>
                <w:rFonts w:ascii="Calibri" w:hAnsi="Calibri" w:cs="Arial"/>
              </w:rPr>
              <w:t>Single Employer Status – all trainees paid this month.</w:t>
            </w:r>
          </w:p>
        </w:tc>
        <w:tc>
          <w:tcPr>
            <w:tcW w:w="809" w:type="dxa"/>
          </w:tcPr>
          <w:p w14:paraId="5A01B90C" w14:textId="77777777" w:rsidR="00385C53" w:rsidRPr="00831731" w:rsidRDefault="00385C53" w:rsidP="00843FD6">
            <w:pPr>
              <w:rPr>
                <w:b/>
              </w:rPr>
            </w:pPr>
          </w:p>
        </w:tc>
      </w:tr>
      <w:tr w:rsidR="00385C53" w14:paraId="3E036360" w14:textId="77777777" w:rsidTr="00AF33B6">
        <w:tc>
          <w:tcPr>
            <w:tcW w:w="662" w:type="dxa"/>
          </w:tcPr>
          <w:p w14:paraId="15C5F083" w14:textId="77777777" w:rsidR="00385C53" w:rsidRDefault="00385C53" w:rsidP="00843FD6"/>
        </w:tc>
        <w:tc>
          <w:tcPr>
            <w:tcW w:w="8852" w:type="dxa"/>
          </w:tcPr>
          <w:p w14:paraId="65A87D6C" w14:textId="77777777" w:rsidR="00385C53" w:rsidRPr="00385C53" w:rsidRDefault="00385C53" w:rsidP="00843FD6">
            <w:pPr>
              <w:rPr>
                <w:rFonts w:ascii="Calibri" w:hAnsi="Calibri" w:cs="Arial"/>
                <w:b/>
              </w:rPr>
            </w:pPr>
          </w:p>
        </w:tc>
        <w:tc>
          <w:tcPr>
            <w:tcW w:w="809" w:type="dxa"/>
          </w:tcPr>
          <w:p w14:paraId="0BE07C0B" w14:textId="77777777" w:rsidR="00385C53" w:rsidRPr="00831731" w:rsidRDefault="00385C53" w:rsidP="00843FD6">
            <w:pPr>
              <w:rPr>
                <w:b/>
              </w:rPr>
            </w:pPr>
          </w:p>
        </w:tc>
      </w:tr>
      <w:tr w:rsidR="00385C53" w14:paraId="28F64727" w14:textId="77777777" w:rsidTr="00AF33B6">
        <w:tc>
          <w:tcPr>
            <w:tcW w:w="662" w:type="dxa"/>
          </w:tcPr>
          <w:p w14:paraId="23082841" w14:textId="77777777" w:rsidR="00385C53" w:rsidRDefault="009C5E56" w:rsidP="00843FD6">
            <w:r>
              <w:lastRenderedPageBreak/>
              <w:t>6.</w:t>
            </w:r>
          </w:p>
        </w:tc>
        <w:tc>
          <w:tcPr>
            <w:tcW w:w="8852" w:type="dxa"/>
          </w:tcPr>
          <w:p w14:paraId="0AFCF8F1" w14:textId="77777777" w:rsidR="00385C53" w:rsidRPr="00385C53" w:rsidRDefault="009C5E56" w:rsidP="00843FD6">
            <w:pPr>
              <w:rPr>
                <w:rFonts w:ascii="Calibri" w:hAnsi="Calibri" w:cs="Arial"/>
                <w:b/>
              </w:rPr>
            </w:pPr>
            <w:r>
              <w:rPr>
                <w:rFonts w:ascii="Calibri" w:hAnsi="Calibri" w:cs="Arial"/>
                <w:b/>
              </w:rPr>
              <w:t>Broad Based Training</w:t>
            </w:r>
          </w:p>
        </w:tc>
        <w:tc>
          <w:tcPr>
            <w:tcW w:w="809" w:type="dxa"/>
          </w:tcPr>
          <w:p w14:paraId="25E6F94A" w14:textId="77777777" w:rsidR="00385C53" w:rsidRPr="00831731" w:rsidRDefault="00385C53" w:rsidP="00843FD6">
            <w:pPr>
              <w:rPr>
                <w:b/>
              </w:rPr>
            </w:pPr>
          </w:p>
        </w:tc>
      </w:tr>
      <w:tr w:rsidR="00385C53" w14:paraId="7A94084A" w14:textId="77777777" w:rsidTr="00AF33B6">
        <w:tc>
          <w:tcPr>
            <w:tcW w:w="662" w:type="dxa"/>
          </w:tcPr>
          <w:p w14:paraId="0B1470A6" w14:textId="77777777" w:rsidR="00385C53" w:rsidRDefault="00385C53" w:rsidP="00843FD6"/>
        </w:tc>
        <w:tc>
          <w:tcPr>
            <w:tcW w:w="8852" w:type="dxa"/>
          </w:tcPr>
          <w:p w14:paraId="2A323CBD" w14:textId="77777777" w:rsidR="00385C53" w:rsidRPr="009C5E56" w:rsidRDefault="0029702B" w:rsidP="00843FD6">
            <w:pPr>
              <w:rPr>
                <w:rFonts w:ascii="Calibri" w:hAnsi="Calibri" w:cs="Arial"/>
              </w:rPr>
            </w:pPr>
            <w:r>
              <w:rPr>
                <w:rFonts w:ascii="Calibri" w:hAnsi="Calibri" w:cs="Arial"/>
              </w:rPr>
              <w:t xml:space="preserve">The new programme was introduced in August </w:t>
            </w:r>
            <w:r w:rsidR="00D455B8">
              <w:rPr>
                <w:rFonts w:ascii="Calibri" w:hAnsi="Calibri" w:cs="Arial"/>
              </w:rPr>
              <w:t>and all 12 posts have filled (one withdrawal).</w:t>
            </w:r>
            <w:r w:rsidR="00870D2C">
              <w:rPr>
                <w:rFonts w:ascii="Calibri" w:hAnsi="Calibri" w:cs="Arial"/>
              </w:rPr>
              <w:t xml:space="preserve">  Professor Graham Leese, Associate PG Dean – BBT, wrote to GM proposing that BBT should sit within this STB.  The group agreed the proposal and to invite Nitin Gambhir</w:t>
            </w:r>
            <w:r w:rsidR="00B91E1F">
              <w:rPr>
                <w:rFonts w:ascii="Calibri" w:hAnsi="Calibri" w:cs="Arial"/>
              </w:rPr>
              <w:t>/</w:t>
            </w:r>
            <w:r w:rsidR="00870D2C">
              <w:rPr>
                <w:rFonts w:ascii="Calibri" w:hAnsi="Calibri" w:cs="Arial"/>
              </w:rPr>
              <w:t>Graham Leese to attend meetings to represent BBT.</w:t>
            </w:r>
          </w:p>
        </w:tc>
        <w:tc>
          <w:tcPr>
            <w:tcW w:w="809" w:type="dxa"/>
          </w:tcPr>
          <w:p w14:paraId="6450ED7C" w14:textId="77777777" w:rsidR="00B91E1F" w:rsidRDefault="00B91E1F" w:rsidP="00843FD6">
            <w:pPr>
              <w:rPr>
                <w:b/>
              </w:rPr>
            </w:pPr>
          </w:p>
          <w:p w14:paraId="0FB38B30" w14:textId="77777777" w:rsidR="00B91E1F" w:rsidRDefault="00B91E1F" w:rsidP="00843FD6">
            <w:pPr>
              <w:rPr>
                <w:b/>
              </w:rPr>
            </w:pPr>
          </w:p>
          <w:p w14:paraId="75EF5B72" w14:textId="77777777" w:rsidR="00385C53" w:rsidRPr="00831731" w:rsidRDefault="004F6D11" w:rsidP="00843FD6">
            <w:pPr>
              <w:rPr>
                <w:b/>
              </w:rPr>
            </w:pPr>
            <w:r>
              <w:rPr>
                <w:b/>
              </w:rPr>
              <w:t>GM</w:t>
            </w:r>
          </w:p>
        </w:tc>
      </w:tr>
      <w:tr w:rsidR="00385C53" w14:paraId="28D67E4E" w14:textId="77777777" w:rsidTr="00AF33B6">
        <w:tc>
          <w:tcPr>
            <w:tcW w:w="662" w:type="dxa"/>
          </w:tcPr>
          <w:p w14:paraId="1C0F0408" w14:textId="77777777" w:rsidR="00385C53" w:rsidRDefault="00385C53" w:rsidP="00843FD6"/>
        </w:tc>
        <w:tc>
          <w:tcPr>
            <w:tcW w:w="8852" w:type="dxa"/>
          </w:tcPr>
          <w:p w14:paraId="071A7835" w14:textId="77777777" w:rsidR="00385C53" w:rsidRPr="00385C53" w:rsidRDefault="00385C53" w:rsidP="00843FD6">
            <w:pPr>
              <w:rPr>
                <w:rFonts w:ascii="Calibri" w:hAnsi="Calibri" w:cs="Arial"/>
                <w:b/>
              </w:rPr>
            </w:pPr>
          </w:p>
        </w:tc>
        <w:tc>
          <w:tcPr>
            <w:tcW w:w="809" w:type="dxa"/>
          </w:tcPr>
          <w:p w14:paraId="1D823FCE" w14:textId="77777777" w:rsidR="00385C53" w:rsidRPr="00831731" w:rsidRDefault="00385C53" w:rsidP="00843FD6">
            <w:pPr>
              <w:rPr>
                <w:b/>
              </w:rPr>
            </w:pPr>
          </w:p>
        </w:tc>
      </w:tr>
      <w:tr w:rsidR="005D0F7F" w14:paraId="2E02394B" w14:textId="77777777" w:rsidTr="00AF33B6">
        <w:tc>
          <w:tcPr>
            <w:tcW w:w="662" w:type="dxa"/>
          </w:tcPr>
          <w:p w14:paraId="47B84037" w14:textId="77777777" w:rsidR="005D0F7F" w:rsidRDefault="005D0F7F" w:rsidP="00843FD6">
            <w:r>
              <w:t>7.</w:t>
            </w:r>
          </w:p>
        </w:tc>
        <w:tc>
          <w:tcPr>
            <w:tcW w:w="8852" w:type="dxa"/>
          </w:tcPr>
          <w:p w14:paraId="02845B92" w14:textId="77777777" w:rsidR="005D0F7F" w:rsidRDefault="005D0F7F" w:rsidP="00843FD6">
            <w:pPr>
              <w:rPr>
                <w:rFonts w:ascii="Calibri" w:hAnsi="Calibri" w:cs="Arial"/>
                <w:b/>
              </w:rPr>
            </w:pPr>
            <w:r>
              <w:rPr>
                <w:rFonts w:ascii="Calibri" w:hAnsi="Calibri" w:cs="Arial"/>
                <w:b/>
              </w:rPr>
              <w:t>Recruitment</w:t>
            </w:r>
          </w:p>
        </w:tc>
        <w:tc>
          <w:tcPr>
            <w:tcW w:w="809" w:type="dxa"/>
          </w:tcPr>
          <w:p w14:paraId="2AB99E7F" w14:textId="77777777" w:rsidR="005D0F7F" w:rsidRPr="00831731" w:rsidRDefault="005D0F7F" w:rsidP="00843FD6">
            <w:pPr>
              <w:rPr>
                <w:b/>
              </w:rPr>
            </w:pPr>
          </w:p>
        </w:tc>
      </w:tr>
      <w:tr w:rsidR="00385C53" w14:paraId="68C5F1B9" w14:textId="77777777" w:rsidTr="00AF33B6">
        <w:tc>
          <w:tcPr>
            <w:tcW w:w="662" w:type="dxa"/>
          </w:tcPr>
          <w:p w14:paraId="265CC3D8" w14:textId="77777777" w:rsidR="00385C53" w:rsidRDefault="00870D2C" w:rsidP="00843FD6">
            <w:r>
              <w:t>7.</w:t>
            </w:r>
            <w:r w:rsidR="005D0F7F">
              <w:t>1</w:t>
            </w:r>
          </w:p>
        </w:tc>
        <w:tc>
          <w:tcPr>
            <w:tcW w:w="8852" w:type="dxa"/>
          </w:tcPr>
          <w:p w14:paraId="4FD207E4" w14:textId="77777777" w:rsidR="00385C53" w:rsidRPr="00385C53" w:rsidRDefault="005D0F7F" w:rsidP="00843FD6">
            <w:pPr>
              <w:rPr>
                <w:rFonts w:ascii="Calibri" w:hAnsi="Calibri" w:cs="Arial"/>
                <w:b/>
              </w:rPr>
            </w:pPr>
            <w:r>
              <w:rPr>
                <w:rFonts w:ascii="Calibri" w:hAnsi="Calibri" w:cs="Arial"/>
                <w:b/>
              </w:rPr>
              <w:t>GP</w:t>
            </w:r>
          </w:p>
        </w:tc>
        <w:tc>
          <w:tcPr>
            <w:tcW w:w="809" w:type="dxa"/>
          </w:tcPr>
          <w:p w14:paraId="4785882D" w14:textId="77777777" w:rsidR="00385C53" w:rsidRPr="00831731" w:rsidRDefault="00385C53" w:rsidP="00843FD6">
            <w:pPr>
              <w:rPr>
                <w:b/>
              </w:rPr>
            </w:pPr>
          </w:p>
        </w:tc>
      </w:tr>
      <w:tr w:rsidR="00385C53" w14:paraId="5A3F3C50" w14:textId="77777777" w:rsidTr="00AF33B6">
        <w:tc>
          <w:tcPr>
            <w:tcW w:w="662" w:type="dxa"/>
          </w:tcPr>
          <w:p w14:paraId="0CD73C13" w14:textId="77777777" w:rsidR="00385C53" w:rsidRDefault="00385C53" w:rsidP="00843FD6"/>
        </w:tc>
        <w:tc>
          <w:tcPr>
            <w:tcW w:w="8852" w:type="dxa"/>
          </w:tcPr>
          <w:p w14:paraId="38284DAA" w14:textId="77777777" w:rsidR="00385C53" w:rsidRDefault="00954B2E" w:rsidP="00843FD6">
            <w:pPr>
              <w:rPr>
                <w:rFonts w:ascii="Calibri" w:hAnsi="Calibri" w:cs="Arial"/>
              </w:rPr>
            </w:pPr>
            <w:r>
              <w:rPr>
                <w:rFonts w:ascii="Calibri" w:hAnsi="Calibri" w:cs="Arial"/>
              </w:rPr>
              <w:t xml:space="preserve">RP asked all STB Chairs to contribute to the Scottish Government’s review of the UK national recruitment process.  A short life working group was being </w:t>
            </w:r>
            <w:r w:rsidR="00F46AA5">
              <w:rPr>
                <w:rFonts w:ascii="Calibri" w:hAnsi="Calibri" w:cs="Arial"/>
              </w:rPr>
              <w:t>established</w:t>
            </w:r>
            <w:r w:rsidR="001E0EE1">
              <w:rPr>
                <w:rFonts w:ascii="Calibri" w:hAnsi="Calibri" w:cs="Arial"/>
              </w:rPr>
              <w:t xml:space="preserve"> </w:t>
            </w:r>
            <w:r>
              <w:rPr>
                <w:rFonts w:ascii="Calibri" w:hAnsi="Calibri" w:cs="Arial"/>
              </w:rPr>
              <w:t>and GM will attend meetings to represent the STB.  He circulated the Terms of Reference of the group for its information.</w:t>
            </w:r>
          </w:p>
          <w:p w14:paraId="7D384566" w14:textId="77777777" w:rsidR="00954B2E" w:rsidRDefault="00954B2E" w:rsidP="00843FD6">
            <w:pPr>
              <w:rPr>
                <w:rFonts w:ascii="Calibri" w:hAnsi="Calibri" w:cs="Arial"/>
              </w:rPr>
            </w:pPr>
          </w:p>
          <w:p w14:paraId="72CB67AB" w14:textId="77777777" w:rsidR="00954B2E" w:rsidRDefault="00954B2E" w:rsidP="00843FD6">
            <w:pPr>
              <w:rPr>
                <w:rFonts w:ascii="Calibri" w:hAnsi="Calibri" w:cs="Arial"/>
              </w:rPr>
            </w:pPr>
            <w:r>
              <w:rPr>
                <w:rFonts w:ascii="Calibri" w:hAnsi="Calibri" w:cs="Arial"/>
              </w:rPr>
              <w:t>MK felt the national UK process worked well for</w:t>
            </w:r>
            <w:r w:rsidR="005D0F7F">
              <w:rPr>
                <w:rFonts w:ascii="Calibri" w:hAnsi="Calibri" w:cs="Arial"/>
              </w:rPr>
              <w:t xml:space="preserve"> GP and trainees.  If they pulled out there would be multiple interviews and a risk of applicants withdrawing and significant cost</w:t>
            </w:r>
            <w:r w:rsidR="00F46AA5">
              <w:rPr>
                <w:rFonts w:ascii="Calibri" w:hAnsi="Calibri" w:cs="Arial"/>
              </w:rPr>
              <w:t>s</w:t>
            </w:r>
            <w:r w:rsidR="005D0F7F">
              <w:rPr>
                <w:rFonts w:ascii="Calibri" w:hAnsi="Calibri" w:cs="Arial"/>
              </w:rPr>
              <w:t xml:space="preserve">.  She felt this would be a backward step for GP and </w:t>
            </w:r>
            <w:r w:rsidR="00F46AA5">
              <w:rPr>
                <w:rFonts w:ascii="Calibri" w:hAnsi="Calibri" w:cs="Arial"/>
              </w:rPr>
              <w:t xml:space="preserve">the </w:t>
            </w:r>
            <w:r w:rsidR="005D0F7F">
              <w:rPr>
                <w:rFonts w:ascii="Calibri" w:hAnsi="Calibri" w:cs="Arial"/>
              </w:rPr>
              <w:t>other specialties.  AT supported this view and GM confirmed this is the message he will take to the meeting.</w:t>
            </w:r>
          </w:p>
          <w:p w14:paraId="0054F0A7" w14:textId="77777777" w:rsidR="00361E5B" w:rsidRDefault="00361E5B" w:rsidP="00843FD6">
            <w:pPr>
              <w:rPr>
                <w:rFonts w:ascii="Calibri" w:hAnsi="Calibri" w:cs="Arial"/>
              </w:rPr>
            </w:pPr>
          </w:p>
          <w:p w14:paraId="55A0EEF0" w14:textId="77777777" w:rsidR="00361E5B" w:rsidRPr="008B2E29" w:rsidRDefault="00361E5B" w:rsidP="00843FD6">
            <w:pPr>
              <w:rPr>
                <w:rFonts w:ascii="Calibri" w:hAnsi="Calibri" w:cs="Arial"/>
              </w:rPr>
            </w:pPr>
            <w:r>
              <w:rPr>
                <w:rFonts w:ascii="Calibri" w:hAnsi="Calibri" w:cs="Arial"/>
              </w:rPr>
              <w:t xml:space="preserve">The recruitment update paper was accurate as </w:t>
            </w:r>
            <w:r w:rsidR="00F46AA5">
              <w:rPr>
                <w:rFonts w:ascii="Calibri" w:hAnsi="Calibri" w:cs="Arial"/>
              </w:rPr>
              <w:t>at</w:t>
            </w:r>
            <w:r>
              <w:rPr>
                <w:rFonts w:ascii="Calibri" w:hAnsi="Calibri" w:cs="Arial"/>
              </w:rPr>
              <w:t xml:space="preserve"> the date produced and information will be sent to Scottish Government after Round 2.  </w:t>
            </w:r>
            <w:r w:rsidR="00F46AA5">
              <w:rPr>
                <w:rFonts w:ascii="Calibri" w:hAnsi="Calibri" w:cs="Arial"/>
              </w:rPr>
              <w:t>Round 2 v</w:t>
            </w:r>
            <w:r>
              <w:rPr>
                <w:rFonts w:ascii="Calibri" w:hAnsi="Calibri" w:cs="Arial"/>
              </w:rPr>
              <w:t xml:space="preserve">acancy numbers </w:t>
            </w:r>
            <w:r w:rsidR="00F46AA5">
              <w:rPr>
                <w:rFonts w:ascii="Calibri" w:hAnsi="Calibri" w:cs="Arial"/>
              </w:rPr>
              <w:t xml:space="preserve">for February entry </w:t>
            </w:r>
            <w:r>
              <w:rPr>
                <w:rFonts w:ascii="Calibri" w:hAnsi="Calibri" w:cs="Arial"/>
              </w:rPr>
              <w:t xml:space="preserve">were fewer than last year and </w:t>
            </w:r>
            <w:r w:rsidR="00F46AA5">
              <w:rPr>
                <w:rFonts w:ascii="Calibri" w:hAnsi="Calibri" w:cs="Arial"/>
              </w:rPr>
              <w:t>demonstrated</w:t>
            </w:r>
            <w:r>
              <w:rPr>
                <w:rFonts w:ascii="Calibri" w:hAnsi="Calibri" w:cs="Arial"/>
              </w:rPr>
              <w:t xml:space="preserve"> a fairly constant number of applica</w:t>
            </w:r>
            <w:r w:rsidR="00F46AA5">
              <w:rPr>
                <w:rFonts w:ascii="Calibri" w:hAnsi="Calibri" w:cs="Arial"/>
              </w:rPr>
              <w:t>tions. T</w:t>
            </w:r>
            <w:r>
              <w:rPr>
                <w:rFonts w:ascii="Calibri" w:hAnsi="Calibri" w:cs="Arial"/>
              </w:rPr>
              <w:t>here are 74 applicants putting Scotland as first choice and 68 posts available</w:t>
            </w:r>
            <w:r w:rsidR="00F46AA5">
              <w:rPr>
                <w:rFonts w:ascii="Calibri" w:hAnsi="Calibri" w:cs="Arial"/>
              </w:rPr>
              <w:t>,</w:t>
            </w:r>
            <w:r>
              <w:rPr>
                <w:rFonts w:ascii="Calibri" w:hAnsi="Calibri" w:cs="Arial"/>
              </w:rPr>
              <w:t xml:space="preserve"> most</w:t>
            </w:r>
            <w:r w:rsidR="00F46AA5">
              <w:rPr>
                <w:rFonts w:ascii="Calibri" w:hAnsi="Calibri" w:cs="Arial"/>
              </w:rPr>
              <w:t>ly</w:t>
            </w:r>
            <w:r>
              <w:rPr>
                <w:rFonts w:ascii="Calibri" w:hAnsi="Calibri" w:cs="Arial"/>
              </w:rPr>
              <w:t xml:space="preserve"> 3 year posts</w:t>
            </w:r>
            <w:r w:rsidR="00F46AA5">
              <w:rPr>
                <w:rFonts w:ascii="Calibri" w:hAnsi="Calibri" w:cs="Arial"/>
              </w:rPr>
              <w:t>,</w:t>
            </w:r>
            <w:r>
              <w:rPr>
                <w:rFonts w:ascii="Calibri" w:hAnsi="Calibri" w:cs="Arial"/>
              </w:rPr>
              <w:t xml:space="preserve"> and 4 identified for Targeted GP Training.  The Selection Centre will </w:t>
            </w:r>
            <w:r w:rsidR="00F46AA5">
              <w:rPr>
                <w:rFonts w:ascii="Calibri" w:hAnsi="Calibri" w:cs="Arial"/>
              </w:rPr>
              <w:t>be held</w:t>
            </w:r>
            <w:r>
              <w:rPr>
                <w:rFonts w:ascii="Calibri" w:hAnsi="Calibri" w:cs="Arial"/>
              </w:rPr>
              <w:t xml:space="preserve"> later this month in Glasgow.</w:t>
            </w:r>
          </w:p>
        </w:tc>
        <w:tc>
          <w:tcPr>
            <w:tcW w:w="809" w:type="dxa"/>
          </w:tcPr>
          <w:p w14:paraId="19FB56D7" w14:textId="77777777" w:rsidR="00385C53" w:rsidRPr="00831731" w:rsidRDefault="00385C53" w:rsidP="00843FD6">
            <w:pPr>
              <w:rPr>
                <w:b/>
              </w:rPr>
            </w:pPr>
          </w:p>
        </w:tc>
      </w:tr>
      <w:tr w:rsidR="00385C53" w14:paraId="25D286BE" w14:textId="77777777" w:rsidTr="00AF33B6">
        <w:tc>
          <w:tcPr>
            <w:tcW w:w="662" w:type="dxa"/>
          </w:tcPr>
          <w:p w14:paraId="46F9AA78" w14:textId="77777777" w:rsidR="00385C53" w:rsidRDefault="00385C53" w:rsidP="00843FD6"/>
        </w:tc>
        <w:tc>
          <w:tcPr>
            <w:tcW w:w="8852" w:type="dxa"/>
          </w:tcPr>
          <w:p w14:paraId="730D9C86" w14:textId="77777777" w:rsidR="00385C53" w:rsidRPr="00385C53" w:rsidRDefault="00385C53" w:rsidP="00843FD6">
            <w:pPr>
              <w:rPr>
                <w:rFonts w:ascii="Calibri" w:hAnsi="Calibri" w:cs="Arial"/>
                <w:b/>
              </w:rPr>
            </w:pPr>
          </w:p>
        </w:tc>
        <w:tc>
          <w:tcPr>
            <w:tcW w:w="809" w:type="dxa"/>
          </w:tcPr>
          <w:p w14:paraId="6C3AC633" w14:textId="77777777" w:rsidR="00385C53" w:rsidRPr="00831731" w:rsidRDefault="00385C53" w:rsidP="00843FD6">
            <w:pPr>
              <w:rPr>
                <w:b/>
              </w:rPr>
            </w:pPr>
          </w:p>
        </w:tc>
      </w:tr>
      <w:tr w:rsidR="00385C53" w14:paraId="4ED68769" w14:textId="77777777" w:rsidTr="00AF33B6">
        <w:tc>
          <w:tcPr>
            <w:tcW w:w="662" w:type="dxa"/>
          </w:tcPr>
          <w:p w14:paraId="1887F660" w14:textId="77777777" w:rsidR="00385C53" w:rsidRDefault="00385C53" w:rsidP="00843FD6"/>
        </w:tc>
        <w:tc>
          <w:tcPr>
            <w:tcW w:w="8852" w:type="dxa"/>
          </w:tcPr>
          <w:p w14:paraId="33038210" w14:textId="7563882A" w:rsidR="00385C53" w:rsidRDefault="00361E5B" w:rsidP="00843FD6">
            <w:pPr>
              <w:rPr>
                <w:rFonts w:ascii="Calibri" w:hAnsi="Calibri" w:cs="Arial"/>
              </w:rPr>
            </w:pPr>
            <w:r>
              <w:rPr>
                <w:rFonts w:ascii="Calibri" w:hAnsi="Calibri" w:cs="Arial"/>
              </w:rPr>
              <w:t xml:space="preserve">Targeted GP training </w:t>
            </w:r>
            <w:r w:rsidR="00A165A3">
              <w:rPr>
                <w:rFonts w:ascii="Calibri" w:hAnsi="Calibri" w:cs="Arial"/>
              </w:rPr>
              <w:t xml:space="preserve">has been </w:t>
            </w:r>
            <w:r>
              <w:rPr>
                <w:rFonts w:ascii="Calibri" w:hAnsi="Calibri" w:cs="Arial"/>
              </w:rPr>
              <w:t xml:space="preserve">introduced </w:t>
            </w:r>
            <w:r w:rsidR="00A165A3">
              <w:rPr>
                <w:rFonts w:ascii="Calibri" w:hAnsi="Calibri" w:cs="Arial"/>
              </w:rPr>
              <w:t xml:space="preserve">this year </w:t>
            </w:r>
            <w:r>
              <w:rPr>
                <w:rFonts w:ascii="Calibri" w:hAnsi="Calibri" w:cs="Arial"/>
              </w:rPr>
              <w:t>for trainees who failed one exam between 2010 and 2018 and left GP training</w:t>
            </w:r>
            <w:r w:rsidR="00CC2FC5">
              <w:rPr>
                <w:rFonts w:ascii="Calibri" w:hAnsi="Calibri" w:cs="Arial"/>
              </w:rPr>
              <w:t xml:space="preserve"> and </w:t>
            </w:r>
            <w:r>
              <w:rPr>
                <w:rFonts w:ascii="Calibri" w:hAnsi="Calibri" w:cs="Arial"/>
              </w:rPr>
              <w:t xml:space="preserve">offered an opportunity to return </w:t>
            </w:r>
            <w:r w:rsidR="00CC2FC5">
              <w:rPr>
                <w:rFonts w:ascii="Calibri" w:hAnsi="Calibri" w:cs="Arial"/>
              </w:rPr>
              <w:t xml:space="preserve">to GP </w:t>
            </w:r>
            <w:r>
              <w:rPr>
                <w:rFonts w:ascii="Calibri" w:hAnsi="Calibri" w:cs="Arial"/>
              </w:rPr>
              <w:t xml:space="preserve">for 18 months.  </w:t>
            </w:r>
            <w:r w:rsidR="00F85A58">
              <w:rPr>
                <w:rFonts w:ascii="Calibri" w:hAnsi="Calibri" w:cs="Arial"/>
              </w:rPr>
              <w:t xml:space="preserve">Longlisting was </w:t>
            </w:r>
            <w:r w:rsidR="0031020B">
              <w:rPr>
                <w:rFonts w:ascii="Calibri" w:hAnsi="Calibri" w:cs="Arial"/>
              </w:rPr>
              <w:t>carried out on</w:t>
            </w:r>
            <w:r w:rsidR="00F85A58">
              <w:rPr>
                <w:rFonts w:ascii="Calibri" w:hAnsi="Calibri" w:cs="Arial"/>
              </w:rPr>
              <w:t xml:space="preserve"> submitted evidence</w:t>
            </w:r>
            <w:r w:rsidR="00611E41">
              <w:rPr>
                <w:rFonts w:ascii="Calibri" w:hAnsi="Calibri" w:cs="Arial"/>
              </w:rPr>
              <w:t xml:space="preserve"> and of the 118 applicants, 74 were successfully longlisted – 44 were unsuccessful and one was pending.  This was a labour</w:t>
            </w:r>
            <w:r w:rsidR="00C44BF8">
              <w:rPr>
                <w:rFonts w:ascii="Calibri" w:hAnsi="Calibri" w:cs="Arial"/>
              </w:rPr>
              <w:t>-</w:t>
            </w:r>
            <w:r w:rsidR="00611E41">
              <w:rPr>
                <w:rFonts w:ascii="Calibri" w:hAnsi="Calibri" w:cs="Arial"/>
              </w:rPr>
              <w:t>intensive process and as there is no standardised appraisal documentation in England much checking of evidence was necessary.</w:t>
            </w:r>
            <w:r w:rsidR="00D213B8">
              <w:rPr>
                <w:rFonts w:ascii="Calibri" w:hAnsi="Calibri" w:cs="Arial"/>
              </w:rPr>
              <w:t xml:space="preserve">  Those longlisted will now go into the GP recruitment process – 7 trainees had a Scotland Deanery portfolio and of these</w:t>
            </w:r>
            <w:r w:rsidR="0031020B">
              <w:rPr>
                <w:rFonts w:ascii="Calibri" w:hAnsi="Calibri" w:cs="Arial"/>
              </w:rPr>
              <w:t>,</w:t>
            </w:r>
            <w:r w:rsidR="00D213B8">
              <w:rPr>
                <w:rFonts w:ascii="Calibri" w:hAnsi="Calibri" w:cs="Arial"/>
              </w:rPr>
              <w:t xml:space="preserve">4 accepted and 3 were </w:t>
            </w:r>
            <w:r w:rsidR="00FF5221">
              <w:rPr>
                <w:rFonts w:ascii="Calibri" w:hAnsi="Calibri" w:cs="Arial"/>
              </w:rPr>
              <w:t>rejected.</w:t>
            </w:r>
            <w:r w:rsidR="0009488E">
              <w:rPr>
                <w:rFonts w:ascii="Calibri" w:hAnsi="Calibri" w:cs="Arial"/>
              </w:rPr>
              <w:t xml:space="preserve">  O</w:t>
            </w:r>
            <w:r w:rsidR="00D213B8">
              <w:rPr>
                <w:rFonts w:ascii="Calibri" w:hAnsi="Calibri" w:cs="Arial"/>
              </w:rPr>
              <w:t xml:space="preserve">nly 2 </w:t>
            </w:r>
            <w:r w:rsidR="0009488E">
              <w:rPr>
                <w:rFonts w:ascii="Calibri" w:hAnsi="Calibri" w:cs="Arial"/>
              </w:rPr>
              <w:t xml:space="preserve">candidates </w:t>
            </w:r>
            <w:r w:rsidR="00D213B8">
              <w:rPr>
                <w:rFonts w:ascii="Calibri" w:hAnsi="Calibri" w:cs="Arial"/>
              </w:rPr>
              <w:t>have preferenced Scotland as first choice.  It was likely numbers in Scotland w</w:t>
            </w:r>
            <w:r w:rsidR="0031020B">
              <w:rPr>
                <w:rFonts w:ascii="Calibri" w:hAnsi="Calibri" w:cs="Arial"/>
              </w:rPr>
              <w:t>ill</w:t>
            </w:r>
            <w:r w:rsidR="00D213B8">
              <w:rPr>
                <w:rFonts w:ascii="Calibri" w:hAnsi="Calibri" w:cs="Arial"/>
              </w:rPr>
              <w:t xml:space="preserve"> be small.</w:t>
            </w:r>
          </w:p>
          <w:p w14:paraId="28A17AB4" w14:textId="77777777" w:rsidR="00075B37" w:rsidRDefault="00075B37" w:rsidP="00843FD6">
            <w:pPr>
              <w:rPr>
                <w:rFonts w:ascii="Calibri" w:hAnsi="Calibri" w:cs="Arial"/>
              </w:rPr>
            </w:pPr>
          </w:p>
          <w:p w14:paraId="55ED0B87" w14:textId="77777777" w:rsidR="00075B37" w:rsidRPr="00361E5B" w:rsidRDefault="00075B37" w:rsidP="00843FD6">
            <w:pPr>
              <w:rPr>
                <w:rFonts w:ascii="Calibri" w:hAnsi="Calibri" w:cs="Arial"/>
              </w:rPr>
            </w:pPr>
            <w:r>
              <w:rPr>
                <w:rFonts w:ascii="Calibri" w:hAnsi="Calibri" w:cs="Arial"/>
              </w:rPr>
              <w:t xml:space="preserve">AT noted one minor typographical error in the document which GM will feedback.  He will also feedback the need to specify whether </w:t>
            </w:r>
            <w:r w:rsidR="00351432">
              <w:rPr>
                <w:rFonts w:ascii="Calibri" w:hAnsi="Calibri" w:cs="Arial"/>
              </w:rPr>
              <w:t>the sitting date of the exam will be based on one year full-time equivalent.</w:t>
            </w:r>
          </w:p>
        </w:tc>
        <w:tc>
          <w:tcPr>
            <w:tcW w:w="809" w:type="dxa"/>
          </w:tcPr>
          <w:p w14:paraId="01E02678" w14:textId="77777777" w:rsidR="00385C53" w:rsidRDefault="00385C53" w:rsidP="00843FD6">
            <w:pPr>
              <w:rPr>
                <w:b/>
              </w:rPr>
            </w:pPr>
          </w:p>
          <w:p w14:paraId="0F3076B4" w14:textId="77777777" w:rsidR="00351432" w:rsidRDefault="00351432" w:rsidP="00843FD6">
            <w:pPr>
              <w:rPr>
                <w:b/>
              </w:rPr>
            </w:pPr>
          </w:p>
          <w:p w14:paraId="51469835" w14:textId="77777777" w:rsidR="00351432" w:rsidRDefault="00351432" w:rsidP="00843FD6">
            <w:pPr>
              <w:rPr>
                <w:b/>
              </w:rPr>
            </w:pPr>
          </w:p>
          <w:p w14:paraId="1C49F84E" w14:textId="77777777" w:rsidR="00351432" w:rsidRDefault="00351432" w:rsidP="00843FD6">
            <w:pPr>
              <w:rPr>
                <w:b/>
              </w:rPr>
            </w:pPr>
          </w:p>
          <w:p w14:paraId="5CC79403" w14:textId="77777777" w:rsidR="00351432" w:rsidRDefault="00351432" w:rsidP="00843FD6">
            <w:pPr>
              <w:rPr>
                <w:b/>
              </w:rPr>
            </w:pPr>
          </w:p>
          <w:p w14:paraId="6F862276" w14:textId="77777777" w:rsidR="00351432" w:rsidRDefault="00351432" w:rsidP="00843FD6">
            <w:pPr>
              <w:rPr>
                <w:b/>
              </w:rPr>
            </w:pPr>
          </w:p>
          <w:p w14:paraId="07E4EDE0" w14:textId="77777777" w:rsidR="00351432" w:rsidRDefault="00351432" w:rsidP="00843FD6">
            <w:pPr>
              <w:rPr>
                <w:b/>
              </w:rPr>
            </w:pPr>
          </w:p>
          <w:p w14:paraId="74865827" w14:textId="77777777" w:rsidR="00351432" w:rsidRDefault="00351432" w:rsidP="00843FD6">
            <w:pPr>
              <w:rPr>
                <w:b/>
              </w:rPr>
            </w:pPr>
          </w:p>
          <w:p w14:paraId="60F0CFB2" w14:textId="6CA8EDF5" w:rsidR="00351432" w:rsidRDefault="00351432" w:rsidP="00843FD6">
            <w:pPr>
              <w:rPr>
                <w:b/>
              </w:rPr>
            </w:pPr>
          </w:p>
          <w:p w14:paraId="27BDBCBA" w14:textId="77777777" w:rsidR="006948DD" w:rsidRDefault="006948DD" w:rsidP="00843FD6">
            <w:pPr>
              <w:rPr>
                <w:b/>
              </w:rPr>
            </w:pPr>
          </w:p>
          <w:p w14:paraId="115CBF80" w14:textId="77777777" w:rsidR="00351432" w:rsidRDefault="00351432" w:rsidP="00843FD6">
            <w:pPr>
              <w:rPr>
                <w:b/>
              </w:rPr>
            </w:pPr>
            <w:r>
              <w:rPr>
                <w:b/>
              </w:rPr>
              <w:t>GM</w:t>
            </w:r>
          </w:p>
          <w:p w14:paraId="2E2B5131" w14:textId="77777777" w:rsidR="00351432" w:rsidRPr="00831731" w:rsidRDefault="00351432" w:rsidP="00843FD6">
            <w:pPr>
              <w:rPr>
                <w:b/>
              </w:rPr>
            </w:pPr>
            <w:r>
              <w:rPr>
                <w:b/>
              </w:rPr>
              <w:t>GM</w:t>
            </w:r>
          </w:p>
        </w:tc>
      </w:tr>
      <w:tr w:rsidR="00385C53" w14:paraId="571B0233" w14:textId="77777777" w:rsidTr="00AF33B6">
        <w:tc>
          <w:tcPr>
            <w:tcW w:w="662" w:type="dxa"/>
          </w:tcPr>
          <w:p w14:paraId="1715B358" w14:textId="77777777" w:rsidR="00385C53" w:rsidRDefault="00385C53" w:rsidP="00843FD6"/>
        </w:tc>
        <w:tc>
          <w:tcPr>
            <w:tcW w:w="8852" w:type="dxa"/>
          </w:tcPr>
          <w:p w14:paraId="368DF589" w14:textId="77777777" w:rsidR="00385C53" w:rsidRPr="00385C53" w:rsidRDefault="00385C53" w:rsidP="00843FD6">
            <w:pPr>
              <w:rPr>
                <w:rFonts w:ascii="Calibri" w:hAnsi="Calibri" w:cs="Arial"/>
                <w:b/>
              </w:rPr>
            </w:pPr>
          </w:p>
        </w:tc>
        <w:tc>
          <w:tcPr>
            <w:tcW w:w="809" w:type="dxa"/>
          </w:tcPr>
          <w:p w14:paraId="7F1155F1" w14:textId="77777777" w:rsidR="00385C53" w:rsidRPr="00831731" w:rsidRDefault="00385C53" w:rsidP="00843FD6">
            <w:pPr>
              <w:rPr>
                <w:b/>
              </w:rPr>
            </w:pPr>
          </w:p>
        </w:tc>
      </w:tr>
      <w:tr w:rsidR="00385C53" w14:paraId="1EB0F471" w14:textId="77777777" w:rsidTr="00AF33B6">
        <w:tc>
          <w:tcPr>
            <w:tcW w:w="662" w:type="dxa"/>
          </w:tcPr>
          <w:p w14:paraId="42303DE9" w14:textId="77777777" w:rsidR="00385C53" w:rsidRDefault="00351432" w:rsidP="00843FD6">
            <w:r>
              <w:t>7.2</w:t>
            </w:r>
          </w:p>
        </w:tc>
        <w:tc>
          <w:tcPr>
            <w:tcW w:w="8852" w:type="dxa"/>
          </w:tcPr>
          <w:p w14:paraId="4FC3F640" w14:textId="77777777" w:rsidR="00385C53" w:rsidRPr="00385C53" w:rsidRDefault="00351432" w:rsidP="00843FD6">
            <w:pPr>
              <w:rPr>
                <w:rFonts w:ascii="Calibri" w:hAnsi="Calibri" w:cs="Arial"/>
                <w:b/>
              </w:rPr>
            </w:pPr>
            <w:r>
              <w:rPr>
                <w:rFonts w:ascii="Calibri" w:hAnsi="Calibri" w:cs="Arial"/>
                <w:b/>
              </w:rPr>
              <w:t>Public Health</w:t>
            </w:r>
          </w:p>
        </w:tc>
        <w:tc>
          <w:tcPr>
            <w:tcW w:w="809" w:type="dxa"/>
          </w:tcPr>
          <w:p w14:paraId="2BCAD097" w14:textId="77777777" w:rsidR="00385C53" w:rsidRPr="00831731" w:rsidRDefault="00385C53" w:rsidP="00843FD6">
            <w:pPr>
              <w:rPr>
                <w:b/>
              </w:rPr>
            </w:pPr>
          </w:p>
        </w:tc>
      </w:tr>
      <w:tr w:rsidR="00385C53" w14:paraId="46935DD8" w14:textId="77777777" w:rsidTr="00AF33B6">
        <w:tc>
          <w:tcPr>
            <w:tcW w:w="662" w:type="dxa"/>
          </w:tcPr>
          <w:p w14:paraId="059E66C0" w14:textId="77777777" w:rsidR="00385C53" w:rsidRDefault="00385C53" w:rsidP="00843FD6"/>
        </w:tc>
        <w:tc>
          <w:tcPr>
            <w:tcW w:w="8852" w:type="dxa"/>
          </w:tcPr>
          <w:p w14:paraId="28D8831B" w14:textId="77777777" w:rsidR="00DD749D" w:rsidRDefault="002F60B7" w:rsidP="00843FD6">
            <w:pPr>
              <w:rPr>
                <w:rFonts w:ascii="Calibri" w:hAnsi="Calibri" w:cs="Arial"/>
              </w:rPr>
            </w:pPr>
            <w:r>
              <w:rPr>
                <w:rFonts w:ascii="Calibri" w:hAnsi="Calibri" w:cs="Arial"/>
              </w:rPr>
              <w:t>EH reported</w:t>
            </w:r>
            <w:r w:rsidR="00DD749D">
              <w:rPr>
                <w:rFonts w:ascii="Calibri" w:hAnsi="Calibri" w:cs="Arial"/>
              </w:rPr>
              <w:t>:</w:t>
            </w:r>
          </w:p>
          <w:p w14:paraId="152A74DC" w14:textId="77777777" w:rsidR="00DD749D" w:rsidRDefault="002F60B7" w:rsidP="00DD749D">
            <w:pPr>
              <w:pStyle w:val="ListParagraph"/>
              <w:numPr>
                <w:ilvl w:val="0"/>
                <w:numId w:val="7"/>
              </w:numPr>
              <w:rPr>
                <w:rFonts w:ascii="Calibri" w:hAnsi="Calibri" w:cs="Arial"/>
              </w:rPr>
            </w:pPr>
            <w:r w:rsidRPr="00DD749D">
              <w:rPr>
                <w:rFonts w:ascii="Calibri" w:hAnsi="Calibri" w:cs="Arial"/>
              </w:rPr>
              <w:t>2 vacancies for August 2019 which will be recruited to via national recruitment in February.</w:t>
            </w:r>
          </w:p>
          <w:p w14:paraId="18D1CB6E" w14:textId="77777777" w:rsidR="00DD749D" w:rsidRDefault="002F60B7" w:rsidP="00DD749D">
            <w:pPr>
              <w:pStyle w:val="ListParagraph"/>
              <w:numPr>
                <w:ilvl w:val="0"/>
                <w:numId w:val="7"/>
              </w:numPr>
              <w:rPr>
                <w:rFonts w:ascii="Calibri" w:hAnsi="Calibri" w:cs="Arial"/>
              </w:rPr>
            </w:pPr>
            <w:r w:rsidRPr="00DD749D">
              <w:rPr>
                <w:rFonts w:ascii="Calibri" w:hAnsi="Calibri" w:cs="Arial"/>
              </w:rPr>
              <w:t xml:space="preserve">It was likely they will have 10 vacancies in 2020 with some extending into 2021 </w:t>
            </w:r>
            <w:r w:rsidR="00DD749D">
              <w:rPr>
                <w:rFonts w:ascii="Calibri" w:hAnsi="Calibri" w:cs="Arial"/>
              </w:rPr>
              <w:t xml:space="preserve">and </w:t>
            </w:r>
            <w:r w:rsidRPr="00DD749D">
              <w:rPr>
                <w:rFonts w:ascii="Calibri" w:hAnsi="Calibri" w:cs="Arial"/>
              </w:rPr>
              <w:t>so may struggle to recruit to all these posts.</w:t>
            </w:r>
          </w:p>
          <w:p w14:paraId="4375F495" w14:textId="77777777" w:rsidR="00385C53" w:rsidRPr="00DD749D" w:rsidRDefault="00DD749D" w:rsidP="00DD749D">
            <w:pPr>
              <w:pStyle w:val="ListParagraph"/>
              <w:numPr>
                <w:ilvl w:val="0"/>
                <w:numId w:val="7"/>
              </w:numPr>
              <w:rPr>
                <w:rFonts w:ascii="Calibri" w:hAnsi="Calibri" w:cs="Arial"/>
              </w:rPr>
            </w:pPr>
            <w:r>
              <w:rPr>
                <w:rFonts w:ascii="Calibri" w:hAnsi="Calibri" w:cs="Arial"/>
              </w:rPr>
              <w:t>Th</w:t>
            </w:r>
            <w:r w:rsidR="002F60B7" w:rsidRPr="00DD749D">
              <w:rPr>
                <w:rFonts w:ascii="Calibri" w:hAnsi="Calibri" w:cs="Arial"/>
              </w:rPr>
              <w:t xml:space="preserve">ere will be 17 consultant vacancies </w:t>
            </w:r>
            <w:r w:rsidR="001F2DD2">
              <w:rPr>
                <w:rFonts w:ascii="Calibri" w:hAnsi="Calibri" w:cs="Arial"/>
              </w:rPr>
              <w:t>in</w:t>
            </w:r>
            <w:r w:rsidR="002F60B7" w:rsidRPr="00DD749D">
              <w:rPr>
                <w:rFonts w:ascii="Calibri" w:hAnsi="Calibri" w:cs="Arial"/>
              </w:rPr>
              <w:t xml:space="preserve"> 2020/21 in Scotland.</w:t>
            </w:r>
          </w:p>
        </w:tc>
        <w:tc>
          <w:tcPr>
            <w:tcW w:w="809" w:type="dxa"/>
          </w:tcPr>
          <w:p w14:paraId="1F34C5C2" w14:textId="77777777" w:rsidR="00385C53" w:rsidRPr="00831731" w:rsidRDefault="00385C53" w:rsidP="00843FD6">
            <w:pPr>
              <w:rPr>
                <w:b/>
              </w:rPr>
            </w:pPr>
          </w:p>
        </w:tc>
      </w:tr>
      <w:tr w:rsidR="00385C53" w14:paraId="20E7DDDA" w14:textId="77777777" w:rsidTr="00AF33B6">
        <w:tc>
          <w:tcPr>
            <w:tcW w:w="662" w:type="dxa"/>
          </w:tcPr>
          <w:p w14:paraId="1E84146B" w14:textId="77777777" w:rsidR="00385C53" w:rsidRDefault="00385C53" w:rsidP="00843FD6"/>
        </w:tc>
        <w:tc>
          <w:tcPr>
            <w:tcW w:w="8852" w:type="dxa"/>
          </w:tcPr>
          <w:p w14:paraId="4C100464" w14:textId="77777777" w:rsidR="00385C53" w:rsidRPr="00385C53" w:rsidRDefault="00385C53" w:rsidP="00843FD6">
            <w:pPr>
              <w:rPr>
                <w:rFonts w:ascii="Calibri" w:hAnsi="Calibri" w:cs="Arial"/>
                <w:b/>
              </w:rPr>
            </w:pPr>
          </w:p>
        </w:tc>
        <w:tc>
          <w:tcPr>
            <w:tcW w:w="809" w:type="dxa"/>
          </w:tcPr>
          <w:p w14:paraId="1D856106" w14:textId="77777777" w:rsidR="00385C53" w:rsidRPr="00831731" w:rsidRDefault="00385C53" w:rsidP="00843FD6">
            <w:pPr>
              <w:rPr>
                <w:b/>
              </w:rPr>
            </w:pPr>
          </w:p>
        </w:tc>
      </w:tr>
      <w:tr w:rsidR="00385C53" w14:paraId="2A4BC926" w14:textId="77777777" w:rsidTr="00AF33B6">
        <w:tc>
          <w:tcPr>
            <w:tcW w:w="662" w:type="dxa"/>
          </w:tcPr>
          <w:p w14:paraId="7A36B049" w14:textId="77777777" w:rsidR="00385C53" w:rsidRDefault="002F60B7" w:rsidP="00843FD6">
            <w:r>
              <w:t>7.3</w:t>
            </w:r>
          </w:p>
        </w:tc>
        <w:tc>
          <w:tcPr>
            <w:tcW w:w="8852" w:type="dxa"/>
          </w:tcPr>
          <w:p w14:paraId="1F15D449" w14:textId="77777777" w:rsidR="00385C53" w:rsidRPr="00385C53" w:rsidRDefault="002F60B7" w:rsidP="00843FD6">
            <w:pPr>
              <w:rPr>
                <w:rFonts w:ascii="Calibri" w:hAnsi="Calibri" w:cs="Arial"/>
                <w:b/>
              </w:rPr>
            </w:pPr>
            <w:r>
              <w:rPr>
                <w:rFonts w:ascii="Calibri" w:hAnsi="Calibri" w:cs="Arial"/>
                <w:b/>
              </w:rPr>
              <w:t>Occupational Medicine</w:t>
            </w:r>
          </w:p>
        </w:tc>
        <w:tc>
          <w:tcPr>
            <w:tcW w:w="809" w:type="dxa"/>
          </w:tcPr>
          <w:p w14:paraId="237DC06D" w14:textId="77777777" w:rsidR="00385C53" w:rsidRPr="00831731" w:rsidRDefault="00385C53" w:rsidP="00843FD6">
            <w:pPr>
              <w:rPr>
                <w:b/>
              </w:rPr>
            </w:pPr>
          </w:p>
        </w:tc>
      </w:tr>
      <w:tr w:rsidR="00385C53" w14:paraId="209AF395" w14:textId="77777777" w:rsidTr="00AF33B6">
        <w:tc>
          <w:tcPr>
            <w:tcW w:w="662" w:type="dxa"/>
          </w:tcPr>
          <w:p w14:paraId="38708F72" w14:textId="77777777" w:rsidR="00385C53" w:rsidRDefault="00385C53" w:rsidP="00843FD6"/>
        </w:tc>
        <w:tc>
          <w:tcPr>
            <w:tcW w:w="8852" w:type="dxa"/>
          </w:tcPr>
          <w:p w14:paraId="513BDDAF" w14:textId="77777777" w:rsidR="00385C53" w:rsidRPr="006067CF" w:rsidRDefault="006067CF" w:rsidP="00843FD6">
            <w:pPr>
              <w:rPr>
                <w:rFonts w:ascii="Calibri" w:hAnsi="Calibri" w:cs="Arial"/>
              </w:rPr>
            </w:pPr>
            <w:r>
              <w:rPr>
                <w:rFonts w:ascii="Calibri" w:hAnsi="Calibri" w:cs="Arial"/>
              </w:rPr>
              <w:t>Noted:  4 posts filled.</w:t>
            </w:r>
          </w:p>
        </w:tc>
        <w:tc>
          <w:tcPr>
            <w:tcW w:w="809" w:type="dxa"/>
          </w:tcPr>
          <w:p w14:paraId="00B4512E" w14:textId="77777777" w:rsidR="00385C53" w:rsidRPr="00831731" w:rsidRDefault="00385C53" w:rsidP="00843FD6">
            <w:pPr>
              <w:rPr>
                <w:b/>
              </w:rPr>
            </w:pPr>
          </w:p>
        </w:tc>
      </w:tr>
      <w:tr w:rsidR="00385C53" w14:paraId="658E1565" w14:textId="77777777" w:rsidTr="00AF33B6">
        <w:tc>
          <w:tcPr>
            <w:tcW w:w="662" w:type="dxa"/>
          </w:tcPr>
          <w:p w14:paraId="737F5280" w14:textId="77777777" w:rsidR="00385C53" w:rsidRDefault="00385C53" w:rsidP="00843FD6"/>
        </w:tc>
        <w:tc>
          <w:tcPr>
            <w:tcW w:w="8852" w:type="dxa"/>
          </w:tcPr>
          <w:p w14:paraId="768CE6C1" w14:textId="77777777" w:rsidR="00385C53" w:rsidRPr="00385C53" w:rsidRDefault="00385C53" w:rsidP="00843FD6">
            <w:pPr>
              <w:rPr>
                <w:rFonts w:ascii="Calibri" w:hAnsi="Calibri" w:cs="Arial"/>
                <w:b/>
              </w:rPr>
            </w:pPr>
          </w:p>
        </w:tc>
        <w:tc>
          <w:tcPr>
            <w:tcW w:w="809" w:type="dxa"/>
          </w:tcPr>
          <w:p w14:paraId="167D7214" w14:textId="77777777" w:rsidR="00385C53" w:rsidRPr="00831731" w:rsidRDefault="00385C53" w:rsidP="00843FD6">
            <w:pPr>
              <w:rPr>
                <w:b/>
              </w:rPr>
            </w:pPr>
          </w:p>
        </w:tc>
      </w:tr>
      <w:tr w:rsidR="00385C53" w14:paraId="7417C5CD" w14:textId="77777777" w:rsidTr="00AF33B6">
        <w:tc>
          <w:tcPr>
            <w:tcW w:w="662" w:type="dxa"/>
          </w:tcPr>
          <w:p w14:paraId="16D7C35F" w14:textId="77777777" w:rsidR="00385C53" w:rsidRDefault="006067CF" w:rsidP="00843FD6">
            <w:r>
              <w:t>8.</w:t>
            </w:r>
          </w:p>
        </w:tc>
        <w:tc>
          <w:tcPr>
            <w:tcW w:w="8852" w:type="dxa"/>
          </w:tcPr>
          <w:p w14:paraId="6E6EDAC4" w14:textId="77777777" w:rsidR="00385C53" w:rsidRPr="00385C53" w:rsidRDefault="006067CF" w:rsidP="00843FD6">
            <w:pPr>
              <w:rPr>
                <w:rFonts w:ascii="Calibri" w:hAnsi="Calibri" w:cs="Arial"/>
                <w:b/>
              </w:rPr>
            </w:pPr>
            <w:r>
              <w:rPr>
                <w:rFonts w:ascii="Calibri" w:hAnsi="Calibri" w:cs="Arial"/>
                <w:b/>
              </w:rPr>
              <w:t>Directorate workstreams</w:t>
            </w:r>
          </w:p>
        </w:tc>
        <w:tc>
          <w:tcPr>
            <w:tcW w:w="809" w:type="dxa"/>
          </w:tcPr>
          <w:p w14:paraId="2DCB8771" w14:textId="77777777" w:rsidR="00385C53" w:rsidRPr="00831731" w:rsidRDefault="00385C53" w:rsidP="00843FD6">
            <w:pPr>
              <w:rPr>
                <w:b/>
              </w:rPr>
            </w:pPr>
          </w:p>
        </w:tc>
      </w:tr>
      <w:tr w:rsidR="00385C53" w14:paraId="4AF7B240" w14:textId="77777777" w:rsidTr="00AF33B6">
        <w:tc>
          <w:tcPr>
            <w:tcW w:w="662" w:type="dxa"/>
          </w:tcPr>
          <w:p w14:paraId="4F0C3BD0" w14:textId="77777777" w:rsidR="00385C53" w:rsidRDefault="006067CF" w:rsidP="00843FD6">
            <w:r>
              <w:t>8.1</w:t>
            </w:r>
          </w:p>
        </w:tc>
        <w:tc>
          <w:tcPr>
            <w:tcW w:w="8852" w:type="dxa"/>
          </w:tcPr>
          <w:p w14:paraId="235F7B99" w14:textId="77777777" w:rsidR="00385C53" w:rsidRPr="006067CF" w:rsidRDefault="006067CF" w:rsidP="00843FD6">
            <w:pPr>
              <w:rPr>
                <w:rFonts w:ascii="Calibri" w:hAnsi="Calibri" w:cs="Arial"/>
                <w:b/>
              </w:rPr>
            </w:pPr>
            <w:r w:rsidRPr="006067CF">
              <w:rPr>
                <w:rFonts w:ascii="Calibri" w:hAnsi="Calibri" w:cs="Arial"/>
                <w:b/>
              </w:rPr>
              <w:t>Training Management</w:t>
            </w:r>
          </w:p>
        </w:tc>
        <w:tc>
          <w:tcPr>
            <w:tcW w:w="809" w:type="dxa"/>
          </w:tcPr>
          <w:p w14:paraId="211558AD" w14:textId="77777777" w:rsidR="00385C53" w:rsidRPr="00831731" w:rsidRDefault="00385C53" w:rsidP="00843FD6">
            <w:pPr>
              <w:rPr>
                <w:b/>
              </w:rPr>
            </w:pPr>
          </w:p>
        </w:tc>
      </w:tr>
      <w:tr w:rsidR="00385C53" w14:paraId="64042521" w14:textId="77777777" w:rsidTr="00AF33B6">
        <w:tc>
          <w:tcPr>
            <w:tcW w:w="662" w:type="dxa"/>
          </w:tcPr>
          <w:p w14:paraId="1B7E0D14" w14:textId="77777777" w:rsidR="00385C53" w:rsidRDefault="00385C53" w:rsidP="00843FD6"/>
        </w:tc>
        <w:tc>
          <w:tcPr>
            <w:tcW w:w="8852" w:type="dxa"/>
          </w:tcPr>
          <w:p w14:paraId="4DC88B36" w14:textId="77777777" w:rsidR="006067CF" w:rsidRPr="006067CF" w:rsidRDefault="006067CF" w:rsidP="009B1A98">
            <w:pPr>
              <w:rPr>
                <w:rFonts w:ascii="Calibri" w:hAnsi="Calibri" w:cs="Arial"/>
              </w:rPr>
            </w:pPr>
            <w:r>
              <w:rPr>
                <w:rFonts w:ascii="Calibri" w:hAnsi="Calibri" w:cs="Arial"/>
              </w:rPr>
              <w:t>Noted:  reflective practice guidance paper was circulated to trainees.</w:t>
            </w:r>
          </w:p>
        </w:tc>
        <w:tc>
          <w:tcPr>
            <w:tcW w:w="809" w:type="dxa"/>
          </w:tcPr>
          <w:p w14:paraId="21917361" w14:textId="77777777" w:rsidR="00385C53" w:rsidRPr="00831731" w:rsidRDefault="00385C53" w:rsidP="00843FD6">
            <w:pPr>
              <w:rPr>
                <w:b/>
              </w:rPr>
            </w:pPr>
          </w:p>
        </w:tc>
      </w:tr>
      <w:tr w:rsidR="00385C53" w14:paraId="6BB12EAB" w14:textId="77777777" w:rsidTr="00AF33B6">
        <w:tc>
          <w:tcPr>
            <w:tcW w:w="662" w:type="dxa"/>
          </w:tcPr>
          <w:p w14:paraId="0E115B7A" w14:textId="77777777" w:rsidR="00385C53" w:rsidRDefault="00385C53" w:rsidP="00843FD6"/>
        </w:tc>
        <w:tc>
          <w:tcPr>
            <w:tcW w:w="8852" w:type="dxa"/>
          </w:tcPr>
          <w:p w14:paraId="4AEF0DCB" w14:textId="0FA0CFDB" w:rsidR="00385C53" w:rsidRPr="006067CF" w:rsidRDefault="00C44BF8" w:rsidP="00843FD6">
            <w:pPr>
              <w:rPr>
                <w:rFonts w:ascii="Calibri" w:hAnsi="Calibri" w:cs="Arial"/>
              </w:rPr>
            </w:pPr>
            <w:r>
              <w:rPr>
                <w:rFonts w:ascii="Calibri" w:hAnsi="Calibri" w:cs="Arial"/>
              </w:rPr>
              <w:t>RBS has been appointed to deal with the administration of educational and employment issues relating to NES’s employment of all GP trainees in Scotland.</w:t>
            </w:r>
          </w:p>
        </w:tc>
        <w:tc>
          <w:tcPr>
            <w:tcW w:w="809" w:type="dxa"/>
          </w:tcPr>
          <w:p w14:paraId="4FF1009C" w14:textId="77777777" w:rsidR="00385C53" w:rsidRPr="00831731" w:rsidRDefault="00385C53" w:rsidP="00843FD6">
            <w:pPr>
              <w:rPr>
                <w:b/>
              </w:rPr>
            </w:pPr>
          </w:p>
        </w:tc>
      </w:tr>
      <w:tr w:rsidR="00385C53" w14:paraId="1D2ADC59" w14:textId="77777777" w:rsidTr="00AF33B6">
        <w:tc>
          <w:tcPr>
            <w:tcW w:w="662" w:type="dxa"/>
          </w:tcPr>
          <w:p w14:paraId="075859B3" w14:textId="77777777" w:rsidR="00385C53" w:rsidRDefault="00385C53" w:rsidP="00843FD6"/>
        </w:tc>
        <w:tc>
          <w:tcPr>
            <w:tcW w:w="8852" w:type="dxa"/>
          </w:tcPr>
          <w:p w14:paraId="6375DA01" w14:textId="77777777" w:rsidR="00385C53" w:rsidRPr="00385C53" w:rsidRDefault="00385C53" w:rsidP="00843FD6">
            <w:pPr>
              <w:rPr>
                <w:rFonts w:ascii="Calibri" w:hAnsi="Calibri" w:cs="Arial"/>
                <w:b/>
              </w:rPr>
            </w:pPr>
          </w:p>
        </w:tc>
        <w:tc>
          <w:tcPr>
            <w:tcW w:w="809" w:type="dxa"/>
          </w:tcPr>
          <w:p w14:paraId="3B39381F" w14:textId="77777777" w:rsidR="00385C53" w:rsidRPr="00831731" w:rsidRDefault="00385C53" w:rsidP="00843FD6">
            <w:pPr>
              <w:rPr>
                <w:b/>
              </w:rPr>
            </w:pPr>
          </w:p>
        </w:tc>
      </w:tr>
      <w:tr w:rsidR="00385C53" w14:paraId="5D1444C1" w14:textId="77777777" w:rsidTr="00AF33B6">
        <w:tc>
          <w:tcPr>
            <w:tcW w:w="662" w:type="dxa"/>
          </w:tcPr>
          <w:p w14:paraId="10540911" w14:textId="77777777" w:rsidR="00385C53" w:rsidRDefault="00C44BF8" w:rsidP="00843FD6">
            <w:r>
              <w:t>8.2</w:t>
            </w:r>
          </w:p>
        </w:tc>
        <w:tc>
          <w:tcPr>
            <w:tcW w:w="8852" w:type="dxa"/>
          </w:tcPr>
          <w:p w14:paraId="02EC96A3" w14:textId="77777777" w:rsidR="00385C53" w:rsidRPr="00385C53" w:rsidRDefault="00C44BF8" w:rsidP="00843FD6">
            <w:pPr>
              <w:rPr>
                <w:rFonts w:ascii="Calibri" w:hAnsi="Calibri" w:cs="Arial"/>
                <w:b/>
              </w:rPr>
            </w:pPr>
            <w:r>
              <w:rPr>
                <w:rFonts w:ascii="Calibri" w:hAnsi="Calibri" w:cs="Arial"/>
                <w:b/>
              </w:rPr>
              <w:t>Quality</w:t>
            </w:r>
          </w:p>
        </w:tc>
        <w:tc>
          <w:tcPr>
            <w:tcW w:w="809" w:type="dxa"/>
          </w:tcPr>
          <w:p w14:paraId="495BAD4D" w14:textId="77777777" w:rsidR="00385C53" w:rsidRPr="00831731" w:rsidRDefault="00385C53" w:rsidP="00843FD6">
            <w:pPr>
              <w:rPr>
                <w:b/>
              </w:rPr>
            </w:pPr>
          </w:p>
        </w:tc>
      </w:tr>
      <w:tr w:rsidR="00385C53" w14:paraId="7774BFB0" w14:textId="77777777" w:rsidTr="00AF33B6">
        <w:tc>
          <w:tcPr>
            <w:tcW w:w="662" w:type="dxa"/>
          </w:tcPr>
          <w:p w14:paraId="6D9E9287" w14:textId="77777777" w:rsidR="00385C53" w:rsidRDefault="00385C53" w:rsidP="00843FD6"/>
        </w:tc>
        <w:tc>
          <w:tcPr>
            <w:tcW w:w="8852" w:type="dxa"/>
          </w:tcPr>
          <w:p w14:paraId="77682CE4" w14:textId="77777777" w:rsidR="00385C53" w:rsidRPr="00C44BF8" w:rsidRDefault="00C44BF8" w:rsidP="00843FD6">
            <w:pPr>
              <w:rPr>
                <w:rFonts w:ascii="Calibri" w:hAnsi="Calibri" w:cs="Arial"/>
              </w:rPr>
            </w:pPr>
            <w:r>
              <w:rPr>
                <w:rFonts w:ascii="Calibri" w:hAnsi="Calibri" w:cs="Arial"/>
              </w:rPr>
              <w:t>Noted:  press release re GMC visit and its report on NES.</w:t>
            </w:r>
          </w:p>
        </w:tc>
        <w:tc>
          <w:tcPr>
            <w:tcW w:w="809" w:type="dxa"/>
          </w:tcPr>
          <w:p w14:paraId="728F1DBD" w14:textId="77777777" w:rsidR="00385C53" w:rsidRPr="00831731" w:rsidRDefault="00385C53" w:rsidP="00843FD6">
            <w:pPr>
              <w:rPr>
                <w:b/>
              </w:rPr>
            </w:pPr>
          </w:p>
        </w:tc>
      </w:tr>
      <w:tr w:rsidR="00385C53" w14:paraId="02A8207B" w14:textId="77777777" w:rsidTr="00AF33B6">
        <w:tc>
          <w:tcPr>
            <w:tcW w:w="662" w:type="dxa"/>
          </w:tcPr>
          <w:p w14:paraId="54EAAFA8" w14:textId="77777777" w:rsidR="00385C53" w:rsidRDefault="00385C53" w:rsidP="00843FD6"/>
        </w:tc>
        <w:tc>
          <w:tcPr>
            <w:tcW w:w="8852" w:type="dxa"/>
          </w:tcPr>
          <w:p w14:paraId="4A61AF73" w14:textId="77777777" w:rsidR="00385C53" w:rsidRPr="00385C53" w:rsidRDefault="00385C53" w:rsidP="00843FD6">
            <w:pPr>
              <w:rPr>
                <w:rFonts w:ascii="Calibri" w:hAnsi="Calibri" w:cs="Arial"/>
                <w:b/>
              </w:rPr>
            </w:pPr>
          </w:p>
        </w:tc>
        <w:tc>
          <w:tcPr>
            <w:tcW w:w="809" w:type="dxa"/>
          </w:tcPr>
          <w:p w14:paraId="2094AC71" w14:textId="77777777" w:rsidR="00385C53" w:rsidRPr="00831731" w:rsidRDefault="00385C53" w:rsidP="00843FD6">
            <w:pPr>
              <w:rPr>
                <w:b/>
              </w:rPr>
            </w:pPr>
          </w:p>
        </w:tc>
      </w:tr>
      <w:tr w:rsidR="00385C53" w14:paraId="5C0587D4" w14:textId="77777777" w:rsidTr="00AF33B6">
        <w:tc>
          <w:tcPr>
            <w:tcW w:w="662" w:type="dxa"/>
          </w:tcPr>
          <w:p w14:paraId="06F2AF5B" w14:textId="77777777" w:rsidR="00385C53" w:rsidRDefault="00C44BF8" w:rsidP="00843FD6">
            <w:r>
              <w:t>8.2.1</w:t>
            </w:r>
          </w:p>
        </w:tc>
        <w:tc>
          <w:tcPr>
            <w:tcW w:w="8852" w:type="dxa"/>
          </w:tcPr>
          <w:p w14:paraId="273DF108" w14:textId="77777777" w:rsidR="00385C53" w:rsidRPr="00C44BF8" w:rsidRDefault="00C44BF8" w:rsidP="00843FD6">
            <w:pPr>
              <w:rPr>
                <w:rFonts w:ascii="Calibri" w:hAnsi="Calibri" w:cs="Arial"/>
                <w:b/>
              </w:rPr>
            </w:pPr>
            <w:r w:rsidRPr="00C44BF8">
              <w:rPr>
                <w:rFonts w:ascii="Calibri" w:hAnsi="Calibri" w:cs="Arial"/>
                <w:b/>
              </w:rPr>
              <w:t>NTS Initial findings</w:t>
            </w:r>
          </w:p>
        </w:tc>
        <w:tc>
          <w:tcPr>
            <w:tcW w:w="809" w:type="dxa"/>
          </w:tcPr>
          <w:p w14:paraId="0E548881" w14:textId="77777777" w:rsidR="00385C53" w:rsidRPr="00831731" w:rsidRDefault="00385C53" w:rsidP="00843FD6">
            <w:pPr>
              <w:rPr>
                <w:b/>
              </w:rPr>
            </w:pPr>
          </w:p>
        </w:tc>
      </w:tr>
      <w:tr w:rsidR="00385C53" w14:paraId="13B7DCC2" w14:textId="77777777" w:rsidTr="00AF33B6">
        <w:tc>
          <w:tcPr>
            <w:tcW w:w="662" w:type="dxa"/>
          </w:tcPr>
          <w:p w14:paraId="5B38B2BB" w14:textId="77777777" w:rsidR="00385C53" w:rsidRDefault="00385C53" w:rsidP="00843FD6"/>
        </w:tc>
        <w:tc>
          <w:tcPr>
            <w:tcW w:w="8852" w:type="dxa"/>
          </w:tcPr>
          <w:p w14:paraId="292DA8DF" w14:textId="77777777" w:rsidR="00385C53" w:rsidRDefault="00C144C6" w:rsidP="00843FD6">
            <w:pPr>
              <w:rPr>
                <w:rFonts w:ascii="Calibri" w:hAnsi="Calibri" w:cs="Arial"/>
              </w:rPr>
            </w:pPr>
            <w:r>
              <w:rPr>
                <w:rFonts w:ascii="Calibri" w:hAnsi="Calibri" w:cs="Arial"/>
              </w:rPr>
              <w:t>Th</w:t>
            </w:r>
            <w:r w:rsidR="00184F1B">
              <w:rPr>
                <w:rFonts w:ascii="Calibri" w:hAnsi="Calibri" w:cs="Arial"/>
              </w:rPr>
              <w:t>e</w:t>
            </w:r>
            <w:r>
              <w:rPr>
                <w:rFonts w:ascii="Calibri" w:hAnsi="Calibri" w:cs="Arial"/>
              </w:rPr>
              <w:t xml:space="preserve"> survey runs every year and is openly accessible.  The GMC also produces written reports on the findings as presented to the group today.  </w:t>
            </w:r>
            <w:r w:rsidR="00B74C57">
              <w:rPr>
                <w:rFonts w:ascii="Calibri" w:hAnsi="Calibri" w:cs="Arial"/>
              </w:rPr>
              <w:t xml:space="preserve">Burnout amongst trainees was highlighted on Page 2 of the document </w:t>
            </w:r>
            <w:r w:rsidR="00201E05">
              <w:rPr>
                <w:rFonts w:ascii="Calibri" w:hAnsi="Calibri" w:cs="Arial"/>
              </w:rPr>
              <w:t xml:space="preserve">however it </w:t>
            </w:r>
            <w:r w:rsidR="00871F95">
              <w:rPr>
                <w:rFonts w:ascii="Calibri" w:hAnsi="Calibri" w:cs="Arial"/>
              </w:rPr>
              <w:t xml:space="preserve">was clear </w:t>
            </w:r>
            <w:r w:rsidR="00CB1F92">
              <w:rPr>
                <w:rFonts w:ascii="Calibri" w:hAnsi="Calibri" w:cs="Arial"/>
              </w:rPr>
              <w:t>most</w:t>
            </w:r>
            <w:r w:rsidR="00871F95">
              <w:rPr>
                <w:rFonts w:ascii="Calibri" w:hAnsi="Calibri" w:cs="Arial"/>
              </w:rPr>
              <w:t xml:space="preserve"> trainees remain satisfied with their overall educational experience.</w:t>
            </w:r>
          </w:p>
          <w:p w14:paraId="57B42CEE" w14:textId="77777777" w:rsidR="00871F95" w:rsidRDefault="00871F95" w:rsidP="00843FD6">
            <w:pPr>
              <w:rPr>
                <w:rFonts w:ascii="Calibri" w:hAnsi="Calibri" w:cs="Arial"/>
              </w:rPr>
            </w:pPr>
          </w:p>
          <w:p w14:paraId="362C8FF6" w14:textId="77777777" w:rsidR="00871F95" w:rsidRDefault="00871F95" w:rsidP="00843FD6">
            <w:pPr>
              <w:rPr>
                <w:rFonts w:ascii="Calibri" w:hAnsi="Calibri" w:cs="Arial"/>
              </w:rPr>
            </w:pPr>
            <w:r>
              <w:rPr>
                <w:rFonts w:ascii="Calibri" w:hAnsi="Calibri" w:cs="Arial"/>
              </w:rPr>
              <w:t>EH said survey results for Public Health were for medic</w:t>
            </w:r>
            <w:r w:rsidR="00A169B3">
              <w:rPr>
                <w:rFonts w:ascii="Calibri" w:hAnsi="Calibri" w:cs="Arial"/>
              </w:rPr>
              <w:t>al</w:t>
            </w:r>
            <w:r>
              <w:rPr>
                <w:rFonts w:ascii="Calibri" w:hAnsi="Calibri" w:cs="Arial"/>
              </w:rPr>
              <w:t xml:space="preserve"> trainees only and they then amalgamated the documents.  Data was not yet available and when it was she will pass </w:t>
            </w:r>
            <w:r w:rsidR="00CB1F92">
              <w:rPr>
                <w:rFonts w:ascii="Calibri" w:hAnsi="Calibri" w:cs="Arial"/>
              </w:rPr>
              <w:t xml:space="preserve">it </w:t>
            </w:r>
            <w:r>
              <w:rPr>
                <w:rFonts w:ascii="Calibri" w:hAnsi="Calibri" w:cs="Arial"/>
              </w:rPr>
              <w:t>to the new TPD.</w:t>
            </w:r>
          </w:p>
          <w:p w14:paraId="669BA09D" w14:textId="77777777" w:rsidR="006D667B" w:rsidRDefault="006D667B" w:rsidP="00843FD6">
            <w:pPr>
              <w:rPr>
                <w:rFonts w:ascii="Calibri" w:hAnsi="Calibri" w:cs="Arial"/>
              </w:rPr>
            </w:pPr>
          </w:p>
          <w:p w14:paraId="7B6D957A" w14:textId="77777777" w:rsidR="006D667B" w:rsidRPr="00C144C6" w:rsidRDefault="006D667B" w:rsidP="00843FD6">
            <w:pPr>
              <w:rPr>
                <w:rFonts w:ascii="Calibri" w:hAnsi="Calibri" w:cs="Arial"/>
              </w:rPr>
            </w:pPr>
            <w:r>
              <w:rPr>
                <w:rFonts w:ascii="Calibri" w:hAnsi="Calibri" w:cs="Arial"/>
              </w:rPr>
              <w:t xml:space="preserve">The QRP met on 4 September when it reviewed survey results and input from TPDs/DMEs and other evidence.  There was considerable evidence of good practice and letters were being sent out.  </w:t>
            </w:r>
            <w:r w:rsidR="00CB1F92">
              <w:rPr>
                <w:rFonts w:ascii="Calibri" w:hAnsi="Calibri" w:cs="Arial"/>
              </w:rPr>
              <w:t>Several</w:t>
            </w:r>
            <w:r w:rsidR="00E106FC">
              <w:rPr>
                <w:rFonts w:ascii="Calibri" w:hAnsi="Calibri" w:cs="Arial"/>
              </w:rPr>
              <w:t xml:space="preserve"> areas of concern were highlighted resulting in either triggered visits or TPDs/DMEs </w:t>
            </w:r>
            <w:r w:rsidR="00CB1F92">
              <w:rPr>
                <w:rFonts w:ascii="Calibri" w:hAnsi="Calibri" w:cs="Arial"/>
              </w:rPr>
              <w:t>being tasked to</w:t>
            </w:r>
            <w:r w:rsidR="00E106FC">
              <w:rPr>
                <w:rFonts w:ascii="Calibri" w:hAnsi="Calibri" w:cs="Arial"/>
              </w:rPr>
              <w:t xml:space="preserve"> clarify where and why </w:t>
            </w:r>
            <w:r w:rsidR="0009488E">
              <w:rPr>
                <w:rFonts w:ascii="Calibri" w:hAnsi="Calibri" w:cs="Arial"/>
              </w:rPr>
              <w:t xml:space="preserve">pink or red </w:t>
            </w:r>
            <w:r w:rsidR="00E106FC">
              <w:rPr>
                <w:rFonts w:ascii="Calibri" w:hAnsi="Calibri" w:cs="Arial"/>
              </w:rPr>
              <w:t>flags have appeared.</w:t>
            </w:r>
          </w:p>
        </w:tc>
        <w:tc>
          <w:tcPr>
            <w:tcW w:w="809" w:type="dxa"/>
          </w:tcPr>
          <w:p w14:paraId="360C5F7C" w14:textId="77777777" w:rsidR="00385C53" w:rsidRPr="00831731" w:rsidRDefault="00385C53" w:rsidP="00843FD6">
            <w:pPr>
              <w:rPr>
                <w:b/>
              </w:rPr>
            </w:pPr>
          </w:p>
        </w:tc>
      </w:tr>
      <w:tr w:rsidR="00385C53" w14:paraId="6485DFF7" w14:textId="77777777" w:rsidTr="00AF33B6">
        <w:tc>
          <w:tcPr>
            <w:tcW w:w="662" w:type="dxa"/>
          </w:tcPr>
          <w:p w14:paraId="0F9CC79C" w14:textId="77777777" w:rsidR="00385C53" w:rsidRDefault="00385C53" w:rsidP="00843FD6"/>
        </w:tc>
        <w:tc>
          <w:tcPr>
            <w:tcW w:w="8852" w:type="dxa"/>
          </w:tcPr>
          <w:p w14:paraId="0CA269F1" w14:textId="77777777" w:rsidR="00385C53" w:rsidRPr="00385C53" w:rsidRDefault="00385C53" w:rsidP="00843FD6">
            <w:pPr>
              <w:rPr>
                <w:rFonts w:ascii="Calibri" w:hAnsi="Calibri" w:cs="Arial"/>
                <w:b/>
              </w:rPr>
            </w:pPr>
          </w:p>
        </w:tc>
        <w:tc>
          <w:tcPr>
            <w:tcW w:w="809" w:type="dxa"/>
          </w:tcPr>
          <w:p w14:paraId="4DC6F3DA" w14:textId="77777777" w:rsidR="00385C53" w:rsidRPr="00831731" w:rsidRDefault="00385C53" w:rsidP="00843FD6">
            <w:pPr>
              <w:rPr>
                <w:b/>
              </w:rPr>
            </w:pPr>
          </w:p>
        </w:tc>
      </w:tr>
      <w:tr w:rsidR="00385C53" w14:paraId="476A2912" w14:textId="77777777" w:rsidTr="00AF33B6">
        <w:tc>
          <w:tcPr>
            <w:tcW w:w="662" w:type="dxa"/>
          </w:tcPr>
          <w:p w14:paraId="7EEDE48A" w14:textId="77777777" w:rsidR="00385C53" w:rsidRDefault="00E106FC" w:rsidP="00843FD6">
            <w:r>
              <w:t>9.</w:t>
            </w:r>
          </w:p>
        </w:tc>
        <w:tc>
          <w:tcPr>
            <w:tcW w:w="8852" w:type="dxa"/>
          </w:tcPr>
          <w:p w14:paraId="07656BDC" w14:textId="77777777" w:rsidR="00385C53" w:rsidRPr="00385C53" w:rsidRDefault="00E106FC" w:rsidP="00843FD6">
            <w:pPr>
              <w:rPr>
                <w:rFonts w:ascii="Calibri" w:hAnsi="Calibri" w:cs="Arial"/>
                <w:b/>
              </w:rPr>
            </w:pPr>
            <w:r>
              <w:rPr>
                <w:rFonts w:ascii="Calibri" w:hAnsi="Calibri" w:cs="Arial"/>
                <w:b/>
              </w:rPr>
              <w:t>Professional Development</w:t>
            </w:r>
          </w:p>
        </w:tc>
        <w:tc>
          <w:tcPr>
            <w:tcW w:w="809" w:type="dxa"/>
          </w:tcPr>
          <w:p w14:paraId="58E795C9" w14:textId="77777777" w:rsidR="00385C53" w:rsidRPr="00831731" w:rsidRDefault="00385C53" w:rsidP="00843FD6">
            <w:pPr>
              <w:rPr>
                <w:b/>
              </w:rPr>
            </w:pPr>
          </w:p>
        </w:tc>
      </w:tr>
      <w:tr w:rsidR="00385C53" w14:paraId="2965B737" w14:textId="77777777" w:rsidTr="00AF33B6">
        <w:tc>
          <w:tcPr>
            <w:tcW w:w="662" w:type="dxa"/>
          </w:tcPr>
          <w:p w14:paraId="4EB66457" w14:textId="77777777" w:rsidR="00385C53" w:rsidRDefault="00385C53" w:rsidP="00843FD6"/>
        </w:tc>
        <w:tc>
          <w:tcPr>
            <w:tcW w:w="8852" w:type="dxa"/>
          </w:tcPr>
          <w:p w14:paraId="46343E6A" w14:textId="77777777" w:rsidR="00385C53" w:rsidRPr="00C02587" w:rsidRDefault="00C02587" w:rsidP="00843FD6">
            <w:pPr>
              <w:rPr>
                <w:rFonts w:ascii="Calibri" w:hAnsi="Calibri" w:cs="Arial"/>
              </w:rPr>
            </w:pPr>
            <w:r>
              <w:rPr>
                <w:rFonts w:ascii="Calibri" w:hAnsi="Calibri" w:cs="Arial"/>
              </w:rPr>
              <w:t>The SIPS</w:t>
            </w:r>
            <w:r w:rsidR="00DD7C13">
              <w:rPr>
                <w:rFonts w:ascii="Calibri" w:hAnsi="Calibri" w:cs="Arial"/>
              </w:rPr>
              <w:t xml:space="preserve"> programme</w:t>
            </w:r>
            <w:r w:rsidR="00D57796">
              <w:rPr>
                <w:rFonts w:ascii="Calibri" w:hAnsi="Calibri" w:cs="Arial"/>
              </w:rPr>
              <w:t xml:space="preserve"> has been launched by Scottish Government aimed at mid career GPs and those nearing retirement </w:t>
            </w:r>
            <w:r w:rsidR="00330282">
              <w:rPr>
                <w:rFonts w:ascii="Calibri" w:hAnsi="Calibri" w:cs="Arial"/>
              </w:rPr>
              <w:t xml:space="preserve">offering </w:t>
            </w:r>
            <w:r w:rsidR="0009488E">
              <w:rPr>
                <w:rFonts w:ascii="Calibri" w:hAnsi="Calibri" w:cs="Arial"/>
              </w:rPr>
              <w:t xml:space="preserve">up to </w:t>
            </w:r>
            <w:r w:rsidR="00330282">
              <w:rPr>
                <w:rFonts w:ascii="Calibri" w:hAnsi="Calibri" w:cs="Arial"/>
              </w:rPr>
              <w:t xml:space="preserve">6 sessions per week for up to 3 years in a supportive environment.  </w:t>
            </w:r>
            <w:r w:rsidR="002F2E6F">
              <w:rPr>
                <w:rFonts w:ascii="Calibri" w:hAnsi="Calibri" w:cs="Arial"/>
              </w:rPr>
              <w:t xml:space="preserve">Funding was available for up to 20 doctors.  </w:t>
            </w:r>
            <w:r w:rsidR="00330282">
              <w:rPr>
                <w:rFonts w:ascii="Calibri" w:hAnsi="Calibri" w:cs="Arial"/>
              </w:rPr>
              <w:t>Information has b</w:t>
            </w:r>
            <w:r w:rsidR="002F2E6F">
              <w:rPr>
                <w:rFonts w:ascii="Calibri" w:hAnsi="Calibri" w:cs="Arial"/>
              </w:rPr>
              <w:t>een circulated to practices.  It was not clear how many applicants this will attract – a small number of emails have been received so far in the email enquiry box.  Individuals were not expected to stay in their own practice but to move to another with experience of supporting so this would be a retainer or training practice.</w:t>
            </w:r>
          </w:p>
        </w:tc>
        <w:tc>
          <w:tcPr>
            <w:tcW w:w="809" w:type="dxa"/>
          </w:tcPr>
          <w:p w14:paraId="5D4B360F" w14:textId="77777777" w:rsidR="00385C53" w:rsidRPr="00831731" w:rsidRDefault="00385C53" w:rsidP="00843FD6">
            <w:pPr>
              <w:rPr>
                <w:b/>
              </w:rPr>
            </w:pPr>
          </w:p>
        </w:tc>
      </w:tr>
      <w:tr w:rsidR="00385C53" w14:paraId="50BCE0BE" w14:textId="77777777" w:rsidTr="00AF33B6">
        <w:tc>
          <w:tcPr>
            <w:tcW w:w="662" w:type="dxa"/>
          </w:tcPr>
          <w:p w14:paraId="3E3283AF" w14:textId="77777777" w:rsidR="00385C53" w:rsidRDefault="00385C53" w:rsidP="00843FD6"/>
        </w:tc>
        <w:tc>
          <w:tcPr>
            <w:tcW w:w="8852" w:type="dxa"/>
          </w:tcPr>
          <w:p w14:paraId="32F2AE16" w14:textId="77777777" w:rsidR="00385C53" w:rsidRPr="00385C53" w:rsidRDefault="00385C53" w:rsidP="00843FD6">
            <w:pPr>
              <w:rPr>
                <w:rFonts w:ascii="Calibri" w:hAnsi="Calibri" w:cs="Arial"/>
                <w:b/>
              </w:rPr>
            </w:pPr>
          </w:p>
        </w:tc>
        <w:tc>
          <w:tcPr>
            <w:tcW w:w="809" w:type="dxa"/>
          </w:tcPr>
          <w:p w14:paraId="230D4FD8" w14:textId="77777777" w:rsidR="00385C53" w:rsidRPr="00831731" w:rsidRDefault="00385C53" w:rsidP="00843FD6">
            <w:pPr>
              <w:rPr>
                <w:b/>
              </w:rPr>
            </w:pPr>
          </w:p>
        </w:tc>
      </w:tr>
      <w:tr w:rsidR="00385C53" w14:paraId="6006942A" w14:textId="77777777" w:rsidTr="00AF33B6">
        <w:tc>
          <w:tcPr>
            <w:tcW w:w="662" w:type="dxa"/>
          </w:tcPr>
          <w:p w14:paraId="7906B99A" w14:textId="77777777" w:rsidR="00385C53" w:rsidRDefault="002F2E6F" w:rsidP="00843FD6">
            <w:r>
              <w:t>10.</w:t>
            </w:r>
          </w:p>
        </w:tc>
        <w:tc>
          <w:tcPr>
            <w:tcW w:w="8852" w:type="dxa"/>
          </w:tcPr>
          <w:p w14:paraId="120B4E52" w14:textId="77777777" w:rsidR="00385C53" w:rsidRPr="002F2E6F" w:rsidRDefault="002F2E6F" w:rsidP="00843FD6">
            <w:pPr>
              <w:rPr>
                <w:rFonts w:ascii="Calibri" w:hAnsi="Calibri" w:cs="Arial"/>
                <w:b/>
              </w:rPr>
            </w:pPr>
            <w:r w:rsidRPr="002F2E6F">
              <w:rPr>
                <w:rFonts w:ascii="Calibri" w:hAnsi="Calibri" w:cs="Arial"/>
                <w:b/>
              </w:rPr>
              <w:t>Specialty updates</w:t>
            </w:r>
          </w:p>
        </w:tc>
        <w:tc>
          <w:tcPr>
            <w:tcW w:w="809" w:type="dxa"/>
          </w:tcPr>
          <w:p w14:paraId="56C85F8D" w14:textId="77777777" w:rsidR="00385C53" w:rsidRPr="00831731" w:rsidRDefault="00385C53" w:rsidP="00843FD6">
            <w:pPr>
              <w:rPr>
                <w:b/>
              </w:rPr>
            </w:pPr>
          </w:p>
        </w:tc>
      </w:tr>
      <w:tr w:rsidR="00385C53" w14:paraId="0FB1D7B1" w14:textId="77777777" w:rsidTr="00AF33B6">
        <w:tc>
          <w:tcPr>
            <w:tcW w:w="662" w:type="dxa"/>
          </w:tcPr>
          <w:p w14:paraId="776EF755" w14:textId="77777777" w:rsidR="00385C53" w:rsidRDefault="002F2E6F" w:rsidP="00843FD6">
            <w:r>
              <w:t>10.1</w:t>
            </w:r>
          </w:p>
        </w:tc>
        <w:tc>
          <w:tcPr>
            <w:tcW w:w="8852" w:type="dxa"/>
          </w:tcPr>
          <w:p w14:paraId="77135D2E" w14:textId="77777777" w:rsidR="00385C53" w:rsidRPr="00385C53" w:rsidRDefault="002F2E6F" w:rsidP="00843FD6">
            <w:pPr>
              <w:rPr>
                <w:rFonts w:ascii="Calibri" w:hAnsi="Calibri" w:cs="Arial"/>
                <w:b/>
              </w:rPr>
            </w:pPr>
            <w:r>
              <w:rPr>
                <w:rFonts w:ascii="Calibri" w:hAnsi="Calibri" w:cs="Arial"/>
                <w:b/>
              </w:rPr>
              <w:t>GP</w:t>
            </w:r>
          </w:p>
        </w:tc>
        <w:tc>
          <w:tcPr>
            <w:tcW w:w="809" w:type="dxa"/>
          </w:tcPr>
          <w:p w14:paraId="3CEA9DBB" w14:textId="77777777" w:rsidR="00385C53" w:rsidRPr="00831731" w:rsidRDefault="00385C53" w:rsidP="00843FD6">
            <w:pPr>
              <w:rPr>
                <w:b/>
              </w:rPr>
            </w:pPr>
          </w:p>
        </w:tc>
      </w:tr>
      <w:tr w:rsidR="00385C53" w14:paraId="59B6805D" w14:textId="77777777" w:rsidTr="00AF33B6">
        <w:tc>
          <w:tcPr>
            <w:tcW w:w="662" w:type="dxa"/>
          </w:tcPr>
          <w:p w14:paraId="34AC6317" w14:textId="77777777" w:rsidR="00385C53" w:rsidRDefault="00385C53" w:rsidP="00843FD6"/>
        </w:tc>
        <w:tc>
          <w:tcPr>
            <w:tcW w:w="8852" w:type="dxa"/>
          </w:tcPr>
          <w:p w14:paraId="54622F43" w14:textId="77777777" w:rsidR="00385C53" w:rsidRDefault="005B1ED1" w:rsidP="00843FD6">
            <w:pPr>
              <w:rPr>
                <w:rFonts w:ascii="Calibri" w:hAnsi="Calibri" w:cs="Arial"/>
              </w:rPr>
            </w:pPr>
            <w:r>
              <w:rPr>
                <w:rFonts w:ascii="Calibri" w:hAnsi="Calibri" w:cs="Arial"/>
              </w:rPr>
              <w:t xml:space="preserve">Scottish Government’s </w:t>
            </w:r>
            <w:r w:rsidR="00BE73A4">
              <w:rPr>
                <w:rFonts w:ascii="Calibri" w:hAnsi="Calibri" w:cs="Arial"/>
              </w:rPr>
              <w:t>workforce plan contained a significant section on GP</w:t>
            </w:r>
            <w:r w:rsidR="00097599">
              <w:rPr>
                <w:rFonts w:ascii="Calibri" w:hAnsi="Calibri" w:cs="Arial"/>
              </w:rPr>
              <w:t xml:space="preserve">.  Noted Page 51, Chapter 5 with reference to multidisciplinary workforce – 800 GPs </w:t>
            </w:r>
            <w:r w:rsidR="00A65BB2">
              <w:rPr>
                <w:rFonts w:ascii="Calibri" w:hAnsi="Calibri" w:cs="Arial"/>
              </w:rPr>
              <w:t>to be added over the next 10 years</w:t>
            </w:r>
            <w:r w:rsidR="00924448">
              <w:rPr>
                <w:rFonts w:ascii="Calibri" w:hAnsi="Calibri" w:cs="Arial"/>
              </w:rPr>
              <w:t xml:space="preserve"> and highlighted the SIPS programme, marketing and recruitment campaign for training and for GPs.</w:t>
            </w:r>
          </w:p>
          <w:p w14:paraId="55BC093C" w14:textId="77777777" w:rsidR="00924448" w:rsidRDefault="00924448" w:rsidP="00843FD6">
            <w:pPr>
              <w:rPr>
                <w:rFonts w:ascii="Calibri" w:hAnsi="Calibri" w:cs="Arial"/>
              </w:rPr>
            </w:pPr>
          </w:p>
          <w:p w14:paraId="29BB3238" w14:textId="77777777" w:rsidR="00924448" w:rsidRPr="000232AB" w:rsidRDefault="00924448" w:rsidP="00843FD6">
            <w:pPr>
              <w:rPr>
                <w:rFonts w:ascii="Calibri" w:hAnsi="Calibri" w:cs="Arial"/>
              </w:rPr>
            </w:pPr>
            <w:r>
              <w:rPr>
                <w:rFonts w:ascii="Calibri" w:hAnsi="Calibri" w:cs="Arial"/>
              </w:rPr>
              <w:t>MK reported the NES Educational Capacity Group has been established as a multidisciplinary forum and was currently looking at different models of training.</w:t>
            </w:r>
          </w:p>
        </w:tc>
        <w:tc>
          <w:tcPr>
            <w:tcW w:w="809" w:type="dxa"/>
          </w:tcPr>
          <w:p w14:paraId="0D8245A5" w14:textId="77777777" w:rsidR="00385C53" w:rsidRPr="00831731" w:rsidRDefault="00385C53" w:rsidP="00843FD6">
            <w:pPr>
              <w:rPr>
                <w:b/>
              </w:rPr>
            </w:pPr>
          </w:p>
        </w:tc>
      </w:tr>
      <w:tr w:rsidR="00385C53" w14:paraId="026470A7" w14:textId="77777777" w:rsidTr="00AF33B6">
        <w:tc>
          <w:tcPr>
            <w:tcW w:w="662" w:type="dxa"/>
          </w:tcPr>
          <w:p w14:paraId="49675D2E" w14:textId="77777777" w:rsidR="00385C53" w:rsidRDefault="00385C53" w:rsidP="00843FD6"/>
        </w:tc>
        <w:tc>
          <w:tcPr>
            <w:tcW w:w="8852" w:type="dxa"/>
          </w:tcPr>
          <w:p w14:paraId="1D6E8F0C" w14:textId="77777777" w:rsidR="00385C53" w:rsidRPr="00385C53" w:rsidRDefault="00385C53" w:rsidP="00843FD6">
            <w:pPr>
              <w:rPr>
                <w:rFonts w:ascii="Calibri" w:hAnsi="Calibri" w:cs="Arial"/>
                <w:b/>
              </w:rPr>
            </w:pPr>
          </w:p>
        </w:tc>
        <w:tc>
          <w:tcPr>
            <w:tcW w:w="809" w:type="dxa"/>
          </w:tcPr>
          <w:p w14:paraId="357270F6" w14:textId="77777777" w:rsidR="00385C53" w:rsidRPr="00831731" w:rsidRDefault="00385C53" w:rsidP="00843FD6">
            <w:pPr>
              <w:rPr>
                <w:b/>
              </w:rPr>
            </w:pPr>
          </w:p>
        </w:tc>
      </w:tr>
      <w:tr w:rsidR="00385C53" w14:paraId="398F5CC2" w14:textId="77777777" w:rsidTr="00AF33B6">
        <w:tc>
          <w:tcPr>
            <w:tcW w:w="662" w:type="dxa"/>
          </w:tcPr>
          <w:p w14:paraId="62425DA1" w14:textId="77777777" w:rsidR="00385C53" w:rsidRDefault="00924448" w:rsidP="00843FD6">
            <w:r>
              <w:t>10.2</w:t>
            </w:r>
          </w:p>
        </w:tc>
        <w:tc>
          <w:tcPr>
            <w:tcW w:w="8852" w:type="dxa"/>
          </w:tcPr>
          <w:p w14:paraId="270ED4B7" w14:textId="77777777" w:rsidR="00385C53" w:rsidRPr="00385C53" w:rsidRDefault="00924448" w:rsidP="00843FD6">
            <w:pPr>
              <w:rPr>
                <w:rFonts w:ascii="Calibri" w:hAnsi="Calibri" w:cs="Arial"/>
                <w:b/>
              </w:rPr>
            </w:pPr>
            <w:r>
              <w:rPr>
                <w:rFonts w:ascii="Calibri" w:hAnsi="Calibri" w:cs="Arial"/>
                <w:b/>
              </w:rPr>
              <w:t>Public Health</w:t>
            </w:r>
          </w:p>
        </w:tc>
        <w:tc>
          <w:tcPr>
            <w:tcW w:w="809" w:type="dxa"/>
          </w:tcPr>
          <w:p w14:paraId="7F03382F" w14:textId="77777777" w:rsidR="00385C53" w:rsidRPr="00831731" w:rsidRDefault="00385C53" w:rsidP="00843FD6">
            <w:pPr>
              <w:rPr>
                <w:b/>
              </w:rPr>
            </w:pPr>
          </w:p>
        </w:tc>
      </w:tr>
      <w:tr w:rsidR="00385C53" w14:paraId="1F531CBE" w14:textId="77777777" w:rsidTr="00AF33B6">
        <w:tc>
          <w:tcPr>
            <w:tcW w:w="662" w:type="dxa"/>
          </w:tcPr>
          <w:p w14:paraId="4BE657B7" w14:textId="77777777" w:rsidR="00385C53" w:rsidRDefault="00385C53" w:rsidP="00843FD6"/>
        </w:tc>
        <w:tc>
          <w:tcPr>
            <w:tcW w:w="8852" w:type="dxa"/>
          </w:tcPr>
          <w:p w14:paraId="5EBFEE21" w14:textId="77777777" w:rsidR="00EC3362" w:rsidRDefault="00924448" w:rsidP="00843FD6">
            <w:pPr>
              <w:rPr>
                <w:rFonts w:ascii="Calibri" w:hAnsi="Calibri" w:cs="Arial"/>
              </w:rPr>
            </w:pPr>
            <w:r>
              <w:rPr>
                <w:rFonts w:ascii="Calibri" w:hAnsi="Calibri" w:cs="Arial"/>
              </w:rPr>
              <w:t xml:space="preserve">Longer term workforce planning work was being debated within the specialty and EH will send the latest documentation to GM.  </w:t>
            </w:r>
            <w:r w:rsidR="00B0093D">
              <w:rPr>
                <w:rFonts w:ascii="Calibri" w:hAnsi="Calibri" w:cs="Arial"/>
              </w:rPr>
              <w:t>T</w:t>
            </w:r>
            <w:r>
              <w:rPr>
                <w:rFonts w:ascii="Calibri" w:hAnsi="Calibri" w:cs="Arial"/>
              </w:rPr>
              <w:t xml:space="preserve">hey were </w:t>
            </w:r>
            <w:r w:rsidR="00B0093D">
              <w:rPr>
                <w:rFonts w:ascii="Calibri" w:hAnsi="Calibri" w:cs="Arial"/>
              </w:rPr>
              <w:t>focusing on</w:t>
            </w:r>
            <w:r>
              <w:rPr>
                <w:rFonts w:ascii="Calibri" w:hAnsi="Calibri" w:cs="Arial"/>
              </w:rPr>
              <w:t xml:space="preserve"> how people were training and multidisciplinary models and local authority settings.  </w:t>
            </w:r>
            <w:r w:rsidR="00B0093D">
              <w:rPr>
                <w:rFonts w:ascii="Calibri" w:hAnsi="Calibri" w:cs="Arial"/>
              </w:rPr>
              <w:t>M</w:t>
            </w:r>
            <w:r w:rsidR="00AB7E40">
              <w:rPr>
                <w:rFonts w:ascii="Calibri" w:hAnsi="Calibri" w:cs="Arial"/>
              </w:rPr>
              <w:t xml:space="preserve">uch Public Health </w:t>
            </w:r>
            <w:r w:rsidR="00B0093D">
              <w:rPr>
                <w:rFonts w:ascii="Calibri" w:hAnsi="Calibri" w:cs="Arial"/>
              </w:rPr>
              <w:t xml:space="preserve">provision in England </w:t>
            </w:r>
            <w:r w:rsidR="00AB7E40">
              <w:rPr>
                <w:rFonts w:ascii="Calibri" w:hAnsi="Calibri" w:cs="Arial"/>
              </w:rPr>
              <w:t>has moved to local authorities or Health Infection England and a training scheme has been established to train consultants</w:t>
            </w:r>
            <w:r w:rsidR="00F81865">
              <w:rPr>
                <w:rFonts w:ascii="Calibri" w:hAnsi="Calibri" w:cs="Arial"/>
              </w:rPr>
              <w:t xml:space="preserve"> to work in NHS Scotland</w:t>
            </w:r>
            <w:r w:rsidR="00B0093D">
              <w:rPr>
                <w:rFonts w:ascii="Calibri" w:hAnsi="Calibri" w:cs="Arial"/>
              </w:rPr>
              <w:t>.</w:t>
            </w:r>
            <w:r w:rsidR="00F81865">
              <w:rPr>
                <w:rFonts w:ascii="Calibri" w:hAnsi="Calibri" w:cs="Arial"/>
              </w:rPr>
              <w:t xml:space="preserve">  They were focusing on competencies and skills and knowledge applicable to different environments.  They </w:t>
            </w:r>
            <w:r w:rsidR="00EC3362">
              <w:rPr>
                <w:rFonts w:ascii="Calibri" w:hAnsi="Calibri" w:cs="Arial"/>
              </w:rPr>
              <w:t>would encourage trainees to experience work in England/Scotland if they planned to work in either country.</w:t>
            </w:r>
          </w:p>
          <w:p w14:paraId="041F625A" w14:textId="77777777" w:rsidR="00B0093D" w:rsidRDefault="00B0093D" w:rsidP="00843FD6">
            <w:pPr>
              <w:rPr>
                <w:rFonts w:ascii="Calibri" w:hAnsi="Calibri" w:cs="Arial"/>
              </w:rPr>
            </w:pPr>
          </w:p>
          <w:p w14:paraId="430CBB8F" w14:textId="77777777" w:rsidR="00EC3362" w:rsidRPr="00924448" w:rsidRDefault="00055D42" w:rsidP="00843FD6">
            <w:pPr>
              <w:rPr>
                <w:rFonts w:ascii="Calibri" w:hAnsi="Calibri" w:cs="Arial"/>
              </w:rPr>
            </w:pPr>
            <w:r>
              <w:rPr>
                <w:rFonts w:ascii="Calibri" w:hAnsi="Calibri" w:cs="Arial"/>
              </w:rPr>
              <w:lastRenderedPageBreak/>
              <w:t>T</w:t>
            </w:r>
            <w:r w:rsidR="00EC3362">
              <w:rPr>
                <w:rFonts w:ascii="Calibri" w:hAnsi="Calibri" w:cs="Arial"/>
              </w:rPr>
              <w:t>he</w:t>
            </w:r>
            <w:r>
              <w:rPr>
                <w:rFonts w:ascii="Calibri" w:hAnsi="Calibri" w:cs="Arial"/>
              </w:rPr>
              <w:t xml:space="preserve"> process of workforce review was not yet completed </w:t>
            </w:r>
            <w:r w:rsidR="00B0093D">
              <w:rPr>
                <w:rFonts w:ascii="Calibri" w:hAnsi="Calibri" w:cs="Arial"/>
              </w:rPr>
              <w:t>and</w:t>
            </w:r>
            <w:r>
              <w:rPr>
                <w:rFonts w:ascii="Calibri" w:hAnsi="Calibri" w:cs="Arial"/>
              </w:rPr>
              <w:t xml:space="preserve"> there were no Public Health departments in Scotland.  EH felt this could be an advantage although it would require monitoring.  They could move to integrated joint boards in Scotland/more local authority working.</w:t>
            </w:r>
          </w:p>
        </w:tc>
        <w:tc>
          <w:tcPr>
            <w:tcW w:w="809" w:type="dxa"/>
          </w:tcPr>
          <w:p w14:paraId="5A8444E0" w14:textId="77777777" w:rsidR="00385C53" w:rsidRPr="00831731" w:rsidRDefault="00924448" w:rsidP="00843FD6">
            <w:pPr>
              <w:rPr>
                <w:b/>
              </w:rPr>
            </w:pPr>
            <w:r>
              <w:rPr>
                <w:b/>
              </w:rPr>
              <w:lastRenderedPageBreak/>
              <w:t>EH</w:t>
            </w:r>
          </w:p>
        </w:tc>
      </w:tr>
      <w:tr w:rsidR="00385C53" w14:paraId="7464287F" w14:textId="77777777" w:rsidTr="00AF33B6">
        <w:tc>
          <w:tcPr>
            <w:tcW w:w="662" w:type="dxa"/>
          </w:tcPr>
          <w:p w14:paraId="528276EB" w14:textId="77777777" w:rsidR="00385C53" w:rsidRDefault="00385C53" w:rsidP="00843FD6"/>
        </w:tc>
        <w:tc>
          <w:tcPr>
            <w:tcW w:w="8852" w:type="dxa"/>
          </w:tcPr>
          <w:p w14:paraId="721903AA" w14:textId="77777777" w:rsidR="00385C53" w:rsidRPr="00385C53" w:rsidRDefault="00385C53" w:rsidP="00843FD6">
            <w:pPr>
              <w:rPr>
                <w:rFonts w:ascii="Calibri" w:hAnsi="Calibri" w:cs="Arial"/>
                <w:b/>
              </w:rPr>
            </w:pPr>
          </w:p>
        </w:tc>
        <w:tc>
          <w:tcPr>
            <w:tcW w:w="809" w:type="dxa"/>
          </w:tcPr>
          <w:p w14:paraId="44AE78FC" w14:textId="77777777" w:rsidR="00385C53" w:rsidRPr="00831731" w:rsidRDefault="00385C53" w:rsidP="00843FD6">
            <w:pPr>
              <w:rPr>
                <w:b/>
              </w:rPr>
            </w:pPr>
          </w:p>
        </w:tc>
      </w:tr>
      <w:tr w:rsidR="00055D42" w14:paraId="05FAD9D7" w14:textId="77777777" w:rsidTr="00AF33B6">
        <w:tc>
          <w:tcPr>
            <w:tcW w:w="662" w:type="dxa"/>
          </w:tcPr>
          <w:p w14:paraId="41727EE2" w14:textId="77777777" w:rsidR="00055D42" w:rsidRDefault="00055D42" w:rsidP="00843FD6">
            <w:r>
              <w:t>10.3</w:t>
            </w:r>
          </w:p>
        </w:tc>
        <w:tc>
          <w:tcPr>
            <w:tcW w:w="8852" w:type="dxa"/>
          </w:tcPr>
          <w:p w14:paraId="607A698F" w14:textId="77777777" w:rsidR="00055D42" w:rsidRPr="00055D42" w:rsidRDefault="00055D42" w:rsidP="00843FD6">
            <w:pPr>
              <w:rPr>
                <w:rFonts w:ascii="Calibri" w:hAnsi="Calibri" w:cs="Arial"/>
                <w:b/>
              </w:rPr>
            </w:pPr>
            <w:r w:rsidRPr="00055D42">
              <w:rPr>
                <w:rFonts w:ascii="Calibri" w:hAnsi="Calibri" w:cs="Arial"/>
                <w:b/>
              </w:rPr>
              <w:t>Occupational Medicine</w:t>
            </w:r>
          </w:p>
        </w:tc>
        <w:tc>
          <w:tcPr>
            <w:tcW w:w="809" w:type="dxa"/>
          </w:tcPr>
          <w:p w14:paraId="53307B66" w14:textId="77777777" w:rsidR="00055D42" w:rsidRPr="00831731" w:rsidRDefault="00055D42" w:rsidP="00843FD6">
            <w:pPr>
              <w:rPr>
                <w:b/>
              </w:rPr>
            </w:pPr>
          </w:p>
        </w:tc>
      </w:tr>
      <w:tr w:rsidR="00055D42" w14:paraId="5245FAEB" w14:textId="77777777" w:rsidTr="00AF33B6">
        <w:tc>
          <w:tcPr>
            <w:tcW w:w="662" w:type="dxa"/>
          </w:tcPr>
          <w:p w14:paraId="0383C229" w14:textId="77777777" w:rsidR="00055D42" w:rsidRDefault="00055D42" w:rsidP="00843FD6"/>
        </w:tc>
        <w:tc>
          <w:tcPr>
            <w:tcW w:w="8852" w:type="dxa"/>
          </w:tcPr>
          <w:p w14:paraId="70BC4315" w14:textId="77777777" w:rsidR="00055D42" w:rsidRPr="00055D42" w:rsidRDefault="00055D42" w:rsidP="00843FD6">
            <w:pPr>
              <w:rPr>
                <w:rFonts w:ascii="Calibri" w:hAnsi="Calibri" w:cs="Arial"/>
              </w:rPr>
            </w:pPr>
            <w:r>
              <w:rPr>
                <w:rFonts w:ascii="Calibri" w:hAnsi="Calibri" w:cs="Arial"/>
              </w:rPr>
              <w:t>No update was received.</w:t>
            </w:r>
          </w:p>
        </w:tc>
        <w:tc>
          <w:tcPr>
            <w:tcW w:w="809" w:type="dxa"/>
          </w:tcPr>
          <w:p w14:paraId="01667292" w14:textId="77777777" w:rsidR="00055D42" w:rsidRPr="00831731" w:rsidRDefault="00055D42" w:rsidP="00843FD6">
            <w:pPr>
              <w:rPr>
                <w:b/>
              </w:rPr>
            </w:pPr>
          </w:p>
        </w:tc>
      </w:tr>
      <w:tr w:rsidR="00055D42" w14:paraId="114D1C07" w14:textId="77777777" w:rsidTr="00AF33B6">
        <w:tc>
          <w:tcPr>
            <w:tcW w:w="662" w:type="dxa"/>
          </w:tcPr>
          <w:p w14:paraId="61B7E5D5" w14:textId="77777777" w:rsidR="00055D42" w:rsidRDefault="00055D42" w:rsidP="00843FD6"/>
        </w:tc>
        <w:tc>
          <w:tcPr>
            <w:tcW w:w="8852" w:type="dxa"/>
          </w:tcPr>
          <w:p w14:paraId="66F90739" w14:textId="77777777" w:rsidR="00055D42" w:rsidRPr="00385C53" w:rsidRDefault="00055D42" w:rsidP="00843FD6">
            <w:pPr>
              <w:rPr>
                <w:rFonts w:ascii="Calibri" w:hAnsi="Calibri" w:cs="Arial"/>
                <w:b/>
              </w:rPr>
            </w:pPr>
          </w:p>
        </w:tc>
        <w:tc>
          <w:tcPr>
            <w:tcW w:w="809" w:type="dxa"/>
          </w:tcPr>
          <w:p w14:paraId="7A9716A8" w14:textId="77777777" w:rsidR="00055D42" w:rsidRPr="00831731" w:rsidRDefault="00055D42" w:rsidP="00843FD6">
            <w:pPr>
              <w:rPr>
                <w:b/>
              </w:rPr>
            </w:pPr>
          </w:p>
        </w:tc>
      </w:tr>
      <w:tr w:rsidR="00055D42" w14:paraId="30AEF6C7" w14:textId="77777777" w:rsidTr="00AF33B6">
        <w:tc>
          <w:tcPr>
            <w:tcW w:w="662" w:type="dxa"/>
          </w:tcPr>
          <w:p w14:paraId="5638E8B9" w14:textId="77777777" w:rsidR="00055D42" w:rsidRDefault="00055D42" w:rsidP="00843FD6">
            <w:r>
              <w:t>11.</w:t>
            </w:r>
          </w:p>
        </w:tc>
        <w:tc>
          <w:tcPr>
            <w:tcW w:w="8852" w:type="dxa"/>
          </w:tcPr>
          <w:p w14:paraId="6044D32D" w14:textId="77777777" w:rsidR="00055D42" w:rsidRPr="00055D42" w:rsidRDefault="00055D42" w:rsidP="00055D42">
            <w:pPr>
              <w:tabs>
                <w:tab w:val="left" w:pos="709"/>
                <w:tab w:val="left" w:pos="7088"/>
              </w:tabs>
              <w:rPr>
                <w:rFonts w:ascii="Calibri" w:hAnsi="Calibri" w:cs="Arial"/>
                <w:b/>
              </w:rPr>
            </w:pPr>
            <w:r w:rsidRPr="00055D42">
              <w:rPr>
                <w:rFonts w:ascii="Calibri" w:hAnsi="Calibri" w:cs="Arial"/>
                <w:b/>
              </w:rPr>
              <w:t>Shape of Training Review</w:t>
            </w:r>
          </w:p>
        </w:tc>
        <w:tc>
          <w:tcPr>
            <w:tcW w:w="809" w:type="dxa"/>
          </w:tcPr>
          <w:p w14:paraId="4B665A9C" w14:textId="77777777" w:rsidR="00055D42" w:rsidRPr="00831731" w:rsidRDefault="00055D42" w:rsidP="00843FD6">
            <w:pPr>
              <w:rPr>
                <w:b/>
              </w:rPr>
            </w:pPr>
          </w:p>
        </w:tc>
      </w:tr>
      <w:tr w:rsidR="00055D42" w14:paraId="663F5C33" w14:textId="77777777" w:rsidTr="00AF33B6">
        <w:tc>
          <w:tcPr>
            <w:tcW w:w="662" w:type="dxa"/>
          </w:tcPr>
          <w:p w14:paraId="433DFD8B" w14:textId="77777777" w:rsidR="00055D42" w:rsidRDefault="00055D42" w:rsidP="00843FD6"/>
        </w:tc>
        <w:tc>
          <w:tcPr>
            <w:tcW w:w="8852" w:type="dxa"/>
          </w:tcPr>
          <w:p w14:paraId="3C34A1C0" w14:textId="77777777" w:rsidR="00055D42" w:rsidRPr="00055D42" w:rsidRDefault="00055D42" w:rsidP="00843FD6">
            <w:pPr>
              <w:rPr>
                <w:rFonts w:ascii="Calibri" w:hAnsi="Calibri" w:cs="Arial"/>
              </w:rPr>
            </w:pPr>
            <w:r>
              <w:rPr>
                <w:rFonts w:ascii="Calibri" w:hAnsi="Calibri" w:cs="Arial"/>
              </w:rPr>
              <w:t>Noted:  work ongoing.</w:t>
            </w:r>
          </w:p>
        </w:tc>
        <w:tc>
          <w:tcPr>
            <w:tcW w:w="809" w:type="dxa"/>
          </w:tcPr>
          <w:p w14:paraId="4A2E1DF0" w14:textId="77777777" w:rsidR="00055D42" w:rsidRPr="00831731" w:rsidRDefault="00055D42" w:rsidP="00843FD6">
            <w:pPr>
              <w:rPr>
                <w:b/>
              </w:rPr>
            </w:pPr>
          </w:p>
        </w:tc>
      </w:tr>
      <w:tr w:rsidR="00055D42" w14:paraId="43DE051D" w14:textId="77777777" w:rsidTr="00AF33B6">
        <w:tc>
          <w:tcPr>
            <w:tcW w:w="662" w:type="dxa"/>
          </w:tcPr>
          <w:p w14:paraId="27C0EC77" w14:textId="77777777" w:rsidR="00055D42" w:rsidRDefault="00055D42" w:rsidP="00843FD6"/>
        </w:tc>
        <w:tc>
          <w:tcPr>
            <w:tcW w:w="8852" w:type="dxa"/>
          </w:tcPr>
          <w:p w14:paraId="2F3C6633" w14:textId="77777777" w:rsidR="00055D42" w:rsidRPr="00385C53" w:rsidRDefault="00055D42" w:rsidP="00843FD6">
            <w:pPr>
              <w:rPr>
                <w:rFonts w:ascii="Calibri" w:hAnsi="Calibri" w:cs="Arial"/>
                <w:b/>
              </w:rPr>
            </w:pPr>
          </w:p>
        </w:tc>
        <w:tc>
          <w:tcPr>
            <w:tcW w:w="809" w:type="dxa"/>
          </w:tcPr>
          <w:p w14:paraId="3B298B9E" w14:textId="77777777" w:rsidR="00055D42" w:rsidRPr="00831731" w:rsidRDefault="00055D42" w:rsidP="00843FD6">
            <w:pPr>
              <w:rPr>
                <w:b/>
              </w:rPr>
            </w:pPr>
          </w:p>
        </w:tc>
      </w:tr>
      <w:tr w:rsidR="00055D42" w14:paraId="17CD530B" w14:textId="77777777" w:rsidTr="00AF33B6">
        <w:tc>
          <w:tcPr>
            <w:tcW w:w="662" w:type="dxa"/>
          </w:tcPr>
          <w:p w14:paraId="377705C6" w14:textId="77777777" w:rsidR="00055D42" w:rsidRDefault="00055D42" w:rsidP="00843FD6">
            <w:r>
              <w:t>12.</w:t>
            </w:r>
          </w:p>
        </w:tc>
        <w:tc>
          <w:tcPr>
            <w:tcW w:w="8852" w:type="dxa"/>
          </w:tcPr>
          <w:p w14:paraId="6C254768" w14:textId="77777777" w:rsidR="00055D42" w:rsidRPr="00055D42" w:rsidRDefault="00055D42" w:rsidP="00055D42">
            <w:pPr>
              <w:tabs>
                <w:tab w:val="left" w:pos="709"/>
                <w:tab w:val="left" w:pos="851"/>
              </w:tabs>
              <w:rPr>
                <w:rFonts w:ascii="Calibri" w:hAnsi="Calibri" w:cs="Arial"/>
                <w:b/>
              </w:rPr>
            </w:pPr>
            <w:r w:rsidRPr="00055D42">
              <w:rPr>
                <w:rFonts w:ascii="Calibri" w:hAnsi="Calibri" w:cs="Arial"/>
                <w:b/>
              </w:rPr>
              <w:t>Service update</w:t>
            </w:r>
          </w:p>
        </w:tc>
        <w:tc>
          <w:tcPr>
            <w:tcW w:w="809" w:type="dxa"/>
          </w:tcPr>
          <w:p w14:paraId="6D314FBF" w14:textId="77777777" w:rsidR="00055D42" w:rsidRPr="00831731" w:rsidRDefault="00055D42" w:rsidP="00843FD6">
            <w:pPr>
              <w:rPr>
                <w:b/>
              </w:rPr>
            </w:pPr>
          </w:p>
        </w:tc>
      </w:tr>
      <w:tr w:rsidR="00055D42" w14:paraId="61C0B79A" w14:textId="77777777" w:rsidTr="00AF33B6">
        <w:tc>
          <w:tcPr>
            <w:tcW w:w="662" w:type="dxa"/>
          </w:tcPr>
          <w:p w14:paraId="3AF77BD4" w14:textId="77777777" w:rsidR="00055D42" w:rsidRDefault="00055D42" w:rsidP="00843FD6">
            <w:r>
              <w:t>13.</w:t>
            </w:r>
          </w:p>
        </w:tc>
        <w:tc>
          <w:tcPr>
            <w:tcW w:w="8852" w:type="dxa"/>
          </w:tcPr>
          <w:p w14:paraId="43563BA6" w14:textId="77777777" w:rsidR="00055D42" w:rsidRPr="00055D42" w:rsidRDefault="00055D42" w:rsidP="00055D42">
            <w:pPr>
              <w:tabs>
                <w:tab w:val="left" w:pos="709"/>
              </w:tabs>
              <w:rPr>
                <w:rFonts w:ascii="Calibri" w:hAnsi="Calibri" w:cs="Arial"/>
                <w:b/>
              </w:rPr>
            </w:pPr>
            <w:r w:rsidRPr="00055D42">
              <w:rPr>
                <w:rFonts w:ascii="Calibri" w:hAnsi="Calibri" w:cs="Arial"/>
                <w:b/>
              </w:rPr>
              <w:t>DME update</w:t>
            </w:r>
          </w:p>
          <w:p w14:paraId="5E3B1BA8" w14:textId="77777777" w:rsidR="00055D42" w:rsidRPr="00055D42" w:rsidRDefault="00055D42" w:rsidP="00843FD6">
            <w:pPr>
              <w:rPr>
                <w:rFonts w:ascii="Calibri" w:hAnsi="Calibri" w:cs="Arial"/>
              </w:rPr>
            </w:pPr>
            <w:r>
              <w:rPr>
                <w:rFonts w:ascii="Calibri" w:hAnsi="Calibri" w:cs="Arial"/>
              </w:rPr>
              <w:t>No updates received.</w:t>
            </w:r>
          </w:p>
        </w:tc>
        <w:tc>
          <w:tcPr>
            <w:tcW w:w="809" w:type="dxa"/>
          </w:tcPr>
          <w:p w14:paraId="1CA0D965" w14:textId="77777777" w:rsidR="00055D42" w:rsidRPr="00831731" w:rsidRDefault="00055D42" w:rsidP="00843FD6">
            <w:pPr>
              <w:rPr>
                <w:b/>
              </w:rPr>
            </w:pPr>
          </w:p>
        </w:tc>
      </w:tr>
      <w:tr w:rsidR="00055D42" w14:paraId="42AA010F" w14:textId="77777777" w:rsidTr="00AF33B6">
        <w:tc>
          <w:tcPr>
            <w:tcW w:w="662" w:type="dxa"/>
          </w:tcPr>
          <w:p w14:paraId="39508CD3" w14:textId="77777777" w:rsidR="00055D42" w:rsidRDefault="00055D42" w:rsidP="00843FD6"/>
        </w:tc>
        <w:tc>
          <w:tcPr>
            <w:tcW w:w="8852" w:type="dxa"/>
          </w:tcPr>
          <w:p w14:paraId="62375A7C" w14:textId="77777777" w:rsidR="00055D42" w:rsidRPr="00385C53" w:rsidRDefault="00055D42" w:rsidP="00843FD6">
            <w:pPr>
              <w:rPr>
                <w:rFonts w:ascii="Calibri" w:hAnsi="Calibri" w:cs="Arial"/>
                <w:b/>
              </w:rPr>
            </w:pPr>
          </w:p>
        </w:tc>
        <w:tc>
          <w:tcPr>
            <w:tcW w:w="809" w:type="dxa"/>
          </w:tcPr>
          <w:p w14:paraId="00972D1A" w14:textId="77777777" w:rsidR="00055D42" w:rsidRPr="00831731" w:rsidRDefault="00055D42" w:rsidP="00843FD6">
            <w:pPr>
              <w:rPr>
                <w:b/>
              </w:rPr>
            </w:pPr>
          </w:p>
        </w:tc>
      </w:tr>
      <w:tr w:rsidR="00055D42" w14:paraId="63E7FE2D" w14:textId="77777777" w:rsidTr="00AF33B6">
        <w:tc>
          <w:tcPr>
            <w:tcW w:w="662" w:type="dxa"/>
          </w:tcPr>
          <w:p w14:paraId="0EF76249" w14:textId="77777777" w:rsidR="00055D42" w:rsidRDefault="00055D42" w:rsidP="00843FD6">
            <w:r>
              <w:t>14.</w:t>
            </w:r>
          </w:p>
        </w:tc>
        <w:tc>
          <w:tcPr>
            <w:tcW w:w="8852" w:type="dxa"/>
          </w:tcPr>
          <w:p w14:paraId="4382548C" w14:textId="77777777" w:rsidR="00055D42" w:rsidRPr="00055D42" w:rsidRDefault="00055D42" w:rsidP="00843FD6">
            <w:pPr>
              <w:rPr>
                <w:rFonts w:ascii="Calibri" w:hAnsi="Calibri" w:cs="Arial"/>
                <w:b/>
              </w:rPr>
            </w:pPr>
            <w:r w:rsidRPr="00055D42">
              <w:rPr>
                <w:rFonts w:ascii="Calibri" w:hAnsi="Calibri" w:cs="Arial"/>
                <w:b/>
              </w:rPr>
              <w:t>BMA update</w:t>
            </w:r>
          </w:p>
        </w:tc>
        <w:tc>
          <w:tcPr>
            <w:tcW w:w="809" w:type="dxa"/>
          </w:tcPr>
          <w:p w14:paraId="79F26A61" w14:textId="77777777" w:rsidR="00055D42" w:rsidRPr="00831731" w:rsidRDefault="00055D42" w:rsidP="00843FD6">
            <w:pPr>
              <w:rPr>
                <w:b/>
              </w:rPr>
            </w:pPr>
          </w:p>
        </w:tc>
      </w:tr>
      <w:tr w:rsidR="00055D42" w14:paraId="73CEC631" w14:textId="77777777" w:rsidTr="00AF33B6">
        <w:tc>
          <w:tcPr>
            <w:tcW w:w="662" w:type="dxa"/>
          </w:tcPr>
          <w:p w14:paraId="560EF6C3" w14:textId="77777777" w:rsidR="00055D42" w:rsidRDefault="00055D42" w:rsidP="00843FD6"/>
        </w:tc>
        <w:tc>
          <w:tcPr>
            <w:tcW w:w="8852" w:type="dxa"/>
          </w:tcPr>
          <w:p w14:paraId="171D7EB1" w14:textId="77777777" w:rsidR="00B0093D" w:rsidRDefault="00055D42" w:rsidP="00843FD6">
            <w:pPr>
              <w:rPr>
                <w:rFonts w:ascii="Calibri" w:hAnsi="Calibri" w:cs="Arial"/>
              </w:rPr>
            </w:pPr>
            <w:r>
              <w:rPr>
                <w:rFonts w:ascii="Calibri" w:hAnsi="Calibri" w:cs="Arial"/>
              </w:rPr>
              <w:t>AT noted</w:t>
            </w:r>
            <w:r w:rsidR="00B0093D">
              <w:rPr>
                <w:rFonts w:ascii="Calibri" w:hAnsi="Calibri" w:cs="Arial"/>
              </w:rPr>
              <w:t>:</w:t>
            </w:r>
          </w:p>
          <w:p w14:paraId="61921CB2" w14:textId="2A03B31C" w:rsidR="00B0093D" w:rsidRDefault="00B0093D" w:rsidP="00B0093D">
            <w:pPr>
              <w:pStyle w:val="ListParagraph"/>
              <w:numPr>
                <w:ilvl w:val="0"/>
                <w:numId w:val="8"/>
              </w:numPr>
              <w:rPr>
                <w:rFonts w:ascii="Calibri" w:hAnsi="Calibri" w:cs="Arial"/>
              </w:rPr>
            </w:pPr>
            <w:r w:rsidRPr="00B0093D">
              <w:rPr>
                <w:rFonts w:ascii="Calibri" w:hAnsi="Calibri" w:cs="Arial"/>
              </w:rPr>
              <w:t xml:space="preserve">Dr Andrew Buist appointed </w:t>
            </w:r>
            <w:r w:rsidR="00055D42" w:rsidRPr="00B0093D">
              <w:rPr>
                <w:rFonts w:ascii="Calibri" w:hAnsi="Calibri" w:cs="Arial"/>
              </w:rPr>
              <w:t>Chair to S</w:t>
            </w:r>
            <w:r w:rsidR="0009488E">
              <w:rPr>
                <w:rFonts w:ascii="Calibri" w:hAnsi="Calibri" w:cs="Arial"/>
              </w:rPr>
              <w:t>GP</w:t>
            </w:r>
            <w:r w:rsidR="00055D42" w:rsidRPr="00B0093D">
              <w:rPr>
                <w:rFonts w:ascii="Calibri" w:hAnsi="Calibri" w:cs="Arial"/>
              </w:rPr>
              <w:t>C.</w:t>
            </w:r>
          </w:p>
          <w:p w14:paraId="3D63D50C" w14:textId="77777777" w:rsidR="00B0093D" w:rsidRDefault="00055D42" w:rsidP="00B0093D">
            <w:pPr>
              <w:pStyle w:val="ListParagraph"/>
              <w:numPr>
                <w:ilvl w:val="0"/>
                <w:numId w:val="8"/>
              </w:numPr>
              <w:rPr>
                <w:rFonts w:ascii="Calibri" w:hAnsi="Calibri" w:cs="Arial"/>
              </w:rPr>
            </w:pPr>
            <w:r w:rsidRPr="00B0093D">
              <w:rPr>
                <w:rFonts w:ascii="Calibri" w:hAnsi="Calibri" w:cs="Arial"/>
              </w:rPr>
              <w:t>Contract discussions were ongoing.</w:t>
            </w:r>
          </w:p>
          <w:p w14:paraId="39F0F4EB" w14:textId="77777777" w:rsidR="00B0093D" w:rsidRPr="00B0093D" w:rsidRDefault="00B0093D" w:rsidP="00B0093D">
            <w:pPr>
              <w:pStyle w:val="ListParagraph"/>
              <w:numPr>
                <w:ilvl w:val="0"/>
                <w:numId w:val="8"/>
              </w:numPr>
              <w:rPr>
                <w:rFonts w:ascii="Calibri" w:hAnsi="Calibri" w:cs="Arial"/>
              </w:rPr>
            </w:pPr>
            <w:r w:rsidRPr="00B0093D">
              <w:rPr>
                <w:rFonts w:ascii="Calibri" w:hAnsi="Calibri" w:cs="Arial"/>
              </w:rPr>
              <w:t xml:space="preserve">There was a </w:t>
            </w:r>
            <w:r w:rsidR="00055D42" w:rsidRPr="00B0093D">
              <w:rPr>
                <w:rFonts w:ascii="Calibri" w:hAnsi="Calibri" w:cs="Arial"/>
              </w:rPr>
              <w:t xml:space="preserve">willingness to support multidisciplinary training but noted capacity issues.  </w:t>
            </w:r>
          </w:p>
          <w:p w14:paraId="6BF0A0C1" w14:textId="77777777" w:rsidR="00055D42" w:rsidRPr="00B0093D" w:rsidRDefault="00055D42" w:rsidP="00B0093D">
            <w:pPr>
              <w:pStyle w:val="ListParagraph"/>
              <w:numPr>
                <w:ilvl w:val="0"/>
                <w:numId w:val="8"/>
              </w:numPr>
              <w:rPr>
                <w:rFonts w:ascii="Calibri" w:hAnsi="Calibri" w:cs="Arial"/>
              </w:rPr>
            </w:pPr>
            <w:r w:rsidRPr="00B0093D">
              <w:rPr>
                <w:rFonts w:ascii="Calibri" w:hAnsi="Calibri" w:cs="Arial"/>
              </w:rPr>
              <w:t>Some Health Boards were taking forward wide ranging induction models.</w:t>
            </w:r>
          </w:p>
        </w:tc>
        <w:tc>
          <w:tcPr>
            <w:tcW w:w="809" w:type="dxa"/>
          </w:tcPr>
          <w:p w14:paraId="0953ED99" w14:textId="77777777" w:rsidR="00055D42" w:rsidRPr="00831731" w:rsidRDefault="00055D42" w:rsidP="00843FD6">
            <w:pPr>
              <w:rPr>
                <w:b/>
              </w:rPr>
            </w:pPr>
          </w:p>
        </w:tc>
      </w:tr>
      <w:tr w:rsidR="00055D42" w14:paraId="3C1E87B9" w14:textId="77777777" w:rsidTr="00AF33B6">
        <w:tc>
          <w:tcPr>
            <w:tcW w:w="662" w:type="dxa"/>
          </w:tcPr>
          <w:p w14:paraId="5E964E2B" w14:textId="77777777" w:rsidR="00055D42" w:rsidRDefault="00055D42" w:rsidP="00843FD6"/>
        </w:tc>
        <w:tc>
          <w:tcPr>
            <w:tcW w:w="8852" w:type="dxa"/>
          </w:tcPr>
          <w:p w14:paraId="4741B7F0" w14:textId="77777777" w:rsidR="00055D42" w:rsidRPr="00385C53" w:rsidRDefault="00055D42" w:rsidP="00843FD6">
            <w:pPr>
              <w:rPr>
                <w:rFonts w:ascii="Calibri" w:hAnsi="Calibri" w:cs="Arial"/>
                <w:b/>
              </w:rPr>
            </w:pPr>
          </w:p>
        </w:tc>
        <w:tc>
          <w:tcPr>
            <w:tcW w:w="809" w:type="dxa"/>
          </w:tcPr>
          <w:p w14:paraId="3F3A56BE" w14:textId="77777777" w:rsidR="00055D42" w:rsidRPr="00831731" w:rsidRDefault="00055D42" w:rsidP="00843FD6">
            <w:pPr>
              <w:rPr>
                <w:b/>
              </w:rPr>
            </w:pPr>
          </w:p>
        </w:tc>
      </w:tr>
      <w:tr w:rsidR="00055D42" w14:paraId="78CDC4C6" w14:textId="77777777" w:rsidTr="00AF33B6">
        <w:tc>
          <w:tcPr>
            <w:tcW w:w="662" w:type="dxa"/>
          </w:tcPr>
          <w:p w14:paraId="7A498FBB" w14:textId="77777777" w:rsidR="00055D42" w:rsidRDefault="00055D42" w:rsidP="00843FD6">
            <w:r>
              <w:t>15.</w:t>
            </w:r>
          </w:p>
        </w:tc>
        <w:tc>
          <w:tcPr>
            <w:tcW w:w="8852" w:type="dxa"/>
          </w:tcPr>
          <w:p w14:paraId="731BFCBB" w14:textId="77777777" w:rsidR="00055D42" w:rsidRPr="00055D42" w:rsidRDefault="00055D42" w:rsidP="00055D42">
            <w:pPr>
              <w:tabs>
                <w:tab w:val="left" w:pos="709"/>
                <w:tab w:val="left" w:pos="851"/>
              </w:tabs>
              <w:rPr>
                <w:rFonts w:ascii="Calibri" w:hAnsi="Calibri" w:cs="Arial"/>
                <w:b/>
              </w:rPr>
            </w:pPr>
            <w:r w:rsidRPr="00055D42">
              <w:rPr>
                <w:rFonts w:ascii="Calibri" w:hAnsi="Calibri" w:cs="Arial"/>
                <w:b/>
              </w:rPr>
              <w:t>Lay representative update</w:t>
            </w:r>
          </w:p>
          <w:p w14:paraId="13BB7F42" w14:textId="77777777" w:rsidR="00055D42" w:rsidRPr="00055D42" w:rsidRDefault="00055D42" w:rsidP="00843FD6">
            <w:pPr>
              <w:rPr>
                <w:rFonts w:ascii="Calibri" w:hAnsi="Calibri" w:cs="Arial"/>
              </w:rPr>
            </w:pPr>
            <w:r w:rsidRPr="00055D42">
              <w:rPr>
                <w:rFonts w:ascii="Calibri" w:hAnsi="Calibri" w:cs="Arial"/>
              </w:rPr>
              <w:t>No update was received.</w:t>
            </w:r>
          </w:p>
        </w:tc>
        <w:tc>
          <w:tcPr>
            <w:tcW w:w="809" w:type="dxa"/>
          </w:tcPr>
          <w:p w14:paraId="1B0DBB0E" w14:textId="77777777" w:rsidR="00055D42" w:rsidRPr="00831731" w:rsidRDefault="00055D42" w:rsidP="00843FD6">
            <w:pPr>
              <w:rPr>
                <w:b/>
              </w:rPr>
            </w:pPr>
          </w:p>
        </w:tc>
      </w:tr>
      <w:tr w:rsidR="00055D42" w14:paraId="5E4F4389" w14:textId="77777777" w:rsidTr="00AF33B6">
        <w:tc>
          <w:tcPr>
            <w:tcW w:w="662" w:type="dxa"/>
          </w:tcPr>
          <w:p w14:paraId="0902E515" w14:textId="77777777" w:rsidR="00055D42" w:rsidRDefault="00055D42" w:rsidP="00843FD6"/>
        </w:tc>
        <w:tc>
          <w:tcPr>
            <w:tcW w:w="8852" w:type="dxa"/>
          </w:tcPr>
          <w:p w14:paraId="4F1B0190" w14:textId="77777777" w:rsidR="00055D42" w:rsidRPr="00385C53" w:rsidRDefault="00055D42" w:rsidP="00843FD6">
            <w:pPr>
              <w:rPr>
                <w:rFonts w:ascii="Calibri" w:hAnsi="Calibri" w:cs="Arial"/>
                <w:b/>
              </w:rPr>
            </w:pPr>
          </w:p>
        </w:tc>
        <w:tc>
          <w:tcPr>
            <w:tcW w:w="809" w:type="dxa"/>
          </w:tcPr>
          <w:p w14:paraId="5A17CE39" w14:textId="77777777" w:rsidR="00055D42" w:rsidRPr="00831731" w:rsidRDefault="00055D42" w:rsidP="00843FD6">
            <w:pPr>
              <w:rPr>
                <w:b/>
              </w:rPr>
            </w:pPr>
          </w:p>
        </w:tc>
      </w:tr>
      <w:tr w:rsidR="00055D42" w14:paraId="52766346" w14:textId="77777777" w:rsidTr="00AF33B6">
        <w:tc>
          <w:tcPr>
            <w:tcW w:w="662" w:type="dxa"/>
          </w:tcPr>
          <w:p w14:paraId="21DECF04" w14:textId="77777777" w:rsidR="00055D42" w:rsidRDefault="00055D42" w:rsidP="00843FD6">
            <w:r>
              <w:t>16.</w:t>
            </w:r>
          </w:p>
        </w:tc>
        <w:tc>
          <w:tcPr>
            <w:tcW w:w="8852" w:type="dxa"/>
          </w:tcPr>
          <w:p w14:paraId="7BB883AC" w14:textId="77777777" w:rsidR="00055D42" w:rsidRPr="00055D42" w:rsidRDefault="00055D42" w:rsidP="00843FD6">
            <w:pPr>
              <w:rPr>
                <w:rFonts w:ascii="Calibri" w:hAnsi="Calibri" w:cs="Arial"/>
                <w:b/>
              </w:rPr>
            </w:pPr>
            <w:r w:rsidRPr="00055D42">
              <w:rPr>
                <w:rFonts w:ascii="Calibri" w:hAnsi="Calibri" w:cs="Arial"/>
                <w:b/>
              </w:rPr>
              <w:t>RCGP update</w:t>
            </w:r>
          </w:p>
        </w:tc>
        <w:tc>
          <w:tcPr>
            <w:tcW w:w="809" w:type="dxa"/>
          </w:tcPr>
          <w:p w14:paraId="70A058AA" w14:textId="77777777" w:rsidR="00055D42" w:rsidRPr="00831731" w:rsidRDefault="00055D42" w:rsidP="00843FD6">
            <w:pPr>
              <w:rPr>
                <w:b/>
              </w:rPr>
            </w:pPr>
          </w:p>
        </w:tc>
      </w:tr>
      <w:tr w:rsidR="00055D42" w14:paraId="54C8BE7D" w14:textId="77777777" w:rsidTr="00AF33B6">
        <w:tc>
          <w:tcPr>
            <w:tcW w:w="662" w:type="dxa"/>
          </w:tcPr>
          <w:p w14:paraId="22CB5577" w14:textId="77777777" w:rsidR="00055D42" w:rsidRDefault="00055D42" w:rsidP="00843FD6"/>
        </w:tc>
        <w:tc>
          <w:tcPr>
            <w:tcW w:w="8852" w:type="dxa"/>
          </w:tcPr>
          <w:p w14:paraId="6D9A7252" w14:textId="77777777" w:rsidR="00055D42" w:rsidRPr="00055D42" w:rsidRDefault="00055D42" w:rsidP="00843FD6">
            <w:pPr>
              <w:rPr>
                <w:rFonts w:ascii="Calibri" w:hAnsi="Calibri" w:cs="Arial"/>
              </w:rPr>
            </w:pPr>
            <w:r>
              <w:rPr>
                <w:rFonts w:ascii="Calibri" w:hAnsi="Calibri" w:cs="Arial"/>
              </w:rPr>
              <w:t>Noted:  Setting Standard for GP Training – all now finalised and circulated.  Some are</w:t>
            </w:r>
            <w:r w:rsidR="00565EF6">
              <w:rPr>
                <w:rFonts w:ascii="Calibri" w:hAnsi="Calibri" w:cs="Arial"/>
              </w:rPr>
              <w:t>as were already being worked on and there were some issues re practicalities.</w:t>
            </w:r>
          </w:p>
        </w:tc>
        <w:tc>
          <w:tcPr>
            <w:tcW w:w="809" w:type="dxa"/>
          </w:tcPr>
          <w:p w14:paraId="5920A78D" w14:textId="77777777" w:rsidR="00055D42" w:rsidRPr="00831731" w:rsidRDefault="00055D42" w:rsidP="00843FD6">
            <w:pPr>
              <w:rPr>
                <w:b/>
              </w:rPr>
            </w:pPr>
          </w:p>
        </w:tc>
      </w:tr>
      <w:tr w:rsidR="00055D42" w14:paraId="4DC6940D" w14:textId="77777777" w:rsidTr="00AF33B6">
        <w:tc>
          <w:tcPr>
            <w:tcW w:w="662" w:type="dxa"/>
          </w:tcPr>
          <w:p w14:paraId="34409B53" w14:textId="77777777" w:rsidR="00055D42" w:rsidRDefault="00055D42" w:rsidP="00843FD6"/>
        </w:tc>
        <w:tc>
          <w:tcPr>
            <w:tcW w:w="8852" w:type="dxa"/>
          </w:tcPr>
          <w:p w14:paraId="2D9397CB" w14:textId="77777777" w:rsidR="00055D42" w:rsidRPr="00385C53" w:rsidRDefault="00055D42" w:rsidP="00843FD6">
            <w:pPr>
              <w:rPr>
                <w:rFonts w:ascii="Calibri" w:hAnsi="Calibri" w:cs="Arial"/>
                <w:b/>
              </w:rPr>
            </w:pPr>
          </w:p>
        </w:tc>
        <w:tc>
          <w:tcPr>
            <w:tcW w:w="809" w:type="dxa"/>
          </w:tcPr>
          <w:p w14:paraId="12331C05" w14:textId="77777777" w:rsidR="00055D42" w:rsidRPr="00831731" w:rsidRDefault="00055D42" w:rsidP="00843FD6">
            <w:pPr>
              <w:rPr>
                <w:b/>
              </w:rPr>
            </w:pPr>
          </w:p>
        </w:tc>
      </w:tr>
      <w:tr w:rsidR="00055D42" w14:paraId="3E355694" w14:textId="77777777" w:rsidTr="00AF33B6">
        <w:tc>
          <w:tcPr>
            <w:tcW w:w="662" w:type="dxa"/>
          </w:tcPr>
          <w:p w14:paraId="562AA551" w14:textId="77777777" w:rsidR="00055D42" w:rsidRDefault="00565EF6" w:rsidP="00843FD6">
            <w:r>
              <w:t>17.</w:t>
            </w:r>
          </w:p>
        </w:tc>
        <w:tc>
          <w:tcPr>
            <w:tcW w:w="8852" w:type="dxa"/>
          </w:tcPr>
          <w:p w14:paraId="3D14F229" w14:textId="77777777" w:rsidR="00055D42" w:rsidRPr="00565EF6" w:rsidRDefault="00565EF6" w:rsidP="00565EF6">
            <w:pPr>
              <w:tabs>
                <w:tab w:val="left" w:pos="709"/>
                <w:tab w:val="left" w:pos="851"/>
              </w:tabs>
              <w:rPr>
                <w:rFonts w:ascii="Calibri" w:hAnsi="Calibri" w:cs="Arial"/>
                <w:b/>
              </w:rPr>
            </w:pPr>
            <w:r w:rsidRPr="00565EF6">
              <w:rPr>
                <w:rFonts w:ascii="Calibri" w:hAnsi="Calibri" w:cs="Arial"/>
                <w:b/>
              </w:rPr>
              <w:t>Trainee update</w:t>
            </w:r>
          </w:p>
        </w:tc>
        <w:tc>
          <w:tcPr>
            <w:tcW w:w="809" w:type="dxa"/>
          </w:tcPr>
          <w:p w14:paraId="679AF1A6" w14:textId="77777777" w:rsidR="00055D42" w:rsidRPr="00831731" w:rsidRDefault="00055D42" w:rsidP="00843FD6">
            <w:pPr>
              <w:rPr>
                <w:b/>
              </w:rPr>
            </w:pPr>
          </w:p>
        </w:tc>
      </w:tr>
      <w:tr w:rsidR="00055D42" w14:paraId="1E0094EC" w14:textId="77777777" w:rsidTr="00AF33B6">
        <w:tc>
          <w:tcPr>
            <w:tcW w:w="662" w:type="dxa"/>
          </w:tcPr>
          <w:p w14:paraId="1F474D79" w14:textId="77777777" w:rsidR="00055D42" w:rsidRDefault="00565EF6" w:rsidP="00843FD6">
            <w:r>
              <w:t>18.</w:t>
            </w:r>
          </w:p>
        </w:tc>
        <w:tc>
          <w:tcPr>
            <w:tcW w:w="8852" w:type="dxa"/>
          </w:tcPr>
          <w:p w14:paraId="0D73EF68" w14:textId="77777777" w:rsidR="00055D42" w:rsidRPr="00565EF6" w:rsidRDefault="00565EF6" w:rsidP="00565EF6">
            <w:pPr>
              <w:tabs>
                <w:tab w:val="left" w:pos="709"/>
                <w:tab w:val="left" w:pos="851"/>
              </w:tabs>
              <w:rPr>
                <w:rFonts w:ascii="Calibri" w:hAnsi="Calibri" w:cs="Arial"/>
                <w:b/>
              </w:rPr>
            </w:pPr>
            <w:r w:rsidRPr="00565EF6">
              <w:rPr>
                <w:rFonts w:ascii="Calibri" w:hAnsi="Calibri" w:cs="Arial"/>
                <w:b/>
              </w:rPr>
              <w:t>Academic update</w:t>
            </w:r>
          </w:p>
        </w:tc>
        <w:tc>
          <w:tcPr>
            <w:tcW w:w="809" w:type="dxa"/>
          </w:tcPr>
          <w:p w14:paraId="33B41118" w14:textId="77777777" w:rsidR="00055D42" w:rsidRPr="00831731" w:rsidRDefault="00055D42" w:rsidP="00843FD6">
            <w:pPr>
              <w:rPr>
                <w:b/>
              </w:rPr>
            </w:pPr>
          </w:p>
        </w:tc>
      </w:tr>
      <w:tr w:rsidR="00055D42" w14:paraId="5331A50C" w14:textId="77777777" w:rsidTr="00AF33B6">
        <w:tc>
          <w:tcPr>
            <w:tcW w:w="662" w:type="dxa"/>
          </w:tcPr>
          <w:p w14:paraId="175DD4FD" w14:textId="77777777" w:rsidR="00055D42" w:rsidRDefault="00055D42" w:rsidP="00843FD6"/>
        </w:tc>
        <w:tc>
          <w:tcPr>
            <w:tcW w:w="8852" w:type="dxa"/>
          </w:tcPr>
          <w:p w14:paraId="05C0AAAE" w14:textId="77777777" w:rsidR="00055D42" w:rsidRPr="00565EF6" w:rsidRDefault="00565EF6" w:rsidP="00843FD6">
            <w:pPr>
              <w:rPr>
                <w:rFonts w:ascii="Calibri" w:hAnsi="Calibri" w:cs="Arial"/>
              </w:rPr>
            </w:pPr>
            <w:r>
              <w:rPr>
                <w:rFonts w:ascii="Calibri" w:hAnsi="Calibri" w:cs="Arial"/>
              </w:rPr>
              <w:t>No updates received.</w:t>
            </w:r>
          </w:p>
        </w:tc>
        <w:tc>
          <w:tcPr>
            <w:tcW w:w="809" w:type="dxa"/>
          </w:tcPr>
          <w:p w14:paraId="4B60949A" w14:textId="77777777" w:rsidR="00055D42" w:rsidRPr="00831731" w:rsidRDefault="00055D42" w:rsidP="00843FD6">
            <w:pPr>
              <w:rPr>
                <w:b/>
              </w:rPr>
            </w:pPr>
          </w:p>
        </w:tc>
      </w:tr>
      <w:tr w:rsidR="00055D42" w14:paraId="193F4E12" w14:textId="77777777" w:rsidTr="00AF33B6">
        <w:tc>
          <w:tcPr>
            <w:tcW w:w="662" w:type="dxa"/>
          </w:tcPr>
          <w:p w14:paraId="329593AE" w14:textId="77777777" w:rsidR="00055D42" w:rsidRDefault="00055D42" w:rsidP="00843FD6"/>
        </w:tc>
        <w:tc>
          <w:tcPr>
            <w:tcW w:w="8852" w:type="dxa"/>
          </w:tcPr>
          <w:p w14:paraId="2F4F3747" w14:textId="77777777" w:rsidR="00055D42" w:rsidRPr="00385C53" w:rsidRDefault="00055D42" w:rsidP="00843FD6">
            <w:pPr>
              <w:rPr>
                <w:rFonts w:ascii="Calibri" w:hAnsi="Calibri" w:cs="Arial"/>
                <w:b/>
              </w:rPr>
            </w:pPr>
          </w:p>
        </w:tc>
        <w:tc>
          <w:tcPr>
            <w:tcW w:w="809" w:type="dxa"/>
          </w:tcPr>
          <w:p w14:paraId="0D087A0F" w14:textId="77777777" w:rsidR="00055D42" w:rsidRPr="00831731" w:rsidRDefault="00055D42" w:rsidP="00843FD6">
            <w:pPr>
              <w:rPr>
                <w:b/>
              </w:rPr>
            </w:pPr>
          </w:p>
        </w:tc>
      </w:tr>
      <w:tr w:rsidR="00055D42" w14:paraId="267D925B" w14:textId="77777777" w:rsidTr="00AF33B6">
        <w:tc>
          <w:tcPr>
            <w:tcW w:w="662" w:type="dxa"/>
          </w:tcPr>
          <w:p w14:paraId="2CA2B9FE" w14:textId="77777777" w:rsidR="00055D42" w:rsidRDefault="00565EF6" w:rsidP="00843FD6">
            <w:r>
              <w:t>19.</w:t>
            </w:r>
          </w:p>
        </w:tc>
        <w:tc>
          <w:tcPr>
            <w:tcW w:w="8852" w:type="dxa"/>
          </w:tcPr>
          <w:p w14:paraId="79C61A9D" w14:textId="77777777" w:rsidR="00055D42" w:rsidRPr="00385C53" w:rsidRDefault="00565EF6" w:rsidP="00843FD6">
            <w:pPr>
              <w:rPr>
                <w:rFonts w:ascii="Calibri" w:hAnsi="Calibri" w:cs="Arial"/>
                <w:b/>
              </w:rPr>
            </w:pPr>
            <w:r>
              <w:rPr>
                <w:rFonts w:ascii="Calibri" w:hAnsi="Calibri" w:cs="Arial"/>
                <w:b/>
              </w:rPr>
              <w:t>AOCB</w:t>
            </w:r>
          </w:p>
        </w:tc>
        <w:tc>
          <w:tcPr>
            <w:tcW w:w="809" w:type="dxa"/>
          </w:tcPr>
          <w:p w14:paraId="3FF7F4F8" w14:textId="77777777" w:rsidR="00055D42" w:rsidRPr="00831731" w:rsidRDefault="00055D42" w:rsidP="00843FD6">
            <w:pPr>
              <w:rPr>
                <w:b/>
              </w:rPr>
            </w:pPr>
          </w:p>
        </w:tc>
      </w:tr>
      <w:tr w:rsidR="007D3F3B" w14:paraId="03E9478D" w14:textId="77777777" w:rsidTr="00AF33B6">
        <w:tc>
          <w:tcPr>
            <w:tcW w:w="662" w:type="dxa"/>
          </w:tcPr>
          <w:p w14:paraId="3A6472BE" w14:textId="77777777" w:rsidR="007D3F3B" w:rsidRDefault="00565EF6" w:rsidP="00843FD6">
            <w:r>
              <w:t>19.1</w:t>
            </w:r>
          </w:p>
        </w:tc>
        <w:tc>
          <w:tcPr>
            <w:tcW w:w="8852" w:type="dxa"/>
          </w:tcPr>
          <w:p w14:paraId="3A92BA04" w14:textId="77777777" w:rsidR="007D3F3B" w:rsidRPr="00565EF6" w:rsidRDefault="00565EF6" w:rsidP="00843FD6">
            <w:pPr>
              <w:rPr>
                <w:b/>
              </w:rPr>
            </w:pPr>
            <w:r w:rsidRPr="00565EF6">
              <w:rPr>
                <w:b/>
              </w:rPr>
              <w:t>Public Health representation on STB</w:t>
            </w:r>
          </w:p>
        </w:tc>
        <w:tc>
          <w:tcPr>
            <w:tcW w:w="809" w:type="dxa"/>
          </w:tcPr>
          <w:p w14:paraId="29F700E0" w14:textId="77777777" w:rsidR="007D3F3B" w:rsidRPr="00831731" w:rsidRDefault="007D3F3B" w:rsidP="00843FD6">
            <w:pPr>
              <w:rPr>
                <w:b/>
              </w:rPr>
            </w:pPr>
          </w:p>
        </w:tc>
      </w:tr>
      <w:tr w:rsidR="00565EF6" w14:paraId="135783F6" w14:textId="77777777" w:rsidTr="00AF33B6">
        <w:tc>
          <w:tcPr>
            <w:tcW w:w="662" w:type="dxa"/>
          </w:tcPr>
          <w:p w14:paraId="276AAC37" w14:textId="77777777" w:rsidR="00565EF6" w:rsidRDefault="00565EF6" w:rsidP="00843FD6"/>
        </w:tc>
        <w:tc>
          <w:tcPr>
            <w:tcW w:w="8852" w:type="dxa"/>
          </w:tcPr>
          <w:p w14:paraId="425D721A" w14:textId="77777777" w:rsidR="00565EF6" w:rsidRPr="007D3F3B" w:rsidRDefault="00565EF6" w:rsidP="00843FD6">
            <w:r>
              <w:t>GM noted this was EH’s last meeting.  He thanked her for her contribution</w:t>
            </w:r>
            <w:r w:rsidR="00B0093D">
              <w:t xml:space="preserve"> to the STB </w:t>
            </w:r>
            <w:r>
              <w:t>and keeping the STB updated on specialty development.  EH said she had her enjoyed her time on the STB and the insights she had received into GP training.</w:t>
            </w:r>
          </w:p>
        </w:tc>
        <w:tc>
          <w:tcPr>
            <w:tcW w:w="809" w:type="dxa"/>
          </w:tcPr>
          <w:p w14:paraId="15EF2B29" w14:textId="77777777" w:rsidR="00565EF6" w:rsidRPr="00831731" w:rsidRDefault="00565EF6" w:rsidP="00843FD6">
            <w:pPr>
              <w:rPr>
                <w:b/>
              </w:rPr>
            </w:pPr>
          </w:p>
        </w:tc>
      </w:tr>
      <w:tr w:rsidR="00565EF6" w14:paraId="78B1523F" w14:textId="77777777" w:rsidTr="00AF33B6">
        <w:tc>
          <w:tcPr>
            <w:tcW w:w="662" w:type="dxa"/>
          </w:tcPr>
          <w:p w14:paraId="1F6E3376" w14:textId="77777777" w:rsidR="00565EF6" w:rsidRDefault="00565EF6" w:rsidP="00843FD6"/>
        </w:tc>
        <w:tc>
          <w:tcPr>
            <w:tcW w:w="8852" w:type="dxa"/>
          </w:tcPr>
          <w:p w14:paraId="61B8E718" w14:textId="77777777" w:rsidR="00565EF6" w:rsidRPr="007D3F3B" w:rsidRDefault="00565EF6" w:rsidP="00843FD6"/>
        </w:tc>
        <w:tc>
          <w:tcPr>
            <w:tcW w:w="809" w:type="dxa"/>
          </w:tcPr>
          <w:p w14:paraId="0D866A86" w14:textId="77777777" w:rsidR="00565EF6" w:rsidRPr="00831731" w:rsidRDefault="00565EF6" w:rsidP="00843FD6">
            <w:pPr>
              <w:rPr>
                <w:b/>
              </w:rPr>
            </w:pPr>
          </w:p>
        </w:tc>
      </w:tr>
      <w:tr w:rsidR="00565EF6" w14:paraId="3F4FA0FD" w14:textId="77777777" w:rsidTr="00AF33B6">
        <w:tc>
          <w:tcPr>
            <w:tcW w:w="662" w:type="dxa"/>
          </w:tcPr>
          <w:p w14:paraId="45AD243C" w14:textId="77777777" w:rsidR="00565EF6" w:rsidRDefault="00565EF6" w:rsidP="00843FD6">
            <w:r>
              <w:t>19.2</w:t>
            </w:r>
          </w:p>
        </w:tc>
        <w:tc>
          <w:tcPr>
            <w:tcW w:w="8852" w:type="dxa"/>
          </w:tcPr>
          <w:p w14:paraId="1E53FAA0" w14:textId="77777777" w:rsidR="00565EF6" w:rsidRPr="008F0B78" w:rsidRDefault="008F0B78" w:rsidP="00843FD6">
            <w:pPr>
              <w:rPr>
                <w:b/>
              </w:rPr>
            </w:pPr>
            <w:r w:rsidRPr="008F0B78">
              <w:rPr>
                <w:b/>
              </w:rPr>
              <w:t>Attendance at STB meetings</w:t>
            </w:r>
          </w:p>
        </w:tc>
        <w:tc>
          <w:tcPr>
            <w:tcW w:w="809" w:type="dxa"/>
          </w:tcPr>
          <w:p w14:paraId="16C28406" w14:textId="77777777" w:rsidR="00565EF6" w:rsidRPr="00831731" w:rsidRDefault="00565EF6" w:rsidP="00843FD6">
            <w:pPr>
              <w:rPr>
                <w:b/>
              </w:rPr>
            </w:pPr>
          </w:p>
        </w:tc>
      </w:tr>
      <w:tr w:rsidR="00565EF6" w14:paraId="496179ED" w14:textId="77777777" w:rsidTr="00AF33B6">
        <w:tc>
          <w:tcPr>
            <w:tcW w:w="662" w:type="dxa"/>
          </w:tcPr>
          <w:p w14:paraId="6CDFD656" w14:textId="77777777" w:rsidR="00565EF6" w:rsidRDefault="00565EF6" w:rsidP="00843FD6"/>
        </w:tc>
        <w:tc>
          <w:tcPr>
            <w:tcW w:w="8852" w:type="dxa"/>
          </w:tcPr>
          <w:p w14:paraId="622E8592" w14:textId="77777777" w:rsidR="00565EF6" w:rsidRPr="007D3F3B" w:rsidRDefault="008F0B78" w:rsidP="00843FD6">
            <w:r>
              <w:t>GM was keen to increase attendance and proposed dropping meeting frequency to 4 x per year.  He will also focus meetings on specific areas or topics and ask representatives/groups to bring issues to meetings.  Ideas were welcomed.</w:t>
            </w:r>
          </w:p>
        </w:tc>
        <w:tc>
          <w:tcPr>
            <w:tcW w:w="809" w:type="dxa"/>
          </w:tcPr>
          <w:p w14:paraId="2DC71446" w14:textId="77777777" w:rsidR="00565EF6" w:rsidRPr="00831731" w:rsidRDefault="00565EF6" w:rsidP="00843FD6">
            <w:pPr>
              <w:rPr>
                <w:b/>
              </w:rPr>
            </w:pPr>
          </w:p>
        </w:tc>
      </w:tr>
      <w:tr w:rsidR="00565EF6" w14:paraId="4C0675D4" w14:textId="77777777" w:rsidTr="00AF33B6">
        <w:tc>
          <w:tcPr>
            <w:tcW w:w="662" w:type="dxa"/>
          </w:tcPr>
          <w:p w14:paraId="3B8F514A" w14:textId="77777777" w:rsidR="00565EF6" w:rsidRDefault="00565EF6" w:rsidP="00843FD6"/>
        </w:tc>
        <w:tc>
          <w:tcPr>
            <w:tcW w:w="8852" w:type="dxa"/>
          </w:tcPr>
          <w:p w14:paraId="042E55B5" w14:textId="77777777" w:rsidR="00565EF6" w:rsidRPr="007D3F3B" w:rsidRDefault="00565EF6" w:rsidP="00843FD6"/>
        </w:tc>
        <w:tc>
          <w:tcPr>
            <w:tcW w:w="809" w:type="dxa"/>
          </w:tcPr>
          <w:p w14:paraId="009AC1B9" w14:textId="77777777" w:rsidR="00565EF6" w:rsidRPr="00831731" w:rsidRDefault="00565EF6" w:rsidP="00843FD6">
            <w:pPr>
              <w:rPr>
                <w:b/>
              </w:rPr>
            </w:pPr>
          </w:p>
        </w:tc>
      </w:tr>
      <w:tr w:rsidR="008F0B78" w14:paraId="5406780E" w14:textId="77777777" w:rsidTr="00AF33B6">
        <w:tc>
          <w:tcPr>
            <w:tcW w:w="662" w:type="dxa"/>
          </w:tcPr>
          <w:p w14:paraId="2EE31285" w14:textId="77777777" w:rsidR="008F0B78" w:rsidRDefault="008F0B78" w:rsidP="00843FD6">
            <w:r>
              <w:t>20.</w:t>
            </w:r>
          </w:p>
        </w:tc>
        <w:tc>
          <w:tcPr>
            <w:tcW w:w="8852" w:type="dxa"/>
          </w:tcPr>
          <w:p w14:paraId="584A48B7" w14:textId="77777777" w:rsidR="008F0B78" w:rsidRPr="008F0B78" w:rsidRDefault="008F0B78" w:rsidP="00843FD6">
            <w:pPr>
              <w:rPr>
                <w:b/>
              </w:rPr>
            </w:pPr>
            <w:r w:rsidRPr="008F0B78">
              <w:rPr>
                <w:rFonts w:ascii="Calibri" w:hAnsi="Calibri" w:cs="Arial"/>
                <w:b/>
              </w:rPr>
              <w:t>Date of next meeting</w:t>
            </w:r>
          </w:p>
        </w:tc>
        <w:tc>
          <w:tcPr>
            <w:tcW w:w="809" w:type="dxa"/>
          </w:tcPr>
          <w:p w14:paraId="34D46A80" w14:textId="77777777" w:rsidR="008F0B78" w:rsidRPr="00831731" w:rsidRDefault="008F0B78" w:rsidP="00843FD6">
            <w:pPr>
              <w:rPr>
                <w:b/>
              </w:rPr>
            </w:pPr>
          </w:p>
        </w:tc>
      </w:tr>
      <w:tr w:rsidR="008F0B78" w14:paraId="2866FAB1" w14:textId="77777777" w:rsidTr="00AF33B6">
        <w:tc>
          <w:tcPr>
            <w:tcW w:w="662" w:type="dxa"/>
          </w:tcPr>
          <w:p w14:paraId="17389CD6" w14:textId="77777777" w:rsidR="008F0B78" w:rsidRDefault="008F0B78" w:rsidP="00843FD6"/>
        </w:tc>
        <w:tc>
          <w:tcPr>
            <w:tcW w:w="8852" w:type="dxa"/>
          </w:tcPr>
          <w:p w14:paraId="71E578DC" w14:textId="77777777" w:rsidR="008F0B78" w:rsidRPr="008F0B78" w:rsidRDefault="008F0B78" w:rsidP="00843FD6">
            <w:pPr>
              <w:rPr>
                <w:rFonts w:ascii="Calibri" w:hAnsi="Calibri" w:cs="Arial"/>
              </w:rPr>
            </w:pPr>
            <w:r>
              <w:rPr>
                <w:rFonts w:ascii="Calibri" w:hAnsi="Calibri" w:cs="Arial"/>
              </w:rPr>
              <w:t xml:space="preserve">The meeting arranged for </w:t>
            </w:r>
            <w:r w:rsidRPr="00055409">
              <w:rPr>
                <w:rFonts w:ascii="Calibri" w:hAnsi="Calibri" w:cs="Arial"/>
              </w:rPr>
              <w:t xml:space="preserve">13:30 on </w:t>
            </w:r>
            <w:r>
              <w:rPr>
                <w:rFonts w:ascii="Calibri" w:hAnsi="Calibri" w:cs="Arial"/>
              </w:rPr>
              <w:t xml:space="preserve">Tuesday 13 November 2018 </w:t>
            </w:r>
            <w:r w:rsidRPr="00055409">
              <w:rPr>
                <w:rFonts w:ascii="Calibri" w:hAnsi="Calibri" w:cs="Arial"/>
              </w:rPr>
              <w:t xml:space="preserve">in Room </w:t>
            </w:r>
            <w:r>
              <w:rPr>
                <w:rFonts w:ascii="Calibri" w:hAnsi="Calibri" w:cs="Arial"/>
              </w:rPr>
              <w:t>5</w:t>
            </w:r>
            <w:r w:rsidRPr="00055409">
              <w:rPr>
                <w:rFonts w:ascii="Calibri" w:hAnsi="Calibri" w:cs="Arial"/>
              </w:rPr>
              <w:t>, Westport, Edinburgh</w:t>
            </w:r>
            <w:r>
              <w:rPr>
                <w:rFonts w:ascii="Calibri" w:hAnsi="Calibri" w:cs="Arial"/>
              </w:rPr>
              <w:t xml:space="preserve"> was cancelled</w:t>
            </w:r>
            <w:r w:rsidR="00AF33B6">
              <w:rPr>
                <w:rFonts w:ascii="Calibri" w:hAnsi="Calibri" w:cs="Arial"/>
              </w:rPr>
              <w:t xml:space="preserve"> and finalised arrangements for meetings in 2019 will be confirmed.</w:t>
            </w:r>
          </w:p>
        </w:tc>
        <w:tc>
          <w:tcPr>
            <w:tcW w:w="809" w:type="dxa"/>
          </w:tcPr>
          <w:p w14:paraId="0B5A75D4" w14:textId="77777777" w:rsidR="008F0B78" w:rsidRPr="00831731" w:rsidRDefault="008F0B78" w:rsidP="00843FD6">
            <w:pPr>
              <w:rPr>
                <w:b/>
              </w:rPr>
            </w:pPr>
          </w:p>
        </w:tc>
      </w:tr>
      <w:tr w:rsidR="00385C53" w14:paraId="33952678" w14:textId="77777777" w:rsidTr="00AF33B6">
        <w:tc>
          <w:tcPr>
            <w:tcW w:w="662" w:type="dxa"/>
          </w:tcPr>
          <w:p w14:paraId="11AC2661" w14:textId="77777777" w:rsidR="00385C53" w:rsidRDefault="00385C53" w:rsidP="00843FD6"/>
        </w:tc>
        <w:tc>
          <w:tcPr>
            <w:tcW w:w="8852" w:type="dxa"/>
          </w:tcPr>
          <w:p w14:paraId="1449150F" w14:textId="77777777" w:rsidR="00385C53" w:rsidRPr="0066001B" w:rsidRDefault="00385C53" w:rsidP="00385C53">
            <w:pPr>
              <w:pStyle w:val="ListParagraph"/>
              <w:tabs>
                <w:tab w:val="left" w:pos="7088"/>
                <w:tab w:val="left" w:pos="7371"/>
              </w:tabs>
              <w:ind w:left="0"/>
              <w:rPr>
                <w:rFonts w:ascii="Calibri" w:hAnsi="Calibri" w:cs="Arial"/>
                <w:b/>
              </w:rPr>
            </w:pPr>
          </w:p>
        </w:tc>
        <w:tc>
          <w:tcPr>
            <w:tcW w:w="809" w:type="dxa"/>
          </w:tcPr>
          <w:p w14:paraId="52B98E4E" w14:textId="77777777" w:rsidR="00385C53" w:rsidRPr="00831731" w:rsidRDefault="00385C53" w:rsidP="00843FD6">
            <w:pPr>
              <w:rPr>
                <w:b/>
              </w:rPr>
            </w:pPr>
          </w:p>
        </w:tc>
      </w:tr>
    </w:tbl>
    <w:p w14:paraId="7BF1A527" w14:textId="77777777" w:rsidR="00AF33B6" w:rsidRDefault="00AF33B6" w:rsidP="00BA09DC">
      <w:pPr>
        <w:spacing w:after="0" w:line="240" w:lineRule="auto"/>
      </w:pPr>
    </w:p>
    <w:tbl>
      <w:tblPr>
        <w:tblStyle w:val="TableGrid"/>
        <w:tblW w:w="9634" w:type="dxa"/>
        <w:tblLook w:val="04A0" w:firstRow="1" w:lastRow="0" w:firstColumn="1" w:lastColumn="0" w:noHBand="0" w:noVBand="1"/>
      </w:tblPr>
      <w:tblGrid>
        <w:gridCol w:w="988"/>
        <w:gridCol w:w="2976"/>
        <w:gridCol w:w="4111"/>
        <w:gridCol w:w="1559"/>
      </w:tblGrid>
      <w:tr w:rsidR="00BA09DC" w14:paraId="5B2B4909" w14:textId="77777777" w:rsidTr="00944FFE">
        <w:tc>
          <w:tcPr>
            <w:tcW w:w="988" w:type="dxa"/>
          </w:tcPr>
          <w:p w14:paraId="0059C807" w14:textId="77777777" w:rsidR="00BA09DC" w:rsidRPr="00BA09DC" w:rsidRDefault="00BA09DC" w:rsidP="00BA09DC">
            <w:pPr>
              <w:rPr>
                <w:b/>
              </w:rPr>
            </w:pPr>
            <w:r w:rsidRPr="00BA09DC">
              <w:rPr>
                <w:b/>
              </w:rPr>
              <w:t>Item no</w:t>
            </w:r>
          </w:p>
        </w:tc>
        <w:tc>
          <w:tcPr>
            <w:tcW w:w="2976" w:type="dxa"/>
          </w:tcPr>
          <w:p w14:paraId="0F5B5597" w14:textId="77777777" w:rsidR="00BA09DC" w:rsidRPr="00BA09DC" w:rsidRDefault="00BA09DC" w:rsidP="00BA09DC">
            <w:pPr>
              <w:rPr>
                <w:b/>
              </w:rPr>
            </w:pPr>
            <w:r w:rsidRPr="00BA09DC">
              <w:rPr>
                <w:b/>
              </w:rPr>
              <w:t>Item name</w:t>
            </w:r>
          </w:p>
        </w:tc>
        <w:tc>
          <w:tcPr>
            <w:tcW w:w="4111" w:type="dxa"/>
          </w:tcPr>
          <w:p w14:paraId="3DEF394E" w14:textId="77777777" w:rsidR="00BA09DC" w:rsidRPr="00BA09DC" w:rsidRDefault="00BA09DC" w:rsidP="00BA09DC">
            <w:pPr>
              <w:rPr>
                <w:b/>
              </w:rPr>
            </w:pPr>
            <w:r w:rsidRPr="00BA09DC">
              <w:rPr>
                <w:b/>
              </w:rPr>
              <w:t>Action</w:t>
            </w:r>
          </w:p>
        </w:tc>
        <w:tc>
          <w:tcPr>
            <w:tcW w:w="1559" w:type="dxa"/>
          </w:tcPr>
          <w:p w14:paraId="1D763711" w14:textId="77777777" w:rsidR="00BA09DC" w:rsidRPr="00BA09DC" w:rsidRDefault="00BA09DC" w:rsidP="00BA09DC">
            <w:pPr>
              <w:rPr>
                <w:b/>
              </w:rPr>
            </w:pPr>
            <w:r w:rsidRPr="00BA09DC">
              <w:rPr>
                <w:b/>
              </w:rPr>
              <w:t>Who</w:t>
            </w:r>
          </w:p>
        </w:tc>
      </w:tr>
      <w:tr w:rsidR="00BA09DC" w14:paraId="14A813A6" w14:textId="77777777" w:rsidTr="00944FFE">
        <w:tc>
          <w:tcPr>
            <w:tcW w:w="988" w:type="dxa"/>
          </w:tcPr>
          <w:p w14:paraId="269DD183" w14:textId="77777777" w:rsidR="00BA09DC" w:rsidRDefault="00B91E1F" w:rsidP="00BA09DC">
            <w:r>
              <w:t>4.</w:t>
            </w:r>
          </w:p>
        </w:tc>
        <w:tc>
          <w:tcPr>
            <w:tcW w:w="2976" w:type="dxa"/>
          </w:tcPr>
          <w:p w14:paraId="0F7B5001" w14:textId="77777777" w:rsidR="00BA09DC" w:rsidRPr="00B91E1F" w:rsidRDefault="00B91E1F" w:rsidP="00BA09DC">
            <w:r w:rsidRPr="00B91E1F">
              <w:t>STB update for MDET</w:t>
            </w:r>
          </w:p>
        </w:tc>
        <w:tc>
          <w:tcPr>
            <w:tcW w:w="4111" w:type="dxa"/>
          </w:tcPr>
          <w:p w14:paraId="08B8FFCC" w14:textId="77777777" w:rsidR="00BA09DC" w:rsidRDefault="00B91E1F" w:rsidP="00BA09DC">
            <w:r>
              <w:t>To circulate paper after meeting.</w:t>
            </w:r>
          </w:p>
        </w:tc>
        <w:tc>
          <w:tcPr>
            <w:tcW w:w="1559" w:type="dxa"/>
          </w:tcPr>
          <w:p w14:paraId="3C39E8E3" w14:textId="77777777" w:rsidR="00BA09DC" w:rsidRDefault="00B91E1F" w:rsidP="00BA09DC">
            <w:r>
              <w:t>GM</w:t>
            </w:r>
          </w:p>
        </w:tc>
      </w:tr>
      <w:tr w:rsidR="00B91E1F" w14:paraId="64B59F83" w14:textId="77777777" w:rsidTr="00944FFE">
        <w:tc>
          <w:tcPr>
            <w:tcW w:w="988" w:type="dxa"/>
          </w:tcPr>
          <w:p w14:paraId="0F069037" w14:textId="77777777" w:rsidR="00B91E1F" w:rsidRDefault="00B91E1F" w:rsidP="00BA09DC">
            <w:r>
              <w:lastRenderedPageBreak/>
              <w:t>6.</w:t>
            </w:r>
          </w:p>
        </w:tc>
        <w:tc>
          <w:tcPr>
            <w:tcW w:w="2976" w:type="dxa"/>
          </w:tcPr>
          <w:p w14:paraId="09D73758" w14:textId="77777777" w:rsidR="00B91E1F" w:rsidRPr="00B91E1F" w:rsidRDefault="00B91E1F" w:rsidP="00BA09DC">
            <w:r w:rsidRPr="00B91E1F">
              <w:rPr>
                <w:rFonts w:ascii="Calibri" w:hAnsi="Calibri" w:cs="Arial"/>
              </w:rPr>
              <w:t>Broad Based Training</w:t>
            </w:r>
          </w:p>
        </w:tc>
        <w:tc>
          <w:tcPr>
            <w:tcW w:w="4111" w:type="dxa"/>
          </w:tcPr>
          <w:p w14:paraId="2072E8A3" w14:textId="77777777" w:rsidR="00B91E1F" w:rsidRDefault="00425A8C" w:rsidP="00BA09DC">
            <w:r>
              <w:rPr>
                <w:rFonts w:ascii="Calibri" w:hAnsi="Calibri" w:cs="Arial"/>
              </w:rPr>
              <w:t>To invite Nitin Gambhir/Graham Leese to attend meetings to represent BBT.</w:t>
            </w:r>
          </w:p>
        </w:tc>
        <w:tc>
          <w:tcPr>
            <w:tcW w:w="1559" w:type="dxa"/>
          </w:tcPr>
          <w:p w14:paraId="73537B7F" w14:textId="77777777" w:rsidR="00B91E1F" w:rsidRDefault="00944FFE" w:rsidP="00BA09DC">
            <w:r>
              <w:t>GM</w:t>
            </w:r>
          </w:p>
        </w:tc>
      </w:tr>
      <w:tr w:rsidR="00944FFE" w14:paraId="57F64FAB" w14:textId="77777777" w:rsidTr="00944FFE">
        <w:tc>
          <w:tcPr>
            <w:tcW w:w="988" w:type="dxa"/>
          </w:tcPr>
          <w:p w14:paraId="26B53F7B" w14:textId="77777777" w:rsidR="00944FFE" w:rsidRDefault="00944FFE" w:rsidP="00944FFE">
            <w:r>
              <w:t>7.</w:t>
            </w:r>
          </w:p>
        </w:tc>
        <w:tc>
          <w:tcPr>
            <w:tcW w:w="2976" w:type="dxa"/>
          </w:tcPr>
          <w:p w14:paraId="125111D3" w14:textId="77777777" w:rsidR="00944FFE" w:rsidRPr="00944FFE" w:rsidRDefault="00944FFE" w:rsidP="00944FFE">
            <w:pPr>
              <w:rPr>
                <w:rFonts w:ascii="Calibri" w:hAnsi="Calibri" w:cs="Arial"/>
              </w:rPr>
            </w:pPr>
            <w:r w:rsidRPr="00944FFE">
              <w:rPr>
                <w:rFonts w:ascii="Calibri" w:hAnsi="Calibri" w:cs="Arial"/>
              </w:rPr>
              <w:t>Recruitment</w:t>
            </w:r>
          </w:p>
        </w:tc>
        <w:tc>
          <w:tcPr>
            <w:tcW w:w="4111" w:type="dxa"/>
          </w:tcPr>
          <w:p w14:paraId="4B2591B6" w14:textId="77777777" w:rsidR="00944FFE" w:rsidRDefault="00944FFE" w:rsidP="00944FFE">
            <w:pPr>
              <w:rPr>
                <w:rFonts w:ascii="Calibri" w:hAnsi="Calibri" w:cs="Arial"/>
              </w:rPr>
            </w:pPr>
          </w:p>
        </w:tc>
        <w:tc>
          <w:tcPr>
            <w:tcW w:w="1559" w:type="dxa"/>
          </w:tcPr>
          <w:p w14:paraId="7B53C696" w14:textId="77777777" w:rsidR="00944FFE" w:rsidRDefault="00944FFE" w:rsidP="00944FFE"/>
        </w:tc>
      </w:tr>
      <w:tr w:rsidR="00944FFE" w14:paraId="2D8F266A" w14:textId="77777777" w:rsidTr="00944FFE">
        <w:tc>
          <w:tcPr>
            <w:tcW w:w="988" w:type="dxa"/>
          </w:tcPr>
          <w:p w14:paraId="1F5B319C" w14:textId="77777777" w:rsidR="00944FFE" w:rsidRDefault="00944FFE" w:rsidP="00944FFE">
            <w:r>
              <w:t>7.1</w:t>
            </w:r>
          </w:p>
        </w:tc>
        <w:tc>
          <w:tcPr>
            <w:tcW w:w="2976" w:type="dxa"/>
          </w:tcPr>
          <w:p w14:paraId="088AE306" w14:textId="77777777" w:rsidR="00944FFE" w:rsidRPr="00944FFE" w:rsidRDefault="00944FFE" w:rsidP="00944FFE">
            <w:pPr>
              <w:rPr>
                <w:rFonts w:ascii="Calibri" w:hAnsi="Calibri" w:cs="Arial"/>
              </w:rPr>
            </w:pPr>
            <w:r w:rsidRPr="00944FFE">
              <w:rPr>
                <w:rFonts w:ascii="Calibri" w:hAnsi="Calibri" w:cs="Arial"/>
              </w:rPr>
              <w:t>GP</w:t>
            </w:r>
            <w:r>
              <w:rPr>
                <w:rFonts w:ascii="Calibri" w:hAnsi="Calibri" w:cs="Arial"/>
              </w:rPr>
              <w:t>:  Targeted GP Training</w:t>
            </w:r>
          </w:p>
        </w:tc>
        <w:tc>
          <w:tcPr>
            <w:tcW w:w="4111" w:type="dxa"/>
          </w:tcPr>
          <w:p w14:paraId="53341D3E" w14:textId="77777777" w:rsidR="00944FFE" w:rsidRDefault="00417F65" w:rsidP="00944FFE">
            <w:pPr>
              <w:rPr>
                <w:rFonts w:ascii="Calibri" w:hAnsi="Calibri" w:cs="Arial"/>
              </w:rPr>
            </w:pPr>
            <w:r>
              <w:rPr>
                <w:rFonts w:ascii="Calibri" w:hAnsi="Calibri" w:cs="Arial"/>
              </w:rPr>
              <w:t>To feedback minor typographical error in document and need to specify re one year full-time equivalent.</w:t>
            </w:r>
          </w:p>
        </w:tc>
        <w:tc>
          <w:tcPr>
            <w:tcW w:w="1559" w:type="dxa"/>
          </w:tcPr>
          <w:p w14:paraId="1152B8FB" w14:textId="77777777" w:rsidR="00944FFE" w:rsidRDefault="00417F65" w:rsidP="00944FFE">
            <w:r>
              <w:t>GM</w:t>
            </w:r>
          </w:p>
        </w:tc>
      </w:tr>
      <w:tr w:rsidR="00417F65" w14:paraId="0B4CD738" w14:textId="77777777" w:rsidTr="00944FFE">
        <w:tc>
          <w:tcPr>
            <w:tcW w:w="988" w:type="dxa"/>
          </w:tcPr>
          <w:p w14:paraId="67C170F2" w14:textId="77777777" w:rsidR="00417F65" w:rsidRDefault="00230D05" w:rsidP="00944FFE">
            <w:r>
              <w:t>10.</w:t>
            </w:r>
          </w:p>
          <w:p w14:paraId="0316D5D9" w14:textId="77777777" w:rsidR="00230D05" w:rsidRDefault="00230D05" w:rsidP="00944FFE">
            <w:r>
              <w:t>10.2</w:t>
            </w:r>
          </w:p>
        </w:tc>
        <w:tc>
          <w:tcPr>
            <w:tcW w:w="2976" w:type="dxa"/>
          </w:tcPr>
          <w:p w14:paraId="1E16A8D2" w14:textId="77777777" w:rsidR="00417F65" w:rsidRDefault="00230D05" w:rsidP="00944FFE">
            <w:pPr>
              <w:rPr>
                <w:rFonts w:ascii="Calibri" w:hAnsi="Calibri" w:cs="Arial"/>
              </w:rPr>
            </w:pPr>
            <w:r>
              <w:rPr>
                <w:rFonts w:ascii="Calibri" w:hAnsi="Calibri" w:cs="Arial"/>
              </w:rPr>
              <w:t>Specialty updates</w:t>
            </w:r>
          </w:p>
          <w:p w14:paraId="6657429A" w14:textId="77777777" w:rsidR="00230D05" w:rsidRPr="00944FFE" w:rsidRDefault="00230D05" w:rsidP="00944FFE">
            <w:pPr>
              <w:rPr>
                <w:rFonts w:ascii="Calibri" w:hAnsi="Calibri" w:cs="Arial"/>
              </w:rPr>
            </w:pPr>
            <w:r>
              <w:rPr>
                <w:rFonts w:ascii="Calibri" w:hAnsi="Calibri" w:cs="Arial"/>
              </w:rPr>
              <w:t>Public Health</w:t>
            </w:r>
          </w:p>
        </w:tc>
        <w:tc>
          <w:tcPr>
            <w:tcW w:w="4111" w:type="dxa"/>
          </w:tcPr>
          <w:p w14:paraId="3CA2F546" w14:textId="77777777" w:rsidR="00417F65" w:rsidRDefault="00417F65" w:rsidP="00944FFE">
            <w:pPr>
              <w:rPr>
                <w:rFonts w:ascii="Calibri" w:hAnsi="Calibri" w:cs="Arial"/>
              </w:rPr>
            </w:pPr>
          </w:p>
          <w:p w14:paraId="52A84469" w14:textId="77777777" w:rsidR="00230D05" w:rsidRDefault="00230D05" w:rsidP="00944FFE">
            <w:pPr>
              <w:rPr>
                <w:rFonts w:ascii="Calibri" w:hAnsi="Calibri" w:cs="Arial"/>
              </w:rPr>
            </w:pPr>
            <w:r>
              <w:rPr>
                <w:rFonts w:ascii="Calibri" w:hAnsi="Calibri" w:cs="Arial"/>
              </w:rPr>
              <w:t>To send GM latest documentation on longer term workforce planning work.</w:t>
            </w:r>
          </w:p>
        </w:tc>
        <w:tc>
          <w:tcPr>
            <w:tcW w:w="1559" w:type="dxa"/>
          </w:tcPr>
          <w:p w14:paraId="1C556303" w14:textId="77777777" w:rsidR="00417F65" w:rsidRDefault="00417F65" w:rsidP="00944FFE"/>
          <w:p w14:paraId="12C42F07" w14:textId="77777777" w:rsidR="00230D05" w:rsidRDefault="00230D05" w:rsidP="00944FFE">
            <w:r>
              <w:t>EH</w:t>
            </w:r>
          </w:p>
        </w:tc>
      </w:tr>
    </w:tbl>
    <w:p w14:paraId="1DE93140" w14:textId="77777777" w:rsidR="00BA09DC" w:rsidRDefault="00BA09DC" w:rsidP="00BA09DC">
      <w:pPr>
        <w:spacing w:after="0" w:line="240" w:lineRule="auto"/>
      </w:pPr>
    </w:p>
    <w:sectPr w:rsidR="00BA09DC">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E81A2" w14:textId="77777777" w:rsidR="001A7E04" w:rsidRDefault="001A7E04" w:rsidP="001D1D7B">
      <w:pPr>
        <w:spacing w:after="0" w:line="240" w:lineRule="auto"/>
      </w:pPr>
      <w:r>
        <w:separator/>
      </w:r>
    </w:p>
  </w:endnote>
  <w:endnote w:type="continuationSeparator" w:id="0">
    <w:p w14:paraId="5B7A78D7" w14:textId="77777777" w:rsidR="001A7E04" w:rsidRDefault="001A7E04" w:rsidP="001D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135571"/>
      <w:docPartObj>
        <w:docPartGallery w:val="Page Numbers (Bottom of Page)"/>
        <w:docPartUnique/>
      </w:docPartObj>
    </w:sdtPr>
    <w:sdtEndPr>
      <w:rPr>
        <w:noProof/>
      </w:rPr>
    </w:sdtEndPr>
    <w:sdtContent>
      <w:p w14:paraId="3F72671F" w14:textId="77777777" w:rsidR="001D1D7B" w:rsidRDefault="001D1D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EAE8AE" w14:textId="77777777" w:rsidR="001D1D7B" w:rsidRDefault="001D1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14514" w14:textId="77777777" w:rsidR="001A7E04" w:rsidRDefault="001A7E04" w:rsidP="001D1D7B">
      <w:pPr>
        <w:spacing w:after="0" w:line="240" w:lineRule="auto"/>
      </w:pPr>
      <w:r>
        <w:separator/>
      </w:r>
    </w:p>
  </w:footnote>
  <w:footnote w:type="continuationSeparator" w:id="0">
    <w:p w14:paraId="0E5376C3" w14:textId="77777777" w:rsidR="001A7E04" w:rsidRDefault="001A7E04" w:rsidP="001D1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4EC00" w14:textId="6B52611F" w:rsidR="001D1D7B" w:rsidRDefault="001D1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6298" w14:textId="5264C04C" w:rsidR="001D1D7B" w:rsidRDefault="001D1D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7B15E" w14:textId="40A3E9F0" w:rsidR="001D1D7B" w:rsidRDefault="001D1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3C92"/>
    <w:multiLevelType w:val="hybridMultilevel"/>
    <w:tmpl w:val="E9726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A12E79"/>
    <w:multiLevelType w:val="multilevel"/>
    <w:tmpl w:val="7E9A5F34"/>
    <w:lvl w:ilvl="0">
      <w:start w:val="10"/>
      <w:numFmt w:val="decimal"/>
      <w:lvlText w:val="%1."/>
      <w:lvlJc w:val="left"/>
      <w:pPr>
        <w:ind w:left="720" w:hanging="360"/>
      </w:pPr>
      <w:rPr>
        <w:rFonts w:hint="default"/>
        <w:i w:val="0"/>
      </w:rPr>
    </w:lvl>
    <w:lvl w:ilvl="1">
      <w:start w:val="1"/>
      <w:numFmt w:val="decimal"/>
      <w:isLgl/>
      <w:lvlText w:val="%1.%2"/>
      <w:lvlJc w:val="left"/>
      <w:pPr>
        <w:ind w:left="1068" w:hanging="708"/>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773BB2"/>
    <w:multiLevelType w:val="hybridMultilevel"/>
    <w:tmpl w:val="4DFAE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1903F1"/>
    <w:multiLevelType w:val="hybridMultilevel"/>
    <w:tmpl w:val="D5B86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BF61E4"/>
    <w:multiLevelType w:val="multilevel"/>
    <w:tmpl w:val="5B649A3E"/>
    <w:lvl w:ilvl="0">
      <w:start w:val="9"/>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15:restartNumberingAfterBreak="0">
    <w:nsid w:val="6FCE7939"/>
    <w:multiLevelType w:val="hybridMultilevel"/>
    <w:tmpl w:val="94841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753373"/>
    <w:multiLevelType w:val="multilevel"/>
    <w:tmpl w:val="1E82BE1E"/>
    <w:lvl w:ilvl="0">
      <w:start w:val="1"/>
      <w:numFmt w:val="decimal"/>
      <w:lvlText w:val="%1."/>
      <w:lvlJc w:val="left"/>
      <w:pPr>
        <w:ind w:left="2160" w:hanging="360"/>
      </w:pPr>
      <w:rPr>
        <w:rFonts w:asciiTheme="minorHAnsi" w:hAnsiTheme="minorHAnsi" w:cstheme="minorHAnsi" w:hint="default"/>
        <w:i w:val="0"/>
        <w:sz w:val="22"/>
        <w:szCs w:val="22"/>
      </w:rPr>
    </w:lvl>
    <w:lvl w:ilvl="1">
      <w:start w:val="1"/>
      <w:numFmt w:val="decimal"/>
      <w:isLgl/>
      <w:lvlText w:val="%1.%2"/>
      <w:lvlJc w:val="left"/>
      <w:pPr>
        <w:ind w:left="2160" w:hanging="360"/>
      </w:pPr>
      <w:rPr>
        <w:rFonts w:hint="default"/>
        <w:b w:val="0"/>
        <w:i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abstractNum w:abstractNumId="7" w15:restartNumberingAfterBreak="0">
    <w:nsid w:val="7F6636BB"/>
    <w:multiLevelType w:val="hybridMultilevel"/>
    <w:tmpl w:val="83BE8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54"/>
    <w:rsid w:val="000232AB"/>
    <w:rsid w:val="00055D42"/>
    <w:rsid w:val="00075B37"/>
    <w:rsid w:val="00080984"/>
    <w:rsid w:val="0009488E"/>
    <w:rsid w:val="00097599"/>
    <w:rsid w:val="000A3256"/>
    <w:rsid w:val="000D29CB"/>
    <w:rsid w:val="0018276F"/>
    <w:rsid w:val="00184F1B"/>
    <w:rsid w:val="001A7E04"/>
    <w:rsid w:val="001D1D7B"/>
    <w:rsid w:val="001E0EE1"/>
    <w:rsid w:val="001E3474"/>
    <w:rsid w:val="001F2DD2"/>
    <w:rsid w:val="00201E05"/>
    <w:rsid w:val="00230D05"/>
    <w:rsid w:val="00254B82"/>
    <w:rsid w:val="0029702B"/>
    <w:rsid w:val="002F2E6F"/>
    <w:rsid w:val="002F60B7"/>
    <w:rsid w:val="0031020B"/>
    <w:rsid w:val="003122E1"/>
    <w:rsid w:val="00330282"/>
    <w:rsid w:val="00351432"/>
    <w:rsid w:val="00361E5B"/>
    <w:rsid w:val="00385C53"/>
    <w:rsid w:val="003C265F"/>
    <w:rsid w:val="0041424E"/>
    <w:rsid w:val="00417F65"/>
    <w:rsid w:val="00425A8C"/>
    <w:rsid w:val="0044244D"/>
    <w:rsid w:val="00465F54"/>
    <w:rsid w:val="004978FA"/>
    <w:rsid w:val="004A4B29"/>
    <w:rsid w:val="004F6D11"/>
    <w:rsid w:val="00547F0F"/>
    <w:rsid w:val="00565EF6"/>
    <w:rsid w:val="005B1ED1"/>
    <w:rsid w:val="005B4821"/>
    <w:rsid w:val="005D0F7F"/>
    <w:rsid w:val="006067CF"/>
    <w:rsid w:val="00611E41"/>
    <w:rsid w:val="00651FEE"/>
    <w:rsid w:val="006948DD"/>
    <w:rsid w:val="006D667B"/>
    <w:rsid w:val="006F138D"/>
    <w:rsid w:val="00733902"/>
    <w:rsid w:val="007D3F3B"/>
    <w:rsid w:val="007D721D"/>
    <w:rsid w:val="00870D2C"/>
    <w:rsid w:val="00871F95"/>
    <w:rsid w:val="0089121B"/>
    <w:rsid w:val="008B2E29"/>
    <w:rsid w:val="008D0215"/>
    <w:rsid w:val="008F0B78"/>
    <w:rsid w:val="00924448"/>
    <w:rsid w:val="00935341"/>
    <w:rsid w:val="00944FFE"/>
    <w:rsid w:val="00954B2E"/>
    <w:rsid w:val="009B1A98"/>
    <w:rsid w:val="009C5E56"/>
    <w:rsid w:val="00A165A3"/>
    <w:rsid w:val="00A169B3"/>
    <w:rsid w:val="00A31691"/>
    <w:rsid w:val="00A65BB2"/>
    <w:rsid w:val="00AB7E40"/>
    <w:rsid w:val="00AF33B6"/>
    <w:rsid w:val="00B0093D"/>
    <w:rsid w:val="00B74C57"/>
    <w:rsid w:val="00B84681"/>
    <w:rsid w:val="00B91E1F"/>
    <w:rsid w:val="00BA09DC"/>
    <w:rsid w:val="00BA74F4"/>
    <w:rsid w:val="00BD2720"/>
    <w:rsid w:val="00BE73A4"/>
    <w:rsid w:val="00C02587"/>
    <w:rsid w:val="00C144C6"/>
    <w:rsid w:val="00C40E63"/>
    <w:rsid w:val="00C44BF8"/>
    <w:rsid w:val="00C764AA"/>
    <w:rsid w:val="00CB1F92"/>
    <w:rsid w:val="00CC2FC5"/>
    <w:rsid w:val="00D213B8"/>
    <w:rsid w:val="00D41B55"/>
    <w:rsid w:val="00D455B8"/>
    <w:rsid w:val="00D57796"/>
    <w:rsid w:val="00D61837"/>
    <w:rsid w:val="00DD749D"/>
    <w:rsid w:val="00DD7C13"/>
    <w:rsid w:val="00E106FC"/>
    <w:rsid w:val="00E623FF"/>
    <w:rsid w:val="00EA2F23"/>
    <w:rsid w:val="00EC3362"/>
    <w:rsid w:val="00ED5195"/>
    <w:rsid w:val="00F45622"/>
    <w:rsid w:val="00F46AA5"/>
    <w:rsid w:val="00F62EDA"/>
    <w:rsid w:val="00F81865"/>
    <w:rsid w:val="00F85A58"/>
    <w:rsid w:val="00FE0F1D"/>
    <w:rsid w:val="00FF5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FE656"/>
  <w15:chartTrackingRefBased/>
  <w15:docId w15:val="{0FC96944-E95D-420A-9CCB-9ACCA398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5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D7B"/>
  </w:style>
  <w:style w:type="paragraph" w:styleId="Footer">
    <w:name w:val="footer"/>
    <w:basedOn w:val="Normal"/>
    <w:link w:val="FooterChar"/>
    <w:uiPriority w:val="99"/>
    <w:unhideWhenUsed/>
    <w:rsid w:val="001D1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D7B"/>
  </w:style>
  <w:style w:type="paragraph" w:styleId="ListParagraph">
    <w:name w:val="List Paragraph"/>
    <w:basedOn w:val="Normal"/>
    <w:uiPriority w:val="34"/>
    <w:qFormat/>
    <w:rsid w:val="006F1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9F841054394D458497B9423D76E380" ma:contentTypeVersion="2" ma:contentTypeDescription="Create a new document." ma:contentTypeScope="" ma:versionID="6bcc137bfcb63075bec2b0afaa02bcb2">
  <xsd:schema xmlns:xsd="http://www.w3.org/2001/XMLSchema" xmlns:xs="http://www.w3.org/2001/XMLSchema" xmlns:p="http://schemas.microsoft.com/office/2006/metadata/properties" xmlns:ns2="aa45c233-2399-4db7-8383-ee96eb0bb5c5" targetNamespace="http://schemas.microsoft.com/office/2006/metadata/properties" ma:root="true" ma:fieldsID="7eb7b72e444a64d6d292ba81bfd0dd1f" ns2:_="">
    <xsd:import namespace="aa45c233-2399-4db7-8383-ee96eb0bb5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5c233-2399-4db7-8383-ee96eb0bb5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77BBBE-0E87-418F-B210-9E305CE8B4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E76511-7815-4780-8749-1D524FF40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5c233-2399-4db7-8383-ee96eb0bb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6CDB52-07AE-440A-9DD3-374344BD1E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Euan Gibson</cp:lastModifiedBy>
  <cp:revision>2</cp:revision>
  <dcterms:created xsi:type="dcterms:W3CDTF">2019-04-05T14:55:00Z</dcterms:created>
  <dcterms:modified xsi:type="dcterms:W3CDTF">2019-04-05T14:55:00Z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0x0101006A9F841054394D458497B9423D76E380</vt:lpwstr>
  </property>
</Properties>
</file>