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43E" w:rsidRPr="00D129C8" w:rsidRDefault="008A743E" w:rsidP="00D129C8">
      <w:bookmarkStart w:id="0" w:name="_GoBack"/>
      <w:bookmarkEnd w:id="0"/>
      <w:r w:rsidRPr="008A743E">
        <w:rPr>
          <w:rFonts w:ascii="Helvetica Neue" w:eastAsia="Times New Roman" w:hAnsi="Helvetica Neue" w:cs="Times New Roman"/>
          <w:color w:val="4E4E4E"/>
          <w:sz w:val="40"/>
          <w:szCs w:val="40"/>
        </w:rPr>
        <w:t>Caledonian Course Descriptor</w:t>
      </w:r>
    </w:p>
    <w:p w:rsidR="008A743E" w:rsidRPr="008A743E" w:rsidRDefault="008A743E" w:rsidP="008A743E">
      <w:pPr>
        <w:spacing w:after="150"/>
        <w:rPr>
          <w:rFonts w:ascii="Helvetica Neue" w:eastAsia="Times New Roman" w:hAnsi="Helvetica Neue" w:cs="Times New Roman"/>
          <w:color w:val="4E4E4E"/>
          <w:sz w:val="21"/>
          <w:szCs w:val="21"/>
        </w:rPr>
      </w:pPr>
      <w:r w:rsidRPr="008A743E">
        <w:rPr>
          <w:rFonts w:ascii="Helvetica Neue" w:eastAsia="Times New Roman" w:hAnsi="Helvetica Neue" w:cs="Times New Roman"/>
          <w:color w:val="4E4E4E"/>
          <w:sz w:val="21"/>
          <w:szCs w:val="21"/>
        </w:rPr>
        <w:t xml:space="preserve">The Caledonian Programme offers a wide variety of educational opportunities including </w:t>
      </w:r>
      <w:r>
        <w:rPr>
          <w:rFonts w:ascii="Helvetica Neue" w:eastAsia="Times New Roman" w:hAnsi="Helvetica Neue" w:cs="Times New Roman"/>
          <w:color w:val="4E4E4E"/>
          <w:sz w:val="21"/>
          <w:szCs w:val="21"/>
        </w:rPr>
        <w:t xml:space="preserve">stage specific </w:t>
      </w:r>
      <w:r w:rsidRPr="008A743E">
        <w:rPr>
          <w:rFonts w:ascii="Helvetica Neue" w:eastAsia="Times New Roman" w:hAnsi="Helvetica Neue" w:cs="Times New Roman"/>
          <w:color w:val="4E4E4E"/>
          <w:sz w:val="21"/>
          <w:szCs w:val="21"/>
        </w:rPr>
        <w:t xml:space="preserve">induction, </w:t>
      </w:r>
      <w:r>
        <w:rPr>
          <w:rFonts w:ascii="Helvetica Neue" w:eastAsia="Times New Roman" w:hAnsi="Helvetica Neue" w:cs="Times New Roman"/>
          <w:color w:val="4E4E4E"/>
          <w:sz w:val="21"/>
          <w:szCs w:val="21"/>
        </w:rPr>
        <w:t xml:space="preserve">stage specific </w:t>
      </w:r>
      <w:r w:rsidRPr="008A743E">
        <w:rPr>
          <w:rFonts w:ascii="Helvetica Neue" w:eastAsia="Times New Roman" w:hAnsi="Helvetica Neue" w:cs="Times New Roman"/>
          <w:color w:val="4E4E4E"/>
          <w:sz w:val="21"/>
          <w:szCs w:val="21"/>
        </w:rPr>
        <w:t>courses</w:t>
      </w:r>
      <w:r>
        <w:rPr>
          <w:rFonts w:ascii="Helvetica Neue" w:eastAsia="Times New Roman" w:hAnsi="Helvetica Neue" w:cs="Times New Roman"/>
          <w:color w:val="4E4E4E"/>
          <w:sz w:val="21"/>
          <w:szCs w:val="21"/>
        </w:rPr>
        <w:t>,</w:t>
      </w:r>
      <w:r w:rsidRPr="008A743E">
        <w:rPr>
          <w:rFonts w:ascii="Helvetica Neue" w:eastAsia="Times New Roman" w:hAnsi="Helvetica Neue" w:cs="Times New Roman"/>
          <w:color w:val="4E4E4E"/>
          <w:sz w:val="21"/>
          <w:szCs w:val="21"/>
        </w:rPr>
        <w:t xml:space="preserve"> and small group learning sessions.</w:t>
      </w:r>
    </w:p>
    <w:p w:rsidR="008A743E" w:rsidRPr="008A743E" w:rsidRDefault="008A743E" w:rsidP="008A743E">
      <w:pPr>
        <w:spacing w:after="150"/>
        <w:rPr>
          <w:rFonts w:ascii="Helvetica Neue" w:eastAsia="Times New Roman" w:hAnsi="Helvetica Neue" w:cs="Times New Roman"/>
          <w:color w:val="4E4E4E"/>
          <w:sz w:val="21"/>
          <w:szCs w:val="21"/>
        </w:rPr>
      </w:pPr>
      <w:r w:rsidRPr="008A743E">
        <w:rPr>
          <w:rFonts w:ascii="Helvetica Neue" w:eastAsia="Times New Roman" w:hAnsi="Helvetica Neue" w:cs="Times New Roman"/>
          <w:color w:val="4E4E4E"/>
          <w:sz w:val="21"/>
          <w:szCs w:val="21"/>
        </w:rPr>
        <w:t xml:space="preserve">We have allocated approximately half of your 30 days per year study leave towards this educational programme. Any reasonable costs incurred in attending this programme will be reimbursed. </w:t>
      </w:r>
    </w:p>
    <w:p w:rsidR="008A743E" w:rsidRPr="008A743E" w:rsidRDefault="008A743E" w:rsidP="008A743E">
      <w:pPr>
        <w:spacing w:before="300" w:after="150"/>
        <w:outlineLvl w:val="2"/>
        <w:rPr>
          <w:rFonts w:ascii="Helvetica Neue" w:eastAsia="Times New Roman" w:hAnsi="Helvetica Neue" w:cs="Times New Roman"/>
          <w:color w:val="4E4E4E"/>
          <w:sz w:val="30"/>
          <w:szCs w:val="30"/>
        </w:rPr>
      </w:pPr>
      <w:r w:rsidRPr="008A743E">
        <w:rPr>
          <w:rFonts w:ascii="Helvetica Neue" w:eastAsia="Times New Roman" w:hAnsi="Helvetica Neue" w:cs="Times New Roman"/>
          <w:color w:val="4E4E4E"/>
          <w:sz w:val="30"/>
          <w:szCs w:val="30"/>
        </w:rPr>
        <w:t>Induction</w:t>
      </w:r>
    </w:p>
    <w:p w:rsidR="00D129C8" w:rsidRDefault="008A743E" w:rsidP="00D129C8">
      <w:pPr>
        <w:spacing w:after="150"/>
        <w:rPr>
          <w:rFonts w:ascii="Helvetica Neue" w:eastAsia="Times New Roman" w:hAnsi="Helvetica Neue" w:cs="Times New Roman"/>
          <w:color w:val="4E4E4E"/>
          <w:sz w:val="21"/>
          <w:szCs w:val="21"/>
        </w:rPr>
      </w:pPr>
      <w:r w:rsidRPr="008A743E">
        <w:rPr>
          <w:rFonts w:ascii="Helvetica Neue" w:eastAsia="Times New Roman" w:hAnsi="Helvetica Neue" w:cs="Times New Roman"/>
          <w:color w:val="4E4E4E"/>
          <w:sz w:val="21"/>
          <w:szCs w:val="21"/>
        </w:rPr>
        <w:t>The Caledonian Programme runs a stage specific induction for each year of GP training in August and September</w:t>
      </w:r>
      <w:r w:rsidR="00D129C8">
        <w:rPr>
          <w:rFonts w:ascii="Helvetica Neue" w:eastAsia="Times New Roman" w:hAnsi="Helvetica Neue" w:cs="Times New Roman"/>
          <w:color w:val="4E4E4E"/>
          <w:sz w:val="21"/>
          <w:szCs w:val="21"/>
        </w:rPr>
        <w:t xml:space="preserve"> (and February if required)</w:t>
      </w:r>
      <w:r w:rsidRPr="008A743E">
        <w:rPr>
          <w:rFonts w:ascii="Helvetica Neue" w:eastAsia="Times New Roman" w:hAnsi="Helvetica Neue" w:cs="Times New Roman"/>
          <w:color w:val="4E4E4E"/>
          <w:sz w:val="21"/>
          <w:szCs w:val="21"/>
        </w:rPr>
        <w:t>.</w:t>
      </w:r>
      <w:r w:rsidR="00D129C8" w:rsidRPr="00D129C8">
        <w:rPr>
          <w:rFonts w:eastAsia="Times New Roman"/>
        </w:rPr>
        <w:t xml:space="preserve"> </w:t>
      </w:r>
      <w:r w:rsidR="00D129C8" w:rsidRPr="00D129C8">
        <w:rPr>
          <w:rFonts w:ascii="Helvetica Neue" w:eastAsia="Times New Roman" w:hAnsi="Helvetica Neue" w:cs="Times New Roman"/>
          <w:color w:val="4E4E4E"/>
          <w:sz w:val="21"/>
          <w:szCs w:val="21"/>
        </w:rPr>
        <w:t>There is also training in PBSGL ( practice based small group learning), communication skills , and level 3 child protection training.</w:t>
      </w:r>
      <w:r w:rsidR="00D129C8">
        <w:rPr>
          <w:rFonts w:ascii="Helvetica Neue" w:eastAsia="Times New Roman" w:hAnsi="Helvetica Neue" w:cs="Times New Roman"/>
          <w:color w:val="4E4E4E"/>
          <w:sz w:val="21"/>
          <w:szCs w:val="21"/>
        </w:rPr>
        <w:t xml:space="preserve"> </w:t>
      </w:r>
      <w:r w:rsidR="00D129C8" w:rsidRPr="00D129C8">
        <w:rPr>
          <w:rFonts w:ascii="Helvetica Neue" w:eastAsia="Times New Roman" w:hAnsi="Helvetica Neue" w:cs="Times New Roman"/>
          <w:color w:val="4E4E4E"/>
          <w:sz w:val="21"/>
          <w:szCs w:val="21"/>
        </w:rPr>
        <w:t>International medical graduates are also offered a one day programme tailored to their needs near the start of training.</w:t>
      </w:r>
      <w:r w:rsidR="00D129C8" w:rsidRPr="00D129C8">
        <w:rPr>
          <w:rFonts w:ascii="Helvetica Neue" w:eastAsia="Times New Roman" w:hAnsi="Helvetica Neue" w:cs="Times New Roman"/>
          <w:color w:val="4E4E4E"/>
          <w:sz w:val="21"/>
          <w:szCs w:val="21"/>
        </w:rPr>
        <w:br/>
      </w:r>
    </w:p>
    <w:p w:rsidR="008A743E" w:rsidRPr="00D129C8" w:rsidRDefault="008A743E" w:rsidP="00D129C8">
      <w:pPr>
        <w:spacing w:after="150"/>
        <w:rPr>
          <w:rFonts w:ascii="Helvetica Neue" w:eastAsia="Times New Roman" w:hAnsi="Helvetica Neue" w:cs="Times New Roman"/>
          <w:color w:val="4E4E4E"/>
          <w:sz w:val="21"/>
          <w:szCs w:val="21"/>
        </w:rPr>
      </w:pPr>
      <w:r w:rsidRPr="008A743E">
        <w:rPr>
          <w:rFonts w:ascii="Helvetica Neue" w:eastAsia="Times New Roman" w:hAnsi="Helvetica Neue" w:cs="Times New Roman"/>
          <w:color w:val="4E4E4E"/>
          <w:sz w:val="30"/>
          <w:szCs w:val="30"/>
        </w:rPr>
        <w:t>Caledonian/Rural Track GP Day Release Programme</w:t>
      </w:r>
    </w:p>
    <w:p w:rsidR="008A743E" w:rsidRPr="008A743E" w:rsidRDefault="008A743E" w:rsidP="008A743E">
      <w:pPr>
        <w:spacing w:after="150"/>
        <w:rPr>
          <w:rFonts w:ascii="Helvetica Neue" w:eastAsia="Times New Roman" w:hAnsi="Helvetica Neue" w:cs="Times New Roman"/>
          <w:color w:val="4E4E4E"/>
          <w:sz w:val="21"/>
          <w:szCs w:val="21"/>
        </w:rPr>
      </w:pPr>
      <w:r w:rsidRPr="008A743E">
        <w:rPr>
          <w:rFonts w:ascii="Helvetica Neue" w:eastAsia="Times New Roman" w:hAnsi="Helvetica Neue" w:cs="Times New Roman"/>
          <w:color w:val="4E4E4E"/>
          <w:sz w:val="21"/>
          <w:szCs w:val="21"/>
        </w:rPr>
        <w:t>These small group learning sessions take place over a whole day, once a month. </w:t>
      </w:r>
    </w:p>
    <w:p w:rsidR="008A743E" w:rsidRPr="008A743E" w:rsidRDefault="008A743E" w:rsidP="008A743E">
      <w:pPr>
        <w:spacing w:after="150"/>
        <w:rPr>
          <w:rFonts w:ascii="Helvetica Neue" w:eastAsia="Times New Roman" w:hAnsi="Helvetica Neue" w:cs="Times New Roman"/>
          <w:color w:val="4E4E4E"/>
          <w:sz w:val="21"/>
          <w:szCs w:val="21"/>
        </w:rPr>
      </w:pPr>
      <w:r w:rsidRPr="008A743E">
        <w:rPr>
          <w:rFonts w:ascii="Helvetica Neue" w:eastAsia="Times New Roman" w:hAnsi="Helvetica Neue" w:cs="Times New Roman"/>
          <w:color w:val="4E4E4E"/>
          <w:sz w:val="21"/>
          <w:szCs w:val="21"/>
        </w:rPr>
        <w:t>The aim of these sessions is to develop individual knowledge, skills and attitudes in a group setting, with an emphasis on communication skills, personal effectiveness, planning learning/education/facilitation skills, reflective practice and e-learning.</w:t>
      </w:r>
      <w:r>
        <w:rPr>
          <w:rFonts w:ascii="Helvetica Neue" w:eastAsia="Times New Roman" w:hAnsi="Helvetica Neue" w:cs="Times New Roman"/>
          <w:color w:val="4E4E4E"/>
          <w:sz w:val="21"/>
          <w:szCs w:val="21"/>
        </w:rPr>
        <w:t xml:space="preserve"> Over a two year rolling programme, we cover all aspects of the RCGP curriculum, using a learner-centred approach. </w:t>
      </w:r>
      <w:r w:rsidRPr="008A743E">
        <w:rPr>
          <w:rFonts w:ascii="Helvetica Neue" w:eastAsia="Times New Roman" w:hAnsi="Helvetica Neue" w:cs="Times New Roman"/>
          <w:color w:val="4E4E4E"/>
          <w:sz w:val="21"/>
          <w:szCs w:val="21"/>
        </w:rPr>
        <w:t>Working in small groups is the most important aspect of the educational programme because it encourages: mutual support, mutual challenge, learning from each other, understanding diversity, learning about teamwork, learning tolerance and mutual respect, sharing responsibility, and the opportunity to raise problems in hospital and practice posts.</w:t>
      </w:r>
    </w:p>
    <w:p w:rsidR="008A743E" w:rsidRDefault="008A743E" w:rsidP="008A743E">
      <w:pPr>
        <w:spacing w:after="150"/>
        <w:rPr>
          <w:rFonts w:ascii="Helvetica Neue" w:eastAsia="Times New Roman" w:hAnsi="Helvetica Neue" w:cs="Times New Roman"/>
          <w:color w:val="4E4E4E"/>
          <w:sz w:val="21"/>
          <w:szCs w:val="21"/>
        </w:rPr>
      </w:pPr>
      <w:r w:rsidRPr="008A743E">
        <w:rPr>
          <w:rFonts w:ascii="Helvetica Neue" w:eastAsia="Times New Roman" w:hAnsi="Helvetica Neue" w:cs="Times New Roman"/>
          <w:color w:val="4E4E4E"/>
          <w:sz w:val="21"/>
          <w:szCs w:val="21"/>
        </w:rPr>
        <w:fldChar w:fldCharType="begin"/>
      </w:r>
      <w:r w:rsidR="00D129C8">
        <w:rPr>
          <w:rFonts w:ascii="Helvetica Neue" w:eastAsia="Times New Roman" w:hAnsi="Helvetica Neue" w:cs="Times New Roman"/>
          <w:color w:val="4E4E4E"/>
          <w:sz w:val="21"/>
          <w:szCs w:val="21"/>
        </w:rPr>
        <w:instrText xml:space="preserve"> INCLUDEPICTURE "C:\\var\\folders\\x0\\57dfp38j043by7l8lrpw80kw0000gp\\T\\com.microsoft.Word\\WebArchiveCopyPasteTempFiles\\gpdr.jpg?width=198&amp;height=148" \* MERGEFORMAT </w:instrText>
      </w:r>
      <w:r w:rsidRPr="008A743E">
        <w:rPr>
          <w:rFonts w:ascii="Helvetica Neue" w:eastAsia="Times New Roman" w:hAnsi="Helvetica Neue" w:cs="Times New Roman"/>
          <w:color w:val="4E4E4E"/>
          <w:sz w:val="21"/>
          <w:szCs w:val="21"/>
        </w:rPr>
        <w:fldChar w:fldCharType="separate"/>
      </w:r>
      <w:r w:rsidRPr="008A743E">
        <w:rPr>
          <w:rFonts w:ascii="Helvetica Neue" w:eastAsia="Times New Roman" w:hAnsi="Helvetica Neue" w:cs="Times New Roman"/>
          <w:noProof/>
          <w:color w:val="4E4E4E"/>
          <w:sz w:val="21"/>
          <w:szCs w:val="21"/>
        </w:rPr>
        <w:drawing>
          <wp:inline distT="0" distB="0" distL="0" distR="0" wp14:anchorId="6A98C6C1" wp14:editId="020DDA78">
            <wp:extent cx="2514600" cy="1879600"/>
            <wp:effectExtent l="0" t="0" r="0" b="0"/>
            <wp:docPr id="1" name="Picture 1" descr="/var/folders/x0/57dfp38j043by7l8lrpw80kw0000gp/T/com.microsoft.Word/WebArchiveCopyPasteTempFiles/gpdr.jpg?width=198&amp;height=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x0/57dfp38j043by7l8lrpw80kw0000gp/T/com.microsoft.Word/WebArchiveCopyPasteTempFiles/gpdr.jpg?width=198&amp;height=1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1879600"/>
                    </a:xfrm>
                    <a:prstGeom prst="rect">
                      <a:avLst/>
                    </a:prstGeom>
                    <a:noFill/>
                    <a:ln>
                      <a:noFill/>
                    </a:ln>
                  </pic:spPr>
                </pic:pic>
              </a:graphicData>
            </a:graphic>
          </wp:inline>
        </w:drawing>
      </w:r>
      <w:r w:rsidRPr="008A743E">
        <w:rPr>
          <w:rFonts w:ascii="Helvetica Neue" w:eastAsia="Times New Roman" w:hAnsi="Helvetica Neue" w:cs="Times New Roman"/>
          <w:color w:val="4E4E4E"/>
          <w:sz w:val="21"/>
          <w:szCs w:val="21"/>
        </w:rPr>
        <w:fldChar w:fldCharType="end"/>
      </w:r>
    </w:p>
    <w:p w:rsidR="008A743E" w:rsidRPr="008A743E" w:rsidRDefault="008A743E" w:rsidP="008A743E">
      <w:pPr>
        <w:spacing w:after="150"/>
        <w:rPr>
          <w:rFonts w:ascii="Helvetica Neue" w:eastAsia="Times New Roman" w:hAnsi="Helvetica Neue" w:cs="Times New Roman"/>
          <w:color w:val="4E4E4E"/>
          <w:sz w:val="21"/>
          <w:szCs w:val="21"/>
        </w:rPr>
      </w:pPr>
      <w:r>
        <w:rPr>
          <w:rFonts w:ascii="Helvetica Neue" w:eastAsia="Times New Roman" w:hAnsi="Helvetica Neue" w:cs="Times New Roman"/>
          <w:color w:val="4E4E4E"/>
          <w:sz w:val="21"/>
          <w:szCs w:val="21"/>
        </w:rPr>
        <w:t>STs learning resuscitation skills on the banks of Loch Ness as part of GPDR.</w:t>
      </w:r>
    </w:p>
    <w:p w:rsidR="008A743E" w:rsidRPr="008A743E" w:rsidRDefault="008A743E" w:rsidP="008A743E">
      <w:pPr>
        <w:spacing w:before="300" w:after="150"/>
        <w:outlineLvl w:val="2"/>
        <w:rPr>
          <w:rFonts w:ascii="Helvetica Neue" w:eastAsia="Times New Roman" w:hAnsi="Helvetica Neue" w:cs="Times New Roman"/>
          <w:color w:val="4E4E4E"/>
          <w:sz w:val="30"/>
          <w:szCs w:val="30"/>
        </w:rPr>
      </w:pPr>
      <w:r w:rsidRPr="008A743E">
        <w:rPr>
          <w:rFonts w:ascii="Helvetica Neue" w:eastAsia="Times New Roman" w:hAnsi="Helvetica Neue" w:cs="Times New Roman"/>
          <w:color w:val="4E4E4E"/>
          <w:sz w:val="30"/>
          <w:szCs w:val="30"/>
        </w:rPr>
        <w:t>GP Regional Teaching Core Options</w:t>
      </w:r>
    </w:p>
    <w:p w:rsidR="008A743E" w:rsidRPr="008A743E" w:rsidRDefault="008A743E" w:rsidP="008A743E">
      <w:pPr>
        <w:spacing w:after="150"/>
        <w:rPr>
          <w:rFonts w:ascii="Helvetica Neue" w:eastAsia="Times New Roman" w:hAnsi="Helvetica Neue" w:cs="Times New Roman"/>
          <w:color w:val="4E4E4E"/>
          <w:sz w:val="21"/>
          <w:szCs w:val="21"/>
        </w:rPr>
      </w:pPr>
      <w:r w:rsidRPr="008A743E">
        <w:rPr>
          <w:rFonts w:ascii="Helvetica Neue" w:eastAsia="Times New Roman" w:hAnsi="Helvetica Neue" w:cs="Times New Roman"/>
          <w:color w:val="4E4E4E"/>
          <w:sz w:val="21"/>
          <w:szCs w:val="21"/>
        </w:rPr>
        <w:t>GP Regional Teaching Core Options are an opportunity for all ST’s to interact and engage with a specialist in a specific clinical area. Your choice of when to attend will depend on your learning needs at the time. </w:t>
      </w:r>
    </w:p>
    <w:p w:rsidR="008A743E" w:rsidRPr="008A743E" w:rsidRDefault="008A743E" w:rsidP="008A743E">
      <w:pPr>
        <w:spacing w:before="300" w:after="150"/>
        <w:outlineLvl w:val="2"/>
        <w:rPr>
          <w:rFonts w:ascii="Helvetica Neue" w:eastAsia="Times New Roman" w:hAnsi="Helvetica Neue" w:cs="Times New Roman"/>
          <w:color w:val="4E4E4E"/>
          <w:sz w:val="30"/>
          <w:szCs w:val="30"/>
        </w:rPr>
      </w:pPr>
      <w:r w:rsidRPr="008A743E">
        <w:rPr>
          <w:rFonts w:ascii="Helvetica Neue" w:eastAsia="Times New Roman" w:hAnsi="Helvetica Neue" w:cs="Times New Roman"/>
          <w:color w:val="4E4E4E"/>
          <w:sz w:val="30"/>
          <w:szCs w:val="30"/>
        </w:rPr>
        <w:t>GP Regional Teaching - ST3 Course</w:t>
      </w:r>
    </w:p>
    <w:p w:rsidR="008A743E" w:rsidRPr="008A743E" w:rsidRDefault="008A743E" w:rsidP="008A743E">
      <w:pPr>
        <w:spacing w:after="150"/>
        <w:rPr>
          <w:rFonts w:ascii="Helvetica Neue" w:eastAsia="Times New Roman" w:hAnsi="Helvetica Neue" w:cs="Times New Roman"/>
          <w:color w:val="4E4E4E"/>
          <w:sz w:val="21"/>
          <w:szCs w:val="21"/>
        </w:rPr>
      </w:pPr>
      <w:r w:rsidRPr="008A743E">
        <w:rPr>
          <w:rFonts w:ascii="Helvetica Neue" w:eastAsia="Times New Roman" w:hAnsi="Helvetica Neue" w:cs="Times New Roman"/>
          <w:color w:val="4E4E4E"/>
          <w:sz w:val="21"/>
          <w:szCs w:val="21"/>
        </w:rPr>
        <w:t xml:space="preserve">The ST3 Courses give the opportunity for STs in GP practice to come together several times over the year. The aim of the courses are to deliver stage-specific topics, by specialists in a given area. The </w:t>
      </w:r>
      <w:r w:rsidRPr="008A743E">
        <w:rPr>
          <w:rFonts w:ascii="Helvetica Neue" w:eastAsia="Times New Roman" w:hAnsi="Helvetica Neue" w:cs="Times New Roman"/>
          <w:color w:val="4E4E4E"/>
          <w:sz w:val="21"/>
          <w:szCs w:val="21"/>
        </w:rPr>
        <w:lastRenderedPageBreak/>
        <w:t>content of the courses are led by preferences/needs expressed by the ST's themselves, influenced also by timing of the ST3 year</w:t>
      </w:r>
      <w:r>
        <w:rPr>
          <w:rFonts w:ascii="Helvetica Neue" w:eastAsia="Times New Roman" w:hAnsi="Helvetica Neue" w:cs="Times New Roman"/>
          <w:color w:val="4E4E4E"/>
          <w:sz w:val="21"/>
          <w:szCs w:val="21"/>
        </w:rPr>
        <w:t xml:space="preserve"> e.g. alongside the local RCGP run CSA conference, we run our own local Deanery delivered course.</w:t>
      </w:r>
    </w:p>
    <w:p w:rsidR="008A743E" w:rsidRPr="008A743E" w:rsidRDefault="008A743E" w:rsidP="008A743E">
      <w:pPr>
        <w:spacing w:before="300" w:after="150"/>
        <w:outlineLvl w:val="2"/>
        <w:rPr>
          <w:rFonts w:ascii="Helvetica Neue" w:eastAsia="Times New Roman" w:hAnsi="Helvetica Neue" w:cs="Times New Roman"/>
          <w:color w:val="4E4E4E"/>
          <w:sz w:val="21"/>
          <w:szCs w:val="21"/>
        </w:rPr>
      </w:pPr>
      <w:r w:rsidRPr="008A743E">
        <w:rPr>
          <w:rFonts w:ascii="Helvetica Neue" w:eastAsia="Times New Roman" w:hAnsi="Helvetica Neue" w:cs="Times New Roman"/>
          <w:color w:val="4E4E4E"/>
          <w:sz w:val="30"/>
          <w:szCs w:val="30"/>
        </w:rPr>
        <w:t xml:space="preserve">GPST Consultative Forum </w:t>
      </w:r>
      <w:r>
        <w:rPr>
          <w:rFonts w:ascii="Helvetica Neue" w:eastAsia="Times New Roman" w:hAnsi="Helvetica Neue" w:cs="Times New Roman"/>
          <w:color w:val="4E4E4E"/>
          <w:sz w:val="30"/>
          <w:szCs w:val="30"/>
        </w:rPr>
        <w:t>and Promoting Excellence</w:t>
      </w:r>
    </w:p>
    <w:p w:rsidR="008A743E" w:rsidRPr="008A743E" w:rsidRDefault="008A743E" w:rsidP="008A743E">
      <w:pPr>
        <w:spacing w:after="150"/>
        <w:rPr>
          <w:rFonts w:ascii="Helvetica Neue" w:eastAsia="Times New Roman" w:hAnsi="Helvetica Neue" w:cs="Times New Roman"/>
          <w:color w:val="4E4E4E"/>
          <w:sz w:val="21"/>
          <w:szCs w:val="21"/>
        </w:rPr>
      </w:pPr>
      <w:r w:rsidRPr="008A743E">
        <w:rPr>
          <w:rFonts w:ascii="Helvetica Neue" w:eastAsia="Times New Roman" w:hAnsi="Helvetica Neue" w:cs="Times New Roman"/>
          <w:color w:val="4E4E4E"/>
          <w:sz w:val="21"/>
          <w:szCs w:val="21"/>
        </w:rPr>
        <w:t xml:space="preserve">Our aim is to deliver the most brilliant Educational Programme possible. In order to do this, we are keen to listen to ST experience; what has gone well? and what could be better? Year on year we have responded to feedback by making changes to how we do what we do-your feedback really matters (for evidence of how we have responded to your feedback, please visit the "You said...we did!" page in the </w:t>
      </w:r>
      <w:r>
        <w:rPr>
          <w:rFonts w:ascii="Helvetica Neue" w:eastAsia="Times New Roman" w:hAnsi="Helvetica Neue" w:cs="Times New Roman"/>
          <w:color w:val="4E4E4E"/>
          <w:sz w:val="21"/>
          <w:szCs w:val="21"/>
        </w:rPr>
        <w:t>M</w:t>
      </w:r>
      <w:r w:rsidRPr="008A743E">
        <w:rPr>
          <w:rFonts w:ascii="Helvetica Neue" w:eastAsia="Times New Roman" w:hAnsi="Helvetica Neue" w:cs="Times New Roman"/>
          <w:color w:val="4E4E4E"/>
          <w:sz w:val="21"/>
          <w:szCs w:val="21"/>
        </w:rPr>
        <w:t>oodle common room).</w:t>
      </w:r>
    </w:p>
    <w:p w:rsidR="008A743E" w:rsidRPr="008A743E" w:rsidRDefault="008A743E" w:rsidP="008A743E">
      <w:pPr>
        <w:spacing w:after="150"/>
        <w:rPr>
          <w:rFonts w:ascii="Helvetica Neue" w:eastAsia="Times New Roman" w:hAnsi="Helvetica Neue" w:cs="Times New Roman"/>
          <w:color w:val="4E4E4E"/>
          <w:sz w:val="21"/>
          <w:szCs w:val="21"/>
        </w:rPr>
      </w:pPr>
      <w:r w:rsidRPr="008A743E">
        <w:rPr>
          <w:rFonts w:ascii="Helvetica Neue" w:eastAsia="Times New Roman" w:hAnsi="Helvetica Neue" w:cs="Times New Roman"/>
          <w:color w:val="4E4E4E"/>
          <w:sz w:val="21"/>
          <w:szCs w:val="21"/>
        </w:rPr>
        <w:t>Feedback is obtained at a number of levels, whether by informal approach (e.g. by phone, face-to-face, or email) or by a more formal route (eg. specific feedback requested about a session via the NES portal).</w:t>
      </w:r>
    </w:p>
    <w:p w:rsidR="009A24FD" w:rsidRDefault="008A743E">
      <w:r>
        <w:rPr>
          <w:rFonts w:ascii="Helvetica Neue" w:eastAsia="Times New Roman" w:hAnsi="Helvetica Neue" w:cs="Times New Roman"/>
          <w:color w:val="4E4E4E"/>
          <w:sz w:val="21"/>
          <w:szCs w:val="21"/>
        </w:rPr>
        <w:t>Alongside our Consultative forums, we also facilitate a ‘Promoting excellence’ group made up of GPSTs and Deanery members which acts to influence the work we do together.</w:t>
      </w:r>
    </w:p>
    <w:sectPr w:rsidR="009A24FD" w:rsidSect="0074599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43B30"/>
    <w:multiLevelType w:val="multilevel"/>
    <w:tmpl w:val="B7F4B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303E4E"/>
    <w:multiLevelType w:val="multilevel"/>
    <w:tmpl w:val="D7207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F379E7"/>
    <w:multiLevelType w:val="multilevel"/>
    <w:tmpl w:val="AC782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43E"/>
    <w:rsid w:val="0074599F"/>
    <w:rsid w:val="008A743E"/>
    <w:rsid w:val="00907977"/>
    <w:rsid w:val="009A24FD"/>
    <w:rsid w:val="00D12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F5647"/>
  <w14:defaultImageDpi w14:val="32767"/>
  <w15:chartTrackingRefBased/>
  <w15:docId w15:val="{71CE88B8-0D05-4946-9953-F875DA19A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8A743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A743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A743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8A743E"/>
    <w:rPr>
      <w:color w:val="0000FF"/>
      <w:u w:val="single"/>
    </w:rPr>
  </w:style>
  <w:style w:type="character" w:customStyle="1" w:styleId="nolink">
    <w:name w:val="nolink"/>
    <w:basedOn w:val="DefaultParagraphFont"/>
    <w:rsid w:val="008A743E"/>
  </w:style>
  <w:style w:type="character" w:customStyle="1" w:styleId="apple-converted-space">
    <w:name w:val="apple-converted-space"/>
    <w:basedOn w:val="DefaultParagraphFont"/>
    <w:rsid w:val="008A7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4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Sampson</dc:creator>
  <cp:keywords/>
  <dc:description/>
  <cp:lastModifiedBy>Rod Sampson</cp:lastModifiedBy>
  <cp:revision>2</cp:revision>
  <dcterms:created xsi:type="dcterms:W3CDTF">2019-02-06T17:05:00Z</dcterms:created>
  <dcterms:modified xsi:type="dcterms:W3CDTF">2019-02-06T17:05:00Z</dcterms:modified>
</cp:coreProperties>
</file>