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4D" w:rsidRPr="00DC7850" w:rsidRDefault="0099294D" w:rsidP="0099294D">
      <w:pPr>
        <w:jc w:val="center"/>
        <w:rPr>
          <w:rFonts w:ascii="Calibri" w:hAnsi="Calibri" w:cs="Arial"/>
          <w:sz w:val="22"/>
          <w:szCs w:val="22"/>
        </w:rPr>
      </w:pPr>
      <w:r>
        <w:rPr>
          <w:rFonts w:ascii="Calibri" w:hAnsi="Calibri" w:cs="Arial"/>
          <w:b/>
          <w:sz w:val="22"/>
          <w:szCs w:val="22"/>
        </w:rPr>
        <w:t xml:space="preserve">Minutes of the </w:t>
      </w:r>
      <w:r w:rsidRPr="00DC7850">
        <w:rPr>
          <w:rFonts w:ascii="Calibri" w:hAnsi="Calibri" w:cs="Arial"/>
          <w:b/>
          <w:sz w:val="22"/>
          <w:szCs w:val="22"/>
        </w:rPr>
        <w:t>General Practice, Public Health</w:t>
      </w:r>
      <w:r w:rsidR="00D3690C">
        <w:rPr>
          <w:rFonts w:ascii="Calibri" w:hAnsi="Calibri" w:cs="Arial"/>
          <w:b/>
          <w:sz w:val="22"/>
          <w:szCs w:val="22"/>
        </w:rPr>
        <w:t xml:space="preserve"> Medicine</w:t>
      </w:r>
      <w:r w:rsidRPr="00DC7850">
        <w:rPr>
          <w:rFonts w:ascii="Calibri" w:hAnsi="Calibri" w:cs="Arial"/>
          <w:b/>
          <w:sz w:val="22"/>
          <w:szCs w:val="22"/>
        </w:rPr>
        <w:t xml:space="preserve"> and Occupational Medicine </w:t>
      </w:r>
      <w:r w:rsidRPr="00DC7850">
        <w:rPr>
          <w:rFonts w:ascii="Calibri" w:hAnsi="Calibri" w:cs="Arial"/>
          <w:b/>
          <w:bCs/>
          <w:sz w:val="22"/>
          <w:szCs w:val="22"/>
        </w:rPr>
        <w:t>Specialty Board</w:t>
      </w:r>
      <w:r>
        <w:rPr>
          <w:rFonts w:ascii="Calibri" w:hAnsi="Calibri" w:cs="Arial"/>
          <w:b/>
          <w:bCs/>
          <w:sz w:val="22"/>
          <w:szCs w:val="22"/>
        </w:rPr>
        <w:t xml:space="preserve"> </w:t>
      </w:r>
      <w:r w:rsidRPr="00DC7850">
        <w:rPr>
          <w:rFonts w:ascii="Calibri" w:hAnsi="Calibri" w:cs="Arial"/>
          <w:b/>
          <w:bCs/>
          <w:sz w:val="22"/>
          <w:szCs w:val="22"/>
        </w:rPr>
        <w:t>Meeting held at 1</w:t>
      </w:r>
      <w:r w:rsidRPr="00DC7850">
        <w:rPr>
          <w:rFonts w:ascii="Calibri" w:hAnsi="Calibri" w:cs="Arial"/>
          <w:b/>
          <w:sz w:val="22"/>
          <w:szCs w:val="22"/>
        </w:rPr>
        <w:t xml:space="preserve">.30 pm on Wednesday </w:t>
      </w:r>
      <w:r w:rsidR="00203A02">
        <w:rPr>
          <w:rFonts w:ascii="Calibri" w:hAnsi="Calibri" w:cs="Arial"/>
          <w:b/>
          <w:sz w:val="22"/>
          <w:szCs w:val="22"/>
        </w:rPr>
        <w:t>29</w:t>
      </w:r>
      <w:r>
        <w:rPr>
          <w:rFonts w:ascii="Calibri" w:hAnsi="Calibri" w:cs="Arial"/>
          <w:b/>
          <w:sz w:val="22"/>
          <w:szCs w:val="22"/>
        </w:rPr>
        <w:t xml:space="preserve"> </w:t>
      </w:r>
      <w:r w:rsidR="00203A02">
        <w:rPr>
          <w:rFonts w:ascii="Calibri" w:hAnsi="Calibri" w:cs="Arial"/>
          <w:b/>
          <w:sz w:val="22"/>
          <w:szCs w:val="22"/>
        </w:rPr>
        <w:t>June</w:t>
      </w:r>
      <w:r>
        <w:rPr>
          <w:rFonts w:ascii="Calibri" w:hAnsi="Calibri" w:cs="Arial"/>
          <w:b/>
          <w:sz w:val="22"/>
          <w:szCs w:val="22"/>
        </w:rPr>
        <w:t xml:space="preserve"> 201</w:t>
      </w:r>
      <w:r w:rsidR="00AB3BBB">
        <w:rPr>
          <w:rFonts w:ascii="Calibri" w:hAnsi="Calibri" w:cs="Arial"/>
          <w:b/>
          <w:sz w:val="22"/>
          <w:szCs w:val="22"/>
        </w:rPr>
        <w:t>6</w:t>
      </w:r>
      <w:r>
        <w:rPr>
          <w:rFonts w:ascii="Calibri" w:hAnsi="Calibri" w:cs="Arial"/>
          <w:b/>
          <w:sz w:val="22"/>
          <w:szCs w:val="22"/>
        </w:rPr>
        <w:t xml:space="preserve"> in Room </w:t>
      </w:r>
      <w:r w:rsidR="00203A02">
        <w:rPr>
          <w:rFonts w:ascii="Calibri" w:hAnsi="Calibri" w:cs="Arial"/>
          <w:b/>
          <w:sz w:val="22"/>
          <w:szCs w:val="22"/>
        </w:rPr>
        <w:t>4</w:t>
      </w:r>
      <w:r w:rsidRPr="00DC7850">
        <w:rPr>
          <w:rFonts w:ascii="Calibri" w:hAnsi="Calibri" w:cs="Arial"/>
          <w:b/>
          <w:sz w:val="22"/>
          <w:szCs w:val="22"/>
        </w:rPr>
        <w:t>, Westport, Edinburgh</w:t>
      </w:r>
    </w:p>
    <w:p w:rsidR="0099294D" w:rsidRDefault="0099294D" w:rsidP="0099294D">
      <w:pPr>
        <w:rPr>
          <w:rFonts w:ascii="Calibri" w:hAnsi="Calibri" w:cs="Arial"/>
          <w:sz w:val="22"/>
          <w:szCs w:val="22"/>
        </w:rPr>
      </w:pPr>
    </w:p>
    <w:p w:rsidR="0099294D" w:rsidRDefault="0099294D" w:rsidP="00D3690C">
      <w:pPr>
        <w:rPr>
          <w:rFonts w:ascii="Calibri" w:hAnsi="Calibri" w:cs="Arial"/>
          <w:sz w:val="22"/>
          <w:szCs w:val="22"/>
        </w:rPr>
      </w:pPr>
      <w:r w:rsidRPr="009C7636">
        <w:rPr>
          <w:rFonts w:ascii="Calibri" w:hAnsi="Calibri" w:cs="Arial"/>
          <w:b/>
          <w:sz w:val="22"/>
          <w:szCs w:val="22"/>
        </w:rPr>
        <w:t>Present</w:t>
      </w:r>
      <w:r w:rsidR="00D3690C">
        <w:rPr>
          <w:rFonts w:ascii="Calibri" w:hAnsi="Calibri" w:cs="Arial"/>
          <w:sz w:val="22"/>
          <w:szCs w:val="22"/>
        </w:rPr>
        <w:t>:</w:t>
      </w:r>
      <w:r>
        <w:rPr>
          <w:rFonts w:ascii="Calibri" w:hAnsi="Calibri" w:cs="Arial"/>
          <w:sz w:val="22"/>
          <w:szCs w:val="22"/>
        </w:rPr>
        <w:t xml:space="preserve"> Gordon McLeay (GM) Chair, Moya Kelly (MK), John Kyle (JK),</w:t>
      </w:r>
      <w:r w:rsidRPr="00B05629">
        <w:rPr>
          <w:rFonts w:ascii="Calibri" w:hAnsi="Calibri" w:cs="Arial"/>
          <w:sz w:val="22"/>
          <w:szCs w:val="22"/>
        </w:rPr>
        <w:t xml:space="preserve"> </w:t>
      </w:r>
      <w:r>
        <w:rPr>
          <w:rFonts w:ascii="Calibri" w:hAnsi="Calibri" w:cs="Arial"/>
          <w:sz w:val="22"/>
          <w:szCs w:val="22"/>
        </w:rPr>
        <w:t>Anthea Lints (</w:t>
      </w:r>
      <w:proofErr w:type="spellStart"/>
      <w:r>
        <w:rPr>
          <w:rFonts w:ascii="Calibri" w:hAnsi="Calibri" w:cs="Arial"/>
          <w:sz w:val="22"/>
          <w:szCs w:val="22"/>
        </w:rPr>
        <w:t>ALi</w:t>
      </w:r>
      <w:proofErr w:type="spellEnd"/>
      <w:r>
        <w:rPr>
          <w:rFonts w:ascii="Calibri" w:hAnsi="Calibri" w:cs="Arial"/>
          <w:sz w:val="22"/>
          <w:szCs w:val="22"/>
        </w:rPr>
        <w:t xml:space="preserve">), </w:t>
      </w:r>
      <w:r w:rsidR="00D3690C">
        <w:rPr>
          <w:rFonts w:ascii="Calibri" w:hAnsi="Calibri" w:cs="Arial"/>
          <w:sz w:val="22"/>
          <w:szCs w:val="22"/>
        </w:rPr>
        <w:t>Carrie Young (CY),</w:t>
      </w:r>
      <w:r w:rsidR="004926E0" w:rsidRPr="003942F4">
        <w:rPr>
          <w:rFonts w:ascii="Calibri" w:hAnsi="Calibri" w:cs="Arial"/>
          <w:sz w:val="22"/>
          <w:szCs w:val="22"/>
        </w:rPr>
        <w:t xml:space="preserve"> </w:t>
      </w:r>
      <w:r w:rsidR="00203A02">
        <w:rPr>
          <w:rFonts w:ascii="Calibri" w:hAnsi="Calibri" w:cs="Arial"/>
          <w:sz w:val="22"/>
          <w:szCs w:val="22"/>
        </w:rPr>
        <w:t xml:space="preserve">Ashleigh Stewart (AS), Nigel Calvert (NC), Ellie Hothersall (EH), Frances Dorrian (FD), Rowan Parks (RP), David Bruce (DB). </w:t>
      </w:r>
    </w:p>
    <w:p w:rsidR="0099294D" w:rsidRDefault="0099294D" w:rsidP="0099294D">
      <w:pPr>
        <w:rPr>
          <w:rFonts w:ascii="Calibri" w:hAnsi="Calibri" w:cs="Arial"/>
          <w:sz w:val="22"/>
          <w:szCs w:val="22"/>
        </w:rPr>
      </w:pPr>
    </w:p>
    <w:p w:rsidR="00D3690C" w:rsidRDefault="0099294D" w:rsidP="00D3690C">
      <w:pPr>
        <w:rPr>
          <w:rFonts w:ascii="Calibri" w:hAnsi="Calibri" w:cs="Arial"/>
          <w:sz w:val="22"/>
          <w:szCs w:val="22"/>
        </w:rPr>
      </w:pPr>
      <w:r>
        <w:rPr>
          <w:rFonts w:ascii="Calibri" w:hAnsi="Calibri" w:cs="Arial"/>
          <w:b/>
          <w:sz w:val="22"/>
          <w:szCs w:val="22"/>
        </w:rPr>
        <w:t>By v</w:t>
      </w:r>
      <w:r w:rsidRPr="00B05629">
        <w:rPr>
          <w:rFonts w:ascii="Calibri" w:hAnsi="Calibri" w:cs="Arial"/>
          <w:b/>
          <w:sz w:val="22"/>
          <w:szCs w:val="22"/>
        </w:rPr>
        <w:t>ideoconference:</w:t>
      </w:r>
      <w:r>
        <w:rPr>
          <w:rFonts w:ascii="Calibri" w:hAnsi="Calibri" w:cs="Arial"/>
          <w:sz w:val="22"/>
          <w:szCs w:val="22"/>
        </w:rPr>
        <w:t xml:space="preserve"> </w:t>
      </w:r>
      <w:r w:rsidRPr="00BE4A77">
        <w:rPr>
          <w:rFonts w:ascii="Calibri" w:hAnsi="Calibri" w:cs="Arial"/>
          <w:i/>
          <w:sz w:val="22"/>
          <w:szCs w:val="22"/>
        </w:rPr>
        <w:t xml:space="preserve">Dumfries </w:t>
      </w:r>
      <w:r>
        <w:rPr>
          <w:rFonts w:ascii="Calibri" w:hAnsi="Calibri" w:cs="Arial"/>
          <w:sz w:val="22"/>
          <w:szCs w:val="22"/>
        </w:rPr>
        <w:t>–</w:t>
      </w:r>
      <w:r w:rsidR="00203A02">
        <w:rPr>
          <w:rFonts w:ascii="Calibri" w:hAnsi="Calibri" w:cs="Arial"/>
          <w:sz w:val="22"/>
          <w:szCs w:val="22"/>
        </w:rPr>
        <w:t xml:space="preserve"> </w:t>
      </w:r>
      <w:r w:rsidR="00D3690C">
        <w:rPr>
          <w:rFonts w:ascii="Calibri" w:hAnsi="Calibri" w:cs="Arial"/>
          <w:sz w:val="22"/>
          <w:szCs w:val="22"/>
        </w:rPr>
        <w:t>Jean Robson (JR).</w:t>
      </w:r>
    </w:p>
    <w:p w:rsidR="00D3690C" w:rsidRDefault="00D3690C" w:rsidP="00D3690C">
      <w:pPr>
        <w:rPr>
          <w:rFonts w:ascii="Calibri" w:hAnsi="Calibri" w:cs="Arial"/>
          <w:sz w:val="22"/>
          <w:szCs w:val="22"/>
        </w:rPr>
      </w:pPr>
    </w:p>
    <w:p w:rsidR="0099294D" w:rsidRDefault="00D3690C" w:rsidP="00D3690C">
      <w:pPr>
        <w:rPr>
          <w:rFonts w:ascii="Calibri" w:hAnsi="Calibri" w:cs="Arial"/>
          <w:sz w:val="22"/>
          <w:szCs w:val="22"/>
        </w:rPr>
      </w:pPr>
      <w:r>
        <w:rPr>
          <w:rFonts w:ascii="Calibri" w:hAnsi="Calibri" w:cs="Arial"/>
          <w:b/>
          <w:sz w:val="22"/>
          <w:szCs w:val="22"/>
        </w:rPr>
        <w:t>By telephone:</w:t>
      </w:r>
      <w:r w:rsidRPr="00D3690C">
        <w:rPr>
          <w:rFonts w:ascii="Calibri" w:hAnsi="Calibri" w:cs="Arial"/>
          <w:sz w:val="22"/>
          <w:szCs w:val="22"/>
        </w:rPr>
        <w:t xml:space="preserve"> </w:t>
      </w:r>
      <w:r w:rsidR="00203A02">
        <w:rPr>
          <w:rFonts w:ascii="Calibri" w:hAnsi="Calibri" w:cs="Arial"/>
          <w:sz w:val="22"/>
          <w:szCs w:val="22"/>
        </w:rPr>
        <w:t>Andrew Thomson (AT).</w:t>
      </w:r>
    </w:p>
    <w:p w:rsidR="0099294D" w:rsidRDefault="0099294D" w:rsidP="0099294D">
      <w:pPr>
        <w:rPr>
          <w:rFonts w:ascii="Calibri" w:hAnsi="Calibri" w:cs="Arial"/>
          <w:sz w:val="22"/>
          <w:szCs w:val="22"/>
        </w:rPr>
      </w:pPr>
    </w:p>
    <w:p w:rsidR="0099294D" w:rsidRDefault="0099294D" w:rsidP="00D3690C">
      <w:pPr>
        <w:contextualSpacing/>
        <w:rPr>
          <w:rFonts w:ascii="Calibri" w:hAnsi="Calibri" w:cs="Arial"/>
          <w:sz w:val="22"/>
          <w:szCs w:val="22"/>
        </w:rPr>
      </w:pPr>
      <w:r w:rsidRPr="003942F4">
        <w:rPr>
          <w:rFonts w:ascii="Calibri" w:hAnsi="Calibri" w:cs="Arial"/>
          <w:b/>
          <w:sz w:val="22"/>
          <w:szCs w:val="22"/>
        </w:rPr>
        <w:t>Apologies</w:t>
      </w:r>
      <w:r w:rsidR="00D3690C">
        <w:rPr>
          <w:rFonts w:ascii="Calibri" w:hAnsi="Calibri" w:cs="Arial"/>
          <w:sz w:val="22"/>
          <w:szCs w:val="22"/>
        </w:rPr>
        <w:t>:</w:t>
      </w:r>
      <w:r w:rsidR="0053090F">
        <w:rPr>
          <w:rFonts w:ascii="Calibri" w:hAnsi="Calibri" w:cs="Arial"/>
          <w:sz w:val="22"/>
          <w:szCs w:val="22"/>
        </w:rPr>
        <w:t xml:space="preserve"> </w:t>
      </w:r>
      <w:r w:rsidRPr="003942F4">
        <w:rPr>
          <w:rFonts w:ascii="Calibri" w:hAnsi="Calibri" w:cs="Arial"/>
          <w:sz w:val="22"/>
          <w:szCs w:val="22"/>
        </w:rPr>
        <w:t>Stewart Mercer (SM), Tara Milne (TM),</w:t>
      </w:r>
      <w:r w:rsidR="00203A02">
        <w:rPr>
          <w:rFonts w:ascii="Calibri" w:hAnsi="Calibri" w:cs="Arial"/>
          <w:sz w:val="22"/>
          <w:szCs w:val="22"/>
        </w:rPr>
        <w:t xml:space="preserve"> Jane Steven (JS),</w:t>
      </w:r>
      <w:r w:rsidRPr="003942F4">
        <w:rPr>
          <w:rFonts w:ascii="Calibri" w:hAnsi="Calibri" w:cs="Arial"/>
          <w:sz w:val="22"/>
          <w:szCs w:val="22"/>
        </w:rPr>
        <w:t xml:space="preserve"> </w:t>
      </w:r>
      <w:r w:rsidR="00203A02" w:rsidRPr="003942F4">
        <w:rPr>
          <w:rFonts w:ascii="Calibri" w:hAnsi="Calibri" w:cs="Arial"/>
          <w:sz w:val="22"/>
          <w:szCs w:val="22"/>
        </w:rPr>
        <w:t>Miles Mack (MM),</w:t>
      </w:r>
      <w:r w:rsidR="00203A02">
        <w:rPr>
          <w:rFonts w:ascii="Calibri" w:hAnsi="Calibri" w:cs="Arial"/>
          <w:sz w:val="22"/>
          <w:szCs w:val="22"/>
        </w:rPr>
        <w:t xml:space="preserve"> </w:t>
      </w:r>
      <w:r w:rsidR="00CF552B">
        <w:rPr>
          <w:rFonts w:ascii="Calibri" w:hAnsi="Calibri" w:cs="Arial"/>
          <w:sz w:val="22"/>
          <w:szCs w:val="22"/>
        </w:rPr>
        <w:t xml:space="preserve">Iain </w:t>
      </w:r>
      <w:r w:rsidR="00D3690C">
        <w:rPr>
          <w:rFonts w:ascii="Calibri" w:hAnsi="Calibri" w:cs="Arial"/>
          <w:sz w:val="22"/>
          <w:szCs w:val="22"/>
        </w:rPr>
        <w:t>Wallace (IW), Paul Ryan (PR)</w:t>
      </w:r>
      <w:r w:rsidR="00203A02">
        <w:rPr>
          <w:rFonts w:ascii="Calibri" w:hAnsi="Calibri" w:cs="Arial"/>
          <w:sz w:val="22"/>
          <w:szCs w:val="22"/>
        </w:rPr>
        <w:t>, Jane Walls (JW), Kashif Ali (KA).</w:t>
      </w:r>
    </w:p>
    <w:p w:rsidR="0099294D" w:rsidRDefault="0099294D" w:rsidP="0099294D">
      <w:pPr>
        <w:contextualSpacing/>
        <w:rPr>
          <w:rFonts w:ascii="Calibri" w:hAnsi="Calibri" w:cs="Arial"/>
          <w:sz w:val="22"/>
          <w:szCs w:val="22"/>
        </w:rPr>
      </w:pPr>
    </w:p>
    <w:p w:rsidR="0099294D" w:rsidRDefault="0099294D" w:rsidP="0099294D">
      <w:pPr>
        <w:rPr>
          <w:rFonts w:ascii="Calibri" w:hAnsi="Calibri" w:cs="Arial"/>
          <w:sz w:val="22"/>
          <w:szCs w:val="22"/>
        </w:rPr>
      </w:pPr>
      <w:r w:rsidRPr="009C7636">
        <w:rPr>
          <w:rFonts w:ascii="Calibri" w:hAnsi="Calibri" w:cs="Arial"/>
          <w:b/>
          <w:sz w:val="22"/>
          <w:szCs w:val="22"/>
        </w:rPr>
        <w:t>In attendance</w:t>
      </w:r>
      <w:r>
        <w:rPr>
          <w:rFonts w:ascii="Calibri" w:hAnsi="Calibri" w:cs="Arial"/>
          <w:sz w:val="22"/>
          <w:szCs w:val="22"/>
        </w:rPr>
        <w:t xml:space="preserve">:  </w:t>
      </w:r>
      <w:r w:rsidR="00984DE4">
        <w:rPr>
          <w:rFonts w:ascii="Calibri" w:hAnsi="Calibri" w:cs="Arial"/>
          <w:sz w:val="22"/>
          <w:szCs w:val="22"/>
        </w:rPr>
        <w:t>Christopher Duffy (CD)</w:t>
      </w:r>
      <w:r>
        <w:rPr>
          <w:rFonts w:ascii="Calibri" w:hAnsi="Calibri" w:cs="Arial"/>
          <w:sz w:val="22"/>
          <w:szCs w:val="22"/>
        </w:rPr>
        <w:t>.</w:t>
      </w:r>
    </w:p>
    <w:p w:rsidR="0099294D" w:rsidRDefault="0099294D" w:rsidP="0099294D">
      <w:pPr>
        <w:rPr>
          <w:rFonts w:ascii="Calibri" w:hAnsi="Calibri" w:cs="Arial"/>
          <w:sz w:val="22"/>
          <w:szCs w:val="22"/>
        </w:rPr>
      </w:pPr>
    </w:p>
    <w:tbl>
      <w:tblPr>
        <w:tblStyle w:val="TableGrid"/>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2"/>
        <w:gridCol w:w="386"/>
        <w:gridCol w:w="7396"/>
        <w:gridCol w:w="1218"/>
      </w:tblGrid>
      <w:tr w:rsidR="0099294D" w:rsidRPr="00385CE2" w:rsidTr="00C83228">
        <w:tc>
          <w:tcPr>
            <w:tcW w:w="675" w:type="dxa"/>
          </w:tcPr>
          <w:p w:rsidR="0099294D" w:rsidRPr="002B41E4" w:rsidRDefault="0099294D" w:rsidP="00F4483F">
            <w:pPr>
              <w:pStyle w:val="ListParagraph"/>
              <w:ind w:left="0"/>
              <w:rPr>
                <w:rFonts w:ascii="Calibri" w:hAnsi="Calibri" w:cs="Arial"/>
              </w:rPr>
            </w:pPr>
          </w:p>
        </w:tc>
        <w:tc>
          <w:tcPr>
            <w:tcW w:w="7924" w:type="dxa"/>
            <w:gridSpan w:val="3"/>
          </w:tcPr>
          <w:p w:rsidR="0099294D" w:rsidRPr="002B41E4" w:rsidRDefault="0099294D" w:rsidP="00F4483F">
            <w:pPr>
              <w:ind w:left="-108"/>
              <w:rPr>
                <w:rFonts w:ascii="Calibri" w:hAnsi="Calibri" w:cs="Arial"/>
                <w:b/>
              </w:rPr>
            </w:pPr>
          </w:p>
        </w:tc>
        <w:tc>
          <w:tcPr>
            <w:tcW w:w="1218" w:type="dxa"/>
          </w:tcPr>
          <w:p w:rsidR="0099294D" w:rsidRPr="00B05629" w:rsidRDefault="0099294D" w:rsidP="00F4483F">
            <w:pPr>
              <w:rPr>
                <w:rFonts w:ascii="Calibri" w:hAnsi="Calibri" w:cs="Arial"/>
                <w:b/>
              </w:rPr>
            </w:pPr>
            <w:r w:rsidRPr="00B05629">
              <w:rPr>
                <w:rFonts w:ascii="Calibri" w:hAnsi="Calibri" w:cs="Arial"/>
                <w:b/>
              </w:rPr>
              <w:t>Action</w:t>
            </w:r>
          </w:p>
        </w:tc>
      </w:tr>
      <w:tr w:rsidR="0099294D" w:rsidRPr="00385CE2" w:rsidTr="00C83228">
        <w:tc>
          <w:tcPr>
            <w:tcW w:w="675" w:type="dxa"/>
          </w:tcPr>
          <w:p w:rsidR="0099294D" w:rsidRPr="002B41E4" w:rsidRDefault="0099294D" w:rsidP="00F4483F">
            <w:pPr>
              <w:pStyle w:val="ListParagraph"/>
              <w:ind w:left="0"/>
              <w:rPr>
                <w:rFonts w:ascii="Calibri" w:hAnsi="Calibri" w:cs="Arial"/>
              </w:rPr>
            </w:pPr>
          </w:p>
        </w:tc>
        <w:tc>
          <w:tcPr>
            <w:tcW w:w="7924" w:type="dxa"/>
            <w:gridSpan w:val="3"/>
          </w:tcPr>
          <w:p w:rsidR="0099294D" w:rsidRPr="002B41E4" w:rsidRDefault="0099294D" w:rsidP="00F4483F">
            <w:pPr>
              <w:ind w:left="-108"/>
              <w:rPr>
                <w:rFonts w:ascii="Calibri" w:hAnsi="Calibri" w:cs="Arial"/>
                <w:b/>
              </w:rPr>
            </w:pPr>
          </w:p>
        </w:tc>
        <w:tc>
          <w:tcPr>
            <w:tcW w:w="1218" w:type="dxa"/>
          </w:tcPr>
          <w:p w:rsidR="0099294D" w:rsidRDefault="0099294D" w:rsidP="00F4483F">
            <w:pPr>
              <w:rPr>
                <w:rFonts w:ascii="Calibri" w:hAnsi="Calibri" w:cs="Arial"/>
              </w:rPr>
            </w:pPr>
          </w:p>
        </w:tc>
      </w:tr>
      <w:tr w:rsidR="0099294D" w:rsidRPr="00385CE2" w:rsidTr="00C83228">
        <w:tc>
          <w:tcPr>
            <w:tcW w:w="817" w:type="dxa"/>
            <w:gridSpan w:val="2"/>
          </w:tcPr>
          <w:p w:rsidR="0099294D" w:rsidRPr="002B41E4" w:rsidRDefault="0099294D" w:rsidP="00F4483F">
            <w:pPr>
              <w:pStyle w:val="ListParagraph"/>
              <w:numPr>
                <w:ilvl w:val="0"/>
                <w:numId w:val="1"/>
              </w:numPr>
              <w:rPr>
                <w:rFonts w:ascii="Calibri" w:hAnsi="Calibri" w:cs="Arial"/>
              </w:rPr>
            </w:pPr>
          </w:p>
        </w:tc>
        <w:tc>
          <w:tcPr>
            <w:tcW w:w="7782" w:type="dxa"/>
            <w:gridSpan w:val="2"/>
          </w:tcPr>
          <w:p w:rsidR="0099294D" w:rsidRPr="002B41E4" w:rsidRDefault="0099294D" w:rsidP="00F4483F">
            <w:pPr>
              <w:ind w:left="-108"/>
              <w:rPr>
                <w:rFonts w:ascii="Calibri" w:hAnsi="Calibri" w:cs="Arial"/>
                <w:b/>
              </w:rPr>
            </w:pPr>
            <w:r w:rsidRPr="002B41E4">
              <w:rPr>
                <w:rFonts w:ascii="Calibri" w:hAnsi="Calibri" w:cs="Arial"/>
                <w:b/>
              </w:rPr>
              <w:t>Welcome</w:t>
            </w:r>
            <w:r>
              <w:rPr>
                <w:rFonts w:ascii="Calibri" w:hAnsi="Calibri" w:cs="Arial"/>
                <w:b/>
              </w:rPr>
              <w:t>, introductions</w:t>
            </w:r>
            <w:r w:rsidRPr="002B41E4">
              <w:rPr>
                <w:rFonts w:ascii="Calibri" w:hAnsi="Calibri" w:cs="Arial"/>
                <w:b/>
              </w:rPr>
              <w:t xml:space="preserve"> and apologies</w:t>
            </w:r>
          </w:p>
          <w:p w:rsidR="0099294D" w:rsidRDefault="00F25135" w:rsidP="00F4483F">
            <w:pPr>
              <w:ind w:left="-108"/>
              <w:rPr>
                <w:rFonts w:ascii="Calibri" w:hAnsi="Calibri" w:cs="Arial"/>
              </w:rPr>
            </w:pPr>
            <w:r>
              <w:rPr>
                <w:rFonts w:ascii="Calibri" w:hAnsi="Calibri" w:cs="Arial"/>
              </w:rPr>
              <w:t>The Chair welcomed all to the meeting and a</w:t>
            </w:r>
            <w:r w:rsidR="0099294D">
              <w:rPr>
                <w:rFonts w:ascii="Calibri" w:hAnsi="Calibri" w:cs="Arial"/>
              </w:rPr>
              <w:t>pologies were noted.</w:t>
            </w:r>
          </w:p>
          <w:p w:rsidR="0099294D" w:rsidRDefault="0099294D" w:rsidP="00F4483F">
            <w:pPr>
              <w:ind w:left="-108"/>
              <w:rPr>
                <w:rFonts w:ascii="Calibri" w:hAnsi="Calibri" w:cs="Arial"/>
              </w:rPr>
            </w:pPr>
          </w:p>
        </w:tc>
        <w:tc>
          <w:tcPr>
            <w:tcW w:w="1218" w:type="dxa"/>
          </w:tcPr>
          <w:p w:rsidR="0099294D" w:rsidRDefault="0099294D" w:rsidP="00F4483F">
            <w:pPr>
              <w:rPr>
                <w:rFonts w:ascii="Calibri" w:hAnsi="Calibri" w:cs="Arial"/>
              </w:rPr>
            </w:pPr>
          </w:p>
        </w:tc>
      </w:tr>
      <w:tr w:rsidR="00C10D88" w:rsidRPr="00385CE2" w:rsidTr="00C83228">
        <w:tc>
          <w:tcPr>
            <w:tcW w:w="817" w:type="dxa"/>
            <w:gridSpan w:val="2"/>
          </w:tcPr>
          <w:p w:rsidR="00C10D88" w:rsidRPr="002B41E4" w:rsidRDefault="00C10D88" w:rsidP="00F4483F">
            <w:pPr>
              <w:pStyle w:val="ListParagraph"/>
              <w:numPr>
                <w:ilvl w:val="0"/>
                <w:numId w:val="1"/>
              </w:numPr>
              <w:rPr>
                <w:rFonts w:ascii="Calibri" w:hAnsi="Calibri" w:cs="Arial"/>
              </w:rPr>
            </w:pPr>
          </w:p>
        </w:tc>
        <w:tc>
          <w:tcPr>
            <w:tcW w:w="7782" w:type="dxa"/>
            <w:gridSpan w:val="2"/>
          </w:tcPr>
          <w:p w:rsidR="00C10D88" w:rsidRDefault="00727086" w:rsidP="00F4483F">
            <w:pPr>
              <w:ind w:left="-108"/>
              <w:rPr>
                <w:rFonts w:ascii="Calibri" w:hAnsi="Calibri" w:cs="Arial"/>
                <w:b/>
              </w:rPr>
            </w:pPr>
            <w:r>
              <w:rPr>
                <w:rFonts w:ascii="Calibri" w:hAnsi="Calibri" w:cs="Arial"/>
                <w:b/>
              </w:rPr>
              <w:t>Minutes of meeting held on 6 April 2016</w:t>
            </w:r>
          </w:p>
          <w:p w:rsidR="00F72683" w:rsidRDefault="001C53CF" w:rsidP="00F72683">
            <w:pPr>
              <w:ind w:left="-108"/>
              <w:rPr>
                <w:rFonts w:ascii="Calibri" w:hAnsi="Calibri" w:cs="Arial"/>
              </w:rPr>
            </w:pPr>
            <w:r>
              <w:rPr>
                <w:rFonts w:ascii="Calibri" w:hAnsi="Calibri" w:cs="Arial"/>
              </w:rPr>
              <w:t xml:space="preserve">Several alterations were noted. Firstly, item 7.1, paragraph 6 should read, </w:t>
            </w:r>
            <w:r w:rsidRPr="0053090F">
              <w:rPr>
                <w:rFonts w:ascii="Calibri" w:hAnsi="Calibri" w:cs="Arial"/>
              </w:rPr>
              <w:t>AT requested that any</w:t>
            </w:r>
            <w:r>
              <w:rPr>
                <w:rFonts w:ascii="Calibri" w:hAnsi="Calibri" w:cs="Arial"/>
              </w:rPr>
              <w:t xml:space="preserve"> </w:t>
            </w:r>
            <w:r w:rsidRPr="0053090F">
              <w:rPr>
                <w:rFonts w:ascii="Calibri" w:hAnsi="Calibri" w:cs="Arial"/>
              </w:rPr>
              <w:t xml:space="preserve">development work being been done for the “100 GP Posts”  should aim for innovation and not just more of the same and that the BMA would support this as an opportunity to promote four year </w:t>
            </w:r>
            <w:r w:rsidR="00A423EA" w:rsidRPr="00A423EA">
              <w:rPr>
                <w:rFonts w:ascii="Calibri" w:hAnsi="Calibri" w:cs="Arial"/>
              </w:rPr>
              <w:t>training</w:t>
            </w:r>
            <w:r>
              <w:rPr>
                <w:rFonts w:ascii="Calibri" w:hAnsi="Calibri" w:cs="Arial"/>
              </w:rPr>
              <w:t>.</w:t>
            </w:r>
            <w:r w:rsidR="00F72683">
              <w:rPr>
                <w:rFonts w:ascii="Calibri" w:hAnsi="Calibri" w:cs="Arial"/>
              </w:rPr>
              <w:t xml:space="preserve"> </w:t>
            </w:r>
            <w:r>
              <w:rPr>
                <w:rFonts w:ascii="Calibri" w:hAnsi="Calibri" w:cs="Arial"/>
              </w:rPr>
              <w:t xml:space="preserve">Secondly, </w:t>
            </w:r>
            <w:r w:rsidR="00F72683">
              <w:rPr>
                <w:rFonts w:ascii="Calibri" w:hAnsi="Calibri" w:cs="Arial"/>
              </w:rPr>
              <w:t>item 15, paragraph 1 should read, 11 million of that to support GP. Thirdly, item 15 should read, GPs will be funded to attend cluster meetings and this should increase GPs engaging in the quality review</w:t>
            </w:r>
            <w:r w:rsidR="00AB4680">
              <w:rPr>
                <w:rFonts w:ascii="Calibri" w:hAnsi="Calibri" w:cs="Arial"/>
              </w:rPr>
              <w:t xml:space="preserve"> process</w:t>
            </w:r>
            <w:r w:rsidR="00F72683">
              <w:rPr>
                <w:rFonts w:ascii="Calibri" w:hAnsi="Calibri" w:cs="Arial"/>
              </w:rPr>
              <w:t xml:space="preserve">. Thirdly, item 15 should read, CY responded, it will go towards </w:t>
            </w:r>
            <w:r w:rsidR="00A423EA" w:rsidRPr="00A423EA">
              <w:rPr>
                <w:rFonts w:ascii="Calibri" w:hAnsi="Calibri" w:cs="Arial"/>
              </w:rPr>
              <w:t>funding</w:t>
            </w:r>
            <w:r w:rsidR="00F72683">
              <w:rPr>
                <w:rFonts w:ascii="Calibri" w:hAnsi="Calibri" w:cs="Arial"/>
                <w:b/>
              </w:rPr>
              <w:t xml:space="preserve"> </w:t>
            </w:r>
            <w:r w:rsidR="00F72683">
              <w:rPr>
                <w:rFonts w:ascii="Calibri" w:hAnsi="Calibri" w:cs="Arial"/>
              </w:rPr>
              <w:t>IT equipment in practices</w:t>
            </w:r>
            <w:r w:rsidR="00AB4680">
              <w:rPr>
                <w:rFonts w:ascii="Calibri" w:hAnsi="Calibri" w:cs="Arial"/>
              </w:rPr>
              <w:t>.</w:t>
            </w:r>
            <w:bookmarkStart w:id="0" w:name="_GoBack"/>
            <w:bookmarkEnd w:id="0"/>
          </w:p>
          <w:p w:rsidR="00F72683" w:rsidRPr="00F72683" w:rsidRDefault="00F72683" w:rsidP="00F72683">
            <w:pPr>
              <w:ind w:left="-108"/>
              <w:rPr>
                <w:rFonts w:ascii="Calibri" w:hAnsi="Calibri" w:cs="Arial"/>
              </w:rPr>
            </w:pPr>
          </w:p>
        </w:tc>
        <w:tc>
          <w:tcPr>
            <w:tcW w:w="1218" w:type="dxa"/>
          </w:tcPr>
          <w:p w:rsidR="00C10D88" w:rsidRDefault="00C10D88" w:rsidP="00F4483F">
            <w:pPr>
              <w:rPr>
                <w:rFonts w:ascii="Calibri" w:hAnsi="Calibri" w:cs="Arial"/>
              </w:rPr>
            </w:pPr>
          </w:p>
        </w:tc>
      </w:tr>
      <w:tr w:rsidR="00C10D88" w:rsidRPr="00385CE2" w:rsidTr="00C83228">
        <w:tc>
          <w:tcPr>
            <w:tcW w:w="817" w:type="dxa"/>
            <w:gridSpan w:val="2"/>
          </w:tcPr>
          <w:p w:rsidR="00C10D88" w:rsidRPr="002B41E4" w:rsidRDefault="0067115A" w:rsidP="00FF2DEB">
            <w:pPr>
              <w:pStyle w:val="ListParagraph"/>
              <w:ind w:left="360" w:hanging="360"/>
              <w:jc w:val="both"/>
              <w:rPr>
                <w:rFonts w:ascii="Calibri" w:hAnsi="Calibri" w:cs="Arial"/>
              </w:rPr>
            </w:pPr>
            <w:r>
              <w:rPr>
                <w:rFonts w:ascii="Calibri" w:hAnsi="Calibri" w:cs="Arial"/>
              </w:rPr>
              <w:t>3.</w:t>
            </w:r>
          </w:p>
        </w:tc>
        <w:tc>
          <w:tcPr>
            <w:tcW w:w="7782" w:type="dxa"/>
            <w:gridSpan w:val="2"/>
          </w:tcPr>
          <w:p w:rsidR="00C10D88" w:rsidRDefault="0067115A" w:rsidP="0067115A">
            <w:pPr>
              <w:tabs>
                <w:tab w:val="left" w:pos="851"/>
              </w:tabs>
              <w:ind w:hanging="108"/>
              <w:rPr>
                <w:rFonts w:ascii="Calibri" w:hAnsi="Calibri" w:cs="Arial"/>
                <w:b/>
              </w:rPr>
            </w:pPr>
            <w:r>
              <w:rPr>
                <w:rFonts w:ascii="Calibri" w:hAnsi="Calibri" w:cs="Arial"/>
                <w:b/>
              </w:rPr>
              <w:t>Matters arising/ action points from previous meeting</w:t>
            </w:r>
          </w:p>
          <w:p w:rsidR="0067115A" w:rsidRPr="0067115A" w:rsidRDefault="0067115A" w:rsidP="0067115A">
            <w:pPr>
              <w:tabs>
                <w:tab w:val="left" w:pos="851"/>
              </w:tabs>
              <w:ind w:hanging="108"/>
              <w:rPr>
                <w:rFonts w:ascii="Calibri" w:hAnsi="Calibri" w:cs="Arial"/>
              </w:rPr>
            </w:pPr>
            <w:r>
              <w:rPr>
                <w:rFonts w:ascii="Calibri" w:hAnsi="Calibri" w:cs="Arial"/>
              </w:rPr>
              <w:t>The one action from the previous meeting will be covered under item 3.1</w:t>
            </w:r>
            <w:r w:rsidR="00984DE4">
              <w:rPr>
                <w:rFonts w:ascii="Calibri" w:hAnsi="Calibri" w:cs="Arial"/>
              </w:rPr>
              <w:t>.</w:t>
            </w:r>
          </w:p>
        </w:tc>
        <w:tc>
          <w:tcPr>
            <w:tcW w:w="1218" w:type="dxa"/>
          </w:tcPr>
          <w:p w:rsidR="00C10D88" w:rsidRDefault="00C10D88" w:rsidP="00F4483F">
            <w:pPr>
              <w:rPr>
                <w:rFonts w:ascii="Calibri" w:hAnsi="Calibri" w:cs="Arial"/>
              </w:rPr>
            </w:pPr>
          </w:p>
        </w:tc>
      </w:tr>
      <w:tr w:rsidR="00FF2DEB" w:rsidRPr="00385CE2" w:rsidTr="00C83228">
        <w:tc>
          <w:tcPr>
            <w:tcW w:w="817" w:type="dxa"/>
            <w:gridSpan w:val="2"/>
          </w:tcPr>
          <w:p w:rsidR="00FF2DEB" w:rsidRPr="002B41E4" w:rsidRDefault="00FF2DEB" w:rsidP="00574EE4">
            <w:pPr>
              <w:pStyle w:val="ListParagraph"/>
              <w:ind w:left="360" w:hanging="360"/>
              <w:rPr>
                <w:rFonts w:ascii="Calibri" w:hAnsi="Calibri" w:cs="Arial"/>
              </w:rPr>
            </w:pPr>
          </w:p>
        </w:tc>
        <w:tc>
          <w:tcPr>
            <w:tcW w:w="7782" w:type="dxa"/>
            <w:gridSpan w:val="2"/>
          </w:tcPr>
          <w:p w:rsidR="00FF2DEB" w:rsidRPr="00FF2DEB" w:rsidRDefault="00FF2DEB" w:rsidP="0067115A">
            <w:pPr>
              <w:rPr>
                <w:rFonts w:ascii="Calibri" w:hAnsi="Calibri" w:cs="Arial"/>
              </w:rPr>
            </w:pPr>
          </w:p>
        </w:tc>
        <w:tc>
          <w:tcPr>
            <w:tcW w:w="1218" w:type="dxa"/>
          </w:tcPr>
          <w:p w:rsidR="00FF2DEB" w:rsidRDefault="00FF2DEB" w:rsidP="00F4483F">
            <w:pPr>
              <w:rPr>
                <w:rFonts w:ascii="Calibri" w:hAnsi="Calibri" w:cs="Arial"/>
              </w:rPr>
            </w:pPr>
          </w:p>
        </w:tc>
      </w:tr>
      <w:tr w:rsidR="0099294D" w:rsidRPr="00385CE2" w:rsidTr="00C83228">
        <w:tc>
          <w:tcPr>
            <w:tcW w:w="817" w:type="dxa"/>
            <w:gridSpan w:val="2"/>
          </w:tcPr>
          <w:p w:rsidR="0099294D" w:rsidRPr="0067115A" w:rsidRDefault="0067115A" w:rsidP="0067115A">
            <w:pPr>
              <w:rPr>
                <w:rFonts w:ascii="Calibri" w:hAnsi="Calibri" w:cs="Arial"/>
              </w:rPr>
            </w:pPr>
            <w:r>
              <w:rPr>
                <w:rFonts w:ascii="Calibri" w:hAnsi="Calibri" w:cs="Arial"/>
              </w:rPr>
              <w:t>3.1</w:t>
            </w:r>
            <w:r w:rsidR="004A09A1">
              <w:rPr>
                <w:rFonts w:ascii="Calibri" w:hAnsi="Calibri" w:cs="Arial"/>
              </w:rPr>
              <w:t>.</w:t>
            </w:r>
          </w:p>
        </w:tc>
        <w:tc>
          <w:tcPr>
            <w:tcW w:w="7782" w:type="dxa"/>
            <w:gridSpan w:val="2"/>
          </w:tcPr>
          <w:p w:rsidR="0099294D" w:rsidRPr="002B41E4" w:rsidRDefault="0067115A" w:rsidP="00F4483F">
            <w:pPr>
              <w:ind w:left="-108"/>
              <w:rPr>
                <w:rFonts w:ascii="Calibri" w:hAnsi="Calibri" w:cs="Arial"/>
                <w:b/>
              </w:rPr>
            </w:pPr>
            <w:r>
              <w:rPr>
                <w:rFonts w:ascii="Calibri" w:hAnsi="Calibri" w:cs="Arial"/>
                <w:b/>
              </w:rPr>
              <w:t>Correspondence with Professor Baker (RCGP)</w:t>
            </w:r>
          </w:p>
          <w:p w:rsidR="0099294D" w:rsidRDefault="0067115A" w:rsidP="0067115A">
            <w:pPr>
              <w:ind w:left="-108"/>
              <w:rPr>
                <w:rFonts w:ascii="Calibri" w:hAnsi="Calibri" w:cs="Arial"/>
              </w:rPr>
            </w:pPr>
            <w:r>
              <w:rPr>
                <w:rFonts w:ascii="Calibri" w:hAnsi="Calibri" w:cs="Arial"/>
              </w:rPr>
              <w:t>GM approached Maureen Baker (MB) regarding the England returner programme being prioritised over the Scotland returner programme on the RCGP website. MB replied and reassured</w:t>
            </w:r>
            <w:r w:rsidR="00876D23">
              <w:rPr>
                <w:rFonts w:ascii="Calibri" w:hAnsi="Calibri" w:cs="Arial"/>
              </w:rPr>
              <w:t xml:space="preserve"> that the college is equally supportive of all schemes supporting those entering or returning to the UK workforce. MB also reassured that the website is undergoing re-design and will provide generic information for anyone wishing to return to UK practice and will signpost to relevant schemes in all four nations. GM checked the website</w:t>
            </w:r>
            <w:r w:rsidR="00DA634A">
              <w:rPr>
                <w:rFonts w:ascii="Calibri" w:hAnsi="Calibri" w:cs="Arial"/>
              </w:rPr>
              <w:t xml:space="preserve"> and returner information was quite difficult to find, </w:t>
            </w:r>
            <w:r w:rsidR="00AB4680">
              <w:rPr>
                <w:rFonts w:ascii="Calibri" w:hAnsi="Calibri" w:cs="Arial"/>
              </w:rPr>
              <w:t xml:space="preserve">and </w:t>
            </w:r>
            <w:r w:rsidR="00DA634A">
              <w:rPr>
                <w:rFonts w:ascii="Calibri" w:hAnsi="Calibri" w:cs="Arial"/>
              </w:rPr>
              <w:t xml:space="preserve">as of yet the re-design hasn’t taken place. </w:t>
            </w:r>
          </w:p>
          <w:p w:rsidR="0099294D" w:rsidRDefault="0099294D" w:rsidP="00F4483F">
            <w:pPr>
              <w:ind w:left="-108"/>
              <w:rPr>
                <w:rFonts w:ascii="Calibri" w:hAnsi="Calibri" w:cs="Arial"/>
              </w:rPr>
            </w:pPr>
          </w:p>
        </w:tc>
        <w:tc>
          <w:tcPr>
            <w:tcW w:w="1218" w:type="dxa"/>
          </w:tcPr>
          <w:p w:rsidR="0099294D" w:rsidRDefault="0099294D" w:rsidP="00F4483F">
            <w:pPr>
              <w:rPr>
                <w:rFonts w:ascii="Calibri" w:hAnsi="Calibri" w:cs="Arial"/>
              </w:rPr>
            </w:pPr>
          </w:p>
        </w:tc>
      </w:tr>
      <w:tr w:rsidR="00FF2DEB" w:rsidRPr="00385CE2" w:rsidTr="00C83228">
        <w:tc>
          <w:tcPr>
            <w:tcW w:w="817" w:type="dxa"/>
            <w:gridSpan w:val="2"/>
          </w:tcPr>
          <w:p w:rsidR="00FF2DEB" w:rsidRPr="00DA634A" w:rsidRDefault="00DA634A" w:rsidP="00DA634A">
            <w:pPr>
              <w:rPr>
                <w:rFonts w:ascii="Calibri" w:hAnsi="Calibri" w:cs="Arial"/>
              </w:rPr>
            </w:pPr>
            <w:r>
              <w:rPr>
                <w:rFonts w:ascii="Calibri" w:hAnsi="Calibri" w:cs="Arial"/>
              </w:rPr>
              <w:t>4.</w:t>
            </w:r>
          </w:p>
        </w:tc>
        <w:tc>
          <w:tcPr>
            <w:tcW w:w="7782" w:type="dxa"/>
            <w:gridSpan w:val="2"/>
          </w:tcPr>
          <w:p w:rsidR="00FF2DEB" w:rsidRDefault="00DA634A" w:rsidP="00F4483F">
            <w:pPr>
              <w:ind w:left="-108"/>
              <w:rPr>
                <w:rFonts w:ascii="Calibri" w:hAnsi="Calibri" w:cs="Arial"/>
                <w:b/>
              </w:rPr>
            </w:pPr>
            <w:r>
              <w:rPr>
                <w:rFonts w:ascii="Calibri" w:hAnsi="Calibri" w:cs="Arial"/>
                <w:b/>
              </w:rPr>
              <w:t>STB update for MDET</w:t>
            </w:r>
          </w:p>
          <w:p w:rsidR="00DA634A" w:rsidRDefault="002E65C3" w:rsidP="00F4483F">
            <w:pPr>
              <w:ind w:left="-108"/>
              <w:rPr>
                <w:rFonts w:ascii="Calibri" w:hAnsi="Calibri" w:cs="Arial"/>
              </w:rPr>
            </w:pPr>
            <w:r>
              <w:rPr>
                <w:rFonts w:ascii="Calibri" w:hAnsi="Calibri" w:cs="Arial"/>
              </w:rPr>
              <w:t>GM shared the STB update report for information. Most fellowships have been filled. Community hub fellowships are progressing.</w:t>
            </w:r>
            <w:r w:rsidR="00735402">
              <w:rPr>
                <w:rFonts w:ascii="Calibri" w:hAnsi="Calibri" w:cs="Arial"/>
              </w:rPr>
              <w:t xml:space="preserve"> KA is the new TPD for OM. RCGP are offering a free </w:t>
            </w:r>
            <w:r w:rsidR="00984DE4">
              <w:rPr>
                <w:rFonts w:ascii="Calibri" w:hAnsi="Calibri" w:cs="Arial"/>
              </w:rPr>
              <w:t>year’s</w:t>
            </w:r>
            <w:r w:rsidR="00735402">
              <w:rPr>
                <w:rFonts w:ascii="Calibri" w:hAnsi="Calibri" w:cs="Arial"/>
              </w:rPr>
              <w:t xml:space="preserve"> membership to GPs joining the Returner Scheme. There will now be a single performers list for Scotland, this is a practical way forward and is currently being implemented. </w:t>
            </w:r>
          </w:p>
          <w:p w:rsidR="00F57908" w:rsidRPr="00F57908" w:rsidRDefault="00F57908" w:rsidP="00F4483F">
            <w:pPr>
              <w:ind w:left="-108"/>
              <w:rPr>
                <w:rFonts w:ascii="Calibri" w:hAnsi="Calibri" w:cs="Arial"/>
              </w:rPr>
            </w:pPr>
          </w:p>
        </w:tc>
        <w:tc>
          <w:tcPr>
            <w:tcW w:w="1218" w:type="dxa"/>
          </w:tcPr>
          <w:p w:rsidR="00FF2DEB" w:rsidRDefault="00FF2DEB" w:rsidP="00F4483F">
            <w:pPr>
              <w:rPr>
                <w:rFonts w:ascii="Calibri" w:hAnsi="Calibri" w:cs="Arial"/>
              </w:rPr>
            </w:pPr>
          </w:p>
        </w:tc>
      </w:tr>
      <w:tr w:rsidR="00FF2DEB" w:rsidRPr="00385CE2" w:rsidTr="00C83228">
        <w:tc>
          <w:tcPr>
            <w:tcW w:w="817" w:type="dxa"/>
            <w:gridSpan w:val="2"/>
          </w:tcPr>
          <w:p w:rsidR="00FF2DEB" w:rsidRPr="002B41E4" w:rsidRDefault="00F57908" w:rsidP="00610037">
            <w:pPr>
              <w:pStyle w:val="ListParagraph"/>
              <w:ind w:left="360" w:hanging="360"/>
              <w:rPr>
                <w:rFonts w:ascii="Calibri" w:hAnsi="Calibri" w:cs="Arial"/>
              </w:rPr>
            </w:pPr>
            <w:r>
              <w:rPr>
                <w:rFonts w:ascii="Calibri" w:hAnsi="Calibri" w:cs="Arial"/>
              </w:rPr>
              <w:lastRenderedPageBreak/>
              <w:t>5.</w:t>
            </w:r>
          </w:p>
        </w:tc>
        <w:tc>
          <w:tcPr>
            <w:tcW w:w="7782" w:type="dxa"/>
            <w:gridSpan w:val="2"/>
          </w:tcPr>
          <w:p w:rsidR="00FF2DEB" w:rsidRPr="00E87529" w:rsidRDefault="00F57908" w:rsidP="00F4483F">
            <w:pPr>
              <w:ind w:left="-108"/>
              <w:rPr>
                <w:rFonts w:ascii="Calibri" w:hAnsi="Calibri" w:cs="Arial"/>
                <w:b/>
              </w:rPr>
            </w:pPr>
            <w:r>
              <w:rPr>
                <w:rFonts w:ascii="Calibri" w:hAnsi="Calibri" w:cs="Arial"/>
                <w:b/>
              </w:rPr>
              <w:t>MDET updates: June 2016 Highlights</w:t>
            </w:r>
          </w:p>
        </w:tc>
        <w:tc>
          <w:tcPr>
            <w:tcW w:w="1218" w:type="dxa"/>
          </w:tcPr>
          <w:p w:rsidR="00FF2DEB" w:rsidRDefault="00FF2DEB" w:rsidP="00F4483F">
            <w:pPr>
              <w:rPr>
                <w:rFonts w:ascii="Calibri" w:hAnsi="Calibri" w:cs="Arial"/>
              </w:rPr>
            </w:pPr>
          </w:p>
        </w:tc>
      </w:tr>
      <w:tr w:rsidR="00FF2DEB" w:rsidRPr="00385CE2" w:rsidTr="00C83228">
        <w:tc>
          <w:tcPr>
            <w:tcW w:w="817" w:type="dxa"/>
            <w:gridSpan w:val="2"/>
          </w:tcPr>
          <w:p w:rsidR="00FF2DEB" w:rsidRPr="002B41E4" w:rsidRDefault="00FF2DEB" w:rsidP="00574EE4">
            <w:pPr>
              <w:pStyle w:val="ListParagraph"/>
              <w:ind w:left="360" w:hanging="360"/>
              <w:rPr>
                <w:rFonts w:ascii="Calibri" w:hAnsi="Calibri" w:cs="Arial"/>
              </w:rPr>
            </w:pPr>
          </w:p>
        </w:tc>
        <w:tc>
          <w:tcPr>
            <w:tcW w:w="7782" w:type="dxa"/>
            <w:gridSpan w:val="2"/>
          </w:tcPr>
          <w:p w:rsidR="00FF2DEB" w:rsidRPr="00FF2DEB" w:rsidRDefault="00F57908" w:rsidP="00385FAB">
            <w:pPr>
              <w:ind w:left="-108"/>
              <w:rPr>
                <w:rFonts w:ascii="Calibri" w:hAnsi="Calibri" w:cs="Arial"/>
              </w:rPr>
            </w:pPr>
            <w:r>
              <w:rPr>
                <w:rFonts w:ascii="Calibri" w:hAnsi="Calibri" w:cs="Arial"/>
              </w:rPr>
              <w:t xml:space="preserve">Recruitment </w:t>
            </w:r>
            <w:r w:rsidR="004A09A1">
              <w:rPr>
                <w:rFonts w:ascii="Calibri" w:hAnsi="Calibri" w:cs="Arial"/>
              </w:rPr>
              <w:t xml:space="preserve">was the main item on the agenda with </w:t>
            </w:r>
            <w:r w:rsidR="00AB4680">
              <w:rPr>
                <w:rFonts w:ascii="Calibri" w:hAnsi="Calibri" w:cs="Arial"/>
              </w:rPr>
              <w:t>vacancies</w:t>
            </w:r>
            <w:r w:rsidR="004A09A1">
              <w:rPr>
                <w:rFonts w:ascii="Calibri" w:hAnsi="Calibri" w:cs="Arial"/>
              </w:rPr>
              <w:t xml:space="preserve"> across a number of specialties. There was good news for foundation, which was oversubscribed and also an update on the development of a new e-portfolio for foundation doctors in Scotland.  Also, Scotland was chosen as a higher option when compared to last year</w:t>
            </w:r>
            <w:r w:rsidR="00AB4680">
              <w:rPr>
                <w:rFonts w:ascii="Calibri" w:hAnsi="Calibri" w:cs="Arial"/>
              </w:rPr>
              <w:t xml:space="preserve"> for Foundation</w:t>
            </w:r>
            <w:r w:rsidR="004A09A1">
              <w:rPr>
                <w:rFonts w:ascii="Calibri" w:hAnsi="Calibri" w:cs="Arial"/>
              </w:rPr>
              <w:t xml:space="preserve">. </w:t>
            </w:r>
          </w:p>
        </w:tc>
        <w:tc>
          <w:tcPr>
            <w:tcW w:w="1218" w:type="dxa"/>
          </w:tcPr>
          <w:p w:rsidR="00FF2DEB" w:rsidRDefault="00FF2DEB" w:rsidP="00F4483F">
            <w:pPr>
              <w:rPr>
                <w:rFonts w:ascii="Calibri" w:hAnsi="Calibri" w:cs="Arial"/>
              </w:rPr>
            </w:pPr>
          </w:p>
        </w:tc>
      </w:tr>
      <w:tr w:rsidR="00FF2DEB" w:rsidRPr="00385CE2" w:rsidTr="00C83228">
        <w:tc>
          <w:tcPr>
            <w:tcW w:w="817" w:type="dxa"/>
            <w:gridSpan w:val="2"/>
          </w:tcPr>
          <w:p w:rsidR="00FF2DEB" w:rsidRPr="002B41E4" w:rsidRDefault="00FF2DEB" w:rsidP="00574EE4">
            <w:pPr>
              <w:pStyle w:val="ListParagraph"/>
              <w:ind w:left="360" w:hanging="360"/>
              <w:rPr>
                <w:rFonts w:ascii="Calibri" w:hAnsi="Calibri" w:cs="Arial"/>
              </w:rPr>
            </w:pPr>
          </w:p>
        </w:tc>
        <w:tc>
          <w:tcPr>
            <w:tcW w:w="7782" w:type="dxa"/>
            <w:gridSpan w:val="2"/>
          </w:tcPr>
          <w:p w:rsidR="00FF2DEB" w:rsidRPr="00FF2DEB" w:rsidRDefault="00FF2DEB" w:rsidP="00F4483F">
            <w:pPr>
              <w:ind w:left="-108"/>
              <w:rPr>
                <w:rFonts w:ascii="Calibri" w:hAnsi="Calibri" w:cs="Arial"/>
              </w:rPr>
            </w:pPr>
          </w:p>
        </w:tc>
        <w:tc>
          <w:tcPr>
            <w:tcW w:w="1218" w:type="dxa"/>
          </w:tcPr>
          <w:p w:rsidR="00FF2DEB" w:rsidRDefault="00FF2DEB" w:rsidP="00F4483F">
            <w:pPr>
              <w:rPr>
                <w:rFonts w:ascii="Calibri" w:hAnsi="Calibri" w:cs="Arial"/>
              </w:rPr>
            </w:pPr>
          </w:p>
        </w:tc>
      </w:tr>
      <w:tr w:rsidR="00610037" w:rsidRPr="00385CE2" w:rsidTr="00C83228">
        <w:tc>
          <w:tcPr>
            <w:tcW w:w="817" w:type="dxa"/>
            <w:gridSpan w:val="2"/>
          </w:tcPr>
          <w:p w:rsidR="00610037" w:rsidRPr="002B41E4" w:rsidRDefault="004A09A1" w:rsidP="00610037">
            <w:pPr>
              <w:pStyle w:val="ListParagraph"/>
              <w:ind w:left="360" w:hanging="360"/>
              <w:rPr>
                <w:rFonts w:ascii="Calibri" w:hAnsi="Calibri" w:cs="Arial"/>
              </w:rPr>
            </w:pPr>
            <w:r>
              <w:rPr>
                <w:rFonts w:ascii="Calibri" w:hAnsi="Calibri" w:cs="Arial"/>
              </w:rPr>
              <w:t>6.</w:t>
            </w:r>
          </w:p>
        </w:tc>
        <w:tc>
          <w:tcPr>
            <w:tcW w:w="7782" w:type="dxa"/>
            <w:gridSpan w:val="2"/>
          </w:tcPr>
          <w:p w:rsidR="00610037" w:rsidRPr="00610037" w:rsidRDefault="004A09A1" w:rsidP="00F4483F">
            <w:pPr>
              <w:ind w:left="-108"/>
              <w:rPr>
                <w:rFonts w:ascii="Calibri" w:hAnsi="Calibri" w:cs="Arial"/>
                <w:b/>
              </w:rPr>
            </w:pPr>
            <w:r>
              <w:rPr>
                <w:rFonts w:ascii="Calibri" w:hAnsi="Calibri" w:cs="Arial"/>
                <w:b/>
              </w:rPr>
              <w:t>Recruitment Updates</w:t>
            </w:r>
          </w:p>
        </w:tc>
        <w:tc>
          <w:tcPr>
            <w:tcW w:w="1218" w:type="dxa"/>
          </w:tcPr>
          <w:p w:rsidR="00610037" w:rsidRDefault="00610037" w:rsidP="00F4483F">
            <w:pPr>
              <w:rPr>
                <w:rFonts w:ascii="Calibri" w:hAnsi="Calibri" w:cs="Arial"/>
              </w:rPr>
            </w:pPr>
          </w:p>
        </w:tc>
      </w:tr>
      <w:tr w:rsidR="00610037" w:rsidRPr="00385CE2" w:rsidTr="00C83228">
        <w:tc>
          <w:tcPr>
            <w:tcW w:w="817" w:type="dxa"/>
            <w:gridSpan w:val="2"/>
          </w:tcPr>
          <w:p w:rsidR="00610037" w:rsidRPr="002B41E4" w:rsidRDefault="004A09A1" w:rsidP="00574EE4">
            <w:pPr>
              <w:pStyle w:val="ListParagraph"/>
              <w:ind w:left="360" w:hanging="360"/>
              <w:rPr>
                <w:rFonts w:ascii="Calibri" w:hAnsi="Calibri" w:cs="Arial"/>
              </w:rPr>
            </w:pPr>
            <w:r>
              <w:rPr>
                <w:rFonts w:ascii="Calibri" w:hAnsi="Calibri" w:cs="Arial"/>
              </w:rPr>
              <w:t>6</w:t>
            </w:r>
            <w:r w:rsidR="00574EE4">
              <w:rPr>
                <w:rFonts w:ascii="Calibri" w:hAnsi="Calibri" w:cs="Arial"/>
              </w:rPr>
              <w:t>.</w:t>
            </w:r>
            <w:r>
              <w:rPr>
                <w:rFonts w:ascii="Calibri" w:hAnsi="Calibri" w:cs="Arial"/>
              </w:rPr>
              <w:t>1.</w:t>
            </w:r>
          </w:p>
        </w:tc>
        <w:tc>
          <w:tcPr>
            <w:tcW w:w="7782" w:type="dxa"/>
            <w:gridSpan w:val="2"/>
          </w:tcPr>
          <w:p w:rsidR="00610037" w:rsidRDefault="004A09A1" w:rsidP="00F4483F">
            <w:pPr>
              <w:ind w:left="-108"/>
              <w:rPr>
                <w:rFonts w:ascii="Calibri" w:hAnsi="Calibri" w:cs="Arial"/>
                <w:b/>
              </w:rPr>
            </w:pPr>
            <w:r>
              <w:rPr>
                <w:rFonts w:ascii="Calibri" w:hAnsi="Calibri" w:cs="Arial"/>
                <w:b/>
              </w:rPr>
              <w:t>Medical Specialty Intake Numbers for 2017</w:t>
            </w:r>
          </w:p>
          <w:p w:rsidR="004A09A1" w:rsidRPr="00574EE4" w:rsidRDefault="004A09A1" w:rsidP="00F4483F">
            <w:pPr>
              <w:ind w:left="-108"/>
              <w:rPr>
                <w:rFonts w:ascii="Calibri" w:hAnsi="Calibri" w:cs="Arial"/>
              </w:rPr>
            </w:pPr>
            <w:r>
              <w:rPr>
                <w:rFonts w:ascii="Calibri" w:hAnsi="Calibri" w:cs="Arial"/>
              </w:rPr>
              <w:t xml:space="preserve">GM flagged up to the board and asked for thoughts. All agreed there should be no change in specialty intake numbers. JR enquired about an update on the “GP 100”. MK met with Scottish Government last week and they have requested 100 new rotations for February. </w:t>
            </w:r>
            <w:r w:rsidR="00FC4251">
              <w:rPr>
                <w:rFonts w:ascii="Calibri" w:hAnsi="Calibri" w:cs="Arial"/>
              </w:rPr>
              <w:t xml:space="preserve">The GP directors are actively looking at this at the moment and will be producing a paper. </w:t>
            </w:r>
          </w:p>
        </w:tc>
        <w:tc>
          <w:tcPr>
            <w:tcW w:w="1218" w:type="dxa"/>
          </w:tcPr>
          <w:p w:rsidR="00610037" w:rsidRDefault="00610037" w:rsidP="00F4483F">
            <w:pPr>
              <w:rPr>
                <w:rFonts w:ascii="Calibri" w:hAnsi="Calibri" w:cs="Arial"/>
              </w:rPr>
            </w:pPr>
          </w:p>
        </w:tc>
      </w:tr>
      <w:tr w:rsidR="00FC4251" w:rsidRPr="00385CE2" w:rsidTr="00F4483F">
        <w:trPr>
          <w:gridAfter w:val="3"/>
          <w:wAfter w:w="9000" w:type="dxa"/>
        </w:trPr>
        <w:tc>
          <w:tcPr>
            <w:tcW w:w="817" w:type="dxa"/>
            <w:gridSpan w:val="2"/>
          </w:tcPr>
          <w:p w:rsidR="00FC4251" w:rsidRPr="002B41E4" w:rsidRDefault="00FC4251" w:rsidP="00574EE4">
            <w:pPr>
              <w:pStyle w:val="ListParagraph"/>
              <w:ind w:left="360" w:hanging="360"/>
              <w:rPr>
                <w:rFonts w:ascii="Calibri" w:hAnsi="Calibri" w:cs="Arial"/>
              </w:rPr>
            </w:pPr>
          </w:p>
        </w:tc>
      </w:tr>
      <w:tr w:rsidR="00574EE4" w:rsidRPr="00385CE2" w:rsidTr="00C83228">
        <w:tc>
          <w:tcPr>
            <w:tcW w:w="817" w:type="dxa"/>
            <w:gridSpan w:val="2"/>
          </w:tcPr>
          <w:p w:rsidR="00574EE4" w:rsidRPr="002B41E4" w:rsidRDefault="004C2B25" w:rsidP="00574EE4">
            <w:pPr>
              <w:pStyle w:val="ListParagraph"/>
              <w:ind w:left="360" w:hanging="360"/>
              <w:rPr>
                <w:rFonts w:ascii="Calibri" w:hAnsi="Calibri" w:cs="Arial"/>
              </w:rPr>
            </w:pPr>
            <w:r>
              <w:rPr>
                <w:rFonts w:ascii="Calibri" w:hAnsi="Calibri" w:cs="Arial"/>
              </w:rPr>
              <w:t>6.</w:t>
            </w:r>
            <w:r w:rsidR="00FC4251">
              <w:rPr>
                <w:rFonts w:ascii="Calibri" w:hAnsi="Calibri" w:cs="Arial"/>
              </w:rPr>
              <w:t>2.</w:t>
            </w:r>
          </w:p>
        </w:tc>
        <w:tc>
          <w:tcPr>
            <w:tcW w:w="7782" w:type="dxa"/>
            <w:gridSpan w:val="2"/>
          </w:tcPr>
          <w:p w:rsidR="00574EE4" w:rsidRPr="004C2B25" w:rsidRDefault="00FC4251" w:rsidP="00F4483F">
            <w:pPr>
              <w:ind w:left="-108"/>
              <w:rPr>
                <w:rFonts w:ascii="Calibri" w:hAnsi="Calibri" w:cs="Arial"/>
                <w:b/>
              </w:rPr>
            </w:pPr>
            <w:r>
              <w:rPr>
                <w:rFonts w:ascii="Calibri" w:hAnsi="Calibri" w:cs="Arial"/>
                <w:b/>
              </w:rPr>
              <w:t>GP</w:t>
            </w:r>
          </w:p>
        </w:tc>
        <w:tc>
          <w:tcPr>
            <w:tcW w:w="1218" w:type="dxa"/>
          </w:tcPr>
          <w:p w:rsidR="00574EE4" w:rsidRDefault="00574EE4" w:rsidP="00F4483F">
            <w:pPr>
              <w:rPr>
                <w:rFonts w:ascii="Calibri" w:hAnsi="Calibri" w:cs="Arial"/>
              </w:rPr>
            </w:pPr>
          </w:p>
        </w:tc>
      </w:tr>
      <w:tr w:rsidR="00401816" w:rsidRPr="00385CE2" w:rsidTr="00C83228">
        <w:tc>
          <w:tcPr>
            <w:tcW w:w="817" w:type="dxa"/>
            <w:gridSpan w:val="2"/>
          </w:tcPr>
          <w:p w:rsidR="00401816" w:rsidRPr="002B41E4" w:rsidRDefault="00401816" w:rsidP="00574EE4">
            <w:pPr>
              <w:pStyle w:val="ListParagraph"/>
              <w:ind w:left="360" w:hanging="360"/>
              <w:rPr>
                <w:rFonts w:ascii="Calibri" w:hAnsi="Calibri" w:cs="Arial"/>
              </w:rPr>
            </w:pPr>
          </w:p>
        </w:tc>
        <w:tc>
          <w:tcPr>
            <w:tcW w:w="7782" w:type="dxa"/>
            <w:gridSpan w:val="2"/>
          </w:tcPr>
          <w:p w:rsidR="00401816" w:rsidRDefault="00FC1DA0" w:rsidP="00E523EE">
            <w:pPr>
              <w:ind w:left="-108"/>
              <w:rPr>
                <w:rFonts w:ascii="Calibri" w:hAnsi="Calibri" w:cs="Arial"/>
              </w:rPr>
            </w:pPr>
            <w:r>
              <w:rPr>
                <w:rFonts w:ascii="Calibri" w:hAnsi="Calibri" w:cs="Arial"/>
              </w:rPr>
              <w:t xml:space="preserve">GM reported that we are now in the process of organising round 2 recruitment for February. JK </w:t>
            </w:r>
            <w:r w:rsidR="00984DE4">
              <w:rPr>
                <w:rFonts w:ascii="Calibri" w:hAnsi="Calibri" w:cs="Arial"/>
              </w:rPr>
              <w:t>queried whether the vacant posts</w:t>
            </w:r>
            <w:r>
              <w:rPr>
                <w:rFonts w:ascii="Calibri" w:hAnsi="Calibri" w:cs="Arial"/>
              </w:rPr>
              <w:t xml:space="preserve"> will b</w:t>
            </w:r>
            <w:r w:rsidR="00984DE4">
              <w:rPr>
                <w:rFonts w:ascii="Calibri" w:hAnsi="Calibri" w:cs="Arial"/>
              </w:rPr>
              <w:t>e in addition to the GP100 rotations</w:t>
            </w:r>
            <w:r>
              <w:rPr>
                <w:rFonts w:ascii="Calibri" w:hAnsi="Calibri" w:cs="Arial"/>
              </w:rPr>
              <w:t xml:space="preserve"> and G</w:t>
            </w:r>
            <w:r w:rsidR="00984DE4">
              <w:rPr>
                <w:rFonts w:ascii="Calibri" w:hAnsi="Calibri" w:cs="Arial"/>
              </w:rPr>
              <w:t xml:space="preserve">M confirmed it will be 100 </w:t>
            </w:r>
            <w:r w:rsidR="00AB4680">
              <w:rPr>
                <w:rFonts w:ascii="Calibri" w:hAnsi="Calibri" w:cs="Arial"/>
              </w:rPr>
              <w:t xml:space="preserve">new </w:t>
            </w:r>
            <w:r w:rsidR="00984DE4">
              <w:rPr>
                <w:rFonts w:ascii="Calibri" w:hAnsi="Calibri" w:cs="Arial"/>
              </w:rPr>
              <w:t>rotations</w:t>
            </w:r>
            <w:r>
              <w:rPr>
                <w:rFonts w:ascii="Calibri" w:hAnsi="Calibri" w:cs="Arial"/>
              </w:rPr>
              <w:t xml:space="preserve"> in total for round 2 recruitment. The fill-rate is down slightly this year </w:t>
            </w:r>
            <w:r w:rsidR="00AB4680">
              <w:rPr>
                <w:rFonts w:ascii="Calibri" w:hAnsi="Calibri" w:cs="Arial"/>
              </w:rPr>
              <w:t>-</w:t>
            </w:r>
            <w:r>
              <w:rPr>
                <w:rFonts w:ascii="Calibri" w:hAnsi="Calibri" w:cs="Arial"/>
              </w:rPr>
              <w:t xml:space="preserve"> this is partly due to more posts being advertised. Also, due to deferrals that have been permitted for the first time this year, this has increased the number of posts that </w:t>
            </w:r>
            <w:r w:rsidR="00AB4680">
              <w:rPr>
                <w:rFonts w:ascii="Calibri" w:hAnsi="Calibri" w:cs="Arial"/>
              </w:rPr>
              <w:t>have gone</w:t>
            </w:r>
            <w:r>
              <w:rPr>
                <w:rFonts w:ascii="Calibri" w:hAnsi="Calibri" w:cs="Arial"/>
              </w:rPr>
              <w:t xml:space="preserve"> into round 1 re-advert and so the vacant posts number is falsely high.</w:t>
            </w:r>
          </w:p>
          <w:p w:rsidR="00B97DEA" w:rsidRPr="00FF2DEB" w:rsidRDefault="00B97DEA" w:rsidP="00E523EE">
            <w:pPr>
              <w:ind w:left="-108"/>
              <w:rPr>
                <w:rFonts w:ascii="Calibri" w:hAnsi="Calibri" w:cs="Arial"/>
              </w:rPr>
            </w:pPr>
          </w:p>
        </w:tc>
        <w:tc>
          <w:tcPr>
            <w:tcW w:w="1218" w:type="dxa"/>
          </w:tcPr>
          <w:p w:rsidR="00401816" w:rsidRDefault="00401816" w:rsidP="00F4483F">
            <w:pPr>
              <w:rPr>
                <w:rFonts w:ascii="Calibri" w:hAnsi="Calibri" w:cs="Arial"/>
              </w:rPr>
            </w:pPr>
          </w:p>
        </w:tc>
      </w:tr>
      <w:tr w:rsidR="00401816" w:rsidRPr="00385CE2" w:rsidTr="00C83228">
        <w:tc>
          <w:tcPr>
            <w:tcW w:w="817" w:type="dxa"/>
            <w:gridSpan w:val="2"/>
          </w:tcPr>
          <w:p w:rsidR="00401816" w:rsidRPr="002B41E4" w:rsidRDefault="00FC4251" w:rsidP="00574EE4">
            <w:pPr>
              <w:pStyle w:val="ListParagraph"/>
              <w:ind w:left="360" w:hanging="360"/>
              <w:rPr>
                <w:rFonts w:ascii="Calibri" w:hAnsi="Calibri" w:cs="Arial"/>
              </w:rPr>
            </w:pPr>
            <w:r>
              <w:rPr>
                <w:rFonts w:ascii="Calibri" w:hAnsi="Calibri" w:cs="Arial"/>
              </w:rPr>
              <w:t>6</w:t>
            </w:r>
            <w:r w:rsidR="00E00676">
              <w:rPr>
                <w:rFonts w:ascii="Calibri" w:hAnsi="Calibri" w:cs="Arial"/>
              </w:rPr>
              <w:t>.</w:t>
            </w:r>
            <w:r>
              <w:rPr>
                <w:rFonts w:ascii="Calibri" w:hAnsi="Calibri" w:cs="Arial"/>
              </w:rPr>
              <w:t>3.</w:t>
            </w:r>
          </w:p>
        </w:tc>
        <w:tc>
          <w:tcPr>
            <w:tcW w:w="7782" w:type="dxa"/>
            <w:gridSpan w:val="2"/>
          </w:tcPr>
          <w:p w:rsidR="00401816" w:rsidRDefault="00FC4251" w:rsidP="00F4483F">
            <w:pPr>
              <w:ind w:left="-108"/>
              <w:rPr>
                <w:rFonts w:ascii="Calibri" w:hAnsi="Calibri" w:cs="Arial"/>
                <w:b/>
              </w:rPr>
            </w:pPr>
            <w:r>
              <w:rPr>
                <w:rFonts w:ascii="Calibri" w:hAnsi="Calibri" w:cs="Arial"/>
                <w:b/>
              </w:rPr>
              <w:t>Public Health</w:t>
            </w:r>
          </w:p>
          <w:p w:rsidR="00FC4251" w:rsidRDefault="00BF4560" w:rsidP="00F4483F">
            <w:pPr>
              <w:ind w:left="-108"/>
              <w:rPr>
                <w:rFonts w:ascii="Calibri" w:hAnsi="Calibri" w:cs="Arial"/>
              </w:rPr>
            </w:pPr>
            <w:r>
              <w:rPr>
                <w:rFonts w:ascii="Calibri" w:hAnsi="Calibri" w:cs="Arial"/>
              </w:rPr>
              <w:t xml:space="preserve">Filled all 7 posts with 1 deferral. </w:t>
            </w:r>
          </w:p>
          <w:p w:rsidR="00BF4560" w:rsidRPr="00BF4560" w:rsidRDefault="00BF4560" w:rsidP="00F4483F">
            <w:pPr>
              <w:ind w:left="-108"/>
              <w:rPr>
                <w:rFonts w:ascii="Calibri" w:hAnsi="Calibri" w:cs="Arial"/>
              </w:rPr>
            </w:pPr>
          </w:p>
        </w:tc>
        <w:tc>
          <w:tcPr>
            <w:tcW w:w="1218" w:type="dxa"/>
          </w:tcPr>
          <w:p w:rsidR="00401816" w:rsidRDefault="00401816" w:rsidP="00F4483F">
            <w:pPr>
              <w:rPr>
                <w:rFonts w:ascii="Calibri" w:hAnsi="Calibri" w:cs="Arial"/>
              </w:rPr>
            </w:pPr>
          </w:p>
        </w:tc>
      </w:tr>
      <w:tr w:rsidR="00E00676" w:rsidRPr="00385CE2" w:rsidTr="00C83228">
        <w:tc>
          <w:tcPr>
            <w:tcW w:w="817" w:type="dxa"/>
            <w:gridSpan w:val="2"/>
          </w:tcPr>
          <w:p w:rsidR="00E00676" w:rsidRDefault="00BF4560" w:rsidP="00574EE4">
            <w:pPr>
              <w:pStyle w:val="ListParagraph"/>
              <w:ind w:left="360" w:hanging="360"/>
              <w:rPr>
                <w:rFonts w:ascii="Calibri" w:hAnsi="Calibri" w:cs="Arial"/>
              </w:rPr>
            </w:pPr>
            <w:r>
              <w:rPr>
                <w:rFonts w:ascii="Calibri" w:hAnsi="Calibri" w:cs="Arial"/>
              </w:rPr>
              <w:t>6.4.</w:t>
            </w:r>
          </w:p>
        </w:tc>
        <w:tc>
          <w:tcPr>
            <w:tcW w:w="7782" w:type="dxa"/>
            <w:gridSpan w:val="2"/>
          </w:tcPr>
          <w:p w:rsidR="00E00676" w:rsidRPr="004C4F1C" w:rsidRDefault="00BF4560" w:rsidP="00F4483F">
            <w:pPr>
              <w:ind w:left="-108"/>
              <w:rPr>
                <w:rFonts w:ascii="Calibri" w:hAnsi="Calibri" w:cs="Arial"/>
                <w:b/>
              </w:rPr>
            </w:pPr>
            <w:r>
              <w:rPr>
                <w:rFonts w:ascii="Calibri" w:hAnsi="Calibri" w:cs="Arial"/>
                <w:b/>
              </w:rPr>
              <w:t>Occupational Medicine</w:t>
            </w:r>
          </w:p>
        </w:tc>
        <w:tc>
          <w:tcPr>
            <w:tcW w:w="1218" w:type="dxa"/>
          </w:tcPr>
          <w:p w:rsidR="00E00676" w:rsidRDefault="00E00676" w:rsidP="00F4483F">
            <w:pPr>
              <w:rPr>
                <w:rFonts w:ascii="Calibri" w:hAnsi="Calibri" w:cs="Arial"/>
              </w:rPr>
            </w:pPr>
          </w:p>
        </w:tc>
      </w:tr>
      <w:tr w:rsidR="00E00676" w:rsidRPr="00385CE2" w:rsidTr="00C83228">
        <w:tc>
          <w:tcPr>
            <w:tcW w:w="817" w:type="dxa"/>
            <w:gridSpan w:val="2"/>
          </w:tcPr>
          <w:p w:rsidR="00E00676" w:rsidRDefault="00E00676" w:rsidP="00574EE4">
            <w:pPr>
              <w:pStyle w:val="ListParagraph"/>
              <w:ind w:left="360" w:hanging="360"/>
              <w:rPr>
                <w:rFonts w:ascii="Calibri" w:hAnsi="Calibri" w:cs="Arial"/>
              </w:rPr>
            </w:pPr>
          </w:p>
        </w:tc>
        <w:tc>
          <w:tcPr>
            <w:tcW w:w="7782" w:type="dxa"/>
            <w:gridSpan w:val="2"/>
          </w:tcPr>
          <w:p w:rsidR="00CD47F3" w:rsidRPr="005D7574" w:rsidRDefault="00BF4560" w:rsidP="00BF4560">
            <w:pPr>
              <w:ind w:left="-108"/>
              <w:rPr>
                <w:rFonts w:ascii="Calibri" w:hAnsi="Calibri" w:cs="Arial"/>
                <w:color w:val="FF0000"/>
              </w:rPr>
            </w:pPr>
            <w:r>
              <w:rPr>
                <w:rFonts w:ascii="Calibri" w:hAnsi="Calibri" w:cs="Arial"/>
              </w:rPr>
              <w:t>No vacancies,</w:t>
            </w:r>
            <w:r w:rsidR="00AB4680">
              <w:rPr>
                <w:rFonts w:ascii="Calibri" w:hAnsi="Calibri" w:cs="Arial"/>
              </w:rPr>
              <w:t xml:space="preserve"> one private sector appointment</w:t>
            </w:r>
            <w:r>
              <w:rPr>
                <w:rFonts w:ascii="Calibri" w:hAnsi="Calibri" w:cs="Arial"/>
              </w:rPr>
              <w:t>.</w:t>
            </w:r>
          </w:p>
        </w:tc>
        <w:tc>
          <w:tcPr>
            <w:tcW w:w="1218" w:type="dxa"/>
          </w:tcPr>
          <w:p w:rsidR="00E00676" w:rsidRDefault="00E00676" w:rsidP="00F4483F">
            <w:pPr>
              <w:rPr>
                <w:rFonts w:ascii="Calibri" w:hAnsi="Calibri" w:cs="Arial"/>
              </w:rPr>
            </w:pPr>
          </w:p>
        </w:tc>
      </w:tr>
      <w:tr w:rsidR="00E00676" w:rsidRPr="00385CE2" w:rsidTr="00C83228">
        <w:tc>
          <w:tcPr>
            <w:tcW w:w="817" w:type="dxa"/>
            <w:gridSpan w:val="2"/>
          </w:tcPr>
          <w:p w:rsidR="00E00676" w:rsidRDefault="00E00676" w:rsidP="00574EE4">
            <w:pPr>
              <w:pStyle w:val="ListParagraph"/>
              <w:ind w:left="360" w:hanging="360"/>
              <w:rPr>
                <w:rFonts w:ascii="Calibri" w:hAnsi="Calibri" w:cs="Arial"/>
              </w:rPr>
            </w:pPr>
          </w:p>
        </w:tc>
        <w:tc>
          <w:tcPr>
            <w:tcW w:w="7782" w:type="dxa"/>
            <w:gridSpan w:val="2"/>
          </w:tcPr>
          <w:p w:rsidR="00E00676" w:rsidRPr="00FF2DEB" w:rsidRDefault="00E00676" w:rsidP="00F4483F">
            <w:pPr>
              <w:ind w:left="-108"/>
              <w:rPr>
                <w:rFonts w:ascii="Calibri" w:hAnsi="Calibri" w:cs="Arial"/>
              </w:rPr>
            </w:pPr>
          </w:p>
        </w:tc>
        <w:tc>
          <w:tcPr>
            <w:tcW w:w="1218" w:type="dxa"/>
          </w:tcPr>
          <w:p w:rsidR="00E00676" w:rsidRDefault="00E00676" w:rsidP="00F4483F">
            <w:pPr>
              <w:rPr>
                <w:rFonts w:ascii="Calibri" w:hAnsi="Calibri" w:cs="Arial"/>
              </w:rPr>
            </w:pPr>
          </w:p>
        </w:tc>
      </w:tr>
      <w:tr w:rsidR="00E00676" w:rsidRPr="00385CE2" w:rsidTr="00C83228">
        <w:tc>
          <w:tcPr>
            <w:tcW w:w="817" w:type="dxa"/>
            <w:gridSpan w:val="2"/>
          </w:tcPr>
          <w:p w:rsidR="00E00676" w:rsidRDefault="000242AF" w:rsidP="00574EE4">
            <w:pPr>
              <w:pStyle w:val="ListParagraph"/>
              <w:ind w:left="360" w:hanging="360"/>
              <w:rPr>
                <w:rFonts w:ascii="Calibri" w:hAnsi="Calibri" w:cs="Arial"/>
              </w:rPr>
            </w:pPr>
            <w:r>
              <w:rPr>
                <w:rFonts w:ascii="Calibri" w:hAnsi="Calibri" w:cs="Arial"/>
              </w:rPr>
              <w:t>7.</w:t>
            </w:r>
          </w:p>
        </w:tc>
        <w:tc>
          <w:tcPr>
            <w:tcW w:w="7782" w:type="dxa"/>
            <w:gridSpan w:val="2"/>
          </w:tcPr>
          <w:p w:rsidR="00E00676" w:rsidRPr="000242AF" w:rsidRDefault="00BF4560" w:rsidP="00F4483F">
            <w:pPr>
              <w:ind w:left="-108"/>
              <w:rPr>
                <w:rFonts w:ascii="Calibri" w:hAnsi="Calibri" w:cs="Arial"/>
                <w:b/>
              </w:rPr>
            </w:pPr>
            <w:r>
              <w:rPr>
                <w:rFonts w:ascii="Calibri" w:hAnsi="Calibri" w:cs="Arial"/>
                <w:b/>
              </w:rPr>
              <w:t>Shape of Training Review</w:t>
            </w:r>
          </w:p>
        </w:tc>
        <w:tc>
          <w:tcPr>
            <w:tcW w:w="1218" w:type="dxa"/>
          </w:tcPr>
          <w:p w:rsidR="00E00676" w:rsidRDefault="00E00676" w:rsidP="00F4483F">
            <w:pPr>
              <w:rPr>
                <w:rFonts w:ascii="Calibri" w:hAnsi="Calibri" w:cs="Arial"/>
              </w:rPr>
            </w:pPr>
          </w:p>
        </w:tc>
      </w:tr>
      <w:tr w:rsidR="000242AF" w:rsidRPr="00385CE2" w:rsidTr="00C83228">
        <w:tc>
          <w:tcPr>
            <w:tcW w:w="817" w:type="dxa"/>
            <w:gridSpan w:val="2"/>
          </w:tcPr>
          <w:p w:rsidR="000242AF" w:rsidRDefault="000242AF" w:rsidP="00574EE4">
            <w:pPr>
              <w:pStyle w:val="ListParagraph"/>
              <w:ind w:left="360" w:hanging="360"/>
              <w:rPr>
                <w:rFonts w:ascii="Calibri" w:hAnsi="Calibri" w:cs="Arial"/>
              </w:rPr>
            </w:pPr>
          </w:p>
        </w:tc>
        <w:tc>
          <w:tcPr>
            <w:tcW w:w="7782" w:type="dxa"/>
            <w:gridSpan w:val="2"/>
          </w:tcPr>
          <w:p w:rsidR="004926E0" w:rsidRPr="00FF2DEB" w:rsidRDefault="00BF4560" w:rsidP="00774CBB">
            <w:pPr>
              <w:ind w:left="-108"/>
              <w:rPr>
                <w:rFonts w:ascii="Calibri" w:hAnsi="Calibri" w:cs="Arial"/>
              </w:rPr>
            </w:pPr>
            <w:r>
              <w:rPr>
                <w:rFonts w:ascii="Calibri" w:hAnsi="Calibri" w:cs="Arial"/>
              </w:rPr>
              <w:t>No updates at the moment. Item to remain on the agenda.</w:t>
            </w:r>
          </w:p>
        </w:tc>
        <w:tc>
          <w:tcPr>
            <w:tcW w:w="1218" w:type="dxa"/>
          </w:tcPr>
          <w:p w:rsidR="00615E31" w:rsidRPr="00615E31" w:rsidRDefault="00615E31" w:rsidP="00F4483F">
            <w:pPr>
              <w:rPr>
                <w:rFonts w:ascii="Calibri" w:hAnsi="Calibri" w:cs="Arial"/>
                <w:b/>
              </w:rPr>
            </w:pPr>
          </w:p>
        </w:tc>
      </w:tr>
      <w:tr w:rsidR="000242AF" w:rsidRPr="00385CE2" w:rsidTr="00C83228">
        <w:tc>
          <w:tcPr>
            <w:tcW w:w="817" w:type="dxa"/>
            <w:gridSpan w:val="2"/>
          </w:tcPr>
          <w:p w:rsidR="000242AF" w:rsidRDefault="000242AF" w:rsidP="00574EE4">
            <w:pPr>
              <w:pStyle w:val="ListParagraph"/>
              <w:ind w:left="360" w:hanging="360"/>
              <w:rPr>
                <w:rFonts w:ascii="Calibri" w:hAnsi="Calibri" w:cs="Arial"/>
              </w:rPr>
            </w:pPr>
          </w:p>
        </w:tc>
        <w:tc>
          <w:tcPr>
            <w:tcW w:w="7782" w:type="dxa"/>
            <w:gridSpan w:val="2"/>
          </w:tcPr>
          <w:p w:rsidR="000242AF" w:rsidRPr="00FF2DEB" w:rsidRDefault="000242AF" w:rsidP="00F4483F">
            <w:pPr>
              <w:ind w:left="-108"/>
              <w:rPr>
                <w:rFonts w:ascii="Calibri" w:hAnsi="Calibri" w:cs="Arial"/>
              </w:rPr>
            </w:pPr>
          </w:p>
        </w:tc>
        <w:tc>
          <w:tcPr>
            <w:tcW w:w="1218" w:type="dxa"/>
          </w:tcPr>
          <w:p w:rsidR="000242AF" w:rsidRDefault="000242AF" w:rsidP="00F4483F">
            <w:pPr>
              <w:rPr>
                <w:rFonts w:ascii="Calibri" w:hAnsi="Calibri" w:cs="Arial"/>
              </w:rPr>
            </w:pPr>
          </w:p>
        </w:tc>
      </w:tr>
      <w:tr w:rsidR="000242AF" w:rsidRPr="00385CE2" w:rsidTr="00C83228">
        <w:tc>
          <w:tcPr>
            <w:tcW w:w="817" w:type="dxa"/>
            <w:gridSpan w:val="2"/>
          </w:tcPr>
          <w:p w:rsidR="000242AF" w:rsidRDefault="00BF4560" w:rsidP="00574EE4">
            <w:pPr>
              <w:pStyle w:val="ListParagraph"/>
              <w:ind w:left="360" w:hanging="360"/>
              <w:rPr>
                <w:rFonts w:ascii="Calibri" w:hAnsi="Calibri" w:cs="Arial"/>
              </w:rPr>
            </w:pPr>
            <w:r>
              <w:rPr>
                <w:rFonts w:ascii="Calibri" w:hAnsi="Calibri" w:cs="Arial"/>
              </w:rPr>
              <w:t>8.</w:t>
            </w:r>
          </w:p>
        </w:tc>
        <w:tc>
          <w:tcPr>
            <w:tcW w:w="7782" w:type="dxa"/>
            <w:gridSpan w:val="2"/>
          </w:tcPr>
          <w:p w:rsidR="000242AF" w:rsidRPr="00C33F0E" w:rsidRDefault="00BF4560" w:rsidP="00F4483F">
            <w:pPr>
              <w:ind w:left="-108"/>
              <w:rPr>
                <w:rFonts w:ascii="Calibri" w:hAnsi="Calibri" w:cs="Arial"/>
              </w:rPr>
            </w:pPr>
            <w:r>
              <w:rPr>
                <w:rFonts w:ascii="Calibri" w:hAnsi="Calibri" w:cs="Arial"/>
                <w:b/>
              </w:rPr>
              <w:t xml:space="preserve">Directorate </w:t>
            </w:r>
            <w:proofErr w:type="spellStart"/>
            <w:r>
              <w:rPr>
                <w:rFonts w:ascii="Calibri" w:hAnsi="Calibri" w:cs="Arial"/>
                <w:b/>
              </w:rPr>
              <w:t>Workstreams</w:t>
            </w:r>
            <w:proofErr w:type="spellEnd"/>
          </w:p>
        </w:tc>
        <w:tc>
          <w:tcPr>
            <w:tcW w:w="1218" w:type="dxa"/>
          </w:tcPr>
          <w:p w:rsidR="000242AF" w:rsidRDefault="000242AF" w:rsidP="00F4483F">
            <w:pPr>
              <w:rPr>
                <w:rFonts w:ascii="Calibri" w:hAnsi="Calibri" w:cs="Arial"/>
              </w:rPr>
            </w:pPr>
          </w:p>
        </w:tc>
      </w:tr>
      <w:tr w:rsidR="000242AF" w:rsidRPr="00385CE2" w:rsidTr="00C83228">
        <w:tc>
          <w:tcPr>
            <w:tcW w:w="817" w:type="dxa"/>
            <w:gridSpan w:val="2"/>
          </w:tcPr>
          <w:p w:rsidR="00774CBB" w:rsidRPr="00EF183B" w:rsidRDefault="00774CBB" w:rsidP="00EF183B">
            <w:pPr>
              <w:rPr>
                <w:rFonts w:ascii="Calibri" w:hAnsi="Calibri" w:cs="Arial"/>
              </w:rPr>
            </w:pPr>
            <w:r w:rsidRPr="00EF183B">
              <w:rPr>
                <w:rFonts w:ascii="Calibri" w:hAnsi="Calibri" w:cs="Arial"/>
              </w:rPr>
              <w:t>8.</w:t>
            </w:r>
            <w:r w:rsidR="00EF183B">
              <w:rPr>
                <w:rFonts w:ascii="Calibri" w:hAnsi="Calibri" w:cs="Arial"/>
              </w:rPr>
              <w:t>1.</w:t>
            </w:r>
            <w:r w:rsidRPr="00EF183B">
              <w:rPr>
                <w:rFonts w:ascii="Calibri" w:hAnsi="Calibri" w:cs="Arial"/>
              </w:rPr>
              <w:t xml:space="preserve"> </w:t>
            </w:r>
          </w:p>
        </w:tc>
        <w:tc>
          <w:tcPr>
            <w:tcW w:w="7782" w:type="dxa"/>
            <w:gridSpan w:val="2"/>
          </w:tcPr>
          <w:p w:rsidR="00774CBB" w:rsidRPr="00774CBB" w:rsidRDefault="00EF183B" w:rsidP="00357778">
            <w:pPr>
              <w:ind w:left="-108"/>
              <w:rPr>
                <w:rFonts w:ascii="Calibri" w:hAnsi="Calibri" w:cs="Arial"/>
                <w:b/>
              </w:rPr>
            </w:pPr>
            <w:r>
              <w:rPr>
                <w:rFonts w:ascii="Calibri" w:hAnsi="Calibri" w:cs="Arial"/>
                <w:b/>
              </w:rPr>
              <w:t>Training Management</w:t>
            </w:r>
          </w:p>
        </w:tc>
        <w:tc>
          <w:tcPr>
            <w:tcW w:w="1218" w:type="dxa"/>
          </w:tcPr>
          <w:p w:rsidR="000242AF" w:rsidRDefault="000242AF" w:rsidP="00F4483F">
            <w:pPr>
              <w:rPr>
                <w:rFonts w:ascii="Calibri" w:hAnsi="Calibri" w:cs="Arial"/>
              </w:rPr>
            </w:pPr>
          </w:p>
        </w:tc>
      </w:tr>
      <w:tr w:rsidR="00C7440B" w:rsidRPr="00385CE2" w:rsidTr="00C83228">
        <w:tc>
          <w:tcPr>
            <w:tcW w:w="817" w:type="dxa"/>
            <w:gridSpan w:val="2"/>
          </w:tcPr>
          <w:p w:rsidR="00C7440B" w:rsidRDefault="00C7440B" w:rsidP="00574EE4">
            <w:pPr>
              <w:pStyle w:val="ListParagraph"/>
              <w:ind w:left="360" w:hanging="360"/>
              <w:rPr>
                <w:rFonts w:ascii="Calibri" w:hAnsi="Calibri" w:cs="Arial"/>
              </w:rPr>
            </w:pPr>
          </w:p>
        </w:tc>
        <w:tc>
          <w:tcPr>
            <w:tcW w:w="7782" w:type="dxa"/>
            <w:gridSpan w:val="2"/>
          </w:tcPr>
          <w:p w:rsidR="00C7440B" w:rsidRDefault="00EF183B" w:rsidP="00F4483F">
            <w:pPr>
              <w:ind w:left="-108"/>
              <w:rPr>
                <w:rFonts w:ascii="Calibri" w:hAnsi="Calibri" w:cs="Arial"/>
              </w:rPr>
            </w:pPr>
            <w:r>
              <w:rPr>
                <w:rFonts w:ascii="Calibri" w:hAnsi="Calibri" w:cs="Arial"/>
              </w:rPr>
              <w:t>P</w:t>
            </w:r>
            <w:r w:rsidR="00AB4680">
              <w:rPr>
                <w:rFonts w:ascii="Calibri" w:hAnsi="Calibri" w:cs="Arial"/>
              </w:rPr>
              <w:t xml:space="preserve">erformance </w:t>
            </w:r>
            <w:r>
              <w:rPr>
                <w:rFonts w:ascii="Calibri" w:hAnsi="Calibri" w:cs="Arial"/>
              </w:rPr>
              <w:t>S</w:t>
            </w:r>
            <w:r w:rsidR="00AB4680">
              <w:rPr>
                <w:rFonts w:ascii="Calibri" w:hAnsi="Calibri" w:cs="Arial"/>
              </w:rPr>
              <w:t xml:space="preserve">upport </w:t>
            </w:r>
            <w:r>
              <w:rPr>
                <w:rFonts w:ascii="Calibri" w:hAnsi="Calibri" w:cs="Arial"/>
              </w:rPr>
              <w:t>U</w:t>
            </w:r>
            <w:r w:rsidR="00AB4680">
              <w:rPr>
                <w:rFonts w:ascii="Calibri" w:hAnsi="Calibri" w:cs="Arial"/>
              </w:rPr>
              <w:t>nit</w:t>
            </w:r>
            <w:r>
              <w:rPr>
                <w:rFonts w:ascii="Calibri" w:hAnsi="Calibri" w:cs="Arial"/>
              </w:rPr>
              <w:t xml:space="preserve"> lead has been appointed, Greg Jones. Aiming for the PSU to start supporting trainees from December</w:t>
            </w:r>
            <w:r w:rsidR="00AB4680">
              <w:rPr>
                <w:rFonts w:ascii="Calibri" w:hAnsi="Calibri" w:cs="Arial"/>
              </w:rPr>
              <w:t>. T</w:t>
            </w:r>
            <w:r>
              <w:rPr>
                <w:rFonts w:ascii="Calibri" w:hAnsi="Calibri" w:cs="Arial"/>
              </w:rPr>
              <w:t>here are also plans</w:t>
            </w:r>
            <w:r w:rsidR="0078252D">
              <w:rPr>
                <w:rFonts w:ascii="Calibri" w:hAnsi="Calibri" w:cs="Arial"/>
              </w:rPr>
              <w:t xml:space="preserve"> in place for TURAS to hold</w:t>
            </w:r>
            <w:r>
              <w:rPr>
                <w:rFonts w:ascii="Calibri" w:hAnsi="Calibri" w:cs="Arial"/>
              </w:rPr>
              <w:t xml:space="preserve"> trainee</w:t>
            </w:r>
            <w:r w:rsidR="00AB4680">
              <w:rPr>
                <w:rFonts w:ascii="Calibri" w:hAnsi="Calibri" w:cs="Arial"/>
              </w:rPr>
              <w:t>s</w:t>
            </w:r>
            <w:r>
              <w:rPr>
                <w:rFonts w:ascii="Calibri" w:hAnsi="Calibri" w:cs="Arial"/>
              </w:rPr>
              <w:t xml:space="preserve"> in difficulty information</w:t>
            </w:r>
            <w:r w:rsidR="0078252D">
              <w:rPr>
                <w:rFonts w:ascii="Calibri" w:hAnsi="Calibri" w:cs="Arial"/>
              </w:rPr>
              <w:t>.</w:t>
            </w:r>
          </w:p>
          <w:p w:rsidR="00774CBB" w:rsidRPr="00FF2DEB" w:rsidRDefault="00774CBB" w:rsidP="00F4483F">
            <w:pPr>
              <w:ind w:left="-108"/>
              <w:rPr>
                <w:rFonts w:ascii="Calibri" w:hAnsi="Calibri" w:cs="Arial"/>
              </w:rPr>
            </w:pPr>
          </w:p>
        </w:tc>
        <w:tc>
          <w:tcPr>
            <w:tcW w:w="1218" w:type="dxa"/>
          </w:tcPr>
          <w:p w:rsidR="00C7440B" w:rsidRDefault="00C7440B" w:rsidP="00F4483F">
            <w:pPr>
              <w:rPr>
                <w:rFonts w:ascii="Calibri" w:hAnsi="Calibri" w:cs="Arial"/>
              </w:rPr>
            </w:pPr>
          </w:p>
        </w:tc>
      </w:tr>
      <w:tr w:rsidR="00C7440B" w:rsidRPr="00385CE2" w:rsidTr="00C83228">
        <w:tc>
          <w:tcPr>
            <w:tcW w:w="817" w:type="dxa"/>
            <w:gridSpan w:val="2"/>
          </w:tcPr>
          <w:p w:rsidR="00C7440B" w:rsidRDefault="003354B4" w:rsidP="00574EE4">
            <w:pPr>
              <w:pStyle w:val="ListParagraph"/>
              <w:ind w:left="360" w:hanging="360"/>
              <w:rPr>
                <w:rFonts w:ascii="Calibri" w:hAnsi="Calibri" w:cs="Arial"/>
              </w:rPr>
            </w:pPr>
            <w:r>
              <w:rPr>
                <w:rFonts w:ascii="Calibri" w:hAnsi="Calibri" w:cs="Arial"/>
              </w:rPr>
              <w:t>8</w:t>
            </w:r>
            <w:r w:rsidR="00CE0542">
              <w:rPr>
                <w:rFonts w:ascii="Calibri" w:hAnsi="Calibri" w:cs="Arial"/>
              </w:rPr>
              <w:t>.</w:t>
            </w:r>
            <w:r>
              <w:rPr>
                <w:rFonts w:ascii="Calibri" w:hAnsi="Calibri" w:cs="Arial"/>
              </w:rPr>
              <w:t>1.1.</w:t>
            </w:r>
          </w:p>
        </w:tc>
        <w:tc>
          <w:tcPr>
            <w:tcW w:w="7782" w:type="dxa"/>
            <w:gridSpan w:val="2"/>
          </w:tcPr>
          <w:p w:rsidR="004C4FF5" w:rsidRDefault="003354B4" w:rsidP="004C4FF5">
            <w:pPr>
              <w:ind w:left="-108"/>
              <w:rPr>
                <w:rFonts w:ascii="Calibri" w:hAnsi="Calibri" w:cs="Arial"/>
                <w:b/>
              </w:rPr>
            </w:pPr>
            <w:r>
              <w:rPr>
                <w:rFonts w:ascii="Calibri" w:hAnsi="Calibri" w:cs="Arial"/>
                <w:b/>
              </w:rPr>
              <w:t>ARCP Process</w:t>
            </w:r>
          </w:p>
          <w:p w:rsidR="004C4FF5" w:rsidRDefault="004C4FF5" w:rsidP="004C4FF5">
            <w:pPr>
              <w:ind w:left="-108"/>
              <w:rPr>
                <w:rFonts w:asciiTheme="minorHAnsi" w:hAnsiTheme="minorHAnsi" w:cstheme="minorHAnsi"/>
              </w:rPr>
            </w:pPr>
            <w:r w:rsidRPr="004C4FF5">
              <w:rPr>
                <w:rFonts w:asciiTheme="minorHAnsi" w:hAnsiTheme="minorHAnsi" w:cstheme="minorHAnsi"/>
              </w:rPr>
              <w:t xml:space="preserve">MK delivered a </w:t>
            </w:r>
            <w:proofErr w:type="spellStart"/>
            <w:r w:rsidRPr="004C4FF5">
              <w:rPr>
                <w:rFonts w:asciiTheme="minorHAnsi" w:hAnsiTheme="minorHAnsi" w:cstheme="minorHAnsi"/>
              </w:rPr>
              <w:t>powerpoint</w:t>
            </w:r>
            <w:proofErr w:type="spellEnd"/>
            <w:r w:rsidRPr="004C4FF5">
              <w:rPr>
                <w:rFonts w:asciiTheme="minorHAnsi" w:hAnsiTheme="minorHAnsi" w:cstheme="minorHAnsi"/>
              </w:rPr>
              <w:t xml:space="preserve"> presentation to the board</w:t>
            </w:r>
            <w:r>
              <w:rPr>
                <w:rFonts w:asciiTheme="minorHAnsi" w:hAnsiTheme="minorHAnsi" w:cstheme="minorHAnsi"/>
              </w:rPr>
              <w:t xml:space="preserve"> and</w:t>
            </w:r>
            <w:r w:rsidRPr="004C4FF5">
              <w:rPr>
                <w:rFonts w:asciiTheme="minorHAnsi" w:hAnsiTheme="minorHAnsi" w:cstheme="minorHAnsi"/>
              </w:rPr>
              <w:t xml:space="preserve"> reported the aim is to standardise the ARCP process</w:t>
            </w:r>
            <w:r w:rsidR="00AB4680">
              <w:rPr>
                <w:rFonts w:asciiTheme="minorHAnsi" w:hAnsiTheme="minorHAnsi" w:cstheme="minorHAnsi"/>
              </w:rPr>
              <w:t xml:space="preserve"> across the Scotland Deanery</w:t>
            </w:r>
            <w:r w:rsidRPr="004C4FF5">
              <w:rPr>
                <w:rFonts w:asciiTheme="minorHAnsi" w:hAnsiTheme="minorHAnsi" w:cstheme="minorHAnsi"/>
              </w:rPr>
              <w:t>. Currently there are regional and specialty specific differences in the ARCP process across Scotland. Using the Gold Guide 6 a dr</w:t>
            </w:r>
            <w:r>
              <w:rPr>
                <w:rFonts w:asciiTheme="minorHAnsi" w:hAnsiTheme="minorHAnsi" w:cstheme="minorHAnsi"/>
              </w:rPr>
              <w:t>aft process has been created. MK</w:t>
            </w:r>
            <w:r w:rsidRPr="004C4FF5">
              <w:rPr>
                <w:rFonts w:asciiTheme="minorHAnsi" w:hAnsiTheme="minorHAnsi" w:cstheme="minorHAnsi"/>
              </w:rPr>
              <w:t xml:space="preserve"> will be taking feedback today, a finalised process will be agreed for a f</w:t>
            </w:r>
            <w:r>
              <w:rPr>
                <w:rFonts w:asciiTheme="minorHAnsi" w:hAnsiTheme="minorHAnsi" w:cstheme="minorHAnsi"/>
              </w:rPr>
              <w:t>irst run in the “winter” ARCPs,</w:t>
            </w:r>
            <w:r w:rsidRPr="004C4FF5">
              <w:rPr>
                <w:rFonts w:asciiTheme="minorHAnsi" w:hAnsiTheme="minorHAnsi" w:cstheme="minorHAnsi"/>
              </w:rPr>
              <w:t xml:space="preserve"> there will be a wash-up in January and then full implementation </w:t>
            </w:r>
            <w:r w:rsidR="00AB4680">
              <w:rPr>
                <w:rFonts w:asciiTheme="minorHAnsi" w:hAnsiTheme="minorHAnsi" w:cstheme="minorHAnsi"/>
              </w:rPr>
              <w:t>for</w:t>
            </w:r>
            <w:r w:rsidRPr="004C4FF5">
              <w:rPr>
                <w:rFonts w:asciiTheme="minorHAnsi" w:hAnsiTheme="minorHAnsi" w:cstheme="minorHAnsi"/>
              </w:rPr>
              <w:t xml:space="preserve"> summer 2017 ARCPs.</w:t>
            </w:r>
          </w:p>
          <w:p w:rsidR="007F7C58" w:rsidRPr="004C4FF5" w:rsidRDefault="007F7C58" w:rsidP="004C4FF5">
            <w:pPr>
              <w:ind w:left="-108"/>
              <w:rPr>
                <w:rFonts w:ascii="Calibri" w:hAnsi="Calibri" w:cs="Arial"/>
                <w:b/>
              </w:rPr>
            </w:pPr>
          </w:p>
          <w:p w:rsidR="004C4FF5" w:rsidRDefault="004C4FF5" w:rsidP="004C4FF5">
            <w:pPr>
              <w:ind w:left="-108"/>
              <w:rPr>
                <w:rFonts w:asciiTheme="minorHAnsi" w:hAnsiTheme="minorHAnsi" w:cstheme="minorHAnsi"/>
              </w:rPr>
            </w:pPr>
            <w:r w:rsidRPr="004C4FF5">
              <w:rPr>
                <w:rFonts w:asciiTheme="minorHAnsi" w:hAnsiTheme="minorHAnsi" w:cstheme="minorHAnsi"/>
              </w:rPr>
              <w:t xml:space="preserve">The ARCP is not a face to face meeting. Trainees should submit all information two weeks before the date of the ARCP. Every trainee should </w:t>
            </w:r>
            <w:r w:rsidR="000751F6">
              <w:rPr>
                <w:rFonts w:asciiTheme="minorHAnsi" w:hAnsiTheme="minorHAnsi" w:cstheme="minorHAnsi"/>
              </w:rPr>
              <w:t>be asked to submit</w:t>
            </w:r>
            <w:r w:rsidR="00D60A15">
              <w:rPr>
                <w:rFonts w:asciiTheme="minorHAnsi" w:hAnsiTheme="minorHAnsi" w:cstheme="minorHAnsi"/>
              </w:rPr>
              <w:t xml:space="preserve"> the same specialty information</w:t>
            </w:r>
            <w:r w:rsidRPr="004C4FF5">
              <w:rPr>
                <w:rFonts w:asciiTheme="minorHAnsi" w:hAnsiTheme="minorHAnsi" w:cstheme="minorHAnsi"/>
              </w:rPr>
              <w:t xml:space="preserve">. The “Desktop” ARCP should be completed and if the trainee receives an outcome one they do not need to be seen. TPD/ES meetings can </w:t>
            </w:r>
            <w:r w:rsidRPr="004C4FF5">
              <w:rPr>
                <w:rFonts w:asciiTheme="minorHAnsi" w:hAnsiTheme="minorHAnsi" w:cstheme="minorHAnsi"/>
              </w:rPr>
              <w:lastRenderedPageBreak/>
              <w:t>occur to discuss placements and career advice, but these are not part of the ARCP process and should be separate. Outcomes two to five need to be seen at a meeting. Trainees will be informed of their outcome via TURAS. An outcome five flow chart is being created (do not envisage all outcome fives need to be seen).</w:t>
            </w:r>
          </w:p>
          <w:p w:rsidR="007F7C58" w:rsidRDefault="007F7C58" w:rsidP="004C4FF5">
            <w:pPr>
              <w:ind w:left="-108"/>
              <w:rPr>
                <w:rFonts w:asciiTheme="minorHAnsi" w:hAnsiTheme="minorHAnsi" w:cstheme="minorHAnsi"/>
              </w:rPr>
            </w:pPr>
          </w:p>
          <w:p w:rsidR="007F7C58" w:rsidRPr="004C4FF5" w:rsidRDefault="00C44B4E" w:rsidP="004C4FF5">
            <w:pPr>
              <w:ind w:left="-108"/>
              <w:rPr>
                <w:rFonts w:asciiTheme="minorHAnsi" w:hAnsiTheme="minorHAnsi" w:cstheme="minorHAnsi"/>
              </w:rPr>
            </w:pPr>
            <w:r>
              <w:rPr>
                <w:rFonts w:asciiTheme="minorHAnsi" w:hAnsiTheme="minorHAnsi" w:cstheme="minorHAnsi"/>
              </w:rPr>
              <w:t xml:space="preserve">Members of the board </w:t>
            </w:r>
            <w:r w:rsidR="003107EB">
              <w:rPr>
                <w:rFonts w:asciiTheme="minorHAnsi" w:hAnsiTheme="minorHAnsi" w:cstheme="minorHAnsi"/>
              </w:rPr>
              <w:t>were</w:t>
            </w:r>
            <w:r w:rsidR="007F7C58">
              <w:rPr>
                <w:rFonts w:asciiTheme="minorHAnsi" w:hAnsiTheme="minorHAnsi" w:cstheme="minorHAnsi"/>
              </w:rPr>
              <w:t xml:space="preserve"> supportive of the new process.</w:t>
            </w:r>
          </w:p>
          <w:p w:rsidR="004C4FF5" w:rsidRPr="004C4FF5" w:rsidRDefault="004C4FF5" w:rsidP="004C4FF5">
            <w:pPr>
              <w:ind w:left="-108"/>
              <w:rPr>
                <w:rFonts w:ascii="Calibri" w:hAnsi="Calibri" w:cs="Arial"/>
              </w:rPr>
            </w:pPr>
          </w:p>
        </w:tc>
        <w:tc>
          <w:tcPr>
            <w:tcW w:w="1218" w:type="dxa"/>
          </w:tcPr>
          <w:p w:rsidR="00C7440B" w:rsidRDefault="00C7440B" w:rsidP="00F4483F">
            <w:pPr>
              <w:rPr>
                <w:rFonts w:ascii="Calibri" w:hAnsi="Calibri" w:cs="Arial"/>
              </w:rPr>
            </w:pPr>
          </w:p>
        </w:tc>
      </w:tr>
      <w:tr w:rsidR="00C7440B" w:rsidRPr="00385CE2" w:rsidTr="00C83228">
        <w:tc>
          <w:tcPr>
            <w:tcW w:w="817" w:type="dxa"/>
            <w:gridSpan w:val="2"/>
          </w:tcPr>
          <w:p w:rsidR="00C7440B" w:rsidRDefault="007F7C58" w:rsidP="00574EE4">
            <w:pPr>
              <w:pStyle w:val="ListParagraph"/>
              <w:ind w:left="360" w:hanging="360"/>
              <w:rPr>
                <w:rFonts w:ascii="Calibri" w:hAnsi="Calibri" w:cs="Arial"/>
              </w:rPr>
            </w:pPr>
            <w:r>
              <w:rPr>
                <w:rFonts w:ascii="Calibri" w:hAnsi="Calibri" w:cs="Arial"/>
              </w:rPr>
              <w:t>8.2.</w:t>
            </w:r>
          </w:p>
        </w:tc>
        <w:tc>
          <w:tcPr>
            <w:tcW w:w="7782" w:type="dxa"/>
            <w:gridSpan w:val="2"/>
          </w:tcPr>
          <w:p w:rsidR="00C7440B" w:rsidRDefault="007F7C58" w:rsidP="00F4483F">
            <w:pPr>
              <w:ind w:left="-108"/>
              <w:rPr>
                <w:rFonts w:ascii="Calibri" w:hAnsi="Calibri" w:cs="Arial"/>
                <w:b/>
              </w:rPr>
            </w:pPr>
            <w:r>
              <w:rPr>
                <w:rFonts w:ascii="Calibri" w:hAnsi="Calibri" w:cs="Arial"/>
                <w:b/>
              </w:rPr>
              <w:t>Quality</w:t>
            </w:r>
          </w:p>
          <w:p w:rsidR="001B4F85" w:rsidRDefault="009E7B67" w:rsidP="009411B1">
            <w:pPr>
              <w:ind w:left="-108"/>
              <w:rPr>
                <w:rFonts w:ascii="Calibri" w:hAnsi="Calibri" w:cs="Arial"/>
              </w:rPr>
            </w:pPr>
            <w:r>
              <w:rPr>
                <w:rFonts w:ascii="Calibri" w:hAnsi="Calibri" w:cs="Arial"/>
              </w:rPr>
              <w:t xml:space="preserve">DB reported that Annual reports are being completed for Quality. Quality are looking to increase FY and GP </w:t>
            </w:r>
            <w:r w:rsidR="003107EB">
              <w:rPr>
                <w:rFonts w:ascii="Calibri" w:hAnsi="Calibri" w:cs="Arial"/>
              </w:rPr>
              <w:t xml:space="preserve">trainee </w:t>
            </w:r>
            <w:r>
              <w:rPr>
                <w:rFonts w:ascii="Calibri" w:hAnsi="Calibri" w:cs="Arial"/>
              </w:rPr>
              <w:t>input to site visits. QRPs, NTS, and the GMC survey have been used successfully to determine which sites require a visit. Quality will now look into a way to deal with low-level concerns in the next year. DB highlighted that Quality are looking to involve trainees in th</w:t>
            </w:r>
            <w:r w:rsidR="00616636">
              <w:rPr>
                <w:rFonts w:ascii="Calibri" w:hAnsi="Calibri" w:cs="Arial"/>
              </w:rPr>
              <w:t xml:space="preserve">e visiting process and trainee visitor training will start later this year. After training, the trainee </w:t>
            </w:r>
            <w:r w:rsidR="003107EB">
              <w:rPr>
                <w:rFonts w:ascii="Calibri" w:hAnsi="Calibri" w:cs="Arial"/>
              </w:rPr>
              <w:t>c</w:t>
            </w:r>
            <w:r w:rsidR="00616636">
              <w:rPr>
                <w:rFonts w:ascii="Calibri" w:hAnsi="Calibri" w:cs="Arial"/>
              </w:rPr>
              <w:t xml:space="preserve">ould be expected to attend three visits per year and this would come out of their study leave entitlement. AT and JK expressed concerns with this coming out of what is an </w:t>
            </w:r>
            <w:r w:rsidR="00D55319">
              <w:rPr>
                <w:rFonts w:ascii="Calibri" w:hAnsi="Calibri" w:cs="Arial"/>
              </w:rPr>
              <w:t>already tight study leave time allowance</w:t>
            </w:r>
            <w:r w:rsidR="00616636">
              <w:rPr>
                <w:rFonts w:ascii="Calibri" w:hAnsi="Calibri" w:cs="Arial"/>
              </w:rPr>
              <w:t>. GM suggested the possibility of adding on additional days training if trainees run out of study leave. DB added the whole process is under review and this opportunity will appeal</w:t>
            </w:r>
            <w:r w:rsidR="009411B1">
              <w:rPr>
                <w:rFonts w:ascii="Calibri" w:hAnsi="Calibri" w:cs="Arial"/>
              </w:rPr>
              <w:t xml:space="preserve"> </w:t>
            </w:r>
            <w:r w:rsidR="003107EB">
              <w:rPr>
                <w:rFonts w:ascii="Calibri" w:hAnsi="Calibri" w:cs="Arial"/>
              </w:rPr>
              <w:t xml:space="preserve">to </w:t>
            </w:r>
            <w:r w:rsidR="009411B1">
              <w:rPr>
                <w:rFonts w:ascii="Calibri" w:hAnsi="Calibri" w:cs="Arial"/>
              </w:rPr>
              <w:t>certain individuals and not everybody.</w:t>
            </w:r>
            <w:r w:rsidR="00616636">
              <w:rPr>
                <w:rFonts w:ascii="Calibri" w:hAnsi="Calibri" w:cs="Arial"/>
              </w:rPr>
              <w:t xml:space="preserve"> The board were happy to support the idea</w:t>
            </w:r>
            <w:r w:rsidR="009411B1">
              <w:rPr>
                <w:rFonts w:ascii="Calibri" w:hAnsi="Calibri" w:cs="Arial"/>
              </w:rPr>
              <w:t xml:space="preserve">, with this sitting in study leave at the moment, and a review after the first cohort. JR expressed some concerns with accuracy of the STS figures, particularly </w:t>
            </w:r>
            <w:proofErr w:type="spellStart"/>
            <w:r w:rsidR="009411B1">
              <w:rPr>
                <w:rFonts w:ascii="Calibri" w:hAnsi="Calibri" w:cs="Arial"/>
              </w:rPr>
              <w:t>paeds</w:t>
            </w:r>
            <w:proofErr w:type="spellEnd"/>
            <w:r w:rsidR="009411B1">
              <w:rPr>
                <w:rFonts w:ascii="Calibri" w:hAnsi="Calibri" w:cs="Arial"/>
              </w:rPr>
              <w:t xml:space="preserve"> in practice. DB to get Steven Irvine (SI) to look into this.</w:t>
            </w:r>
          </w:p>
          <w:p w:rsidR="001236FD" w:rsidRPr="00117A2C" w:rsidRDefault="001236FD" w:rsidP="00F4483F">
            <w:pPr>
              <w:ind w:left="-108"/>
              <w:rPr>
                <w:rFonts w:ascii="Calibri" w:hAnsi="Calibri" w:cs="Arial"/>
              </w:rPr>
            </w:pPr>
          </w:p>
        </w:tc>
        <w:tc>
          <w:tcPr>
            <w:tcW w:w="1218" w:type="dxa"/>
          </w:tcPr>
          <w:p w:rsidR="00C7440B" w:rsidRDefault="00C7440B"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Default="009411B1" w:rsidP="00F4483F">
            <w:pPr>
              <w:rPr>
                <w:rFonts w:ascii="Calibri" w:hAnsi="Calibri" w:cs="Arial"/>
              </w:rPr>
            </w:pPr>
          </w:p>
          <w:p w:rsidR="009411B1" w:rsidRPr="009411B1" w:rsidRDefault="009411B1" w:rsidP="00F4483F">
            <w:pPr>
              <w:rPr>
                <w:rFonts w:ascii="Calibri" w:hAnsi="Calibri" w:cs="Arial"/>
                <w:b/>
              </w:rPr>
            </w:pPr>
            <w:r>
              <w:rPr>
                <w:rFonts w:ascii="Calibri" w:hAnsi="Calibri" w:cs="Arial"/>
                <w:b/>
              </w:rPr>
              <w:t>DB</w:t>
            </w:r>
          </w:p>
        </w:tc>
      </w:tr>
      <w:tr w:rsidR="009411B1" w:rsidRPr="00385CE2" w:rsidTr="00C83228">
        <w:tc>
          <w:tcPr>
            <w:tcW w:w="817" w:type="dxa"/>
            <w:gridSpan w:val="2"/>
          </w:tcPr>
          <w:p w:rsidR="009411B1" w:rsidRPr="009411B1" w:rsidRDefault="009411B1" w:rsidP="009411B1">
            <w:pPr>
              <w:rPr>
                <w:rFonts w:ascii="Calibri" w:hAnsi="Calibri" w:cs="Arial"/>
              </w:rPr>
            </w:pPr>
          </w:p>
        </w:tc>
        <w:tc>
          <w:tcPr>
            <w:tcW w:w="7782" w:type="dxa"/>
            <w:gridSpan w:val="2"/>
          </w:tcPr>
          <w:p w:rsidR="009411B1" w:rsidRDefault="009411B1" w:rsidP="00F4483F">
            <w:pPr>
              <w:ind w:left="-108"/>
              <w:rPr>
                <w:rFonts w:ascii="Calibri" w:hAnsi="Calibri" w:cs="Arial"/>
                <w:b/>
              </w:rPr>
            </w:pPr>
          </w:p>
        </w:tc>
        <w:tc>
          <w:tcPr>
            <w:tcW w:w="1218" w:type="dxa"/>
          </w:tcPr>
          <w:p w:rsidR="009411B1" w:rsidRDefault="009411B1" w:rsidP="00F4483F">
            <w:pPr>
              <w:rPr>
                <w:rFonts w:ascii="Calibri" w:hAnsi="Calibri" w:cs="Arial"/>
              </w:rPr>
            </w:pPr>
          </w:p>
        </w:tc>
      </w:tr>
      <w:tr w:rsidR="00D412EB" w:rsidRPr="00385CE2" w:rsidTr="00C83228">
        <w:tc>
          <w:tcPr>
            <w:tcW w:w="817" w:type="dxa"/>
            <w:gridSpan w:val="2"/>
          </w:tcPr>
          <w:p w:rsidR="00D412EB" w:rsidRDefault="00C44B4E" w:rsidP="00574EE4">
            <w:pPr>
              <w:pStyle w:val="ListParagraph"/>
              <w:ind w:left="360" w:hanging="360"/>
              <w:rPr>
                <w:rFonts w:ascii="Calibri" w:hAnsi="Calibri" w:cs="Arial"/>
              </w:rPr>
            </w:pPr>
            <w:r>
              <w:rPr>
                <w:rFonts w:ascii="Calibri" w:hAnsi="Calibri" w:cs="Arial"/>
              </w:rPr>
              <w:t>8</w:t>
            </w:r>
            <w:r w:rsidR="001236FD">
              <w:rPr>
                <w:rFonts w:ascii="Calibri" w:hAnsi="Calibri" w:cs="Arial"/>
              </w:rPr>
              <w:t>.2</w:t>
            </w:r>
            <w:r>
              <w:rPr>
                <w:rFonts w:ascii="Calibri" w:hAnsi="Calibri" w:cs="Arial"/>
              </w:rPr>
              <w:t>.1.</w:t>
            </w:r>
          </w:p>
        </w:tc>
        <w:tc>
          <w:tcPr>
            <w:tcW w:w="7782" w:type="dxa"/>
            <w:gridSpan w:val="2"/>
          </w:tcPr>
          <w:p w:rsidR="00D412EB" w:rsidRPr="00D412EB" w:rsidRDefault="00C44B4E" w:rsidP="00F4483F">
            <w:pPr>
              <w:ind w:left="-108"/>
              <w:rPr>
                <w:rFonts w:ascii="Calibri" w:hAnsi="Calibri" w:cs="Arial"/>
                <w:b/>
              </w:rPr>
            </w:pPr>
            <w:r>
              <w:rPr>
                <w:rFonts w:ascii="Calibri" w:hAnsi="Calibri" w:cs="Arial"/>
                <w:b/>
              </w:rPr>
              <w:t>Special Quality Management Group for GP,PH,OM</w:t>
            </w:r>
          </w:p>
        </w:tc>
        <w:tc>
          <w:tcPr>
            <w:tcW w:w="1218" w:type="dxa"/>
          </w:tcPr>
          <w:p w:rsidR="00D412EB" w:rsidRDefault="00D412EB" w:rsidP="00F4483F">
            <w:pPr>
              <w:rPr>
                <w:rFonts w:ascii="Calibri" w:hAnsi="Calibri" w:cs="Arial"/>
              </w:rPr>
            </w:pPr>
          </w:p>
        </w:tc>
      </w:tr>
      <w:tr w:rsidR="00C7440B" w:rsidRPr="00385CE2" w:rsidTr="00C83228">
        <w:tc>
          <w:tcPr>
            <w:tcW w:w="817" w:type="dxa"/>
            <w:gridSpan w:val="2"/>
          </w:tcPr>
          <w:p w:rsidR="00C7440B" w:rsidRDefault="00C7440B" w:rsidP="00574EE4">
            <w:pPr>
              <w:pStyle w:val="ListParagraph"/>
              <w:ind w:left="360" w:hanging="360"/>
              <w:rPr>
                <w:rFonts w:ascii="Calibri" w:hAnsi="Calibri" w:cs="Arial"/>
              </w:rPr>
            </w:pPr>
          </w:p>
        </w:tc>
        <w:tc>
          <w:tcPr>
            <w:tcW w:w="7782" w:type="dxa"/>
            <w:gridSpan w:val="2"/>
          </w:tcPr>
          <w:p w:rsidR="00D412EB" w:rsidRPr="00FF2DEB" w:rsidRDefault="00735402" w:rsidP="00C44B4E">
            <w:pPr>
              <w:ind w:left="-108"/>
              <w:rPr>
                <w:rFonts w:ascii="Calibri" w:hAnsi="Calibri" w:cs="Arial"/>
              </w:rPr>
            </w:pPr>
            <w:r>
              <w:rPr>
                <w:rFonts w:ascii="Calibri" w:hAnsi="Calibri" w:cs="Arial"/>
              </w:rPr>
              <w:t xml:space="preserve">Reports were circulated for information. </w:t>
            </w:r>
            <w:r w:rsidR="003107EB">
              <w:rPr>
                <w:rFonts w:ascii="Calibri" w:hAnsi="Calibri" w:cs="Arial"/>
              </w:rPr>
              <w:t>GM</w:t>
            </w:r>
            <w:r>
              <w:rPr>
                <w:rFonts w:ascii="Calibri" w:hAnsi="Calibri" w:cs="Arial"/>
              </w:rPr>
              <w:t xml:space="preserve"> highlighted </w:t>
            </w:r>
            <w:r w:rsidR="003107EB">
              <w:rPr>
                <w:rFonts w:ascii="Calibri" w:hAnsi="Calibri" w:cs="Arial"/>
              </w:rPr>
              <w:t xml:space="preserve">that for GP </w:t>
            </w:r>
            <w:r>
              <w:rPr>
                <w:rFonts w:ascii="Calibri" w:hAnsi="Calibri" w:cs="Arial"/>
              </w:rPr>
              <w:t>160 practices and 68 hospitals have been visited, this was a huge amount of work and credit goes to the Quality Management team. EH noticed there were some inaccuracies in the PH SQMG report. MK, JW, EH and NC agreed to work together to get the report right and to also make sure PH is represented at the next SQMG.</w:t>
            </w:r>
          </w:p>
        </w:tc>
        <w:tc>
          <w:tcPr>
            <w:tcW w:w="1218" w:type="dxa"/>
          </w:tcPr>
          <w:p w:rsidR="00D412EB" w:rsidRDefault="00D412EB" w:rsidP="00F4483F">
            <w:pPr>
              <w:rPr>
                <w:rFonts w:ascii="Calibri" w:hAnsi="Calibri" w:cs="Arial"/>
                <w:b/>
              </w:rPr>
            </w:pPr>
          </w:p>
          <w:p w:rsidR="00735402" w:rsidRDefault="00735402" w:rsidP="00F4483F">
            <w:pPr>
              <w:rPr>
                <w:rFonts w:ascii="Calibri" w:hAnsi="Calibri" w:cs="Arial"/>
                <w:b/>
              </w:rPr>
            </w:pPr>
          </w:p>
          <w:p w:rsidR="00735402" w:rsidRDefault="00735402" w:rsidP="00F4483F">
            <w:pPr>
              <w:rPr>
                <w:rFonts w:ascii="Calibri" w:hAnsi="Calibri" w:cs="Arial"/>
                <w:b/>
              </w:rPr>
            </w:pPr>
          </w:p>
          <w:p w:rsidR="00735402" w:rsidRPr="00A545F3" w:rsidRDefault="00735402" w:rsidP="00F4483F">
            <w:pPr>
              <w:rPr>
                <w:rFonts w:ascii="Calibri" w:hAnsi="Calibri" w:cs="Arial"/>
                <w:b/>
              </w:rPr>
            </w:pPr>
            <w:r>
              <w:rPr>
                <w:rFonts w:ascii="Calibri" w:hAnsi="Calibri" w:cs="Arial"/>
                <w:b/>
              </w:rPr>
              <w:t>MK,JW,EH, NC</w:t>
            </w:r>
          </w:p>
        </w:tc>
      </w:tr>
      <w:tr w:rsidR="003D3849" w:rsidRPr="00385CE2" w:rsidTr="00F4483F">
        <w:trPr>
          <w:gridAfter w:val="3"/>
          <w:wAfter w:w="9000" w:type="dxa"/>
        </w:trPr>
        <w:tc>
          <w:tcPr>
            <w:tcW w:w="817" w:type="dxa"/>
            <w:gridSpan w:val="2"/>
          </w:tcPr>
          <w:p w:rsidR="003D3849" w:rsidRDefault="003D3849" w:rsidP="00574EE4">
            <w:pPr>
              <w:pStyle w:val="ListParagraph"/>
              <w:ind w:left="360" w:hanging="360"/>
              <w:rPr>
                <w:rFonts w:ascii="Calibri" w:hAnsi="Calibri" w:cs="Arial"/>
              </w:rPr>
            </w:pPr>
          </w:p>
        </w:tc>
      </w:tr>
      <w:tr w:rsidR="00A545F3" w:rsidRPr="00385CE2" w:rsidTr="00C83228">
        <w:tc>
          <w:tcPr>
            <w:tcW w:w="817" w:type="dxa"/>
            <w:gridSpan w:val="2"/>
          </w:tcPr>
          <w:p w:rsidR="00A545F3" w:rsidRDefault="00C44B4E" w:rsidP="00574EE4">
            <w:pPr>
              <w:pStyle w:val="ListParagraph"/>
              <w:ind w:left="360" w:hanging="360"/>
              <w:rPr>
                <w:rFonts w:ascii="Calibri" w:hAnsi="Calibri" w:cs="Arial"/>
              </w:rPr>
            </w:pPr>
            <w:r>
              <w:rPr>
                <w:rFonts w:ascii="Calibri" w:hAnsi="Calibri" w:cs="Arial"/>
              </w:rPr>
              <w:t>8.3.</w:t>
            </w:r>
          </w:p>
        </w:tc>
        <w:tc>
          <w:tcPr>
            <w:tcW w:w="7782" w:type="dxa"/>
            <w:gridSpan w:val="2"/>
          </w:tcPr>
          <w:p w:rsidR="00A545F3" w:rsidRPr="00FF2DEB" w:rsidRDefault="00C44B4E" w:rsidP="00CE6269">
            <w:pPr>
              <w:tabs>
                <w:tab w:val="left" w:pos="851"/>
                <w:tab w:val="left" w:pos="7088"/>
              </w:tabs>
              <w:ind w:hanging="108"/>
              <w:rPr>
                <w:rFonts w:ascii="Calibri" w:hAnsi="Calibri" w:cs="Arial"/>
              </w:rPr>
            </w:pPr>
            <w:r>
              <w:rPr>
                <w:rFonts w:ascii="Calibri" w:hAnsi="Calibri" w:cs="Arial"/>
                <w:b/>
              </w:rPr>
              <w:t>Professional Development</w:t>
            </w:r>
          </w:p>
        </w:tc>
        <w:tc>
          <w:tcPr>
            <w:tcW w:w="1218" w:type="dxa"/>
          </w:tcPr>
          <w:p w:rsidR="00A545F3" w:rsidRDefault="00A545F3" w:rsidP="00F4483F">
            <w:pPr>
              <w:rPr>
                <w:rFonts w:ascii="Calibri" w:hAnsi="Calibri" w:cs="Arial"/>
              </w:rPr>
            </w:pPr>
          </w:p>
        </w:tc>
      </w:tr>
      <w:tr w:rsidR="00A545F3" w:rsidRPr="00385CE2" w:rsidTr="00C83228">
        <w:tc>
          <w:tcPr>
            <w:tcW w:w="817" w:type="dxa"/>
            <w:gridSpan w:val="2"/>
          </w:tcPr>
          <w:p w:rsidR="00A545F3" w:rsidRDefault="00A545F3" w:rsidP="00574EE4">
            <w:pPr>
              <w:pStyle w:val="ListParagraph"/>
              <w:ind w:left="360" w:hanging="360"/>
              <w:rPr>
                <w:rFonts w:ascii="Calibri" w:hAnsi="Calibri" w:cs="Arial"/>
              </w:rPr>
            </w:pPr>
          </w:p>
        </w:tc>
        <w:tc>
          <w:tcPr>
            <w:tcW w:w="7782" w:type="dxa"/>
            <w:gridSpan w:val="2"/>
          </w:tcPr>
          <w:p w:rsidR="002046DE" w:rsidRPr="00FF2DEB" w:rsidRDefault="005E3079" w:rsidP="00D41B7D">
            <w:pPr>
              <w:ind w:left="-108"/>
              <w:rPr>
                <w:rFonts w:ascii="Calibri" w:hAnsi="Calibri" w:cs="Arial"/>
              </w:rPr>
            </w:pPr>
            <w:r>
              <w:rPr>
                <w:rFonts w:ascii="Calibri" w:hAnsi="Calibri" w:cs="Arial"/>
              </w:rPr>
              <w:t>AL highlighted the current issue of training trainers. A</w:t>
            </w:r>
            <w:r w:rsidR="003107EB">
              <w:rPr>
                <w:rFonts w:ascii="Calibri" w:hAnsi="Calibri" w:cs="Arial"/>
              </w:rPr>
              <w:t>n a</w:t>
            </w:r>
            <w:r>
              <w:rPr>
                <w:rFonts w:ascii="Calibri" w:hAnsi="Calibri" w:cs="Arial"/>
              </w:rPr>
              <w:t xml:space="preserve">dmin </w:t>
            </w:r>
            <w:r w:rsidR="003107EB">
              <w:rPr>
                <w:rFonts w:ascii="Calibri" w:hAnsi="Calibri" w:cs="Arial"/>
              </w:rPr>
              <w:t xml:space="preserve">post </w:t>
            </w:r>
            <w:r>
              <w:rPr>
                <w:rFonts w:ascii="Calibri" w:hAnsi="Calibri" w:cs="Arial"/>
              </w:rPr>
              <w:t>has been lost and currently this has not been replaced. There are pr</w:t>
            </w:r>
            <w:r w:rsidR="003107EB">
              <w:rPr>
                <w:rFonts w:ascii="Calibri" w:hAnsi="Calibri" w:cs="Arial"/>
              </w:rPr>
              <w:t>ospective</w:t>
            </w:r>
            <w:r>
              <w:rPr>
                <w:rFonts w:ascii="Calibri" w:hAnsi="Calibri" w:cs="Arial"/>
              </w:rPr>
              <w:t xml:space="preserve"> trainers wanting to go through the accreditation process but there are difficulties in arranging this due to a lack of administration. </w:t>
            </w:r>
            <w:r w:rsidR="003107EB">
              <w:rPr>
                <w:rFonts w:ascii="Calibri" w:hAnsi="Calibri" w:cs="Arial"/>
              </w:rPr>
              <w:t>AL</w:t>
            </w:r>
            <w:r>
              <w:rPr>
                <w:rFonts w:ascii="Calibri" w:hAnsi="Calibri" w:cs="Arial"/>
              </w:rPr>
              <w:t xml:space="preserve"> to take forward case for admin support to MDET. Marion Macleod, National Coordinator Scottish Practice Manager Development Network, has retired and a replacement has been appointed.</w:t>
            </w:r>
          </w:p>
        </w:tc>
        <w:tc>
          <w:tcPr>
            <w:tcW w:w="1218" w:type="dxa"/>
          </w:tcPr>
          <w:p w:rsidR="00A545F3" w:rsidRDefault="00A545F3" w:rsidP="00F4483F">
            <w:pPr>
              <w:rPr>
                <w:rFonts w:ascii="Calibri" w:hAnsi="Calibri" w:cs="Arial"/>
              </w:rPr>
            </w:pPr>
          </w:p>
          <w:p w:rsidR="005E3079" w:rsidRDefault="005E3079" w:rsidP="00F4483F">
            <w:pPr>
              <w:rPr>
                <w:rFonts w:ascii="Calibri" w:hAnsi="Calibri" w:cs="Arial"/>
              </w:rPr>
            </w:pPr>
          </w:p>
          <w:p w:rsidR="005E3079" w:rsidRDefault="005E3079" w:rsidP="00F4483F">
            <w:pPr>
              <w:rPr>
                <w:rFonts w:ascii="Calibri" w:hAnsi="Calibri" w:cs="Arial"/>
              </w:rPr>
            </w:pPr>
          </w:p>
          <w:p w:rsidR="005E3079" w:rsidRPr="005E3079" w:rsidRDefault="003107EB" w:rsidP="00F4483F">
            <w:pPr>
              <w:rPr>
                <w:rFonts w:ascii="Calibri" w:hAnsi="Calibri" w:cs="Arial"/>
                <w:b/>
              </w:rPr>
            </w:pPr>
            <w:r>
              <w:rPr>
                <w:rFonts w:ascii="Calibri" w:hAnsi="Calibri" w:cs="Arial"/>
                <w:b/>
              </w:rPr>
              <w:t>AL</w:t>
            </w:r>
          </w:p>
        </w:tc>
      </w:tr>
      <w:tr w:rsidR="00A545F3" w:rsidRPr="00385CE2" w:rsidTr="00C83228">
        <w:tc>
          <w:tcPr>
            <w:tcW w:w="817" w:type="dxa"/>
            <w:gridSpan w:val="2"/>
          </w:tcPr>
          <w:p w:rsidR="00A545F3" w:rsidRDefault="00A545F3" w:rsidP="00574EE4">
            <w:pPr>
              <w:pStyle w:val="ListParagraph"/>
              <w:ind w:left="360" w:hanging="360"/>
              <w:rPr>
                <w:rFonts w:ascii="Calibri" w:hAnsi="Calibri" w:cs="Arial"/>
              </w:rPr>
            </w:pPr>
          </w:p>
        </w:tc>
        <w:tc>
          <w:tcPr>
            <w:tcW w:w="7782" w:type="dxa"/>
            <w:gridSpan w:val="2"/>
          </w:tcPr>
          <w:p w:rsidR="00A545F3" w:rsidRPr="00FF2DEB" w:rsidRDefault="00A545F3" w:rsidP="00F4483F">
            <w:pPr>
              <w:ind w:left="-108"/>
              <w:rPr>
                <w:rFonts w:ascii="Calibri" w:hAnsi="Calibri" w:cs="Arial"/>
              </w:rPr>
            </w:pPr>
          </w:p>
        </w:tc>
        <w:tc>
          <w:tcPr>
            <w:tcW w:w="1218" w:type="dxa"/>
          </w:tcPr>
          <w:p w:rsidR="00A545F3" w:rsidRDefault="00A545F3" w:rsidP="00F4483F">
            <w:pPr>
              <w:rPr>
                <w:rFonts w:ascii="Calibri" w:hAnsi="Calibri" w:cs="Arial"/>
              </w:rPr>
            </w:pPr>
          </w:p>
        </w:tc>
      </w:tr>
      <w:tr w:rsidR="00CE6269" w:rsidRPr="00385CE2" w:rsidTr="00C83228">
        <w:tc>
          <w:tcPr>
            <w:tcW w:w="817" w:type="dxa"/>
            <w:gridSpan w:val="2"/>
          </w:tcPr>
          <w:p w:rsidR="00CE6269" w:rsidRDefault="00C44B4E" w:rsidP="00574EE4">
            <w:pPr>
              <w:pStyle w:val="ListParagraph"/>
              <w:ind w:left="360" w:hanging="360"/>
              <w:rPr>
                <w:rFonts w:ascii="Calibri" w:hAnsi="Calibri" w:cs="Arial"/>
              </w:rPr>
            </w:pPr>
            <w:r>
              <w:rPr>
                <w:rFonts w:ascii="Calibri" w:hAnsi="Calibri" w:cs="Arial"/>
              </w:rPr>
              <w:t>9.</w:t>
            </w:r>
          </w:p>
          <w:p w:rsidR="006F2367" w:rsidRDefault="006F2367" w:rsidP="00574EE4">
            <w:pPr>
              <w:pStyle w:val="ListParagraph"/>
              <w:ind w:left="360" w:hanging="360"/>
              <w:rPr>
                <w:rFonts w:ascii="Calibri" w:hAnsi="Calibri" w:cs="Arial"/>
              </w:rPr>
            </w:pPr>
            <w:r>
              <w:rPr>
                <w:rFonts w:ascii="Calibri" w:hAnsi="Calibri" w:cs="Arial"/>
              </w:rPr>
              <w:t>9.1.</w:t>
            </w:r>
          </w:p>
        </w:tc>
        <w:tc>
          <w:tcPr>
            <w:tcW w:w="7782" w:type="dxa"/>
            <w:gridSpan w:val="2"/>
          </w:tcPr>
          <w:p w:rsidR="00CE6269" w:rsidRDefault="00C44B4E" w:rsidP="00FE7E1C">
            <w:pPr>
              <w:tabs>
                <w:tab w:val="left" w:pos="709"/>
              </w:tabs>
              <w:ind w:hanging="108"/>
              <w:rPr>
                <w:rFonts w:ascii="Calibri" w:hAnsi="Calibri" w:cs="Arial"/>
                <w:b/>
              </w:rPr>
            </w:pPr>
            <w:r>
              <w:rPr>
                <w:rFonts w:ascii="Calibri" w:hAnsi="Calibri" w:cs="Arial"/>
                <w:b/>
              </w:rPr>
              <w:t>Specialty Updates</w:t>
            </w:r>
          </w:p>
          <w:p w:rsidR="00D41B7D" w:rsidRPr="00C83228" w:rsidRDefault="006F2367" w:rsidP="00C83228">
            <w:pPr>
              <w:tabs>
                <w:tab w:val="left" w:pos="709"/>
              </w:tabs>
              <w:ind w:hanging="108"/>
              <w:rPr>
                <w:rFonts w:ascii="Calibri" w:hAnsi="Calibri" w:cs="Arial"/>
                <w:b/>
              </w:rPr>
            </w:pPr>
            <w:r>
              <w:rPr>
                <w:rFonts w:ascii="Calibri" w:hAnsi="Calibri" w:cs="Arial"/>
                <w:b/>
              </w:rPr>
              <w:t>GP</w:t>
            </w:r>
          </w:p>
        </w:tc>
        <w:tc>
          <w:tcPr>
            <w:tcW w:w="1218" w:type="dxa"/>
          </w:tcPr>
          <w:p w:rsidR="00CE6269" w:rsidRDefault="00CE6269" w:rsidP="00F4483F">
            <w:pPr>
              <w:rPr>
                <w:rFonts w:ascii="Calibri" w:hAnsi="Calibri" w:cs="Arial"/>
              </w:rPr>
            </w:pPr>
          </w:p>
        </w:tc>
      </w:tr>
      <w:tr w:rsidR="00CE6269" w:rsidRPr="00385CE2" w:rsidTr="00C83228">
        <w:tc>
          <w:tcPr>
            <w:tcW w:w="817" w:type="dxa"/>
            <w:gridSpan w:val="2"/>
          </w:tcPr>
          <w:p w:rsidR="00CE6269" w:rsidRDefault="006F2367" w:rsidP="00574EE4">
            <w:pPr>
              <w:pStyle w:val="ListParagraph"/>
              <w:ind w:left="360" w:hanging="360"/>
              <w:rPr>
                <w:rFonts w:ascii="Calibri" w:hAnsi="Calibri" w:cs="Arial"/>
              </w:rPr>
            </w:pPr>
            <w:r>
              <w:rPr>
                <w:rFonts w:ascii="Calibri" w:hAnsi="Calibri" w:cs="Arial"/>
              </w:rPr>
              <w:t>9.1</w:t>
            </w:r>
            <w:r w:rsidR="00D41B7D">
              <w:rPr>
                <w:rFonts w:ascii="Calibri" w:hAnsi="Calibri" w:cs="Arial"/>
              </w:rPr>
              <w:t>.</w:t>
            </w:r>
            <w:r>
              <w:rPr>
                <w:rFonts w:ascii="Calibri" w:hAnsi="Calibri" w:cs="Arial"/>
              </w:rPr>
              <w:t>1.</w:t>
            </w:r>
          </w:p>
        </w:tc>
        <w:tc>
          <w:tcPr>
            <w:tcW w:w="7782" w:type="dxa"/>
            <w:gridSpan w:val="2"/>
          </w:tcPr>
          <w:p w:rsidR="00CE6269" w:rsidRDefault="006F2367" w:rsidP="00F4483F">
            <w:pPr>
              <w:ind w:left="-108"/>
              <w:rPr>
                <w:rFonts w:ascii="Calibri" w:hAnsi="Calibri" w:cs="Arial"/>
                <w:b/>
              </w:rPr>
            </w:pPr>
            <w:r>
              <w:rPr>
                <w:rFonts w:ascii="Calibri" w:hAnsi="Calibri" w:cs="Arial"/>
                <w:b/>
              </w:rPr>
              <w:t>Workforce Survey</w:t>
            </w:r>
          </w:p>
          <w:p w:rsidR="00C83228" w:rsidRDefault="00C83228" w:rsidP="00F4483F">
            <w:pPr>
              <w:ind w:left="-108"/>
              <w:rPr>
                <w:rFonts w:ascii="Calibri" w:hAnsi="Calibri" w:cs="Arial"/>
              </w:rPr>
            </w:pPr>
            <w:r>
              <w:rPr>
                <w:rFonts w:ascii="Calibri" w:hAnsi="Calibri" w:cs="Arial"/>
              </w:rPr>
              <w:t>Papers were received for information. 2% reduction in WTE GPs</w:t>
            </w:r>
            <w:r w:rsidR="003107EB">
              <w:rPr>
                <w:rFonts w:ascii="Calibri" w:hAnsi="Calibri" w:cs="Arial"/>
              </w:rPr>
              <w:t xml:space="preserve"> between 2013 and 2015</w:t>
            </w:r>
            <w:r>
              <w:rPr>
                <w:rFonts w:ascii="Calibri" w:hAnsi="Calibri" w:cs="Arial"/>
              </w:rPr>
              <w:t>.</w:t>
            </w:r>
          </w:p>
          <w:p w:rsidR="00C83228" w:rsidRPr="00C83228" w:rsidRDefault="00C83228" w:rsidP="00F4483F">
            <w:pPr>
              <w:ind w:left="-108"/>
              <w:rPr>
                <w:rFonts w:ascii="Calibri" w:hAnsi="Calibri" w:cs="Arial"/>
              </w:rPr>
            </w:pPr>
          </w:p>
        </w:tc>
        <w:tc>
          <w:tcPr>
            <w:tcW w:w="1218" w:type="dxa"/>
          </w:tcPr>
          <w:p w:rsidR="00CE6269" w:rsidRDefault="00CE6269" w:rsidP="00F4483F">
            <w:pPr>
              <w:rPr>
                <w:rFonts w:ascii="Calibri" w:hAnsi="Calibri" w:cs="Arial"/>
              </w:rPr>
            </w:pPr>
          </w:p>
        </w:tc>
      </w:tr>
      <w:tr w:rsidR="007722F0" w:rsidRPr="00385CE2" w:rsidTr="00C83228">
        <w:tc>
          <w:tcPr>
            <w:tcW w:w="817" w:type="dxa"/>
            <w:gridSpan w:val="2"/>
          </w:tcPr>
          <w:p w:rsidR="007722F0" w:rsidRDefault="00F84493" w:rsidP="00574EE4">
            <w:pPr>
              <w:pStyle w:val="ListParagraph"/>
              <w:ind w:left="360" w:hanging="360"/>
              <w:rPr>
                <w:rFonts w:ascii="Calibri" w:hAnsi="Calibri" w:cs="Arial"/>
              </w:rPr>
            </w:pPr>
            <w:r>
              <w:rPr>
                <w:rFonts w:ascii="Calibri" w:hAnsi="Calibri" w:cs="Arial"/>
              </w:rPr>
              <w:t>9</w:t>
            </w:r>
            <w:r w:rsidR="007722F0">
              <w:rPr>
                <w:rFonts w:ascii="Calibri" w:hAnsi="Calibri" w:cs="Arial"/>
              </w:rPr>
              <w:t>.</w:t>
            </w:r>
            <w:r w:rsidR="006F2367">
              <w:rPr>
                <w:rFonts w:ascii="Calibri" w:hAnsi="Calibri" w:cs="Arial"/>
              </w:rPr>
              <w:t>1.2.</w:t>
            </w:r>
          </w:p>
        </w:tc>
        <w:tc>
          <w:tcPr>
            <w:tcW w:w="7782" w:type="dxa"/>
            <w:gridSpan w:val="2"/>
          </w:tcPr>
          <w:p w:rsidR="007722F0" w:rsidRPr="007722F0" w:rsidRDefault="009E6B17" w:rsidP="00F4483F">
            <w:pPr>
              <w:ind w:left="-108"/>
              <w:rPr>
                <w:rFonts w:ascii="Calibri" w:hAnsi="Calibri" w:cs="Arial"/>
                <w:b/>
              </w:rPr>
            </w:pPr>
            <w:r>
              <w:rPr>
                <w:rFonts w:ascii="Calibri" w:hAnsi="Calibri" w:cs="Arial"/>
                <w:b/>
              </w:rPr>
              <w:t>GMC National Training Survey</w:t>
            </w:r>
          </w:p>
        </w:tc>
        <w:tc>
          <w:tcPr>
            <w:tcW w:w="1218" w:type="dxa"/>
          </w:tcPr>
          <w:p w:rsidR="007722F0" w:rsidRDefault="007722F0" w:rsidP="00F4483F">
            <w:pPr>
              <w:rPr>
                <w:rFonts w:ascii="Calibri" w:hAnsi="Calibri" w:cs="Arial"/>
              </w:rPr>
            </w:pPr>
          </w:p>
        </w:tc>
      </w:tr>
      <w:tr w:rsidR="007722F0" w:rsidRPr="00385CE2" w:rsidTr="00C83228">
        <w:tc>
          <w:tcPr>
            <w:tcW w:w="817" w:type="dxa"/>
            <w:gridSpan w:val="2"/>
          </w:tcPr>
          <w:p w:rsidR="007722F0" w:rsidRDefault="007722F0" w:rsidP="00574EE4">
            <w:pPr>
              <w:pStyle w:val="ListParagraph"/>
              <w:ind w:left="360" w:hanging="360"/>
              <w:rPr>
                <w:rFonts w:ascii="Calibri" w:hAnsi="Calibri" w:cs="Arial"/>
              </w:rPr>
            </w:pPr>
          </w:p>
        </w:tc>
        <w:tc>
          <w:tcPr>
            <w:tcW w:w="7782" w:type="dxa"/>
            <w:gridSpan w:val="2"/>
          </w:tcPr>
          <w:p w:rsidR="00EC1F84" w:rsidRPr="00FF2DEB" w:rsidRDefault="00C83228" w:rsidP="009E6B17">
            <w:pPr>
              <w:ind w:left="-108"/>
              <w:rPr>
                <w:rFonts w:ascii="Calibri" w:hAnsi="Calibri" w:cs="Arial"/>
              </w:rPr>
            </w:pPr>
            <w:r>
              <w:rPr>
                <w:rFonts w:ascii="Calibri" w:hAnsi="Calibri" w:cs="Arial"/>
              </w:rPr>
              <w:t xml:space="preserve">Papers were received for information. 2016 rankings will be available soon. </w:t>
            </w:r>
          </w:p>
        </w:tc>
        <w:tc>
          <w:tcPr>
            <w:tcW w:w="1218" w:type="dxa"/>
          </w:tcPr>
          <w:p w:rsidR="007722F0" w:rsidRDefault="007722F0" w:rsidP="00F4483F">
            <w:pPr>
              <w:rPr>
                <w:rFonts w:ascii="Calibri" w:hAnsi="Calibri" w:cs="Arial"/>
              </w:rPr>
            </w:pPr>
          </w:p>
        </w:tc>
      </w:tr>
      <w:tr w:rsidR="00F84493" w:rsidRPr="00385CE2" w:rsidTr="00C83228">
        <w:trPr>
          <w:gridAfter w:val="2"/>
          <w:wAfter w:w="8614" w:type="dxa"/>
        </w:trPr>
        <w:tc>
          <w:tcPr>
            <w:tcW w:w="1203" w:type="dxa"/>
            <w:gridSpan w:val="3"/>
          </w:tcPr>
          <w:p w:rsidR="00F84493" w:rsidRDefault="00F84493" w:rsidP="00F4483F">
            <w:pPr>
              <w:rPr>
                <w:rFonts w:ascii="Calibri" w:hAnsi="Calibri" w:cs="Arial"/>
              </w:rPr>
            </w:pPr>
          </w:p>
        </w:tc>
      </w:tr>
      <w:tr w:rsidR="007722F0" w:rsidRPr="00385CE2" w:rsidTr="00C83228">
        <w:tc>
          <w:tcPr>
            <w:tcW w:w="817" w:type="dxa"/>
            <w:gridSpan w:val="2"/>
          </w:tcPr>
          <w:p w:rsidR="007722F0" w:rsidRDefault="009E6B17" w:rsidP="00574EE4">
            <w:pPr>
              <w:pStyle w:val="ListParagraph"/>
              <w:ind w:left="360" w:hanging="360"/>
              <w:rPr>
                <w:rFonts w:ascii="Calibri" w:hAnsi="Calibri" w:cs="Arial"/>
              </w:rPr>
            </w:pPr>
            <w:r>
              <w:rPr>
                <w:rFonts w:ascii="Calibri" w:hAnsi="Calibri" w:cs="Arial"/>
              </w:rPr>
              <w:t>9</w:t>
            </w:r>
            <w:r w:rsidR="008413AF">
              <w:rPr>
                <w:rFonts w:ascii="Calibri" w:hAnsi="Calibri" w:cs="Arial"/>
              </w:rPr>
              <w:t>.</w:t>
            </w:r>
            <w:r>
              <w:rPr>
                <w:rFonts w:ascii="Calibri" w:hAnsi="Calibri" w:cs="Arial"/>
              </w:rPr>
              <w:t>2</w:t>
            </w:r>
            <w:r w:rsidR="001511CC">
              <w:rPr>
                <w:rFonts w:ascii="Calibri" w:hAnsi="Calibri" w:cs="Arial"/>
              </w:rPr>
              <w:t>.</w:t>
            </w:r>
          </w:p>
        </w:tc>
        <w:tc>
          <w:tcPr>
            <w:tcW w:w="7782" w:type="dxa"/>
            <w:gridSpan w:val="2"/>
          </w:tcPr>
          <w:p w:rsidR="007722F0" w:rsidRDefault="009E6B17" w:rsidP="00F4483F">
            <w:pPr>
              <w:ind w:left="-108"/>
              <w:rPr>
                <w:rFonts w:ascii="Calibri" w:hAnsi="Calibri" w:cs="Arial"/>
                <w:b/>
              </w:rPr>
            </w:pPr>
            <w:r>
              <w:rPr>
                <w:rFonts w:ascii="Calibri" w:hAnsi="Calibri" w:cs="Arial"/>
                <w:b/>
              </w:rPr>
              <w:t>Public Health</w:t>
            </w:r>
          </w:p>
          <w:p w:rsidR="009E6B17" w:rsidRPr="009E6B17" w:rsidRDefault="00C83228" w:rsidP="00F4483F">
            <w:pPr>
              <w:ind w:left="-108"/>
              <w:rPr>
                <w:rFonts w:ascii="Calibri" w:hAnsi="Calibri" w:cs="Arial"/>
              </w:rPr>
            </w:pPr>
            <w:r>
              <w:rPr>
                <w:rFonts w:ascii="Calibri" w:hAnsi="Calibri" w:cs="Arial"/>
              </w:rPr>
              <w:t xml:space="preserve">NSS portfolio review is taking place, EH has responded. There could possibly be issues in non-specialty specific training, the future direction of travel is currently unclear. </w:t>
            </w:r>
            <w:r>
              <w:rPr>
                <w:rFonts w:ascii="Calibri" w:hAnsi="Calibri" w:cs="Arial"/>
              </w:rPr>
              <w:lastRenderedPageBreak/>
              <w:t xml:space="preserve">Public Health want to protect and maintain training. New e-portfolio is now available for beta testing. </w:t>
            </w:r>
          </w:p>
          <w:p w:rsidR="009E6B17" w:rsidRPr="008413AF" w:rsidRDefault="009E6B17" w:rsidP="00F4483F">
            <w:pPr>
              <w:ind w:left="-108"/>
              <w:rPr>
                <w:rFonts w:ascii="Calibri" w:hAnsi="Calibri" w:cs="Arial"/>
                <w:b/>
              </w:rPr>
            </w:pPr>
          </w:p>
        </w:tc>
        <w:tc>
          <w:tcPr>
            <w:tcW w:w="1218" w:type="dxa"/>
          </w:tcPr>
          <w:p w:rsidR="007722F0" w:rsidRDefault="007722F0" w:rsidP="00F4483F">
            <w:pPr>
              <w:rPr>
                <w:rFonts w:ascii="Calibri" w:hAnsi="Calibri" w:cs="Arial"/>
              </w:rPr>
            </w:pPr>
          </w:p>
        </w:tc>
      </w:tr>
      <w:tr w:rsidR="007722F0" w:rsidRPr="00385CE2" w:rsidTr="00C83228">
        <w:tc>
          <w:tcPr>
            <w:tcW w:w="817" w:type="dxa"/>
            <w:gridSpan w:val="2"/>
          </w:tcPr>
          <w:p w:rsidR="002D41B7" w:rsidRPr="002D41B7" w:rsidRDefault="009E6B17" w:rsidP="002D41B7">
            <w:pPr>
              <w:pStyle w:val="ListParagraph"/>
              <w:ind w:left="360" w:hanging="360"/>
              <w:rPr>
                <w:rFonts w:ascii="Calibri" w:hAnsi="Calibri" w:cs="Arial"/>
              </w:rPr>
            </w:pPr>
            <w:r>
              <w:rPr>
                <w:rFonts w:ascii="Calibri" w:hAnsi="Calibri" w:cs="Arial"/>
              </w:rPr>
              <w:t>9</w:t>
            </w:r>
            <w:r w:rsidR="008413AF">
              <w:rPr>
                <w:rFonts w:ascii="Calibri" w:hAnsi="Calibri" w:cs="Arial"/>
              </w:rPr>
              <w:t>.</w:t>
            </w:r>
            <w:r>
              <w:rPr>
                <w:rFonts w:ascii="Calibri" w:hAnsi="Calibri" w:cs="Arial"/>
              </w:rPr>
              <w:t>3</w:t>
            </w:r>
            <w:r w:rsidR="001511CC">
              <w:rPr>
                <w:rFonts w:ascii="Calibri" w:hAnsi="Calibri" w:cs="Arial"/>
              </w:rPr>
              <w:t>.</w:t>
            </w:r>
          </w:p>
        </w:tc>
        <w:tc>
          <w:tcPr>
            <w:tcW w:w="7782" w:type="dxa"/>
            <w:gridSpan w:val="2"/>
          </w:tcPr>
          <w:p w:rsidR="007722F0" w:rsidRPr="008413AF" w:rsidRDefault="009E6B17" w:rsidP="00F4483F">
            <w:pPr>
              <w:ind w:left="-108"/>
              <w:rPr>
                <w:rFonts w:ascii="Calibri" w:hAnsi="Calibri" w:cs="Arial"/>
                <w:b/>
              </w:rPr>
            </w:pPr>
            <w:r>
              <w:rPr>
                <w:rFonts w:ascii="Calibri" w:hAnsi="Calibri" w:cs="Arial"/>
                <w:b/>
              </w:rPr>
              <w:t>Occupational Medicine</w:t>
            </w:r>
          </w:p>
        </w:tc>
        <w:tc>
          <w:tcPr>
            <w:tcW w:w="1218" w:type="dxa"/>
          </w:tcPr>
          <w:p w:rsidR="007722F0" w:rsidRDefault="007722F0" w:rsidP="00F4483F">
            <w:pPr>
              <w:rPr>
                <w:rFonts w:ascii="Calibri" w:hAnsi="Calibri" w:cs="Arial"/>
              </w:rPr>
            </w:pPr>
          </w:p>
        </w:tc>
      </w:tr>
      <w:tr w:rsidR="008413AF" w:rsidRPr="00385CE2" w:rsidTr="00C83228">
        <w:tc>
          <w:tcPr>
            <w:tcW w:w="817" w:type="dxa"/>
            <w:gridSpan w:val="2"/>
          </w:tcPr>
          <w:p w:rsidR="008413AF" w:rsidRDefault="008413AF" w:rsidP="00574EE4">
            <w:pPr>
              <w:pStyle w:val="ListParagraph"/>
              <w:ind w:left="360" w:hanging="360"/>
              <w:rPr>
                <w:rFonts w:ascii="Calibri" w:hAnsi="Calibri" w:cs="Arial"/>
              </w:rPr>
            </w:pPr>
          </w:p>
          <w:p w:rsidR="002D41B7" w:rsidRDefault="002D41B7" w:rsidP="00574EE4">
            <w:pPr>
              <w:pStyle w:val="ListParagraph"/>
              <w:ind w:left="360" w:hanging="360"/>
              <w:rPr>
                <w:rFonts w:ascii="Calibri" w:hAnsi="Calibri" w:cs="Arial"/>
              </w:rPr>
            </w:pPr>
          </w:p>
          <w:p w:rsidR="002D41B7" w:rsidRDefault="002D41B7" w:rsidP="00574EE4">
            <w:pPr>
              <w:pStyle w:val="ListParagraph"/>
              <w:ind w:left="360" w:hanging="360"/>
              <w:rPr>
                <w:rFonts w:ascii="Calibri" w:hAnsi="Calibri" w:cs="Arial"/>
              </w:rPr>
            </w:pPr>
          </w:p>
          <w:p w:rsidR="002D41B7" w:rsidRDefault="002D41B7" w:rsidP="00574EE4">
            <w:pPr>
              <w:pStyle w:val="ListParagraph"/>
              <w:ind w:left="360" w:hanging="360"/>
              <w:rPr>
                <w:rFonts w:ascii="Calibri" w:hAnsi="Calibri" w:cs="Arial"/>
              </w:rPr>
            </w:pPr>
          </w:p>
          <w:p w:rsidR="002D41B7" w:rsidRDefault="002D41B7" w:rsidP="00574EE4">
            <w:pPr>
              <w:pStyle w:val="ListParagraph"/>
              <w:ind w:left="360" w:hanging="360"/>
              <w:rPr>
                <w:rFonts w:ascii="Calibri" w:hAnsi="Calibri" w:cs="Arial"/>
              </w:rPr>
            </w:pPr>
          </w:p>
          <w:p w:rsidR="002D41B7" w:rsidRDefault="00A136E6" w:rsidP="00574EE4">
            <w:pPr>
              <w:pStyle w:val="ListParagraph"/>
              <w:ind w:left="360" w:hanging="360"/>
              <w:rPr>
                <w:rFonts w:ascii="Calibri" w:hAnsi="Calibri" w:cs="Arial"/>
              </w:rPr>
            </w:pPr>
            <w:r>
              <w:rPr>
                <w:rFonts w:ascii="Calibri" w:hAnsi="Calibri" w:cs="Arial"/>
              </w:rPr>
              <w:t>10.</w:t>
            </w:r>
          </w:p>
          <w:p w:rsidR="00A136E6" w:rsidRDefault="00A136E6" w:rsidP="00574EE4">
            <w:pPr>
              <w:pStyle w:val="ListParagraph"/>
              <w:ind w:left="360" w:hanging="360"/>
              <w:rPr>
                <w:rFonts w:ascii="Calibri" w:hAnsi="Calibri" w:cs="Arial"/>
              </w:rPr>
            </w:pPr>
            <w:r>
              <w:rPr>
                <w:rFonts w:ascii="Calibri" w:hAnsi="Calibri" w:cs="Arial"/>
              </w:rPr>
              <w:t>11.</w:t>
            </w:r>
          </w:p>
          <w:p w:rsidR="00A136E6" w:rsidRDefault="00A136E6" w:rsidP="00574EE4">
            <w:pPr>
              <w:pStyle w:val="ListParagraph"/>
              <w:ind w:left="360" w:hanging="360"/>
              <w:rPr>
                <w:rFonts w:ascii="Calibri" w:hAnsi="Calibri" w:cs="Arial"/>
              </w:rPr>
            </w:pPr>
            <w:r>
              <w:rPr>
                <w:rFonts w:ascii="Calibri" w:hAnsi="Calibri" w:cs="Arial"/>
              </w:rPr>
              <w:t>12.</w:t>
            </w:r>
          </w:p>
          <w:p w:rsidR="00A136E6" w:rsidRDefault="00A136E6" w:rsidP="00574EE4">
            <w:pPr>
              <w:pStyle w:val="ListParagraph"/>
              <w:ind w:left="360" w:hanging="360"/>
              <w:rPr>
                <w:rFonts w:ascii="Calibri" w:hAnsi="Calibri" w:cs="Arial"/>
              </w:rPr>
            </w:pPr>
            <w:r>
              <w:rPr>
                <w:rFonts w:ascii="Calibri" w:hAnsi="Calibri" w:cs="Arial"/>
              </w:rPr>
              <w:t>13.</w:t>
            </w: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r>
              <w:rPr>
                <w:rFonts w:ascii="Calibri" w:hAnsi="Calibri" w:cs="Arial"/>
              </w:rPr>
              <w:t>14.</w:t>
            </w: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r>
              <w:rPr>
                <w:rFonts w:ascii="Calibri" w:hAnsi="Calibri" w:cs="Arial"/>
              </w:rPr>
              <w:t>15.</w:t>
            </w:r>
          </w:p>
        </w:tc>
        <w:tc>
          <w:tcPr>
            <w:tcW w:w="7782" w:type="dxa"/>
            <w:gridSpan w:val="2"/>
          </w:tcPr>
          <w:p w:rsidR="003B49C6" w:rsidRDefault="00C83228" w:rsidP="00EC1F84">
            <w:pPr>
              <w:ind w:left="-108"/>
              <w:rPr>
                <w:rFonts w:ascii="Calibri" w:hAnsi="Calibri" w:cs="Arial"/>
              </w:rPr>
            </w:pPr>
            <w:r>
              <w:rPr>
                <w:rFonts w:ascii="Calibri" w:hAnsi="Calibri" w:cs="Arial"/>
              </w:rPr>
              <w:t xml:space="preserve">OM has received a national programme visit with trainees attending and educational supervisors videoconferencing. There are a range of recommendations and the quality team will be going back in a </w:t>
            </w:r>
            <w:proofErr w:type="spellStart"/>
            <w:r>
              <w:rPr>
                <w:rFonts w:ascii="Calibri" w:hAnsi="Calibri" w:cs="Arial"/>
              </w:rPr>
              <w:t>years time</w:t>
            </w:r>
            <w:proofErr w:type="spellEnd"/>
            <w:r>
              <w:rPr>
                <w:rFonts w:ascii="Calibri" w:hAnsi="Calibri" w:cs="Arial"/>
              </w:rPr>
              <w:t>. The visit report will go to the next SQMG.</w:t>
            </w:r>
          </w:p>
          <w:p w:rsidR="00A136E6" w:rsidRDefault="00A136E6" w:rsidP="00EC1F84">
            <w:pPr>
              <w:ind w:left="-108"/>
              <w:rPr>
                <w:rFonts w:ascii="Calibri" w:hAnsi="Calibri" w:cs="Arial"/>
              </w:rPr>
            </w:pPr>
          </w:p>
          <w:p w:rsidR="00A136E6" w:rsidRDefault="00A136E6" w:rsidP="00EC1F84">
            <w:pPr>
              <w:ind w:left="-108"/>
              <w:rPr>
                <w:rFonts w:ascii="Calibri" w:hAnsi="Calibri" w:cs="Arial"/>
                <w:b/>
              </w:rPr>
            </w:pPr>
            <w:r>
              <w:rPr>
                <w:rFonts w:ascii="Calibri" w:hAnsi="Calibri" w:cs="Arial"/>
                <w:b/>
              </w:rPr>
              <w:t>Lead Dean Director update</w:t>
            </w:r>
          </w:p>
          <w:p w:rsidR="00A136E6" w:rsidRDefault="00A136E6" w:rsidP="00EC1F84">
            <w:pPr>
              <w:ind w:left="-108"/>
              <w:rPr>
                <w:rFonts w:ascii="Calibri" w:hAnsi="Calibri" w:cs="Arial"/>
                <w:b/>
              </w:rPr>
            </w:pPr>
            <w:r>
              <w:rPr>
                <w:rFonts w:ascii="Calibri" w:hAnsi="Calibri" w:cs="Arial"/>
                <w:b/>
              </w:rPr>
              <w:t>Service update</w:t>
            </w:r>
          </w:p>
          <w:p w:rsidR="00A136E6" w:rsidRDefault="00A136E6" w:rsidP="00EC1F84">
            <w:pPr>
              <w:ind w:left="-108"/>
              <w:rPr>
                <w:rFonts w:ascii="Calibri" w:hAnsi="Calibri" w:cs="Arial"/>
                <w:b/>
              </w:rPr>
            </w:pPr>
            <w:r>
              <w:rPr>
                <w:rFonts w:ascii="Calibri" w:hAnsi="Calibri" w:cs="Arial"/>
                <w:b/>
              </w:rPr>
              <w:t>DME update</w:t>
            </w:r>
          </w:p>
          <w:p w:rsidR="00A136E6" w:rsidRDefault="00A136E6" w:rsidP="00EC1F84">
            <w:pPr>
              <w:ind w:left="-108"/>
              <w:rPr>
                <w:rFonts w:ascii="Calibri" w:hAnsi="Calibri" w:cs="Arial"/>
                <w:b/>
              </w:rPr>
            </w:pPr>
            <w:r>
              <w:rPr>
                <w:rFonts w:ascii="Calibri" w:hAnsi="Calibri" w:cs="Arial"/>
                <w:b/>
              </w:rPr>
              <w:t>Academic update</w:t>
            </w:r>
          </w:p>
          <w:p w:rsidR="00A136E6" w:rsidRPr="00A136E6" w:rsidRDefault="00A136E6" w:rsidP="00EC1F84">
            <w:pPr>
              <w:ind w:left="-108"/>
              <w:rPr>
                <w:rFonts w:ascii="Calibri" w:hAnsi="Calibri" w:cs="Arial"/>
              </w:rPr>
            </w:pPr>
            <w:r>
              <w:rPr>
                <w:rFonts w:ascii="Calibri" w:hAnsi="Calibri" w:cs="Arial"/>
              </w:rPr>
              <w:t>No updates were received.</w:t>
            </w:r>
          </w:p>
          <w:p w:rsidR="002D41B7" w:rsidRDefault="002D41B7" w:rsidP="00EC1F84">
            <w:pPr>
              <w:ind w:left="-108"/>
              <w:rPr>
                <w:rFonts w:ascii="Calibri" w:hAnsi="Calibri" w:cs="Arial"/>
              </w:rPr>
            </w:pPr>
          </w:p>
          <w:p w:rsidR="002D41B7" w:rsidRDefault="002D41B7" w:rsidP="00EC1F84">
            <w:pPr>
              <w:ind w:left="-108"/>
              <w:rPr>
                <w:rFonts w:ascii="Calibri" w:hAnsi="Calibri" w:cs="Arial"/>
                <w:b/>
              </w:rPr>
            </w:pPr>
            <w:r>
              <w:rPr>
                <w:rFonts w:ascii="Calibri" w:hAnsi="Calibri" w:cs="Arial"/>
                <w:b/>
              </w:rPr>
              <w:t>BMA Update</w:t>
            </w:r>
          </w:p>
          <w:p w:rsidR="002D41B7" w:rsidRDefault="002D41B7" w:rsidP="00EC1F84">
            <w:pPr>
              <w:ind w:left="-108"/>
              <w:rPr>
                <w:rFonts w:ascii="Calibri" w:hAnsi="Calibri" w:cs="Arial"/>
              </w:rPr>
            </w:pPr>
            <w:r>
              <w:rPr>
                <w:rFonts w:ascii="Calibri" w:hAnsi="Calibri" w:cs="Arial"/>
              </w:rPr>
              <w:t xml:space="preserve">CY reported that a circular from Shona Robinson has recently been sent out, detailing Occupational Health is now available for all GPs and Locums. GP trainees are covered by NES. </w:t>
            </w:r>
            <w:r w:rsidRPr="00D7103F">
              <w:rPr>
                <w:rFonts w:ascii="Calibri" w:hAnsi="Calibri" w:cs="Arial"/>
              </w:rPr>
              <w:t xml:space="preserve">There is a group looking at practices under </w:t>
            </w:r>
            <w:r w:rsidR="003107EB" w:rsidRPr="00D7103F">
              <w:rPr>
                <w:rFonts w:ascii="Calibri" w:hAnsi="Calibri" w:cs="Arial"/>
              </w:rPr>
              <w:t>pressure.</w:t>
            </w:r>
            <w:r>
              <w:rPr>
                <w:rFonts w:ascii="Calibri" w:hAnsi="Calibri" w:cs="Arial"/>
                <w:color w:val="FF0000"/>
              </w:rPr>
              <w:t xml:space="preserve"> </w:t>
            </w:r>
            <w:r>
              <w:rPr>
                <w:rFonts w:ascii="Calibri" w:hAnsi="Calibri" w:cs="Arial"/>
              </w:rPr>
              <w:t>A short life working group looking at premises will produce a report on their findings at the end of summer. The cluster quality group is making good progress. Oxygen for GP practices is expected in the near future. AL suggested the potential for training and educational opportunities in cluster practices. CY agreed to take this forward.</w:t>
            </w:r>
          </w:p>
          <w:p w:rsidR="00A136E6" w:rsidRDefault="00A136E6" w:rsidP="00EC1F84">
            <w:pPr>
              <w:ind w:left="-108"/>
              <w:rPr>
                <w:rFonts w:ascii="Calibri" w:hAnsi="Calibri" w:cs="Arial"/>
              </w:rPr>
            </w:pPr>
          </w:p>
          <w:p w:rsidR="00A136E6" w:rsidRPr="00A136E6" w:rsidRDefault="00A136E6" w:rsidP="00A136E6">
            <w:pPr>
              <w:ind w:left="-108"/>
              <w:rPr>
                <w:rFonts w:ascii="Calibri" w:hAnsi="Calibri" w:cs="Arial"/>
                <w:b/>
              </w:rPr>
            </w:pPr>
            <w:r>
              <w:rPr>
                <w:rFonts w:ascii="Calibri" w:hAnsi="Calibri" w:cs="Arial"/>
                <w:b/>
              </w:rPr>
              <w:t>Lay representative update</w:t>
            </w:r>
          </w:p>
        </w:tc>
        <w:tc>
          <w:tcPr>
            <w:tcW w:w="1218" w:type="dxa"/>
          </w:tcPr>
          <w:p w:rsidR="008413AF" w:rsidRDefault="008413AF" w:rsidP="00F4483F">
            <w:pPr>
              <w:rPr>
                <w:rFonts w:ascii="Calibri" w:hAnsi="Calibri" w:cs="Arial"/>
              </w:rPr>
            </w:pPr>
          </w:p>
          <w:p w:rsidR="002D41B7" w:rsidRDefault="002D41B7" w:rsidP="00F4483F">
            <w:pPr>
              <w:rPr>
                <w:rFonts w:ascii="Calibri" w:hAnsi="Calibri" w:cs="Arial"/>
              </w:rPr>
            </w:pPr>
          </w:p>
          <w:p w:rsidR="002D41B7" w:rsidRDefault="002D41B7" w:rsidP="00F4483F">
            <w:pPr>
              <w:rPr>
                <w:rFonts w:ascii="Calibri" w:hAnsi="Calibri" w:cs="Arial"/>
              </w:rPr>
            </w:pPr>
          </w:p>
          <w:p w:rsidR="002D41B7" w:rsidRDefault="002D41B7" w:rsidP="00F4483F">
            <w:pPr>
              <w:rPr>
                <w:rFonts w:ascii="Calibri" w:hAnsi="Calibri" w:cs="Arial"/>
              </w:rPr>
            </w:pPr>
          </w:p>
          <w:p w:rsidR="002D41B7" w:rsidRDefault="002D41B7" w:rsidP="00F4483F">
            <w:pPr>
              <w:rPr>
                <w:rFonts w:ascii="Calibri" w:hAnsi="Calibri" w:cs="Arial"/>
              </w:rPr>
            </w:pPr>
          </w:p>
          <w:p w:rsidR="002D41B7" w:rsidRDefault="002D41B7" w:rsidP="00F4483F">
            <w:pPr>
              <w:rPr>
                <w:rFonts w:ascii="Calibri" w:hAnsi="Calibri" w:cs="Arial"/>
              </w:rPr>
            </w:pPr>
          </w:p>
          <w:p w:rsidR="002D41B7" w:rsidRDefault="002D41B7" w:rsidP="00F4483F">
            <w:pPr>
              <w:rPr>
                <w:rFonts w:ascii="Calibri" w:hAnsi="Calibri" w:cs="Arial"/>
              </w:rPr>
            </w:pPr>
          </w:p>
          <w:p w:rsidR="002D41B7" w:rsidRDefault="002D41B7" w:rsidP="00F4483F">
            <w:pPr>
              <w:rPr>
                <w:rFonts w:ascii="Calibri" w:hAnsi="Calibri" w:cs="Arial"/>
              </w:rPr>
            </w:pPr>
          </w:p>
          <w:p w:rsidR="002D41B7" w:rsidRDefault="002D41B7" w:rsidP="00F4483F">
            <w:pPr>
              <w:rPr>
                <w:rFonts w:ascii="Calibri" w:hAnsi="Calibri" w:cs="Arial"/>
              </w:rPr>
            </w:pPr>
          </w:p>
          <w:p w:rsidR="002D41B7" w:rsidRDefault="002D41B7" w:rsidP="00F4483F">
            <w:pPr>
              <w:rPr>
                <w:rFonts w:ascii="Calibri" w:hAnsi="Calibri" w:cs="Arial"/>
              </w:rPr>
            </w:pPr>
          </w:p>
          <w:p w:rsidR="002D41B7" w:rsidRDefault="002D41B7" w:rsidP="00F4483F">
            <w:pPr>
              <w:rPr>
                <w:rFonts w:ascii="Calibri" w:hAnsi="Calibri" w:cs="Arial"/>
              </w:rPr>
            </w:pPr>
          </w:p>
          <w:p w:rsidR="002D41B7" w:rsidRDefault="002D41B7" w:rsidP="00F4483F">
            <w:pPr>
              <w:rPr>
                <w:rFonts w:ascii="Calibri" w:hAnsi="Calibri" w:cs="Arial"/>
              </w:rPr>
            </w:pPr>
          </w:p>
          <w:p w:rsidR="00660248" w:rsidRDefault="00660248" w:rsidP="00F4483F">
            <w:pPr>
              <w:rPr>
                <w:rFonts w:ascii="Calibri" w:hAnsi="Calibri" w:cs="Arial"/>
                <w:b/>
              </w:rPr>
            </w:pPr>
          </w:p>
          <w:p w:rsidR="00660248" w:rsidRDefault="00660248" w:rsidP="00F4483F">
            <w:pPr>
              <w:rPr>
                <w:rFonts w:ascii="Calibri" w:hAnsi="Calibri" w:cs="Arial"/>
                <w:b/>
              </w:rPr>
            </w:pPr>
          </w:p>
          <w:p w:rsidR="00660248" w:rsidRDefault="00660248" w:rsidP="00F4483F">
            <w:pPr>
              <w:rPr>
                <w:rFonts w:ascii="Calibri" w:hAnsi="Calibri" w:cs="Arial"/>
                <w:b/>
              </w:rPr>
            </w:pPr>
          </w:p>
          <w:p w:rsidR="00660248" w:rsidRDefault="00660248" w:rsidP="00F4483F">
            <w:pPr>
              <w:rPr>
                <w:rFonts w:ascii="Calibri" w:hAnsi="Calibri" w:cs="Arial"/>
                <w:b/>
              </w:rPr>
            </w:pPr>
          </w:p>
          <w:p w:rsidR="00660248" w:rsidRDefault="00660248" w:rsidP="00F4483F">
            <w:pPr>
              <w:rPr>
                <w:rFonts w:ascii="Calibri" w:hAnsi="Calibri" w:cs="Arial"/>
                <w:b/>
              </w:rPr>
            </w:pPr>
          </w:p>
          <w:p w:rsidR="00660248" w:rsidRDefault="00660248" w:rsidP="00F4483F">
            <w:pPr>
              <w:rPr>
                <w:rFonts w:ascii="Calibri" w:hAnsi="Calibri" w:cs="Arial"/>
                <w:b/>
              </w:rPr>
            </w:pPr>
          </w:p>
          <w:p w:rsidR="002D41B7" w:rsidRPr="002D41B7" w:rsidRDefault="002D41B7" w:rsidP="00F4483F">
            <w:pPr>
              <w:rPr>
                <w:rFonts w:ascii="Calibri" w:hAnsi="Calibri" w:cs="Arial"/>
                <w:b/>
              </w:rPr>
            </w:pPr>
            <w:r>
              <w:rPr>
                <w:rFonts w:ascii="Calibri" w:hAnsi="Calibri" w:cs="Arial"/>
                <w:b/>
              </w:rPr>
              <w:t>CY</w:t>
            </w:r>
          </w:p>
        </w:tc>
      </w:tr>
      <w:tr w:rsidR="00C34030" w:rsidRPr="00385CE2" w:rsidTr="00C83228">
        <w:tc>
          <w:tcPr>
            <w:tcW w:w="817" w:type="dxa"/>
            <w:gridSpan w:val="2"/>
          </w:tcPr>
          <w:p w:rsidR="00C34030" w:rsidRPr="00A136E6" w:rsidRDefault="001511CC" w:rsidP="00A136E6">
            <w:pPr>
              <w:rPr>
                <w:rFonts w:ascii="Calibri" w:hAnsi="Calibri" w:cs="Arial"/>
              </w:rPr>
            </w:pPr>
            <w:r w:rsidRPr="00A136E6">
              <w:rPr>
                <w:rFonts w:ascii="Calibri" w:hAnsi="Calibri" w:cs="Arial"/>
              </w:rPr>
              <w:t>16</w:t>
            </w:r>
            <w:r w:rsidR="00C34030" w:rsidRPr="00A136E6">
              <w:rPr>
                <w:rFonts w:ascii="Calibri" w:hAnsi="Calibri" w:cs="Arial"/>
              </w:rPr>
              <w:t>.</w:t>
            </w:r>
          </w:p>
        </w:tc>
        <w:tc>
          <w:tcPr>
            <w:tcW w:w="7782" w:type="dxa"/>
            <w:gridSpan w:val="2"/>
          </w:tcPr>
          <w:p w:rsidR="00C34030" w:rsidRPr="00C34030" w:rsidRDefault="00C34030" w:rsidP="000813D0">
            <w:pPr>
              <w:tabs>
                <w:tab w:val="left" w:pos="851"/>
              </w:tabs>
              <w:ind w:hanging="108"/>
              <w:rPr>
                <w:rFonts w:ascii="Calibri" w:hAnsi="Calibri" w:cs="Arial"/>
                <w:b/>
              </w:rPr>
            </w:pPr>
            <w:r w:rsidRPr="00C34030">
              <w:rPr>
                <w:rFonts w:ascii="Calibri" w:hAnsi="Calibri" w:cs="Arial"/>
                <w:b/>
              </w:rPr>
              <w:t>RCGP update</w:t>
            </w:r>
          </w:p>
        </w:tc>
        <w:tc>
          <w:tcPr>
            <w:tcW w:w="1218" w:type="dxa"/>
          </w:tcPr>
          <w:p w:rsidR="00C34030" w:rsidRDefault="00C34030" w:rsidP="00F4483F">
            <w:pPr>
              <w:rPr>
                <w:rFonts w:ascii="Calibri" w:hAnsi="Calibri" w:cs="Arial"/>
              </w:rPr>
            </w:pPr>
          </w:p>
        </w:tc>
      </w:tr>
      <w:tr w:rsidR="00C34030" w:rsidRPr="00385CE2" w:rsidTr="00C83228">
        <w:tc>
          <w:tcPr>
            <w:tcW w:w="817" w:type="dxa"/>
            <w:gridSpan w:val="2"/>
          </w:tcPr>
          <w:p w:rsidR="00C34030" w:rsidRDefault="00C34030" w:rsidP="00574EE4">
            <w:pPr>
              <w:pStyle w:val="ListParagraph"/>
              <w:ind w:left="360" w:hanging="360"/>
              <w:rPr>
                <w:rFonts w:ascii="Calibri" w:hAnsi="Calibri" w:cs="Arial"/>
              </w:rPr>
            </w:pPr>
          </w:p>
        </w:tc>
        <w:tc>
          <w:tcPr>
            <w:tcW w:w="7782" w:type="dxa"/>
            <w:gridSpan w:val="2"/>
          </w:tcPr>
          <w:p w:rsidR="00DE1C5A" w:rsidRPr="000813D0" w:rsidRDefault="00A136E6" w:rsidP="00EE6EE1">
            <w:pPr>
              <w:tabs>
                <w:tab w:val="left" w:pos="851"/>
              </w:tabs>
              <w:ind w:left="-108"/>
              <w:rPr>
                <w:rFonts w:ascii="Calibri" w:hAnsi="Calibri" w:cs="Arial"/>
              </w:rPr>
            </w:pPr>
            <w:r>
              <w:rPr>
                <w:rFonts w:ascii="Calibri" w:hAnsi="Calibri" w:cs="Arial"/>
              </w:rPr>
              <w:t>No updates were received.</w:t>
            </w:r>
          </w:p>
        </w:tc>
        <w:tc>
          <w:tcPr>
            <w:tcW w:w="1218" w:type="dxa"/>
          </w:tcPr>
          <w:p w:rsidR="00C34030" w:rsidRDefault="00C34030" w:rsidP="00F4483F">
            <w:pPr>
              <w:rPr>
                <w:rFonts w:ascii="Calibri" w:hAnsi="Calibri" w:cs="Arial"/>
              </w:rPr>
            </w:pPr>
          </w:p>
        </w:tc>
      </w:tr>
      <w:tr w:rsidR="00C34030" w:rsidRPr="00385CE2" w:rsidTr="00C83228">
        <w:tc>
          <w:tcPr>
            <w:tcW w:w="817" w:type="dxa"/>
            <w:gridSpan w:val="2"/>
          </w:tcPr>
          <w:p w:rsidR="00C34030" w:rsidRDefault="00C34030" w:rsidP="00574EE4">
            <w:pPr>
              <w:pStyle w:val="ListParagraph"/>
              <w:ind w:left="360" w:hanging="360"/>
              <w:rPr>
                <w:rFonts w:ascii="Calibri" w:hAnsi="Calibri" w:cs="Arial"/>
              </w:rPr>
            </w:pPr>
          </w:p>
        </w:tc>
        <w:tc>
          <w:tcPr>
            <w:tcW w:w="7782" w:type="dxa"/>
            <w:gridSpan w:val="2"/>
          </w:tcPr>
          <w:p w:rsidR="00C34030" w:rsidRPr="000813D0" w:rsidRDefault="00C34030" w:rsidP="000813D0">
            <w:pPr>
              <w:tabs>
                <w:tab w:val="left" w:pos="851"/>
              </w:tabs>
              <w:ind w:hanging="108"/>
              <w:rPr>
                <w:rFonts w:ascii="Calibri" w:hAnsi="Calibri" w:cs="Arial"/>
              </w:rPr>
            </w:pPr>
          </w:p>
        </w:tc>
        <w:tc>
          <w:tcPr>
            <w:tcW w:w="1218" w:type="dxa"/>
          </w:tcPr>
          <w:p w:rsidR="00C34030" w:rsidRDefault="00C34030" w:rsidP="00F4483F">
            <w:pPr>
              <w:rPr>
                <w:rFonts w:ascii="Calibri" w:hAnsi="Calibri" w:cs="Arial"/>
              </w:rPr>
            </w:pPr>
          </w:p>
        </w:tc>
      </w:tr>
      <w:tr w:rsidR="0054746E" w:rsidRPr="00385CE2" w:rsidTr="00C83228">
        <w:tc>
          <w:tcPr>
            <w:tcW w:w="817" w:type="dxa"/>
            <w:gridSpan w:val="2"/>
          </w:tcPr>
          <w:p w:rsidR="0054746E" w:rsidRDefault="001511CC" w:rsidP="00574EE4">
            <w:pPr>
              <w:pStyle w:val="ListParagraph"/>
              <w:ind w:left="360" w:hanging="360"/>
              <w:rPr>
                <w:rFonts w:ascii="Calibri" w:hAnsi="Calibri" w:cs="Arial"/>
              </w:rPr>
            </w:pPr>
            <w:r>
              <w:rPr>
                <w:rFonts w:ascii="Calibri" w:hAnsi="Calibri" w:cs="Arial"/>
              </w:rPr>
              <w:t>17</w:t>
            </w:r>
            <w:r w:rsidR="0054746E">
              <w:rPr>
                <w:rFonts w:ascii="Calibri" w:hAnsi="Calibri" w:cs="Arial"/>
              </w:rPr>
              <w:t>.</w:t>
            </w:r>
          </w:p>
        </w:tc>
        <w:tc>
          <w:tcPr>
            <w:tcW w:w="7782" w:type="dxa"/>
            <w:gridSpan w:val="2"/>
          </w:tcPr>
          <w:p w:rsidR="0054746E" w:rsidRPr="000813D0" w:rsidRDefault="0054746E" w:rsidP="0054746E">
            <w:pPr>
              <w:pStyle w:val="ListParagraph"/>
              <w:tabs>
                <w:tab w:val="left" w:pos="851"/>
              </w:tabs>
              <w:ind w:left="851" w:hanging="959"/>
              <w:rPr>
                <w:rFonts w:ascii="Calibri" w:hAnsi="Calibri" w:cs="Arial"/>
              </w:rPr>
            </w:pPr>
            <w:r w:rsidRPr="0054746E">
              <w:rPr>
                <w:rFonts w:ascii="Calibri" w:hAnsi="Calibri" w:cs="Arial"/>
                <w:b/>
              </w:rPr>
              <w:t>Trainee update</w:t>
            </w:r>
          </w:p>
        </w:tc>
        <w:tc>
          <w:tcPr>
            <w:tcW w:w="1218" w:type="dxa"/>
          </w:tcPr>
          <w:p w:rsidR="0054746E" w:rsidRDefault="0054746E" w:rsidP="00F4483F">
            <w:pPr>
              <w:rPr>
                <w:rFonts w:ascii="Calibri" w:hAnsi="Calibri" w:cs="Arial"/>
              </w:rPr>
            </w:pPr>
          </w:p>
        </w:tc>
      </w:tr>
      <w:tr w:rsidR="0054746E" w:rsidRPr="00385CE2" w:rsidTr="00C83228">
        <w:tc>
          <w:tcPr>
            <w:tcW w:w="817" w:type="dxa"/>
            <w:gridSpan w:val="2"/>
          </w:tcPr>
          <w:p w:rsidR="0054746E" w:rsidRDefault="0054746E" w:rsidP="00574EE4">
            <w:pPr>
              <w:pStyle w:val="ListParagraph"/>
              <w:ind w:left="360" w:hanging="360"/>
              <w:rPr>
                <w:rFonts w:ascii="Calibri" w:hAnsi="Calibri" w:cs="Arial"/>
              </w:rPr>
            </w:pPr>
          </w:p>
        </w:tc>
        <w:tc>
          <w:tcPr>
            <w:tcW w:w="7782" w:type="dxa"/>
            <w:gridSpan w:val="2"/>
          </w:tcPr>
          <w:p w:rsidR="0054746E" w:rsidRDefault="002035A1" w:rsidP="00EE6EE1">
            <w:pPr>
              <w:tabs>
                <w:tab w:val="left" w:pos="851"/>
              </w:tabs>
              <w:ind w:left="-108"/>
              <w:rPr>
                <w:rFonts w:ascii="Calibri" w:hAnsi="Calibri" w:cs="Arial"/>
              </w:rPr>
            </w:pPr>
            <w:r>
              <w:rPr>
                <w:rFonts w:ascii="Calibri" w:hAnsi="Calibri" w:cs="Arial"/>
              </w:rPr>
              <w:t>JK note</w:t>
            </w:r>
            <w:r w:rsidR="00A136E6">
              <w:rPr>
                <w:rFonts w:ascii="Calibri" w:hAnsi="Calibri" w:cs="Arial"/>
              </w:rPr>
              <w:t>d the result of Junior Contract vot</w:t>
            </w:r>
            <w:r w:rsidR="002F229C">
              <w:rPr>
                <w:rFonts w:ascii="Calibri" w:hAnsi="Calibri" w:cs="Arial"/>
              </w:rPr>
              <w:t xml:space="preserve">e will be released on </w:t>
            </w:r>
            <w:r w:rsidR="00A136E6">
              <w:rPr>
                <w:rFonts w:ascii="Calibri" w:hAnsi="Calibri" w:cs="Arial"/>
              </w:rPr>
              <w:t>6</w:t>
            </w:r>
            <w:r w:rsidR="00A136E6" w:rsidRPr="00A136E6">
              <w:rPr>
                <w:rFonts w:ascii="Calibri" w:hAnsi="Calibri" w:cs="Arial"/>
                <w:vertAlign w:val="superscript"/>
              </w:rPr>
              <w:t>th</w:t>
            </w:r>
            <w:r w:rsidR="002F229C">
              <w:rPr>
                <w:rFonts w:ascii="Calibri" w:hAnsi="Calibri" w:cs="Arial"/>
              </w:rPr>
              <w:t xml:space="preserve"> July</w:t>
            </w:r>
            <w:r w:rsidR="00A136E6">
              <w:rPr>
                <w:rFonts w:ascii="Calibri" w:hAnsi="Calibri" w:cs="Arial"/>
              </w:rPr>
              <w:t>. There has been no change to the contract in Scotland. JK also highlighted he has received a letter regarding the end of his training that contained two links that didn’t work. One for out of hours and one for the exit interview. GM to look into this and resolve.</w:t>
            </w:r>
          </w:p>
          <w:p w:rsidR="00EE6EE1" w:rsidRPr="000813D0" w:rsidRDefault="00EE6EE1" w:rsidP="00EE6EE1">
            <w:pPr>
              <w:tabs>
                <w:tab w:val="left" w:pos="851"/>
              </w:tabs>
              <w:ind w:left="-108"/>
              <w:rPr>
                <w:rFonts w:ascii="Calibri" w:hAnsi="Calibri" w:cs="Arial"/>
              </w:rPr>
            </w:pPr>
          </w:p>
        </w:tc>
        <w:tc>
          <w:tcPr>
            <w:tcW w:w="1218" w:type="dxa"/>
          </w:tcPr>
          <w:p w:rsidR="0054746E" w:rsidRDefault="0054746E" w:rsidP="00F4483F">
            <w:pPr>
              <w:rPr>
                <w:rFonts w:ascii="Calibri" w:hAnsi="Calibri" w:cs="Arial"/>
              </w:rPr>
            </w:pPr>
          </w:p>
          <w:p w:rsidR="00A136E6" w:rsidRDefault="00A136E6" w:rsidP="00F4483F">
            <w:pPr>
              <w:rPr>
                <w:rFonts w:ascii="Calibri" w:hAnsi="Calibri" w:cs="Arial"/>
              </w:rPr>
            </w:pPr>
          </w:p>
          <w:p w:rsidR="00A136E6" w:rsidRDefault="00A136E6" w:rsidP="00F4483F">
            <w:pPr>
              <w:rPr>
                <w:rFonts w:ascii="Calibri" w:hAnsi="Calibri" w:cs="Arial"/>
              </w:rPr>
            </w:pPr>
          </w:p>
          <w:p w:rsidR="00A136E6" w:rsidRPr="00A136E6" w:rsidRDefault="00A136E6" w:rsidP="00F4483F">
            <w:pPr>
              <w:rPr>
                <w:rFonts w:ascii="Calibri" w:hAnsi="Calibri" w:cs="Arial"/>
                <w:b/>
              </w:rPr>
            </w:pPr>
            <w:r>
              <w:rPr>
                <w:rFonts w:ascii="Calibri" w:hAnsi="Calibri" w:cs="Arial"/>
                <w:b/>
              </w:rPr>
              <w:t>GM</w:t>
            </w:r>
          </w:p>
        </w:tc>
      </w:tr>
      <w:tr w:rsidR="0054746E" w:rsidRPr="00385CE2" w:rsidTr="00C83228">
        <w:tc>
          <w:tcPr>
            <w:tcW w:w="817" w:type="dxa"/>
            <w:gridSpan w:val="2"/>
          </w:tcPr>
          <w:p w:rsidR="0054746E" w:rsidRDefault="001511CC" w:rsidP="00574EE4">
            <w:pPr>
              <w:pStyle w:val="ListParagraph"/>
              <w:ind w:left="360" w:hanging="360"/>
              <w:rPr>
                <w:rFonts w:ascii="Calibri" w:hAnsi="Calibri" w:cs="Arial"/>
              </w:rPr>
            </w:pPr>
            <w:r>
              <w:rPr>
                <w:rFonts w:ascii="Calibri" w:hAnsi="Calibri" w:cs="Arial"/>
              </w:rPr>
              <w:t>18</w:t>
            </w:r>
            <w:r w:rsidR="00294354">
              <w:rPr>
                <w:rFonts w:ascii="Calibri" w:hAnsi="Calibri" w:cs="Arial"/>
              </w:rPr>
              <w:t>.</w:t>
            </w:r>
          </w:p>
          <w:p w:rsidR="00A136E6" w:rsidRDefault="00A136E6" w:rsidP="00574EE4">
            <w:pPr>
              <w:pStyle w:val="ListParagraph"/>
              <w:ind w:left="360" w:hanging="360"/>
              <w:rPr>
                <w:rFonts w:ascii="Calibri" w:hAnsi="Calibri" w:cs="Arial"/>
              </w:rPr>
            </w:pPr>
          </w:p>
          <w:p w:rsidR="00A136E6" w:rsidRDefault="00A136E6" w:rsidP="00574EE4">
            <w:pPr>
              <w:pStyle w:val="ListParagraph"/>
              <w:ind w:left="360" w:hanging="360"/>
              <w:rPr>
                <w:rFonts w:ascii="Calibri" w:hAnsi="Calibri" w:cs="Arial"/>
              </w:rPr>
            </w:pPr>
          </w:p>
          <w:p w:rsidR="001511CC" w:rsidRDefault="001511CC" w:rsidP="00574EE4">
            <w:pPr>
              <w:pStyle w:val="ListParagraph"/>
              <w:ind w:left="360" w:hanging="360"/>
              <w:rPr>
                <w:rFonts w:ascii="Calibri" w:hAnsi="Calibri" w:cs="Arial"/>
              </w:rPr>
            </w:pPr>
            <w:r>
              <w:rPr>
                <w:rFonts w:ascii="Calibri" w:hAnsi="Calibri" w:cs="Arial"/>
              </w:rPr>
              <w:t>18.1.</w:t>
            </w:r>
          </w:p>
        </w:tc>
        <w:tc>
          <w:tcPr>
            <w:tcW w:w="7782" w:type="dxa"/>
            <w:gridSpan w:val="2"/>
          </w:tcPr>
          <w:p w:rsidR="00294354" w:rsidRDefault="00294354" w:rsidP="00294354">
            <w:pPr>
              <w:tabs>
                <w:tab w:val="left" w:pos="851"/>
              </w:tabs>
              <w:ind w:hanging="108"/>
              <w:rPr>
                <w:rFonts w:ascii="Calibri" w:hAnsi="Calibri" w:cs="Arial"/>
                <w:b/>
              </w:rPr>
            </w:pPr>
            <w:r w:rsidRPr="00294354">
              <w:rPr>
                <w:rFonts w:ascii="Calibri" w:hAnsi="Calibri" w:cs="Arial"/>
                <w:b/>
              </w:rPr>
              <w:t>AOB</w:t>
            </w:r>
          </w:p>
          <w:p w:rsidR="00A136E6" w:rsidRDefault="00A136E6" w:rsidP="00294354">
            <w:pPr>
              <w:tabs>
                <w:tab w:val="left" w:pos="851"/>
              </w:tabs>
              <w:ind w:hanging="108"/>
              <w:rPr>
                <w:rFonts w:ascii="Calibri" w:hAnsi="Calibri" w:cs="Arial"/>
              </w:rPr>
            </w:pPr>
            <w:r>
              <w:rPr>
                <w:rFonts w:ascii="Calibri" w:hAnsi="Calibri" w:cs="Arial"/>
              </w:rPr>
              <w:t xml:space="preserve">No other business was raised. </w:t>
            </w:r>
          </w:p>
          <w:p w:rsidR="00A136E6" w:rsidRPr="00A136E6" w:rsidRDefault="00A136E6" w:rsidP="00294354">
            <w:pPr>
              <w:tabs>
                <w:tab w:val="left" w:pos="851"/>
              </w:tabs>
              <w:ind w:hanging="108"/>
              <w:rPr>
                <w:rFonts w:ascii="Calibri" w:hAnsi="Calibri" w:cs="Arial"/>
              </w:rPr>
            </w:pPr>
          </w:p>
          <w:p w:rsidR="0054746E" w:rsidRDefault="001511CC" w:rsidP="001511CC">
            <w:pPr>
              <w:tabs>
                <w:tab w:val="left" w:pos="851"/>
              </w:tabs>
              <w:ind w:hanging="108"/>
              <w:rPr>
                <w:rFonts w:ascii="Calibri" w:hAnsi="Calibri" w:cs="Arial"/>
                <w:b/>
              </w:rPr>
            </w:pPr>
            <w:r>
              <w:rPr>
                <w:rFonts w:ascii="Calibri" w:hAnsi="Calibri" w:cs="Arial"/>
                <w:b/>
              </w:rPr>
              <w:t xml:space="preserve">NES Local Delivery Plan 2016 </w:t>
            </w:r>
            <w:r w:rsidR="00A136E6">
              <w:rPr>
                <w:rFonts w:ascii="Calibri" w:hAnsi="Calibri" w:cs="Arial"/>
                <w:b/>
              </w:rPr>
              <w:t>–</w:t>
            </w:r>
            <w:r>
              <w:rPr>
                <w:rFonts w:ascii="Calibri" w:hAnsi="Calibri" w:cs="Arial"/>
                <w:b/>
              </w:rPr>
              <w:t xml:space="preserve"> 2017</w:t>
            </w:r>
          </w:p>
          <w:p w:rsidR="00A136E6" w:rsidRPr="00A136E6" w:rsidRDefault="00A136E6" w:rsidP="001511CC">
            <w:pPr>
              <w:tabs>
                <w:tab w:val="left" w:pos="851"/>
              </w:tabs>
              <w:ind w:hanging="108"/>
              <w:rPr>
                <w:rFonts w:ascii="Calibri" w:hAnsi="Calibri" w:cs="Arial"/>
              </w:rPr>
            </w:pPr>
            <w:r>
              <w:rPr>
                <w:rFonts w:ascii="Calibri" w:hAnsi="Calibri" w:cs="Arial"/>
              </w:rPr>
              <w:t>Papers were received for information.</w:t>
            </w:r>
          </w:p>
        </w:tc>
        <w:tc>
          <w:tcPr>
            <w:tcW w:w="1218" w:type="dxa"/>
          </w:tcPr>
          <w:p w:rsidR="0054746E" w:rsidRDefault="0054746E" w:rsidP="00F4483F">
            <w:pPr>
              <w:rPr>
                <w:rFonts w:ascii="Calibri" w:hAnsi="Calibri" w:cs="Arial"/>
              </w:rPr>
            </w:pPr>
          </w:p>
        </w:tc>
      </w:tr>
      <w:tr w:rsidR="00294354" w:rsidRPr="00385CE2" w:rsidTr="00C83228">
        <w:tc>
          <w:tcPr>
            <w:tcW w:w="817" w:type="dxa"/>
            <w:gridSpan w:val="2"/>
          </w:tcPr>
          <w:p w:rsidR="00294354" w:rsidRDefault="00294354" w:rsidP="00574EE4">
            <w:pPr>
              <w:pStyle w:val="ListParagraph"/>
              <w:ind w:left="360" w:hanging="360"/>
              <w:rPr>
                <w:rFonts w:ascii="Calibri" w:hAnsi="Calibri" w:cs="Arial"/>
              </w:rPr>
            </w:pPr>
          </w:p>
        </w:tc>
        <w:tc>
          <w:tcPr>
            <w:tcW w:w="7782" w:type="dxa"/>
            <w:gridSpan w:val="2"/>
          </w:tcPr>
          <w:p w:rsidR="00294354" w:rsidRPr="00294354" w:rsidRDefault="00294354" w:rsidP="00294354">
            <w:pPr>
              <w:tabs>
                <w:tab w:val="left" w:pos="851"/>
              </w:tabs>
              <w:ind w:hanging="108"/>
              <w:rPr>
                <w:rFonts w:ascii="Calibri" w:hAnsi="Calibri" w:cs="Arial"/>
                <w:b/>
              </w:rPr>
            </w:pPr>
          </w:p>
        </w:tc>
        <w:tc>
          <w:tcPr>
            <w:tcW w:w="1218" w:type="dxa"/>
          </w:tcPr>
          <w:p w:rsidR="00294354" w:rsidRDefault="00294354" w:rsidP="00F4483F">
            <w:pPr>
              <w:rPr>
                <w:rFonts w:ascii="Calibri" w:hAnsi="Calibri" w:cs="Arial"/>
              </w:rPr>
            </w:pPr>
          </w:p>
        </w:tc>
      </w:tr>
      <w:tr w:rsidR="00294354" w:rsidRPr="00385CE2" w:rsidTr="00C83228">
        <w:tc>
          <w:tcPr>
            <w:tcW w:w="817" w:type="dxa"/>
            <w:gridSpan w:val="2"/>
          </w:tcPr>
          <w:p w:rsidR="00294354" w:rsidRDefault="00EE6EE1" w:rsidP="00574EE4">
            <w:pPr>
              <w:pStyle w:val="ListParagraph"/>
              <w:ind w:left="360" w:hanging="360"/>
              <w:rPr>
                <w:rFonts w:ascii="Calibri" w:hAnsi="Calibri" w:cs="Arial"/>
              </w:rPr>
            </w:pPr>
            <w:r>
              <w:rPr>
                <w:rFonts w:ascii="Calibri" w:hAnsi="Calibri" w:cs="Arial"/>
              </w:rPr>
              <w:t>20</w:t>
            </w:r>
            <w:r w:rsidR="00294354">
              <w:rPr>
                <w:rFonts w:ascii="Calibri" w:hAnsi="Calibri" w:cs="Arial"/>
              </w:rPr>
              <w:t>.</w:t>
            </w:r>
          </w:p>
        </w:tc>
        <w:tc>
          <w:tcPr>
            <w:tcW w:w="7782" w:type="dxa"/>
            <w:gridSpan w:val="2"/>
          </w:tcPr>
          <w:p w:rsidR="00294354" w:rsidRPr="00294354" w:rsidRDefault="00294354" w:rsidP="00294354">
            <w:pPr>
              <w:tabs>
                <w:tab w:val="left" w:pos="851"/>
              </w:tabs>
              <w:ind w:hanging="108"/>
              <w:rPr>
                <w:rFonts w:ascii="Calibri" w:hAnsi="Calibri" w:cs="Arial"/>
                <w:b/>
              </w:rPr>
            </w:pPr>
            <w:r w:rsidRPr="00294354">
              <w:rPr>
                <w:rFonts w:ascii="Calibri" w:hAnsi="Calibri" w:cs="Arial"/>
                <w:b/>
              </w:rPr>
              <w:t>Date of next meeting</w:t>
            </w:r>
          </w:p>
        </w:tc>
        <w:tc>
          <w:tcPr>
            <w:tcW w:w="1218" w:type="dxa"/>
          </w:tcPr>
          <w:p w:rsidR="00294354" w:rsidRDefault="00294354" w:rsidP="00F4483F">
            <w:pPr>
              <w:rPr>
                <w:rFonts w:ascii="Calibri" w:hAnsi="Calibri" w:cs="Arial"/>
              </w:rPr>
            </w:pPr>
          </w:p>
        </w:tc>
      </w:tr>
      <w:tr w:rsidR="00294354" w:rsidRPr="00385CE2" w:rsidTr="00C83228">
        <w:tc>
          <w:tcPr>
            <w:tcW w:w="817" w:type="dxa"/>
            <w:gridSpan w:val="2"/>
          </w:tcPr>
          <w:p w:rsidR="00294354" w:rsidRDefault="00294354" w:rsidP="00574EE4">
            <w:pPr>
              <w:pStyle w:val="ListParagraph"/>
              <w:ind w:left="360" w:hanging="360"/>
              <w:rPr>
                <w:rFonts w:ascii="Calibri" w:hAnsi="Calibri" w:cs="Arial"/>
              </w:rPr>
            </w:pPr>
          </w:p>
        </w:tc>
        <w:tc>
          <w:tcPr>
            <w:tcW w:w="7782" w:type="dxa"/>
            <w:gridSpan w:val="2"/>
          </w:tcPr>
          <w:p w:rsidR="00294354" w:rsidRDefault="00294354" w:rsidP="00294354">
            <w:pPr>
              <w:tabs>
                <w:tab w:val="left" w:pos="851"/>
              </w:tabs>
              <w:ind w:left="-108"/>
              <w:rPr>
                <w:rFonts w:ascii="Calibri" w:hAnsi="Calibri" w:cs="Arial"/>
              </w:rPr>
            </w:pPr>
            <w:r>
              <w:rPr>
                <w:rFonts w:ascii="Calibri" w:hAnsi="Calibri" w:cs="Arial"/>
              </w:rPr>
              <w:t xml:space="preserve">The next meeting will take place at 1.30 pm on </w:t>
            </w:r>
            <w:r w:rsidR="001511CC">
              <w:rPr>
                <w:rFonts w:ascii="Calibri" w:hAnsi="Calibri" w:cs="Arial"/>
              </w:rPr>
              <w:t>Wednesday 24 August 2016 in Room 5</w:t>
            </w:r>
            <w:r w:rsidRPr="00715912">
              <w:rPr>
                <w:rFonts w:ascii="Calibri" w:hAnsi="Calibri" w:cs="Arial"/>
              </w:rPr>
              <w:t>, Westport, Edinburgh</w:t>
            </w:r>
            <w:r>
              <w:rPr>
                <w:rFonts w:ascii="Calibri" w:hAnsi="Calibri" w:cs="Arial"/>
              </w:rPr>
              <w:t>.</w:t>
            </w:r>
          </w:p>
          <w:p w:rsidR="00EE6EE1" w:rsidRDefault="00EE6EE1" w:rsidP="00294354">
            <w:pPr>
              <w:tabs>
                <w:tab w:val="left" w:pos="851"/>
              </w:tabs>
              <w:ind w:left="-108"/>
              <w:rPr>
                <w:rFonts w:ascii="Calibri" w:hAnsi="Calibri" w:cs="Arial"/>
              </w:rPr>
            </w:pPr>
          </w:p>
          <w:p w:rsidR="00EE6EE1" w:rsidRDefault="00EE6EE1" w:rsidP="00294354">
            <w:pPr>
              <w:tabs>
                <w:tab w:val="left" w:pos="851"/>
              </w:tabs>
              <w:ind w:left="-108"/>
              <w:rPr>
                <w:rFonts w:ascii="Calibri" w:hAnsi="Calibri" w:cs="Arial"/>
              </w:rPr>
            </w:pPr>
          </w:p>
          <w:p w:rsidR="00A136E6" w:rsidRDefault="00A136E6" w:rsidP="00294354">
            <w:pPr>
              <w:tabs>
                <w:tab w:val="left" w:pos="851"/>
              </w:tabs>
              <w:ind w:left="-108"/>
              <w:rPr>
                <w:rFonts w:ascii="Calibri" w:hAnsi="Calibri" w:cs="Arial"/>
              </w:rPr>
            </w:pPr>
          </w:p>
          <w:p w:rsidR="00A136E6" w:rsidRDefault="00A136E6" w:rsidP="00294354">
            <w:pPr>
              <w:tabs>
                <w:tab w:val="left" w:pos="851"/>
              </w:tabs>
              <w:ind w:left="-108"/>
              <w:rPr>
                <w:rFonts w:ascii="Calibri" w:hAnsi="Calibri" w:cs="Arial"/>
              </w:rPr>
            </w:pPr>
          </w:p>
          <w:p w:rsidR="00A136E6" w:rsidRDefault="00A136E6" w:rsidP="00294354">
            <w:pPr>
              <w:tabs>
                <w:tab w:val="left" w:pos="851"/>
              </w:tabs>
              <w:ind w:left="-108"/>
              <w:rPr>
                <w:rFonts w:ascii="Calibri" w:hAnsi="Calibri" w:cs="Arial"/>
              </w:rPr>
            </w:pPr>
          </w:p>
          <w:p w:rsidR="00A136E6" w:rsidRDefault="00A136E6" w:rsidP="00294354">
            <w:pPr>
              <w:tabs>
                <w:tab w:val="left" w:pos="851"/>
              </w:tabs>
              <w:ind w:left="-108"/>
              <w:rPr>
                <w:rFonts w:ascii="Calibri" w:hAnsi="Calibri" w:cs="Arial"/>
              </w:rPr>
            </w:pPr>
          </w:p>
          <w:p w:rsidR="00A136E6" w:rsidRDefault="00A136E6" w:rsidP="00294354">
            <w:pPr>
              <w:tabs>
                <w:tab w:val="left" w:pos="851"/>
              </w:tabs>
              <w:ind w:left="-108"/>
              <w:rPr>
                <w:rFonts w:ascii="Calibri" w:hAnsi="Calibri" w:cs="Arial"/>
              </w:rPr>
            </w:pPr>
          </w:p>
          <w:p w:rsidR="00A136E6" w:rsidRPr="00294354" w:rsidRDefault="00A136E6" w:rsidP="00294354">
            <w:pPr>
              <w:tabs>
                <w:tab w:val="left" w:pos="851"/>
              </w:tabs>
              <w:ind w:left="-108"/>
              <w:rPr>
                <w:rFonts w:ascii="Calibri" w:hAnsi="Calibri" w:cs="Arial"/>
              </w:rPr>
            </w:pPr>
          </w:p>
        </w:tc>
        <w:tc>
          <w:tcPr>
            <w:tcW w:w="1218" w:type="dxa"/>
          </w:tcPr>
          <w:p w:rsidR="00294354" w:rsidRDefault="00294354" w:rsidP="00F4483F">
            <w:pPr>
              <w:rPr>
                <w:rFonts w:ascii="Calibri" w:hAnsi="Calibri" w:cs="Arial"/>
              </w:rPr>
            </w:pPr>
          </w:p>
        </w:tc>
      </w:tr>
      <w:tr w:rsidR="002035A1" w:rsidRPr="00385CE2" w:rsidTr="00C83228">
        <w:trPr>
          <w:gridAfter w:val="2"/>
          <w:wAfter w:w="8614" w:type="dxa"/>
        </w:trPr>
        <w:tc>
          <w:tcPr>
            <w:tcW w:w="1203" w:type="dxa"/>
            <w:gridSpan w:val="3"/>
          </w:tcPr>
          <w:p w:rsidR="002035A1" w:rsidRDefault="002035A1" w:rsidP="00F4483F">
            <w:pPr>
              <w:rPr>
                <w:rFonts w:ascii="Calibri" w:hAnsi="Calibri" w:cs="Arial"/>
              </w:rPr>
            </w:pPr>
          </w:p>
        </w:tc>
      </w:tr>
    </w:tbl>
    <w:p w:rsidR="0099294D" w:rsidRPr="00294354" w:rsidRDefault="00294354" w:rsidP="0099294D">
      <w:pPr>
        <w:tabs>
          <w:tab w:val="left" w:pos="567"/>
        </w:tabs>
        <w:rPr>
          <w:rFonts w:ascii="Calibri" w:hAnsi="Calibri" w:cs="Arial"/>
          <w:b/>
          <w:sz w:val="22"/>
          <w:szCs w:val="22"/>
        </w:rPr>
      </w:pPr>
      <w:r w:rsidRPr="00294354">
        <w:rPr>
          <w:rFonts w:ascii="Calibri" w:hAnsi="Calibri" w:cs="Arial"/>
          <w:b/>
          <w:sz w:val="22"/>
          <w:szCs w:val="22"/>
        </w:rPr>
        <w:t>Actions arising from the meeting</w:t>
      </w:r>
    </w:p>
    <w:p w:rsidR="0099294D" w:rsidRPr="0066001B" w:rsidRDefault="0099294D" w:rsidP="0099294D">
      <w:pPr>
        <w:tabs>
          <w:tab w:val="left" w:pos="567"/>
        </w:tabs>
        <w:rPr>
          <w:rFonts w:ascii="Calibri" w:hAnsi="Calibri" w:cs="Arial"/>
          <w:sz w:val="22"/>
          <w:szCs w:val="22"/>
        </w:rPr>
      </w:pPr>
    </w:p>
    <w:tbl>
      <w:tblPr>
        <w:tblStyle w:val="TableGrid"/>
        <w:tblW w:w="0" w:type="auto"/>
        <w:tblLook w:val="04A0" w:firstRow="1" w:lastRow="0" w:firstColumn="1" w:lastColumn="0" w:noHBand="0" w:noVBand="1"/>
      </w:tblPr>
      <w:tblGrid>
        <w:gridCol w:w="941"/>
        <w:gridCol w:w="3803"/>
        <w:gridCol w:w="3413"/>
        <w:gridCol w:w="859"/>
      </w:tblGrid>
      <w:tr w:rsidR="00294354" w:rsidTr="000774C1">
        <w:tc>
          <w:tcPr>
            <w:tcW w:w="941" w:type="dxa"/>
          </w:tcPr>
          <w:p w:rsidR="00294354" w:rsidRPr="00294354" w:rsidRDefault="00294354" w:rsidP="0099294D">
            <w:pPr>
              <w:pStyle w:val="ListParagraph"/>
              <w:ind w:left="0"/>
              <w:rPr>
                <w:rFonts w:ascii="Calibri" w:hAnsi="Calibri" w:cs="Arial"/>
                <w:b/>
              </w:rPr>
            </w:pPr>
            <w:r w:rsidRPr="00294354">
              <w:rPr>
                <w:rFonts w:ascii="Calibri" w:hAnsi="Calibri" w:cs="Arial"/>
                <w:b/>
              </w:rPr>
              <w:t>Item no</w:t>
            </w:r>
          </w:p>
        </w:tc>
        <w:tc>
          <w:tcPr>
            <w:tcW w:w="3803" w:type="dxa"/>
          </w:tcPr>
          <w:p w:rsidR="00294354" w:rsidRPr="00294354" w:rsidRDefault="00294354" w:rsidP="0099294D">
            <w:pPr>
              <w:pStyle w:val="ListParagraph"/>
              <w:ind w:left="0"/>
              <w:rPr>
                <w:rFonts w:ascii="Calibri" w:hAnsi="Calibri" w:cs="Arial"/>
                <w:b/>
              </w:rPr>
            </w:pPr>
            <w:r w:rsidRPr="00294354">
              <w:rPr>
                <w:rFonts w:ascii="Calibri" w:hAnsi="Calibri" w:cs="Arial"/>
                <w:b/>
              </w:rPr>
              <w:t>Item name</w:t>
            </w:r>
          </w:p>
        </w:tc>
        <w:tc>
          <w:tcPr>
            <w:tcW w:w="3413" w:type="dxa"/>
          </w:tcPr>
          <w:p w:rsidR="00294354" w:rsidRPr="00294354" w:rsidRDefault="00294354" w:rsidP="0099294D">
            <w:pPr>
              <w:pStyle w:val="ListParagraph"/>
              <w:ind w:left="0"/>
              <w:rPr>
                <w:rFonts w:ascii="Calibri" w:hAnsi="Calibri" w:cs="Arial"/>
                <w:b/>
              </w:rPr>
            </w:pPr>
            <w:r w:rsidRPr="00294354">
              <w:rPr>
                <w:rFonts w:ascii="Calibri" w:hAnsi="Calibri" w:cs="Arial"/>
                <w:b/>
              </w:rPr>
              <w:t>Action</w:t>
            </w:r>
          </w:p>
        </w:tc>
        <w:tc>
          <w:tcPr>
            <w:tcW w:w="859" w:type="dxa"/>
          </w:tcPr>
          <w:p w:rsidR="00294354" w:rsidRPr="00294354" w:rsidRDefault="00294354" w:rsidP="0099294D">
            <w:pPr>
              <w:pStyle w:val="ListParagraph"/>
              <w:ind w:left="0"/>
              <w:rPr>
                <w:rFonts w:ascii="Calibri" w:hAnsi="Calibri" w:cs="Arial"/>
                <w:b/>
              </w:rPr>
            </w:pPr>
            <w:r w:rsidRPr="00294354">
              <w:rPr>
                <w:rFonts w:ascii="Calibri" w:hAnsi="Calibri" w:cs="Arial"/>
                <w:b/>
              </w:rPr>
              <w:t>Who</w:t>
            </w:r>
          </w:p>
        </w:tc>
      </w:tr>
      <w:tr w:rsidR="00294354" w:rsidTr="000774C1">
        <w:tc>
          <w:tcPr>
            <w:tcW w:w="941" w:type="dxa"/>
          </w:tcPr>
          <w:p w:rsidR="00294354" w:rsidRDefault="00A136E6" w:rsidP="0099294D">
            <w:pPr>
              <w:pStyle w:val="ListParagraph"/>
              <w:ind w:left="0"/>
              <w:rPr>
                <w:rFonts w:ascii="Calibri" w:hAnsi="Calibri" w:cs="Arial"/>
              </w:rPr>
            </w:pPr>
            <w:r>
              <w:rPr>
                <w:rFonts w:ascii="Calibri" w:hAnsi="Calibri" w:cs="Arial"/>
              </w:rPr>
              <w:t>8</w:t>
            </w:r>
            <w:r w:rsidR="00FD203C">
              <w:rPr>
                <w:rFonts w:ascii="Calibri" w:hAnsi="Calibri" w:cs="Arial"/>
              </w:rPr>
              <w:t>.</w:t>
            </w:r>
          </w:p>
          <w:p w:rsidR="00FD203C" w:rsidRDefault="00A136E6" w:rsidP="0099294D">
            <w:pPr>
              <w:pStyle w:val="ListParagraph"/>
              <w:ind w:left="0"/>
              <w:rPr>
                <w:rFonts w:ascii="Calibri" w:hAnsi="Calibri" w:cs="Arial"/>
              </w:rPr>
            </w:pPr>
            <w:r>
              <w:rPr>
                <w:rFonts w:ascii="Calibri" w:hAnsi="Calibri" w:cs="Arial"/>
              </w:rPr>
              <w:t>8</w:t>
            </w:r>
            <w:r w:rsidR="000774C1">
              <w:rPr>
                <w:rFonts w:ascii="Calibri" w:hAnsi="Calibri" w:cs="Arial"/>
              </w:rPr>
              <w:t>.</w:t>
            </w:r>
            <w:r>
              <w:rPr>
                <w:rFonts w:ascii="Calibri" w:hAnsi="Calibri" w:cs="Arial"/>
              </w:rPr>
              <w:t>2.</w:t>
            </w:r>
          </w:p>
        </w:tc>
        <w:tc>
          <w:tcPr>
            <w:tcW w:w="3803" w:type="dxa"/>
          </w:tcPr>
          <w:p w:rsidR="00294354" w:rsidRDefault="000774C1" w:rsidP="0099294D">
            <w:pPr>
              <w:pStyle w:val="ListParagraph"/>
              <w:ind w:left="0"/>
              <w:rPr>
                <w:rFonts w:ascii="Calibri" w:hAnsi="Calibri" w:cs="Arial"/>
              </w:rPr>
            </w:pPr>
            <w:r>
              <w:rPr>
                <w:rFonts w:ascii="Calibri" w:hAnsi="Calibri" w:cs="Arial"/>
              </w:rPr>
              <w:t xml:space="preserve">Directorate </w:t>
            </w:r>
            <w:proofErr w:type="spellStart"/>
            <w:r>
              <w:rPr>
                <w:rFonts w:ascii="Calibri" w:hAnsi="Calibri" w:cs="Arial"/>
              </w:rPr>
              <w:t>Workstreams</w:t>
            </w:r>
            <w:proofErr w:type="spellEnd"/>
          </w:p>
          <w:p w:rsidR="00FD203C" w:rsidRPr="00FD203C" w:rsidRDefault="00A136E6" w:rsidP="0099294D">
            <w:pPr>
              <w:pStyle w:val="ListParagraph"/>
              <w:ind w:left="0"/>
              <w:rPr>
                <w:rFonts w:ascii="Calibri" w:hAnsi="Calibri" w:cs="Arial"/>
              </w:rPr>
            </w:pPr>
            <w:r>
              <w:rPr>
                <w:rFonts w:ascii="Calibri" w:hAnsi="Calibri" w:cs="Arial"/>
              </w:rPr>
              <w:t>Quality</w:t>
            </w:r>
          </w:p>
          <w:p w:rsidR="00FD203C" w:rsidRDefault="00FD203C" w:rsidP="0099294D">
            <w:pPr>
              <w:pStyle w:val="ListParagraph"/>
              <w:ind w:left="0"/>
              <w:rPr>
                <w:rFonts w:ascii="Calibri" w:hAnsi="Calibri" w:cs="Arial"/>
              </w:rPr>
            </w:pPr>
          </w:p>
        </w:tc>
        <w:tc>
          <w:tcPr>
            <w:tcW w:w="3413" w:type="dxa"/>
          </w:tcPr>
          <w:p w:rsidR="00294354" w:rsidRDefault="00294354" w:rsidP="0099294D">
            <w:pPr>
              <w:pStyle w:val="ListParagraph"/>
              <w:ind w:left="0"/>
              <w:rPr>
                <w:rFonts w:ascii="Calibri" w:hAnsi="Calibri" w:cs="Arial"/>
              </w:rPr>
            </w:pPr>
          </w:p>
          <w:p w:rsidR="00FD203C" w:rsidRDefault="00A136E6" w:rsidP="0099294D">
            <w:pPr>
              <w:pStyle w:val="ListParagraph"/>
              <w:ind w:left="0"/>
              <w:rPr>
                <w:rFonts w:ascii="Calibri" w:hAnsi="Calibri" w:cs="Arial"/>
              </w:rPr>
            </w:pPr>
            <w:r>
              <w:rPr>
                <w:rFonts w:ascii="Calibri" w:hAnsi="Calibri" w:cs="Arial"/>
              </w:rPr>
              <w:t xml:space="preserve">JR expressed some concerns with accuracy of the STS figures, particularly </w:t>
            </w:r>
            <w:proofErr w:type="spellStart"/>
            <w:r>
              <w:rPr>
                <w:rFonts w:ascii="Calibri" w:hAnsi="Calibri" w:cs="Arial"/>
              </w:rPr>
              <w:t>paeds</w:t>
            </w:r>
            <w:proofErr w:type="spellEnd"/>
            <w:r>
              <w:rPr>
                <w:rFonts w:ascii="Calibri" w:hAnsi="Calibri" w:cs="Arial"/>
              </w:rPr>
              <w:t xml:space="preserve"> in practice. DB to get Steven Irvine (SI) to look into this.</w:t>
            </w:r>
          </w:p>
        </w:tc>
        <w:tc>
          <w:tcPr>
            <w:tcW w:w="859" w:type="dxa"/>
          </w:tcPr>
          <w:p w:rsidR="00FD203C" w:rsidRDefault="00FD203C" w:rsidP="0099294D">
            <w:pPr>
              <w:pStyle w:val="ListParagraph"/>
              <w:ind w:left="0"/>
              <w:rPr>
                <w:rFonts w:ascii="Calibri" w:hAnsi="Calibri" w:cs="Arial"/>
              </w:rPr>
            </w:pPr>
          </w:p>
          <w:p w:rsidR="000774C1" w:rsidRDefault="000774C1" w:rsidP="0099294D">
            <w:pPr>
              <w:pStyle w:val="ListParagraph"/>
              <w:ind w:left="0"/>
              <w:rPr>
                <w:rFonts w:ascii="Calibri" w:hAnsi="Calibri" w:cs="Arial"/>
              </w:rPr>
            </w:pPr>
          </w:p>
          <w:p w:rsidR="00A136E6" w:rsidRDefault="00A136E6" w:rsidP="0099294D">
            <w:pPr>
              <w:pStyle w:val="ListParagraph"/>
              <w:ind w:left="0"/>
              <w:rPr>
                <w:rFonts w:ascii="Calibri" w:hAnsi="Calibri" w:cs="Arial"/>
              </w:rPr>
            </w:pPr>
          </w:p>
          <w:p w:rsidR="00A136E6" w:rsidRDefault="00A136E6" w:rsidP="0099294D">
            <w:pPr>
              <w:pStyle w:val="ListParagraph"/>
              <w:ind w:left="0"/>
              <w:rPr>
                <w:rFonts w:ascii="Calibri" w:hAnsi="Calibri" w:cs="Arial"/>
              </w:rPr>
            </w:pPr>
            <w:r>
              <w:rPr>
                <w:rFonts w:ascii="Calibri" w:hAnsi="Calibri" w:cs="Arial"/>
              </w:rPr>
              <w:t>DB</w:t>
            </w:r>
          </w:p>
        </w:tc>
      </w:tr>
      <w:tr w:rsidR="00A136E6" w:rsidTr="000774C1">
        <w:tc>
          <w:tcPr>
            <w:tcW w:w="941" w:type="dxa"/>
          </w:tcPr>
          <w:p w:rsidR="00A136E6" w:rsidRDefault="00A136E6" w:rsidP="0099294D">
            <w:pPr>
              <w:pStyle w:val="ListParagraph"/>
              <w:ind w:left="0"/>
              <w:rPr>
                <w:rFonts w:ascii="Calibri" w:hAnsi="Calibri" w:cs="Arial"/>
              </w:rPr>
            </w:pPr>
            <w:r>
              <w:rPr>
                <w:rFonts w:ascii="Calibri" w:hAnsi="Calibri" w:cs="Arial"/>
              </w:rPr>
              <w:t>8.</w:t>
            </w:r>
          </w:p>
          <w:p w:rsidR="00A136E6" w:rsidRDefault="00A136E6" w:rsidP="0099294D">
            <w:pPr>
              <w:pStyle w:val="ListParagraph"/>
              <w:ind w:left="0"/>
              <w:rPr>
                <w:rFonts w:ascii="Calibri" w:hAnsi="Calibri" w:cs="Arial"/>
              </w:rPr>
            </w:pPr>
            <w:r>
              <w:rPr>
                <w:rFonts w:ascii="Calibri" w:hAnsi="Calibri" w:cs="Arial"/>
              </w:rPr>
              <w:t>8.2.1.</w:t>
            </w:r>
          </w:p>
        </w:tc>
        <w:tc>
          <w:tcPr>
            <w:tcW w:w="3803" w:type="dxa"/>
          </w:tcPr>
          <w:p w:rsidR="00A136E6" w:rsidRDefault="00A136E6" w:rsidP="0099294D">
            <w:pPr>
              <w:pStyle w:val="ListParagraph"/>
              <w:ind w:left="0"/>
              <w:rPr>
                <w:rFonts w:ascii="Calibri" w:hAnsi="Calibri" w:cs="Arial"/>
              </w:rPr>
            </w:pPr>
            <w:r>
              <w:rPr>
                <w:rFonts w:ascii="Calibri" w:hAnsi="Calibri" w:cs="Arial"/>
              </w:rPr>
              <w:t xml:space="preserve">Directorate </w:t>
            </w:r>
            <w:proofErr w:type="spellStart"/>
            <w:r>
              <w:rPr>
                <w:rFonts w:ascii="Calibri" w:hAnsi="Calibri" w:cs="Arial"/>
              </w:rPr>
              <w:t>Workstreams</w:t>
            </w:r>
            <w:proofErr w:type="spellEnd"/>
          </w:p>
          <w:p w:rsidR="00A136E6" w:rsidRDefault="00A136E6" w:rsidP="0099294D">
            <w:pPr>
              <w:pStyle w:val="ListParagraph"/>
              <w:ind w:left="0"/>
              <w:rPr>
                <w:rFonts w:ascii="Calibri" w:hAnsi="Calibri" w:cs="Arial"/>
              </w:rPr>
            </w:pPr>
            <w:r>
              <w:rPr>
                <w:rFonts w:ascii="Calibri" w:hAnsi="Calibri" w:cs="Arial"/>
              </w:rPr>
              <w:t>Special Quality Management Group for GP PH OM</w:t>
            </w:r>
          </w:p>
        </w:tc>
        <w:tc>
          <w:tcPr>
            <w:tcW w:w="3413" w:type="dxa"/>
          </w:tcPr>
          <w:p w:rsidR="00A136E6" w:rsidRDefault="00A136E6" w:rsidP="0099294D">
            <w:pPr>
              <w:pStyle w:val="ListParagraph"/>
              <w:ind w:left="0"/>
              <w:rPr>
                <w:rFonts w:ascii="Calibri" w:hAnsi="Calibri" w:cs="Arial"/>
              </w:rPr>
            </w:pPr>
          </w:p>
          <w:p w:rsidR="00A136E6" w:rsidRDefault="00660248" w:rsidP="0099294D">
            <w:pPr>
              <w:pStyle w:val="ListParagraph"/>
              <w:ind w:left="0"/>
              <w:rPr>
                <w:rFonts w:ascii="Calibri" w:hAnsi="Calibri" w:cs="Arial"/>
              </w:rPr>
            </w:pPr>
            <w:r>
              <w:rPr>
                <w:rFonts w:ascii="Calibri" w:hAnsi="Calibri" w:cs="Arial"/>
              </w:rPr>
              <w:t>EH noticed there were some inaccuracies in the PH SQMG report. MK, JW, EH and NC agreed to work together to get the report right and to also make sure PH is represented at the next SQMG.</w:t>
            </w:r>
          </w:p>
        </w:tc>
        <w:tc>
          <w:tcPr>
            <w:tcW w:w="859" w:type="dxa"/>
          </w:tcPr>
          <w:p w:rsidR="00A136E6" w:rsidRDefault="00A136E6"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r>
              <w:rPr>
                <w:rFonts w:ascii="Calibri" w:hAnsi="Calibri" w:cs="Arial"/>
              </w:rPr>
              <w:t>MK, JW, EH, NC</w:t>
            </w:r>
          </w:p>
        </w:tc>
      </w:tr>
      <w:tr w:rsidR="00A136E6" w:rsidTr="000774C1">
        <w:tc>
          <w:tcPr>
            <w:tcW w:w="941" w:type="dxa"/>
          </w:tcPr>
          <w:p w:rsidR="00A136E6" w:rsidRDefault="00660248" w:rsidP="0099294D">
            <w:pPr>
              <w:pStyle w:val="ListParagraph"/>
              <w:ind w:left="0"/>
              <w:rPr>
                <w:rFonts w:ascii="Calibri" w:hAnsi="Calibri" w:cs="Arial"/>
              </w:rPr>
            </w:pPr>
            <w:r>
              <w:rPr>
                <w:rFonts w:ascii="Calibri" w:hAnsi="Calibri" w:cs="Arial"/>
              </w:rPr>
              <w:t>8.</w:t>
            </w:r>
          </w:p>
          <w:p w:rsidR="00660248" w:rsidRDefault="00660248" w:rsidP="0099294D">
            <w:pPr>
              <w:pStyle w:val="ListParagraph"/>
              <w:ind w:left="0"/>
              <w:rPr>
                <w:rFonts w:ascii="Calibri" w:hAnsi="Calibri" w:cs="Arial"/>
              </w:rPr>
            </w:pPr>
            <w:r>
              <w:rPr>
                <w:rFonts w:ascii="Calibri" w:hAnsi="Calibri" w:cs="Arial"/>
              </w:rPr>
              <w:t>8.1.</w:t>
            </w:r>
          </w:p>
        </w:tc>
        <w:tc>
          <w:tcPr>
            <w:tcW w:w="3803" w:type="dxa"/>
          </w:tcPr>
          <w:p w:rsidR="00A136E6" w:rsidRDefault="00660248" w:rsidP="0099294D">
            <w:pPr>
              <w:pStyle w:val="ListParagraph"/>
              <w:ind w:left="0"/>
              <w:rPr>
                <w:rFonts w:ascii="Calibri" w:hAnsi="Calibri" w:cs="Arial"/>
              </w:rPr>
            </w:pPr>
            <w:r>
              <w:rPr>
                <w:rFonts w:ascii="Calibri" w:hAnsi="Calibri" w:cs="Arial"/>
              </w:rPr>
              <w:t xml:space="preserve">Directorate </w:t>
            </w:r>
            <w:proofErr w:type="spellStart"/>
            <w:r>
              <w:rPr>
                <w:rFonts w:ascii="Calibri" w:hAnsi="Calibri" w:cs="Arial"/>
              </w:rPr>
              <w:t>Workstreams</w:t>
            </w:r>
            <w:proofErr w:type="spellEnd"/>
          </w:p>
          <w:p w:rsidR="00660248" w:rsidRDefault="00660248" w:rsidP="0099294D">
            <w:pPr>
              <w:pStyle w:val="ListParagraph"/>
              <w:ind w:left="0"/>
              <w:rPr>
                <w:rFonts w:ascii="Calibri" w:hAnsi="Calibri" w:cs="Arial"/>
              </w:rPr>
            </w:pPr>
            <w:r>
              <w:rPr>
                <w:rFonts w:ascii="Calibri" w:hAnsi="Calibri" w:cs="Arial"/>
              </w:rPr>
              <w:t>Professional Development</w:t>
            </w:r>
          </w:p>
          <w:p w:rsidR="00660248" w:rsidRDefault="00660248" w:rsidP="0099294D">
            <w:pPr>
              <w:pStyle w:val="ListParagraph"/>
              <w:ind w:left="0"/>
              <w:rPr>
                <w:rFonts w:ascii="Calibri" w:hAnsi="Calibri" w:cs="Arial"/>
              </w:rPr>
            </w:pPr>
          </w:p>
        </w:tc>
        <w:tc>
          <w:tcPr>
            <w:tcW w:w="3413" w:type="dxa"/>
          </w:tcPr>
          <w:p w:rsidR="00A136E6" w:rsidRDefault="00A136E6"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r>
              <w:rPr>
                <w:rFonts w:ascii="Calibri" w:hAnsi="Calibri" w:cs="Arial"/>
              </w:rPr>
              <w:t>AL highlighted the current issue of training trainers. A</w:t>
            </w:r>
            <w:r w:rsidR="003107EB">
              <w:rPr>
                <w:rFonts w:ascii="Calibri" w:hAnsi="Calibri" w:cs="Arial"/>
              </w:rPr>
              <w:t>n a</w:t>
            </w:r>
            <w:r>
              <w:rPr>
                <w:rFonts w:ascii="Calibri" w:hAnsi="Calibri" w:cs="Arial"/>
              </w:rPr>
              <w:t xml:space="preserve">dmin </w:t>
            </w:r>
            <w:r w:rsidR="003107EB">
              <w:rPr>
                <w:rFonts w:ascii="Calibri" w:hAnsi="Calibri" w:cs="Arial"/>
              </w:rPr>
              <w:t xml:space="preserve">post </w:t>
            </w:r>
            <w:r>
              <w:rPr>
                <w:rFonts w:ascii="Calibri" w:hAnsi="Calibri" w:cs="Arial"/>
              </w:rPr>
              <w:t xml:space="preserve">has been lost and currently this has not been replaced. There are practices and trainers wanting to go through the accreditation process but there are difficulties in arranging this due to a lack of administration. </w:t>
            </w:r>
            <w:r w:rsidR="003107EB">
              <w:rPr>
                <w:rFonts w:ascii="Calibri" w:hAnsi="Calibri" w:cs="Arial"/>
              </w:rPr>
              <w:t>AL</w:t>
            </w:r>
            <w:r>
              <w:rPr>
                <w:rFonts w:ascii="Calibri" w:hAnsi="Calibri" w:cs="Arial"/>
              </w:rPr>
              <w:t xml:space="preserve"> to take forward case for admin support to MDET.</w:t>
            </w:r>
          </w:p>
        </w:tc>
        <w:tc>
          <w:tcPr>
            <w:tcW w:w="859" w:type="dxa"/>
          </w:tcPr>
          <w:p w:rsidR="00A136E6" w:rsidRDefault="00A136E6"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3107EB" w:rsidP="0099294D">
            <w:pPr>
              <w:pStyle w:val="ListParagraph"/>
              <w:ind w:left="0"/>
              <w:rPr>
                <w:rFonts w:ascii="Calibri" w:hAnsi="Calibri" w:cs="Arial"/>
              </w:rPr>
            </w:pPr>
            <w:r>
              <w:rPr>
                <w:rFonts w:ascii="Calibri" w:hAnsi="Calibri" w:cs="Arial"/>
              </w:rPr>
              <w:t>AL</w:t>
            </w:r>
          </w:p>
        </w:tc>
      </w:tr>
      <w:tr w:rsidR="00A136E6" w:rsidTr="000774C1">
        <w:tc>
          <w:tcPr>
            <w:tcW w:w="941" w:type="dxa"/>
          </w:tcPr>
          <w:p w:rsidR="00A136E6" w:rsidRDefault="00660248" w:rsidP="0099294D">
            <w:pPr>
              <w:pStyle w:val="ListParagraph"/>
              <w:ind w:left="0"/>
              <w:rPr>
                <w:rFonts w:ascii="Calibri" w:hAnsi="Calibri" w:cs="Arial"/>
              </w:rPr>
            </w:pPr>
            <w:r>
              <w:rPr>
                <w:rFonts w:ascii="Calibri" w:hAnsi="Calibri" w:cs="Arial"/>
              </w:rPr>
              <w:t>14.</w:t>
            </w:r>
          </w:p>
        </w:tc>
        <w:tc>
          <w:tcPr>
            <w:tcW w:w="3803" w:type="dxa"/>
          </w:tcPr>
          <w:p w:rsidR="00A136E6" w:rsidRDefault="00660248" w:rsidP="0099294D">
            <w:pPr>
              <w:pStyle w:val="ListParagraph"/>
              <w:ind w:left="0"/>
              <w:rPr>
                <w:rFonts w:ascii="Calibri" w:hAnsi="Calibri" w:cs="Arial"/>
              </w:rPr>
            </w:pPr>
            <w:r>
              <w:rPr>
                <w:rFonts w:ascii="Calibri" w:hAnsi="Calibri" w:cs="Arial"/>
              </w:rPr>
              <w:t>BMA update</w:t>
            </w:r>
          </w:p>
        </w:tc>
        <w:tc>
          <w:tcPr>
            <w:tcW w:w="3413" w:type="dxa"/>
          </w:tcPr>
          <w:p w:rsidR="00A136E6" w:rsidRDefault="00660248" w:rsidP="0099294D">
            <w:pPr>
              <w:pStyle w:val="ListParagraph"/>
              <w:ind w:left="0"/>
              <w:rPr>
                <w:rFonts w:ascii="Calibri" w:hAnsi="Calibri" w:cs="Arial"/>
              </w:rPr>
            </w:pPr>
            <w:r>
              <w:rPr>
                <w:rFonts w:ascii="Calibri" w:hAnsi="Calibri" w:cs="Arial"/>
              </w:rPr>
              <w:t>AL suggested the potential for training and educational opportunities in cluster practices. CY agreed to take this forward.</w:t>
            </w:r>
          </w:p>
        </w:tc>
        <w:tc>
          <w:tcPr>
            <w:tcW w:w="859" w:type="dxa"/>
          </w:tcPr>
          <w:p w:rsidR="00A136E6" w:rsidRDefault="00A136E6"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r>
              <w:rPr>
                <w:rFonts w:ascii="Calibri" w:hAnsi="Calibri" w:cs="Arial"/>
              </w:rPr>
              <w:t>CY</w:t>
            </w:r>
          </w:p>
        </w:tc>
      </w:tr>
      <w:tr w:rsidR="00A136E6" w:rsidTr="000774C1">
        <w:tc>
          <w:tcPr>
            <w:tcW w:w="941" w:type="dxa"/>
          </w:tcPr>
          <w:p w:rsidR="00A136E6" w:rsidRDefault="00660248" w:rsidP="0099294D">
            <w:pPr>
              <w:pStyle w:val="ListParagraph"/>
              <w:ind w:left="0"/>
              <w:rPr>
                <w:rFonts w:ascii="Calibri" w:hAnsi="Calibri" w:cs="Arial"/>
              </w:rPr>
            </w:pPr>
            <w:r>
              <w:rPr>
                <w:rFonts w:ascii="Calibri" w:hAnsi="Calibri" w:cs="Arial"/>
              </w:rPr>
              <w:t>17.</w:t>
            </w:r>
          </w:p>
        </w:tc>
        <w:tc>
          <w:tcPr>
            <w:tcW w:w="3803" w:type="dxa"/>
          </w:tcPr>
          <w:p w:rsidR="00A136E6" w:rsidRDefault="00660248" w:rsidP="0099294D">
            <w:pPr>
              <w:pStyle w:val="ListParagraph"/>
              <w:ind w:left="0"/>
              <w:rPr>
                <w:rFonts w:ascii="Calibri" w:hAnsi="Calibri" w:cs="Arial"/>
              </w:rPr>
            </w:pPr>
            <w:r>
              <w:rPr>
                <w:rFonts w:ascii="Calibri" w:hAnsi="Calibri" w:cs="Arial"/>
              </w:rPr>
              <w:t>Trainee update</w:t>
            </w:r>
          </w:p>
        </w:tc>
        <w:tc>
          <w:tcPr>
            <w:tcW w:w="3413" w:type="dxa"/>
          </w:tcPr>
          <w:p w:rsidR="00A136E6" w:rsidRDefault="00660248" w:rsidP="0099294D">
            <w:pPr>
              <w:pStyle w:val="ListParagraph"/>
              <w:ind w:left="0"/>
              <w:rPr>
                <w:rFonts w:ascii="Calibri" w:hAnsi="Calibri" w:cs="Arial"/>
              </w:rPr>
            </w:pPr>
            <w:r>
              <w:rPr>
                <w:rFonts w:ascii="Calibri" w:hAnsi="Calibri" w:cs="Arial"/>
              </w:rPr>
              <w:t>JK also highlighted he has received a letter regarding the end of his training that contained two links that didn’t work. One for out of hours and one for the exit interview. GM to look into this and resolve.</w:t>
            </w:r>
          </w:p>
        </w:tc>
        <w:tc>
          <w:tcPr>
            <w:tcW w:w="859" w:type="dxa"/>
          </w:tcPr>
          <w:p w:rsidR="00A136E6" w:rsidRDefault="00A136E6"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p>
          <w:p w:rsidR="00660248" w:rsidRDefault="00660248" w:rsidP="0099294D">
            <w:pPr>
              <w:pStyle w:val="ListParagraph"/>
              <w:ind w:left="0"/>
              <w:rPr>
                <w:rFonts w:ascii="Calibri" w:hAnsi="Calibri" w:cs="Arial"/>
              </w:rPr>
            </w:pPr>
            <w:r>
              <w:rPr>
                <w:rFonts w:ascii="Calibri" w:hAnsi="Calibri" w:cs="Arial"/>
              </w:rPr>
              <w:t>GM</w:t>
            </w:r>
          </w:p>
        </w:tc>
      </w:tr>
    </w:tbl>
    <w:p w:rsidR="0099294D" w:rsidRPr="00A32214" w:rsidRDefault="0099294D" w:rsidP="0099294D">
      <w:pPr>
        <w:pStyle w:val="ListParagraph"/>
        <w:ind w:left="0"/>
        <w:rPr>
          <w:rFonts w:ascii="Calibri" w:hAnsi="Calibri" w:cs="Arial"/>
          <w:sz w:val="22"/>
          <w:szCs w:val="22"/>
        </w:rPr>
      </w:pPr>
    </w:p>
    <w:sectPr w:rsidR="0099294D" w:rsidRPr="00A32214" w:rsidSect="000543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D1" w:rsidRDefault="005F1FD1" w:rsidP="00614C3A">
      <w:r>
        <w:separator/>
      </w:r>
    </w:p>
  </w:endnote>
  <w:endnote w:type="continuationSeparator" w:id="0">
    <w:p w:rsidR="005F1FD1" w:rsidRDefault="005F1FD1" w:rsidP="0061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66"/>
      <w:docPartObj>
        <w:docPartGallery w:val="Page Numbers (Bottom of Page)"/>
        <w:docPartUnique/>
      </w:docPartObj>
    </w:sdtPr>
    <w:sdtEndPr>
      <w:rPr>
        <w:rFonts w:ascii="Calibri" w:hAnsi="Calibri"/>
        <w:sz w:val="22"/>
        <w:szCs w:val="22"/>
      </w:rPr>
    </w:sdtEndPr>
    <w:sdtContent>
      <w:p w:rsidR="00A136E6" w:rsidRDefault="0034591B">
        <w:pPr>
          <w:pStyle w:val="Footer"/>
          <w:jc w:val="right"/>
        </w:pPr>
        <w:r w:rsidRPr="00614C3A">
          <w:rPr>
            <w:rFonts w:ascii="Calibri" w:hAnsi="Calibri"/>
            <w:sz w:val="22"/>
            <w:szCs w:val="22"/>
          </w:rPr>
          <w:fldChar w:fldCharType="begin"/>
        </w:r>
        <w:r w:rsidR="00A136E6" w:rsidRPr="00614C3A">
          <w:rPr>
            <w:rFonts w:ascii="Calibri" w:hAnsi="Calibri"/>
            <w:sz w:val="22"/>
            <w:szCs w:val="22"/>
          </w:rPr>
          <w:instrText xml:space="preserve"> PAGE   \* MERGEFORMAT </w:instrText>
        </w:r>
        <w:r w:rsidRPr="00614C3A">
          <w:rPr>
            <w:rFonts w:ascii="Calibri" w:hAnsi="Calibri"/>
            <w:sz w:val="22"/>
            <w:szCs w:val="22"/>
          </w:rPr>
          <w:fldChar w:fldCharType="separate"/>
        </w:r>
        <w:r w:rsidR="00427D2F">
          <w:rPr>
            <w:rFonts w:ascii="Calibri" w:hAnsi="Calibri"/>
            <w:noProof/>
            <w:sz w:val="22"/>
            <w:szCs w:val="22"/>
          </w:rPr>
          <w:t>5</w:t>
        </w:r>
        <w:r w:rsidRPr="00614C3A">
          <w:rPr>
            <w:rFonts w:ascii="Calibri" w:hAnsi="Calibr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D1" w:rsidRDefault="005F1FD1" w:rsidP="00614C3A">
      <w:r>
        <w:separator/>
      </w:r>
    </w:p>
  </w:footnote>
  <w:footnote w:type="continuationSeparator" w:id="0">
    <w:p w:rsidR="005F1FD1" w:rsidRDefault="005F1FD1" w:rsidP="00614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9CC"/>
    <w:multiLevelType w:val="multilevel"/>
    <w:tmpl w:val="9B98AFB6"/>
    <w:lvl w:ilvl="0">
      <w:start w:val="11"/>
      <w:numFmt w:val="decimal"/>
      <w:lvlText w:val="%1"/>
      <w:lvlJc w:val="left"/>
      <w:pPr>
        <w:ind w:left="384" w:hanging="384"/>
      </w:pPr>
      <w:rPr>
        <w:rFonts w:hint="default"/>
        <w:i w:val="0"/>
      </w:rPr>
    </w:lvl>
    <w:lvl w:ilvl="1">
      <w:start w:val="3"/>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2B3538F8"/>
    <w:multiLevelType w:val="multilevel"/>
    <w:tmpl w:val="32F0A9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6144EA"/>
    <w:multiLevelType w:val="hybridMultilevel"/>
    <w:tmpl w:val="DF2C5156"/>
    <w:lvl w:ilvl="0" w:tplc="0809000F">
      <w:start w:val="13"/>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6871A7"/>
    <w:multiLevelType w:val="multilevel"/>
    <w:tmpl w:val="ADF4FA6C"/>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3753373"/>
    <w:multiLevelType w:val="multilevel"/>
    <w:tmpl w:val="1D1ACACA"/>
    <w:lvl w:ilvl="0">
      <w:start w:val="1"/>
      <w:numFmt w:val="decimal"/>
      <w:lvlText w:val="%1."/>
      <w:lvlJc w:val="left"/>
      <w:pPr>
        <w:ind w:left="2160" w:hanging="360"/>
      </w:pPr>
      <w:rPr>
        <w:rFonts w:asciiTheme="minorHAnsi" w:hAnsiTheme="minorHAnsi" w:cstheme="minorHAnsi" w:hint="default"/>
        <w:i w:val="0"/>
        <w:sz w:val="22"/>
        <w:szCs w:val="22"/>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294D"/>
    <w:rsid w:val="00015140"/>
    <w:rsid w:val="000242AF"/>
    <w:rsid w:val="00054393"/>
    <w:rsid w:val="0006088D"/>
    <w:rsid w:val="00072B12"/>
    <w:rsid w:val="000751F6"/>
    <w:rsid w:val="00075D78"/>
    <w:rsid w:val="000774C1"/>
    <w:rsid w:val="000813D0"/>
    <w:rsid w:val="00087164"/>
    <w:rsid w:val="000B06BF"/>
    <w:rsid w:val="000B0D81"/>
    <w:rsid w:val="000C3D22"/>
    <w:rsid w:val="000D2B98"/>
    <w:rsid w:val="000E154C"/>
    <w:rsid w:val="000F31F6"/>
    <w:rsid w:val="0011627E"/>
    <w:rsid w:val="00117A2C"/>
    <w:rsid w:val="00122462"/>
    <w:rsid w:val="001236FD"/>
    <w:rsid w:val="001511CC"/>
    <w:rsid w:val="001547AB"/>
    <w:rsid w:val="001B076A"/>
    <w:rsid w:val="001B4F85"/>
    <w:rsid w:val="001C53CF"/>
    <w:rsid w:val="001D272E"/>
    <w:rsid w:val="001E06B3"/>
    <w:rsid w:val="001F1ED0"/>
    <w:rsid w:val="001F64E2"/>
    <w:rsid w:val="001F7B7E"/>
    <w:rsid w:val="00200B3A"/>
    <w:rsid w:val="00202ACC"/>
    <w:rsid w:val="002035A1"/>
    <w:rsid w:val="00203A02"/>
    <w:rsid w:val="002046DE"/>
    <w:rsid w:val="00265128"/>
    <w:rsid w:val="002758E9"/>
    <w:rsid w:val="00294354"/>
    <w:rsid w:val="002B18CB"/>
    <w:rsid w:val="002B73FE"/>
    <w:rsid w:val="002C3340"/>
    <w:rsid w:val="002D41B7"/>
    <w:rsid w:val="002D562B"/>
    <w:rsid w:val="002D7F57"/>
    <w:rsid w:val="002E0BE5"/>
    <w:rsid w:val="002E40A6"/>
    <w:rsid w:val="002E65C3"/>
    <w:rsid w:val="002F0B25"/>
    <w:rsid w:val="002F229C"/>
    <w:rsid w:val="002F5786"/>
    <w:rsid w:val="00301A3C"/>
    <w:rsid w:val="003107EB"/>
    <w:rsid w:val="00322549"/>
    <w:rsid w:val="003321B6"/>
    <w:rsid w:val="003354B4"/>
    <w:rsid w:val="003450BE"/>
    <w:rsid w:val="0034591B"/>
    <w:rsid w:val="003465F7"/>
    <w:rsid w:val="00353044"/>
    <w:rsid w:val="00357778"/>
    <w:rsid w:val="00374D7A"/>
    <w:rsid w:val="003821C7"/>
    <w:rsid w:val="00385CE2"/>
    <w:rsid w:val="00385FAB"/>
    <w:rsid w:val="003B2488"/>
    <w:rsid w:val="003B49C6"/>
    <w:rsid w:val="003D34AF"/>
    <w:rsid w:val="003D3849"/>
    <w:rsid w:val="003E29DC"/>
    <w:rsid w:val="003E789B"/>
    <w:rsid w:val="003F21BF"/>
    <w:rsid w:val="003F5C00"/>
    <w:rsid w:val="00401816"/>
    <w:rsid w:val="00424B88"/>
    <w:rsid w:val="00427D2F"/>
    <w:rsid w:val="00435D52"/>
    <w:rsid w:val="004458C7"/>
    <w:rsid w:val="00452BBA"/>
    <w:rsid w:val="00480246"/>
    <w:rsid w:val="004804ED"/>
    <w:rsid w:val="004866EB"/>
    <w:rsid w:val="004926E0"/>
    <w:rsid w:val="004A09A1"/>
    <w:rsid w:val="004B74FF"/>
    <w:rsid w:val="004C2B25"/>
    <w:rsid w:val="004C4F1C"/>
    <w:rsid w:val="004C4FF5"/>
    <w:rsid w:val="004E1FF2"/>
    <w:rsid w:val="004E35F9"/>
    <w:rsid w:val="004F2DE3"/>
    <w:rsid w:val="00513AFE"/>
    <w:rsid w:val="0053090F"/>
    <w:rsid w:val="00537C63"/>
    <w:rsid w:val="005429E7"/>
    <w:rsid w:val="0054746E"/>
    <w:rsid w:val="00551D76"/>
    <w:rsid w:val="005540FB"/>
    <w:rsid w:val="00556A5F"/>
    <w:rsid w:val="00565C7E"/>
    <w:rsid w:val="00574EE4"/>
    <w:rsid w:val="005837C0"/>
    <w:rsid w:val="00594759"/>
    <w:rsid w:val="005951E1"/>
    <w:rsid w:val="005A723F"/>
    <w:rsid w:val="005B1FF1"/>
    <w:rsid w:val="005C6EE6"/>
    <w:rsid w:val="005D019D"/>
    <w:rsid w:val="005D7574"/>
    <w:rsid w:val="005E0BF5"/>
    <w:rsid w:val="005E3079"/>
    <w:rsid w:val="005E6FB0"/>
    <w:rsid w:val="005F1FD1"/>
    <w:rsid w:val="005F3BB8"/>
    <w:rsid w:val="006052E0"/>
    <w:rsid w:val="00610037"/>
    <w:rsid w:val="00614C3A"/>
    <w:rsid w:val="00615E31"/>
    <w:rsid w:val="00616636"/>
    <w:rsid w:val="0062167E"/>
    <w:rsid w:val="00622761"/>
    <w:rsid w:val="00635AE8"/>
    <w:rsid w:val="006549BC"/>
    <w:rsid w:val="00660248"/>
    <w:rsid w:val="00671075"/>
    <w:rsid w:val="0067115A"/>
    <w:rsid w:val="006A7256"/>
    <w:rsid w:val="006B2B16"/>
    <w:rsid w:val="006F2367"/>
    <w:rsid w:val="006F4991"/>
    <w:rsid w:val="007121C9"/>
    <w:rsid w:val="0071724A"/>
    <w:rsid w:val="00727086"/>
    <w:rsid w:val="00735402"/>
    <w:rsid w:val="00740701"/>
    <w:rsid w:val="00767608"/>
    <w:rsid w:val="007722F0"/>
    <w:rsid w:val="00773E7F"/>
    <w:rsid w:val="00774CBB"/>
    <w:rsid w:val="0078252D"/>
    <w:rsid w:val="00791D09"/>
    <w:rsid w:val="007A0558"/>
    <w:rsid w:val="007A3AEC"/>
    <w:rsid w:val="007F4563"/>
    <w:rsid w:val="007F7C58"/>
    <w:rsid w:val="00814685"/>
    <w:rsid w:val="008160DE"/>
    <w:rsid w:val="008413AF"/>
    <w:rsid w:val="00876D23"/>
    <w:rsid w:val="00885413"/>
    <w:rsid w:val="00887F72"/>
    <w:rsid w:val="0089016E"/>
    <w:rsid w:val="00891A92"/>
    <w:rsid w:val="008B7A74"/>
    <w:rsid w:val="008C11F7"/>
    <w:rsid w:val="008D3DAA"/>
    <w:rsid w:val="008E5461"/>
    <w:rsid w:val="009041DD"/>
    <w:rsid w:val="009047C5"/>
    <w:rsid w:val="00913EE2"/>
    <w:rsid w:val="009411B1"/>
    <w:rsid w:val="009550B9"/>
    <w:rsid w:val="00964DD1"/>
    <w:rsid w:val="009654F8"/>
    <w:rsid w:val="0096612E"/>
    <w:rsid w:val="00984DE4"/>
    <w:rsid w:val="00986085"/>
    <w:rsid w:val="00990155"/>
    <w:rsid w:val="00992241"/>
    <w:rsid w:val="0099294D"/>
    <w:rsid w:val="009B2749"/>
    <w:rsid w:val="009B3D9F"/>
    <w:rsid w:val="009B6698"/>
    <w:rsid w:val="009C4ACD"/>
    <w:rsid w:val="009E6B17"/>
    <w:rsid w:val="009E7B67"/>
    <w:rsid w:val="009F1CE6"/>
    <w:rsid w:val="009F40DB"/>
    <w:rsid w:val="009F4ACD"/>
    <w:rsid w:val="00A0303C"/>
    <w:rsid w:val="00A136E6"/>
    <w:rsid w:val="00A31D3A"/>
    <w:rsid w:val="00A32508"/>
    <w:rsid w:val="00A41C19"/>
    <w:rsid w:val="00A423EA"/>
    <w:rsid w:val="00A50A65"/>
    <w:rsid w:val="00A545F3"/>
    <w:rsid w:val="00A56B2A"/>
    <w:rsid w:val="00A647E2"/>
    <w:rsid w:val="00A75521"/>
    <w:rsid w:val="00AB3BBB"/>
    <w:rsid w:val="00AB4680"/>
    <w:rsid w:val="00AF0AEE"/>
    <w:rsid w:val="00B103ED"/>
    <w:rsid w:val="00B27DAD"/>
    <w:rsid w:val="00B403C8"/>
    <w:rsid w:val="00B62B56"/>
    <w:rsid w:val="00B97DEA"/>
    <w:rsid w:val="00BC1D77"/>
    <w:rsid w:val="00BD02C0"/>
    <w:rsid w:val="00BE08A6"/>
    <w:rsid w:val="00BF4560"/>
    <w:rsid w:val="00C0195E"/>
    <w:rsid w:val="00C04097"/>
    <w:rsid w:val="00C07039"/>
    <w:rsid w:val="00C10D88"/>
    <w:rsid w:val="00C10EA6"/>
    <w:rsid w:val="00C12893"/>
    <w:rsid w:val="00C1440B"/>
    <w:rsid w:val="00C337EC"/>
    <w:rsid w:val="00C33BBC"/>
    <w:rsid w:val="00C33F0E"/>
    <w:rsid w:val="00C34030"/>
    <w:rsid w:val="00C44B4E"/>
    <w:rsid w:val="00C7440B"/>
    <w:rsid w:val="00C76693"/>
    <w:rsid w:val="00C83228"/>
    <w:rsid w:val="00C93EAF"/>
    <w:rsid w:val="00CB3D53"/>
    <w:rsid w:val="00CD2DDB"/>
    <w:rsid w:val="00CD47F3"/>
    <w:rsid w:val="00CE0542"/>
    <w:rsid w:val="00CE53D7"/>
    <w:rsid w:val="00CE6269"/>
    <w:rsid w:val="00CF552B"/>
    <w:rsid w:val="00D3690C"/>
    <w:rsid w:val="00D412EB"/>
    <w:rsid w:val="00D41B7D"/>
    <w:rsid w:val="00D4404A"/>
    <w:rsid w:val="00D55319"/>
    <w:rsid w:val="00D57C7C"/>
    <w:rsid w:val="00D60A15"/>
    <w:rsid w:val="00D6373E"/>
    <w:rsid w:val="00D7103F"/>
    <w:rsid w:val="00D74F88"/>
    <w:rsid w:val="00D9003D"/>
    <w:rsid w:val="00DA634A"/>
    <w:rsid w:val="00DB4A27"/>
    <w:rsid w:val="00DC6B03"/>
    <w:rsid w:val="00DE1C5A"/>
    <w:rsid w:val="00DF568B"/>
    <w:rsid w:val="00E00676"/>
    <w:rsid w:val="00E523EE"/>
    <w:rsid w:val="00E5444E"/>
    <w:rsid w:val="00E54E55"/>
    <w:rsid w:val="00E559AE"/>
    <w:rsid w:val="00E76B8B"/>
    <w:rsid w:val="00E87529"/>
    <w:rsid w:val="00EC1F84"/>
    <w:rsid w:val="00EE6DDE"/>
    <w:rsid w:val="00EE6EE1"/>
    <w:rsid w:val="00EF183B"/>
    <w:rsid w:val="00F22198"/>
    <w:rsid w:val="00F25135"/>
    <w:rsid w:val="00F3608A"/>
    <w:rsid w:val="00F4483F"/>
    <w:rsid w:val="00F56F35"/>
    <w:rsid w:val="00F57908"/>
    <w:rsid w:val="00F6014E"/>
    <w:rsid w:val="00F65710"/>
    <w:rsid w:val="00F717E6"/>
    <w:rsid w:val="00F72683"/>
    <w:rsid w:val="00F84493"/>
    <w:rsid w:val="00FB15A0"/>
    <w:rsid w:val="00FB7A72"/>
    <w:rsid w:val="00FC1DA0"/>
    <w:rsid w:val="00FC4251"/>
    <w:rsid w:val="00FD203C"/>
    <w:rsid w:val="00FD24DD"/>
    <w:rsid w:val="00FD577C"/>
    <w:rsid w:val="00FE7E1C"/>
    <w:rsid w:val="00FF15CC"/>
    <w:rsid w:val="00FF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C2BF"/>
  <w15:docId w15:val="{DD8208A2-4C4A-43BF-86C7-F6FEF594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29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4D"/>
    <w:pPr>
      <w:ind w:left="720"/>
    </w:pPr>
  </w:style>
  <w:style w:type="table" w:styleId="TableGrid">
    <w:name w:val="Table Grid"/>
    <w:basedOn w:val="TableNormal"/>
    <w:uiPriority w:val="59"/>
    <w:rsid w:val="0099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C3A"/>
    <w:pPr>
      <w:tabs>
        <w:tab w:val="center" w:pos="4513"/>
        <w:tab w:val="right" w:pos="9026"/>
      </w:tabs>
    </w:pPr>
  </w:style>
  <w:style w:type="character" w:customStyle="1" w:styleId="HeaderChar">
    <w:name w:val="Header Char"/>
    <w:basedOn w:val="DefaultParagraphFont"/>
    <w:link w:val="Header"/>
    <w:uiPriority w:val="99"/>
    <w:rsid w:val="00614C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4C3A"/>
    <w:pPr>
      <w:tabs>
        <w:tab w:val="center" w:pos="4513"/>
        <w:tab w:val="right" w:pos="9026"/>
      </w:tabs>
    </w:pPr>
  </w:style>
  <w:style w:type="character" w:customStyle="1" w:styleId="FooterChar">
    <w:name w:val="Footer Char"/>
    <w:basedOn w:val="DefaultParagraphFont"/>
    <w:link w:val="Footer"/>
    <w:uiPriority w:val="99"/>
    <w:rsid w:val="00614C3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4C3A"/>
    <w:rPr>
      <w:rFonts w:ascii="Tahoma" w:hAnsi="Tahoma" w:cs="Tahoma"/>
      <w:sz w:val="16"/>
      <w:szCs w:val="16"/>
    </w:rPr>
  </w:style>
  <w:style w:type="character" w:customStyle="1" w:styleId="BalloonTextChar">
    <w:name w:val="Balloon Text Char"/>
    <w:basedOn w:val="DefaultParagraphFont"/>
    <w:link w:val="BalloonText"/>
    <w:uiPriority w:val="99"/>
    <w:semiHidden/>
    <w:rsid w:val="00614C3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0303C"/>
    <w:rPr>
      <w:sz w:val="16"/>
      <w:szCs w:val="16"/>
    </w:rPr>
  </w:style>
  <w:style w:type="paragraph" w:styleId="CommentText">
    <w:name w:val="annotation text"/>
    <w:basedOn w:val="Normal"/>
    <w:link w:val="CommentTextChar"/>
    <w:uiPriority w:val="99"/>
    <w:semiHidden/>
    <w:unhideWhenUsed/>
    <w:rsid w:val="00A0303C"/>
    <w:rPr>
      <w:sz w:val="20"/>
      <w:szCs w:val="20"/>
    </w:rPr>
  </w:style>
  <w:style w:type="character" w:customStyle="1" w:styleId="CommentTextChar">
    <w:name w:val="Comment Text Char"/>
    <w:basedOn w:val="DefaultParagraphFont"/>
    <w:link w:val="CommentText"/>
    <w:uiPriority w:val="99"/>
    <w:semiHidden/>
    <w:rsid w:val="00A0303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303C"/>
    <w:rPr>
      <w:b/>
      <w:bCs/>
    </w:rPr>
  </w:style>
  <w:style w:type="character" w:customStyle="1" w:styleId="CommentSubjectChar">
    <w:name w:val="Comment Subject Char"/>
    <w:basedOn w:val="CommentTextChar"/>
    <w:link w:val="CommentSubject"/>
    <w:uiPriority w:val="99"/>
    <w:semiHidden/>
    <w:rsid w:val="00A0303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AD7A2-8712-4386-9313-BFF71407C851}"/>
</file>

<file path=customXml/itemProps2.xml><?xml version="1.0" encoding="utf-8"?>
<ds:datastoreItem xmlns:ds="http://schemas.openxmlformats.org/officeDocument/2006/customXml" ds:itemID="{F908B479-F682-4CD4-9456-E9EE9777E5C2}"/>
</file>

<file path=customXml/itemProps3.xml><?xml version="1.0" encoding="utf-8"?>
<ds:datastoreItem xmlns:ds="http://schemas.openxmlformats.org/officeDocument/2006/customXml" ds:itemID="{E0E81414-4A2B-4F9F-BAF1-AF460A10A0E5}"/>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HelenMc</dc:creator>
  <cp:lastModifiedBy>Helen McIntosh</cp:lastModifiedBy>
  <cp:revision>3</cp:revision>
  <cp:lastPrinted>2017-08-24T16:39:00Z</cp:lastPrinted>
  <dcterms:created xsi:type="dcterms:W3CDTF">2017-08-24T16:53:00Z</dcterms:created>
  <dcterms:modified xsi:type="dcterms:W3CDTF">2017-08-24T16:54:00Z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