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F64C" w14:textId="77777777" w:rsidR="00013B00" w:rsidRPr="00E16864" w:rsidRDefault="00013B00" w:rsidP="00013B00">
      <w:pPr>
        <w:jc w:val="center"/>
        <w:rPr>
          <w:rFonts w:asciiTheme="minorHAnsi" w:hAnsiTheme="minorHAnsi" w:cs="Arial"/>
          <w:sz w:val="22"/>
          <w:szCs w:val="22"/>
        </w:rPr>
      </w:pPr>
      <w:r w:rsidRPr="00E16864">
        <w:rPr>
          <w:rFonts w:asciiTheme="minorHAnsi" w:hAnsiTheme="minorHAnsi" w:cs="Arial"/>
          <w:b/>
          <w:sz w:val="22"/>
          <w:szCs w:val="22"/>
        </w:rPr>
        <w:t xml:space="preserve">Minutes of the </w:t>
      </w:r>
      <w:r w:rsidR="00484DD7" w:rsidRPr="00E16864">
        <w:rPr>
          <w:rFonts w:asciiTheme="minorHAnsi" w:hAnsiTheme="minorHAnsi" w:cs="Arial"/>
          <w:b/>
          <w:sz w:val="22"/>
          <w:szCs w:val="22"/>
        </w:rPr>
        <w:t xml:space="preserve">meeting of the </w:t>
      </w:r>
      <w:r w:rsidRPr="00E16864">
        <w:rPr>
          <w:rFonts w:asciiTheme="minorHAnsi" w:hAnsiTheme="minorHAnsi" w:cs="Arial"/>
          <w:b/>
          <w:sz w:val="22"/>
          <w:szCs w:val="22"/>
        </w:rPr>
        <w:t xml:space="preserve">General Practice, Public Health Medicine and Occupational Medicine </w:t>
      </w:r>
      <w:r w:rsidRPr="00E16864">
        <w:rPr>
          <w:rFonts w:asciiTheme="minorHAnsi" w:hAnsiTheme="minorHAnsi" w:cs="Arial"/>
          <w:b/>
          <w:bCs/>
          <w:sz w:val="22"/>
          <w:szCs w:val="22"/>
        </w:rPr>
        <w:t>Specialty Board held at 1</w:t>
      </w:r>
      <w:r w:rsidRPr="00E16864">
        <w:rPr>
          <w:rFonts w:asciiTheme="minorHAnsi" w:hAnsiTheme="minorHAnsi" w:cs="Arial"/>
          <w:b/>
          <w:sz w:val="22"/>
          <w:szCs w:val="22"/>
        </w:rPr>
        <w:t xml:space="preserve">.30 pm on Wednesday </w:t>
      </w:r>
      <w:r w:rsidR="00B520D5" w:rsidRPr="00E16864">
        <w:rPr>
          <w:rFonts w:asciiTheme="minorHAnsi" w:hAnsiTheme="minorHAnsi" w:cs="Arial"/>
          <w:b/>
          <w:sz w:val="22"/>
          <w:szCs w:val="22"/>
        </w:rPr>
        <w:t>26 October</w:t>
      </w:r>
      <w:r w:rsidRPr="00E16864">
        <w:rPr>
          <w:rFonts w:asciiTheme="minorHAnsi" w:hAnsiTheme="minorHAnsi" w:cs="Arial"/>
          <w:b/>
          <w:sz w:val="22"/>
          <w:szCs w:val="22"/>
        </w:rPr>
        <w:t xml:space="preserve"> 2016 in Room </w:t>
      </w:r>
      <w:r w:rsidR="00B520D5" w:rsidRPr="00E16864">
        <w:rPr>
          <w:rFonts w:asciiTheme="minorHAnsi" w:hAnsiTheme="minorHAnsi" w:cs="Arial"/>
          <w:b/>
          <w:sz w:val="22"/>
          <w:szCs w:val="22"/>
        </w:rPr>
        <w:t>6</w:t>
      </w:r>
      <w:r w:rsidRPr="00E16864">
        <w:rPr>
          <w:rFonts w:asciiTheme="minorHAnsi" w:hAnsiTheme="minorHAnsi" w:cs="Arial"/>
          <w:b/>
          <w:sz w:val="22"/>
          <w:szCs w:val="22"/>
        </w:rPr>
        <w:t>, Westport, Edinburgh</w:t>
      </w:r>
    </w:p>
    <w:p w14:paraId="083786C6" w14:textId="77777777" w:rsidR="00013B00" w:rsidRPr="00E16864" w:rsidRDefault="00013B00" w:rsidP="00013B00">
      <w:pPr>
        <w:rPr>
          <w:rFonts w:asciiTheme="minorHAnsi" w:hAnsiTheme="minorHAnsi" w:cs="Arial"/>
          <w:sz w:val="22"/>
          <w:szCs w:val="22"/>
        </w:rPr>
      </w:pPr>
    </w:p>
    <w:p w14:paraId="553A0024"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Present</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Pr="00E16864">
        <w:rPr>
          <w:rFonts w:asciiTheme="minorHAnsi" w:hAnsiTheme="minorHAnsi" w:cs="Arial"/>
          <w:sz w:val="22"/>
          <w:szCs w:val="22"/>
        </w:rPr>
        <w:t>Gordon McLeay (GM) Chair,</w:t>
      </w:r>
      <w:r w:rsidR="00E71665" w:rsidRPr="00E16864">
        <w:rPr>
          <w:rFonts w:asciiTheme="minorHAnsi" w:hAnsiTheme="minorHAnsi" w:cs="Arial"/>
          <w:sz w:val="22"/>
          <w:szCs w:val="22"/>
        </w:rPr>
        <w:t xml:space="preserve"> David Bruce (DB),</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Ellie Hothersall (EH), </w:t>
      </w:r>
      <w:r w:rsidRPr="00E16864">
        <w:rPr>
          <w:rFonts w:asciiTheme="minorHAnsi" w:hAnsiTheme="minorHAnsi" w:cs="Arial"/>
          <w:sz w:val="22"/>
          <w:szCs w:val="22"/>
        </w:rPr>
        <w:t xml:space="preserve">Moya Kelly (MK), </w:t>
      </w:r>
      <w:r w:rsidR="00B520D5" w:rsidRPr="00E16864">
        <w:rPr>
          <w:rFonts w:asciiTheme="minorHAnsi" w:hAnsiTheme="minorHAnsi" w:cs="Arial"/>
          <w:sz w:val="22"/>
          <w:szCs w:val="22"/>
        </w:rPr>
        <w:t xml:space="preserve">Alison Sneddon (AS), </w:t>
      </w:r>
      <w:r w:rsidRPr="00E16864">
        <w:rPr>
          <w:rFonts w:asciiTheme="minorHAnsi" w:hAnsiTheme="minorHAnsi" w:cs="Arial"/>
          <w:sz w:val="22"/>
          <w:szCs w:val="22"/>
        </w:rPr>
        <w:t>Ashleigh Stewart (AS</w:t>
      </w:r>
      <w:r w:rsidR="00B520D5" w:rsidRPr="00E16864">
        <w:rPr>
          <w:rFonts w:asciiTheme="minorHAnsi" w:hAnsiTheme="minorHAnsi" w:cs="Arial"/>
          <w:sz w:val="22"/>
          <w:szCs w:val="22"/>
        </w:rPr>
        <w:t>t</w:t>
      </w:r>
      <w:r w:rsidRPr="00E16864">
        <w:rPr>
          <w:rFonts w:asciiTheme="minorHAnsi" w:hAnsiTheme="minorHAnsi" w:cs="Arial"/>
          <w:sz w:val="22"/>
          <w:szCs w:val="22"/>
        </w:rPr>
        <w:t>), Jane St</w:t>
      </w:r>
      <w:r w:rsidR="00DA76F0" w:rsidRPr="00E16864">
        <w:rPr>
          <w:rFonts w:asciiTheme="minorHAnsi" w:hAnsiTheme="minorHAnsi" w:cs="Arial"/>
          <w:sz w:val="22"/>
          <w:szCs w:val="22"/>
        </w:rPr>
        <w:t>even (JS), Andrew Thomson (AT).</w:t>
      </w:r>
    </w:p>
    <w:p w14:paraId="2D245758" w14:textId="77777777" w:rsidR="00013B00" w:rsidRPr="00E16864" w:rsidRDefault="00013B00" w:rsidP="00013B00">
      <w:pPr>
        <w:rPr>
          <w:rFonts w:asciiTheme="minorHAnsi" w:hAnsiTheme="minorHAnsi" w:cs="Arial"/>
          <w:sz w:val="22"/>
          <w:szCs w:val="22"/>
        </w:rPr>
      </w:pPr>
    </w:p>
    <w:p w14:paraId="6637A4E1" w14:textId="77777777" w:rsidR="006074C3" w:rsidRPr="00E16864" w:rsidRDefault="006074C3" w:rsidP="00013B00">
      <w:pPr>
        <w:rPr>
          <w:rFonts w:asciiTheme="minorHAnsi" w:hAnsiTheme="minorHAnsi" w:cs="Arial"/>
          <w:sz w:val="22"/>
          <w:szCs w:val="22"/>
        </w:rPr>
      </w:pPr>
      <w:r w:rsidRPr="00E16864">
        <w:rPr>
          <w:rFonts w:asciiTheme="minorHAnsi" w:hAnsiTheme="minorHAnsi" w:cs="Arial"/>
          <w:b/>
          <w:sz w:val="22"/>
          <w:szCs w:val="22"/>
        </w:rPr>
        <w:t>By Videoconference:</w:t>
      </w:r>
      <w:r w:rsidRPr="00E16864">
        <w:rPr>
          <w:rFonts w:asciiTheme="minorHAnsi" w:hAnsiTheme="minorHAnsi" w:cs="Arial"/>
          <w:sz w:val="22"/>
          <w:szCs w:val="22"/>
        </w:rPr>
        <w:t xml:space="preserve">  Kashif Ali (KA); Jean Robson (JR).</w:t>
      </w:r>
    </w:p>
    <w:p w14:paraId="7FBD4ABD" w14:textId="77777777" w:rsidR="006074C3" w:rsidRPr="00E16864" w:rsidRDefault="006074C3" w:rsidP="00013B00">
      <w:pPr>
        <w:rPr>
          <w:rFonts w:asciiTheme="minorHAnsi" w:hAnsiTheme="minorHAnsi" w:cs="Arial"/>
          <w:sz w:val="22"/>
          <w:szCs w:val="22"/>
        </w:rPr>
      </w:pPr>
    </w:p>
    <w:p w14:paraId="1BE9304B" w14:textId="77777777" w:rsidR="00013B00" w:rsidRPr="00E16864" w:rsidRDefault="00013B00" w:rsidP="00013B00">
      <w:pPr>
        <w:contextualSpacing/>
        <w:rPr>
          <w:rFonts w:asciiTheme="minorHAnsi" w:hAnsiTheme="minorHAnsi" w:cs="Arial"/>
          <w:sz w:val="22"/>
          <w:szCs w:val="22"/>
        </w:rPr>
      </w:pPr>
      <w:r w:rsidRPr="00E16864">
        <w:rPr>
          <w:rFonts w:asciiTheme="minorHAnsi" w:hAnsiTheme="minorHAnsi" w:cs="Arial"/>
          <w:b/>
          <w:sz w:val="22"/>
          <w:szCs w:val="22"/>
        </w:rPr>
        <w:t>Apologies</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006074C3" w:rsidRPr="00E16864">
        <w:rPr>
          <w:rFonts w:asciiTheme="minorHAnsi" w:hAnsiTheme="minorHAnsi" w:cs="Arial"/>
          <w:sz w:val="22"/>
          <w:szCs w:val="22"/>
        </w:rPr>
        <w:t xml:space="preserve">Nigel Calvert (NC), </w:t>
      </w:r>
      <w:r w:rsidR="00B520D5" w:rsidRPr="00E16864">
        <w:rPr>
          <w:rFonts w:asciiTheme="minorHAnsi" w:hAnsiTheme="minorHAnsi" w:cs="Arial"/>
          <w:sz w:val="22"/>
          <w:szCs w:val="22"/>
        </w:rPr>
        <w:t xml:space="preserve">Frances Dorrian (FD), Anthea Lints (ALi), Miles Mack (MM), </w:t>
      </w:r>
      <w:r w:rsidRPr="00E16864">
        <w:rPr>
          <w:rFonts w:asciiTheme="minorHAnsi" w:hAnsiTheme="minorHAnsi" w:cs="Arial"/>
          <w:sz w:val="22"/>
          <w:szCs w:val="22"/>
        </w:rPr>
        <w:t xml:space="preserve">Stewart Mercer (SM), </w:t>
      </w:r>
      <w:r w:rsidR="006074C3" w:rsidRPr="00E16864">
        <w:rPr>
          <w:rFonts w:asciiTheme="minorHAnsi" w:hAnsiTheme="minorHAnsi" w:cs="Arial"/>
          <w:sz w:val="22"/>
          <w:szCs w:val="22"/>
        </w:rPr>
        <w:t xml:space="preserve">Rowan Parks (RP), Paul Ryan (PR), </w:t>
      </w:r>
      <w:r w:rsidR="0027451B" w:rsidRPr="00E16864">
        <w:rPr>
          <w:rFonts w:asciiTheme="minorHAnsi" w:hAnsiTheme="minorHAnsi" w:cs="Arial"/>
          <w:sz w:val="22"/>
          <w:szCs w:val="22"/>
        </w:rPr>
        <w:t xml:space="preserve">Shabana Alam-Shahir (SAS), </w:t>
      </w:r>
      <w:r w:rsidR="006074C3" w:rsidRPr="00E16864">
        <w:rPr>
          <w:rFonts w:asciiTheme="minorHAnsi" w:hAnsiTheme="minorHAnsi" w:cs="Arial"/>
          <w:sz w:val="22"/>
          <w:szCs w:val="22"/>
        </w:rPr>
        <w:t xml:space="preserve">Iain Wallace (IW), </w:t>
      </w:r>
      <w:r w:rsidR="00746434" w:rsidRPr="00E16864">
        <w:rPr>
          <w:rFonts w:asciiTheme="minorHAnsi" w:hAnsiTheme="minorHAnsi" w:cs="Arial"/>
          <w:sz w:val="22"/>
          <w:szCs w:val="22"/>
        </w:rPr>
        <w:t>Carrie Young (CY).</w:t>
      </w:r>
    </w:p>
    <w:p w14:paraId="5BEE7BFF" w14:textId="77777777" w:rsidR="00013B00" w:rsidRPr="00E16864" w:rsidRDefault="00013B00" w:rsidP="00013B00">
      <w:pPr>
        <w:contextualSpacing/>
        <w:rPr>
          <w:rFonts w:asciiTheme="minorHAnsi" w:hAnsiTheme="minorHAnsi" w:cs="Arial"/>
          <w:sz w:val="22"/>
          <w:szCs w:val="22"/>
        </w:rPr>
      </w:pPr>
    </w:p>
    <w:p w14:paraId="6717BBCD"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In attendance</w:t>
      </w:r>
      <w:r w:rsidRPr="00E16864">
        <w:rPr>
          <w:rFonts w:asciiTheme="minorHAnsi" w:hAnsiTheme="minorHAnsi" w:cs="Arial"/>
          <w:sz w:val="22"/>
          <w:szCs w:val="22"/>
        </w:rPr>
        <w:t xml:space="preserve">:  </w:t>
      </w:r>
      <w:r w:rsidR="0027451B" w:rsidRPr="00E16864">
        <w:rPr>
          <w:rFonts w:asciiTheme="minorHAnsi" w:hAnsiTheme="minorHAnsi" w:cs="Arial"/>
          <w:sz w:val="22"/>
          <w:szCs w:val="22"/>
        </w:rPr>
        <w:t>Helen McIntosh (HM).</w:t>
      </w:r>
    </w:p>
    <w:p w14:paraId="148CA355" w14:textId="77777777" w:rsidR="00013B00" w:rsidRPr="00E16864" w:rsidRDefault="00013B00" w:rsidP="00013B00">
      <w:pPr>
        <w:rPr>
          <w:rFonts w:asciiTheme="minorHAnsi" w:hAnsiTheme="minorHAns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7782"/>
        <w:gridCol w:w="1218"/>
      </w:tblGrid>
      <w:tr w:rsidR="00013B00" w:rsidRPr="00E16864" w14:paraId="0251E269" w14:textId="77777777" w:rsidTr="00252871">
        <w:tc>
          <w:tcPr>
            <w:tcW w:w="675" w:type="dxa"/>
          </w:tcPr>
          <w:p w14:paraId="7262B105" w14:textId="77777777" w:rsidR="00013B00" w:rsidRPr="00E16864" w:rsidRDefault="00013B00" w:rsidP="00252871">
            <w:pPr>
              <w:pStyle w:val="ListParagraph"/>
              <w:ind w:left="0"/>
              <w:rPr>
                <w:rFonts w:asciiTheme="minorHAnsi" w:hAnsiTheme="minorHAnsi" w:cs="Arial"/>
                <w:sz w:val="22"/>
                <w:szCs w:val="22"/>
              </w:rPr>
            </w:pPr>
          </w:p>
        </w:tc>
        <w:tc>
          <w:tcPr>
            <w:tcW w:w="7924" w:type="dxa"/>
            <w:gridSpan w:val="2"/>
          </w:tcPr>
          <w:p w14:paraId="4F2DEF0C" w14:textId="77777777" w:rsidR="00013B00" w:rsidRPr="00E16864" w:rsidRDefault="00013B00" w:rsidP="00252871">
            <w:pPr>
              <w:ind w:left="-108"/>
              <w:rPr>
                <w:rFonts w:asciiTheme="minorHAnsi" w:hAnsiTheme="minorHAnsi" w:cs="Arial"/>
                <w:b/>
                <w:sz w:val="22"/>
                <w:szCs w:val="22"/>
              </w:rPr>
            </w:pPr>
          </w:p>
        </w:tc>
        <w:tc>
          <w:tcPr>
            <w:tcW w:w="1218" w:type="dxa"/>
          </w:tcPr>
          <w:p w14:paraId="30387E4B" w14:textId="77777777" w:rsidR="00013B00" w:rsidRPr="00E16864" w:rsidRDefault="00013B00" w:rsidP="00252871">
            <w:pPr>
              <w:rPr>
                <w:rFonts w:asciiTheme="minorHAnsi" w:hAnsiTheme="minorHAnsi" w:cs="Arial"/>
                <w:b/>
                <w:sz w:val="22"/>
                <w:szCs w:val="22"/>
              </w:rPr>
            </w:pPr>
            <w:r w:rsidRPr="00E16864">
              <w:rPr>
                <w:rFonts w:asciiTheme="minorHAnsi" w:hAnsiTheme="minorHAnsi" w:cs="Arial"/>
                <w:b/>
                <w:sz w:val="22"/>
                <w:szCs w:val="22"/>
              </w:rPr>
              <w:t>Action</w:t>
            </w:r>
          </w:p>
        </w:tc>
      </w:tr>
      <w:tr w:rsidR="00013B00" w:rsidRPr="00E16864" w14:paraId="0CEBDB28" w14:textId="77777777" w:rsidTr="00252871">
        <w:tc>
          <w:tcPr>
            <w:tcW w:w="675" w:type="dxa"/>
          </w:tcPr>
          <w:p w14:paraId="1A677D7C" w14:textId="77777777" w:rsidR="00013B00" w:rsidRPr="00E16864" w:rsidRDefault="00013B00" w:rsidP="00252871">
            <w:pPr>
              <w:pStyle w:val="ListParagraph"/>
              <w:ind w:left="0"/>
              <w:rPr>
                <w:rFonts w:asciiTheme="minorHAnsi" w:hAnsiTheme="minorHAnsi" w:cs="Arial"/>
                <w:sz w:val="22"/>
                <w:szCs w:val="22"/>
              </w:rPr>
            </w:pPr>
          </w:p>
        </w:tc>
        <w:tc>
          <w:tcPr>
            <w:tcW w:w="7924" w:type="dxa"/>
            <w:gridSpan w:val="2"/>
          </w:tcPr>
          <w:p w14:paraId="0F45BF64" w14:textId="77777777" w:rsidR="00013B00" w:rsidRPr="00E16864" w:rsidRDefault="00013B00" w:rsidP="00252871">
            <w:pPr>
              <w:ind w:left="-108"/>
              <w:rPr>
                <w:rFonts w:asciiTheme="minorHAnsi" w:hAnsiTheme="minorHAnsi" w:cs="Arial"/>
                <w:b/>
                <w:sz w:val="22"/>
                <w:szCs w:val="22"/>
              </w:rPr>
            </w:pPr>
          </w:p>
        </w:tc>
        <w:tc>
          <w:tcPr>
            <w:tcW w:w="1218" w:type="dxa"/>
          </w:tcPr>
          <w:p w14:paraId="01CC126F" w14:textId="77777777" w:rsidR="00013B00" w:rsidRPr="00E16864" w:rsidRDefault="00013B00" w:rsidP="00252871">
            <w:pPr>
              <w:rPr>
                <w:rFonts w:asciiTheme="minorHAnsi" w:hAnsiTheme="minorHAnsi" w:cs="Arial"/>
                <w:sz w:val="22"/>
                <w:szCs w:val="22"/>
              </w:rPr>
            </w:pPr>
          </w:p>
        </w:tc>
      </w:tr>
      <w:tr w:rsidR="00013B00" w:rsidRPr="00E16864" w14:paraId="1D565332" w14:textId="77777777" w:rsidTr="00252871">
        <w:tc>
          <w:tcPr>
            <w:tcW w:w="817" w:type="dxa"/>
            <w:gridSpan w:val="2"/>
          </w:tcPr>
          <w:p w14:paraId="4F43552A" w14:textId="77777777" w:rsidR="00013B00" w:rsidRPr="00E16864" w:rsidRDefault="00013B00" w:rsidP="00252871">
            <w:pPr>
              <w:pStyle w:val="ListParagraph"/>
              <w:numPr>
                <w:ilvl w:val="0"/>
                <w:numId w:val="1"/>
              </w:numPr>
              <w:rPr>
                <w:rFonts w:asciiTheme="minorHAnsi" w:hAnsiTheme="minorHAnsi" w:cs="Arial"/>
                <w:sz w:val="22"/>
                <w:szCs w:val="22"/>
              </w:rPr>
            </w:pPr>
          </w:p>
        </w:tc>
        <w:tc>
          <w:tcPr>
            <w:tcW w:w="7782" w:type="dxa"/>
          </w:tcPr>
          <w:p w14:paraId="65270F9A" w14:textId="77777777" w:rsidR="00013B00" w:rsidRPr="00E16864" w:rsidRDefault="00013B00" w:rsidP="00252871">
            <w:pPr>
              <w:ind w:left="-108"/>
              <w:rPr>
                <w:rFonts w:asciiTheme="minorHAnsi" w:hAnsiTheme="minorHAnsi" w:cs="Arial"/>
                <w:b/>
                <w:sz w:val="22"/>
                <w:szCs w:val="22"/>
              </w:rPr>
            </w:pPr>
            <w:r w:rsidRPr="00E16864">
              <w:rPr>
                <w:rFonts w:asciiTheme="minorHAnsi" w:hAnsiTheme="minorHAnsi" w:cs="Arial"/>
                <w:b/>
                <w:sz w:val="22"/>
                <w:szCs w:val="22"/>
              </w:rPr>
              <w:t>Welcome, introductions and apologies</w:t>
            </w:r>
          </w:p>
          <w:p w14:paraId="268E7252" w14:textId="77777777" w:rsidR="00013B00" w:rsidRPr="00E16864" w:rsidRDefault="00013B00" w:rsidP="00252871">
            <w:pPr>
              <w:ind w:left="-108"/>
              <w:rPr>
                <w:rFonts w:asciiTheme="minorHAnsi" w:hAnsiTheme="minorHAnsi" w:cs="Arial"/>
                <w:sz w:val="22"/>
                <w:szCs w:val="22"/>
              </w:rPr>
            </w:pPr>
            <w:r w:rsidRPr="00E16864">
              <w:rPr>
                <w:rFonts w:asciiTheme="minorHAnsi" w:hAnsiTheme="minorHAnsi" w:cs="Arial"/>
                <w:sz w:val="22"/>
                <w:szCs w:val="22"/>
              </w:rPr>
              <w:t>The Chair welcomed all to the meeting and apologies were noted.</w:t>
            </w:r>
            <w:r w:rsidR="0027451B" w:rsidRPr="00E16864">
              <w:rPr>
                <w:rFonts w:asciiTheme="minorHAnsi" w:hAnsiTheme="minorHAnsi" w:cs="Arial"/>
                <w:sz w:val="22"/>
                <w:szCs w:val="22"/>
              </w:rPr>
              <w:t xml:space="preserve">  He reported the appointment of a replacement SJDC trainee representative, Dr Shabana Ala</w:t>
            </w:r>
            <w:r w:rsidR="009821C8" w:rsidRPr="00E16864">
              <w:rPr>
                <w:rFonts w:asciiTheme="minorHAnsi" w:hAnsiTheme="minorHAnsi" w:cs="Arial"/>
                <w:sz w:val="22"/>
                <w:szCs w:val="22"/>
              </w:rPr>
              <w:t>m</w:t>
            </w:r>
            <w:r w:rsidR="0027451B" w:rsidRPr="00E16864">
              <w:rPr>
                <w:rFonts w:asciiTheme="minorHAnsi" w:hAnsiTheme="minorHAnsi" w:cs="Arial"/>
                <w:sz w:val="22"/>
                <w:szCs w:val="22"/>
              </w:rPr>
              <w:t>-Shahir, w</w:t>
            </w:r>
            <w:r w:rsidR="00DA76F0" w:rsidRPr="00E16864">
              <w:rPr>
                <w:rFonts w:asciiTheme="minorHAnsi" w:hAnsiTheme="minorHAnsi" w:cs="Arial"/>
                <w:sz w:val="22"/>
                <w:szCs w:val="22"/>
              </w:rPr>
              <w:t>h</w:t>
            </w:r>
            <w:r w:rsidR="0027451B" w:rsidRPr="00E16864">
              <w:rPr>
                <w:rFonts w:asciiTheme="minorHAnsi" w:hAnsiTheme="minorHAnsi" w:cs="Arial"/>
                <w:sz w:val="22"/>
                <w:szCs w:val="22"/>
              </w:rPr>
              <w:t>o has sent her apologies for today’s meeting.</w:t>
            </w:r>
          </w:p>
          <w:p w14:paraId="41C4726E" w14:textId="77777777" w:rsidR="00013B00" w:rsidRPr="00E16864" w:rsidRDefault="00013B00" w:rsidP="00252871">
            <w:pPr>
              <w:ind w:left="-108"/>
              <w:rPr>
                <w:rFonts w:asciiTheme="minorHAnsi" w:hAnsiTheme="minorHAnsi" w:cs="Arial"/>
                <w:sz w:val="22"/>
                <w:szCs w:val="22"/>
              </w:rPr>
            </w:pPr>
          </w:p>
        </w:tc>
        <w:tc>
          <w:tcPr>
            <w:tcW w:w="1218" w:type="dxa"/>
          </w:tcPr>
          <w:p w14:paraId="2866BA1B" w14:textId="77777777" w:rsidR="00013B00" w:rsidRPr="00E16864" w:rsidRDefault="00013B00" w:rsidP="00252871">
            <w:pPr>
              <w:rPr>
                <w:rFonts w:asciiTheme="minorHAnsi" w:hAnsiTheme="minorHAnsi" w:cs="Arial"/>
                <w:sz w:val="22"/>
                <w:szCs w:val="22"/>
              </w:rPr>
            </w:pPr>
          </w:p>
          <w:p w14:paraId="07FE76FA" w14:textId="77777777" w:rsidR="00013B00" w:rsidRPr="00E16864" w:rsidRDefault="00013B00" w:rsidP="00252871">
            <w:pPr>
              <w:rPr>
                <w:rFonts w:asciiTheme="minorHAnsi" w:hAnsiTheme="minorHAnsi" w:cs="Arial"/>
                <w:sz w:val="22"/>
                <w:szCs w:val="22"/>
              </w:rPr>
            </w:pPr>
          </w:p>
          <w:p w14:paraId="48270E24" w14:textId="77777777" w:rsidR="00013B00" w:rsidRPr="00E16864" w:rsidRDefault="00013B00" w:rsidP="00252871">
            <w:pPr>
              <w:rPr>
                <w:rFonts w:asciiTheme="minorHAnsi" w:hAnsiTheme="minorHAnsi" w:cs="Arial"/>
                <w:sz w:val="22"/>
                <w:szCs w:val="22"/>
              </w:rPr>
            </w:pPr>
          </w:p>
        </w:tc>
      </w:tr>
      <w:tr w:rsidR="00013B00" w:rsidRPr="00E16864" w14:paraId="4E2F23B7" w14:textId="77777777" w:rsidTr="00252871">
        <w:tc>
          <w:tcPr>
            <w:tcW w:w="817" w:type="dxa"/>
            <w:gridSpan w:val="2"/>
          </w:tcPr>
          <w:p w14:paraId="13C27005" w14:textId="77777777" w:rsidR="00013B00" w:rsidRPr="00E16864" w:rsidRDefault="00013B00" w:rsidP="00252871">
            <w:pPr>
              <w:pStyle w:val="ListParagraph"/>
              <w:numPr>
                <w:ilvl w:val="0"/>
                <w:numId w:val="1"/>
              </w:numPr>
              <w:rPr>
                <w:rFonts w:asciiTheme="minorHAnsi" w:hAnsiTheme="minorHAnsi" w:cs="Arial"/>
                <w:sz w:val="22"/>
                <w:szCs w:val="22"/>
              </w:rPr>
            </w:pPr>
          </w:p>
        </w:tc>
        <w:tc>
          <w:tcPr>
            <w:tcW w:w="7782" w:type="dxa"/>
          </w:tcPr>
          <w:p w14:paraId="255034E7" w14:textId="77777777" w:rsidR="00013B00" w:rsidRPr="00E16864" w:rsidRDefault="00013B00" w:rsidP="00252871">
            <w:pPr>
              <w:ind w:left="-108"/>
              <w:rPr>
                <w:rFonts w:asciiTheme="minorHAnsi" w:hAnsiTheme="minorHAnsi" w:cs="Arial"/>
                <w:b/>
                <w:sz w:val="22"/>
                <w:szCs w:val="22"/>
              </w:rPr>
            </w:pPr>
            <w:r w:rsidRPr="00E16864">
              <w:rPr>
                <w:rFonts w:asciiTheme="minorHAnsi" w:hAnsiTheme="minorHAnsi" w:cs="Arial"/>
                <w:b/>
                <w:sz w:val="22"/>
                <w:szCs w:val="22"/>
              </w:rPr>
              <w:t xml:space="preserve">Minutes of meeting held on </w:t>
            </w:r>
            <w:r w:rsidR="0027451B" w:rsidRPr="00E16864">
              <w:rPr>
                <w:rFonts w:asciiTheme="minorHAnsi" w:hAnsiTheme="minorHAnsi" w:cs="Arial"/>
                <w:b/>
                <w:sz w:val="22"/>
                <w:szCs w:val="22"/>
              </w:rPr>
              <w:t>28 August</w:t>
            </w:r>
            <w:r w:rsidRPr="00E16864">
              <w:rPr>
                <w:rFonts w:asciiTheme="minorHAnsi" w:hAnsiTheme="minorHAnsi" w:cs="Arial"/>
                <w:b/>
                <w:sz w:val="22"/>
                <w:szCs w:val="22"/>
              </w:rPr>
              <w:t xml:space="preserve"> 2016</w:t>
            </w:r>
          </w:p>
          <w:p w14:paraId="110A4788" w14:textId="77777777" w:rsidR="00013B00" w:rsidRPr="00E16864" w:rsidRDefault="0027451B" w:rsidP="0027451B">
            <w:pPr>
              <w:ind w:left="-108"/>
              <w:rPr>
                <w:rFonts w:asciiTheme="minorHAnsi" w:hAnsiTheme="minorHAnsi" w:cs="Arial"/>
                <w:sz w:val="22"/>
                <w:szCs w:val="22"/>
              </w:rPr>
            </w:pPr>
            <w:r w:rsidRPr="00E16864">
              <w:rPr>
                <w:rFonts w:asciiTheme="minorHAnsi" w:hAnsiTheme="minorHAnsi" w:cs="Arial"/>
                <w:sz w:val="22"/>
                <w:szCs w:val="22"/>
              </w:rPr>
              <w:t>The minutes were accepted as a correct record of the meeting and will posted on the Scotland Deanery website.</w:t>
            </w:r>
          </w:p>
        </w:tc>
        <w:tc>
          <w:tcPr>
            <w:tcW w:w="1218" w:type="dxa"/>
          </w:tcPr>
          <w:p w14:paraId="5266D611" w14:textId="77777777" w:rsidR="00013B00" w:rsidRPr="00E16864" w:rsidRDefault="00013B00" w:rsidP="00252871">
            <w:pPr>
              <w:rPr>
                <w:rFonts w:asciiTheme="minorHAnsi" w:hAnsiTheme="minorHAnsi" w:cs="Arial"/>
                <w:sz w:val="22"/>
                <w:szCs w:val="22"/>
              </w:rPr>
            </w:pPr>
          </w:p>
        </w:tc>
      </w:tr>
      <w:tr w:rsidR="0027451B" w:rsidRPr="00E16864" w14:paraId="344AFFF4" w14:textId="77777777" w:rsidTr="00252871">
        <w:tc>
          <w:tcPr>
            <w:tcW w:w="817" w:type="dxa"/>
            <w:gridSpan w:val="2"/>
          </w:tcPr>
          <w:p w14:paraId="0179FFA5" w14:textId="77777777" w:rsidR="0027451B" w:rsidRPr="00E16864" w:rsidRDefault="0027451B" w:rsidP="0027451B">
            <w:pPr>
              <w:rPr>
                <w:rFonts w:asciiTheme="minorHAnsi" w:hAnsiTheme="minorHAnsi" w:cs="Arial"/>
                <w:sz w:val="22"/>
                <w:szCs w:val="22"/>
              </w:rPr>
            </w:pPr>
          </w:p>
        </w:tc>
        <w:tc>
          <w:tcPr>
            <w:tcW w:w="7782" w:type="dxa"/>
          </w:tcPr>
          <w:p w14:paraId="40512074" w14:textId="77777777" w:rsidR="0027451B" w:rsidRPr="00E16864" w:rsidRDefault="0027451B" w:rsidP="00252871">
            <w:pPr>
              <w:ind w:left="-108"/>
              <w:rPr>
                <w:rFonts w:asciiTheme="minorHAnsi" w:hAnsiTheme="minorHAnsi" w:cs="Arial"/>
                <w:b/>
                <w:sz w:val="22"/>
                <w:szCs w:val="22"/>
              </w:rPr>
            </w:pPr>
          </w:p>
        </w:tc>
        <w:tc>
          <w:tcPr>
            <w:tcW w:w="1218" w:type="dxa"/>
          </w:tcPr>
          <w:p w14:paraId="0356CEDF" w14:textId="77777777" w:rsidR="0027451B" w:rsidRPr="00E16864" w:rsidRDefault="0027451B" w:rsidP="00252871">
            <w:pPr>
              <w:rPr>
                <w:rFonts w:asciiTheme="minorHAnsi" w:hAnsiTheme="minorHAnsi" w:cs="Arial"/>
                <w:sz w:val="22"/>
                <w:szCs w:val="22"/>
              </w:rPr>
            </w:pPr>
          </w:p>
        </w:tc>
      </w:tr>
      <w:tr w:rsidR="0027451B" w:rsidRPr="00E16864" w14:paraId="7624EB47" w14:textId="77777777" w:rsidTr="00252871">
        <w:tc>
          <w:tcPr>
            <w:tcW w:w="817" w:type="dxa"/>
            <w:gridSpan w:val="2"/>
          </w:tcPr>
          <w:p w14:paraId="3C49FD4C" w14:textId="77777777" w:rsidR="0027451B" w:rsidRPr="00E16864" w:rsidRDefault="0027451B" w:rsidP="00252871">
            <w:pPr>
              <w:pStyle w:val="ListParagraph"/>
              <w:numPr>
                <w:ilvl w:val="0"/>
                <w:numId w:val="1"/>
              </w:numPr>
              <w:rPr>
                <w:rFonts w:asciiTheme="minorHAnsi" w:hAnsiTheme="minorHAnsi" w:cs="Arial"/>
                <w:sz w:val="22"/>
                <w:szCs w:val="22"/>
              </w:rPr>
            </w:pPr>
          </w:p>
        </w:tc>
        <w:tc>
          <w:tcPr>
            <w:tcW w:w="7782" w:type="dxa"/>
          </w:tcPr>
          <w:p w14:paraId="7D871549" w14:textId="77777777" w:rsidR="0027451B" w:rsidRPr="00E16864" w:rsidRDefault="0027451B" w:rsidP="00252871">
            <w:pPr>
              <w:ind w:left="-108"/>
              <w:rPr>
                <w:rFonts w:asciiTheme="minorHAnsi" w:hAnsiTheme="minorHAnsi" w:cs="Arial"/>
                <w:b/>
                <w:sz w:val="22"/>
                <w:szCs w:val="22"/>
              </w:rPr>
            </w:pPr>
            <w:r w:rsidRPr="00E16864">
              <w:rPr>
                <w:rFonts w:asciiTheme="minorHAnsi" w:hAnsiTheme="minorHAnsi" w:cs="Arial"/>
                <w:b/>
                <w:sz w:val="22"/>
                <w:szCs w:val="22"/>
              </w:rPr>
              <w:t>Matters arising/action points from previous meeting</w:t>
            </w:r>
          </w:p>
        </w:tc>
        <w:tc>
          <w:tcPr>
            <w:tcW w:w="1218" w:type="dxa"/>
          </w:tcPr>
          <w:p w14:paraId="42489911" w14:textId="77777777" w:rsidR="0027451B" w:rsidRPr="00E16864" w:rsidRDefault="0027451B" w:rsidP="00252871">
            <w:pPr>
              <w:rPr>
                <w:rFonts w:asciiTheme="minorHAnsi" w:hAnsiTheme="minorHAnsi" w:cs="Arial"/>
                <w:sz w:val="22"/>
                <w:szCs w:val="22"/>
              </w:rPr>
            </w:pPr>
          </w:p>
        </w:tc>
      </w:tr>
      <w:tr w:rsidR="0027451B" w:rsidRPr="00E16864" w14:paraId="481338F0" w14:textId="77777777" w:rsidTr="0027451B">
        <w:tc>
          <w:tcPr>
            <w:tcW w:w="817" w:type="dxa"/>
            <w:gridSpan w:val="2"/>
          </w:tcPr>
          <w:p w14:paraId="0162F54A" w14:textId="77777777" w:rsidR="0027451B" w:rsidRPr="00E16864" w:rsidRDefault="009821C8" w:rsidP="0027451B">
            <w:pPr>
              <w:pStyle w:val="ListParagraph"/>
              <w:ind w:left="360" w:hanging="360"/>
              <w:rPr>
                <w:rFonts w:asciiTheme="minorHAnsi" w:hAnsiTheme="minorHAnsi" w:cs="Arial"/>
                <w:sz w:val="22"/>
                <w:szCs w:val="22"/>
              </w:rPr>
            </w:pPr>
            <w:r w:rsidRPr="00E16864">
              <w:rPr>
                <w:rFonts w:asciiTheme="minorHAnsi" w:hAnsiTheme="minorHAnsi" w:cs="Arial"/>
                <w:sz w:val="22"/>
                <w:szCs w:val="22"/>
              </w:rPr>
              <w:t>3.1</w:t>
            </w:r>
          </w:p>
        </w:tc>
        <w:tc>
          <w:tcPr>
            <w:tcW w:w="7782" w:type="dxa"/>
          </w:tcPr>
          <w:p w14:paraId="4C68B9FA" w14:textId="77777777" w:rsidR="0027451B" w:rsidRPr="00E16864" w:rsidRDefault="00410A08" w:rsidP="00252871">
            <w:pPr>
              <w:ind w:left="-108"/>
              <w:rPr>
                <w:rFonts w:asciiTheme="minorHAnsi" w:hAnsiTheme="minorHAnsi" w:cs="Arial"/>
                <w:b/>
                <w:sz w:val="22"/>
                <w:szCs w:val="22"/>
              </w:rPr>
            </w:pPr>
            <w:r w:rsidRPr="00E16864">
              <w:rPr>
                <w:rFonts w:asciiTheme="minorHAnsi" w:hAnsiTheme="minorHAnsi" w:cs="Arial"/>
                <w:b/>
                <w:sz w:val="22"/>
                <w:szCs w:val="22"/>
              </w:rPr>
              <w:t>Cluster practices and educational opportunities</w:t>
            </w:r>
          </w:p>
        </w:tc>
        <w:tc>
          <w:tcPr>
            <w:tcW w:w="1218" w:type="dxa"/>
          </w:tcPr>
          <w:p w14:paraId="68B37819" w14:textId="77777777" w:rsidR="0027451B" w:rsidRPr="00E16864" w:rsidRDefault="0027451B" w:rsidP="00252871">
            <w:pPr>
              <w:rPr>
                <w:rFonts w:asciiTheme="minorHAnsi" w:hAnsiTheme="minorHAnsi" w:cs="Arial"/>
                <w:sz w:val="22"/>
                <w:szCs w:val="22"/>
              </w:rPr>
            </w:pPr>
          </w:p>
        </w:tc>
      </w:tr>
      <w:tr w:rsidR="0027451B" w:rsidRPr="00E16864" w14:paraId="296837DB" w14:textId="77777777" w:rsidTr="0027451B">
        <w:tc>
          <w:tcPr>
            <w:tcW w:w="817" w:type="dxa"/>
            <w:gridSpan w:val="2"/>
          </w:tcPr>
          <w:p w14:paraId="247C3192" w14:textId="77777777" w:rsidR="0027451B" w:rsidRPr="00E16864" w:rsidRDefault="0027451B" w:rsidP="009821C8">
            <w:pPr>
              <w:pStyle w:val="ListParagraph"/>
              <w:ind w:left="360" w:hanging="360"/>
              <w:rPr>
                <w:rFonts w:asciiTheme="minorHAnsi" w:hAnsiTheme="minorHAnsi" w:cs="Arial"/>
                <w:sz w:val="22"/>
                <w:szCs w:val="22"/>
              </w:rPr>
            </w:pPr>
          </w:p>
        </w:tc>
        <w:tc>
          <w:tcPr>
            <w:tcW w:w="7782" w:type="dxa"/>
          </w:tcPr>
          <w:p w14:paraId="4B867479" w14:textId="77777777" w:rsidR="0027451B" w:rsidRPr="00E16864" w:rsidRDefault="0041306B" w:rsidP="0041306B">
            <w:pPr>
              <w:ind w:left="-108"/>
              <w:rPr>
                <w:rFonts w:asciiTheme="minorHAnsi" w:hAnsiTheme="minorHAnsi" w:cs="Arial"/>
                <w:sz w:val="22"/>
                <w:szCs w:val="22"/>
              </w:rPr>
            </w:pPr>
            <w:r w:rsidRPr="00E16864">
              <w:rPr>
                <w:rFonts w:asciiTheme="minorHAnsi" w:hAnsiTheme="minorHAnsi" w:cs="Arial"/>
                <w:sz w:val="22"/>
                <w:szCs w:val="22"/>
              </w:rPr>
              <w:t>Item d</w:t>
            </w:r>
            <w:r w:rsidR="00410A08" w:rsidRPr="00E16864">
              <w:rPr>
                <w:rFonts w:asciiTheme="minorHAnsi" w:hAnsiTheme="minorHAnsi" w:cs="Arial"/>
                <w:sz w:val="22"/>
                <w:szCs w:val="22"/>
              </w:rPr>
              <w:t>eferred to next meeting.</w:t>
            </w:r>
          </w:p>
        </w:tc>
        <w:tc>
          <w:tcPr>
            <w:tcW w:w="1218" w:type="dxa"/>
          </w:tcPr>
          <w:p w14:paraId="002F15E9" w14:textId="77777777" w:rsidR="0027451B" w:rsidRPr="00E16864" w:rsidRDefault="00410A08" w:rsidP="00252871">
            <w:pPr>
              <w:rPr>
                <w:rFonts w:asciiTheme="minorHAnsi" w:hAnsiTheme="minorHAnsi" w:cs="Arial"/>
                <w:b/>
                <w:sz w:val="22"/>
                <w:szCs w:val="22"/>
              </w:rPr>
            </w:pPr>
            <w:r w:rsidRPr="00E16864">
              <w:rPr>
                <w:rFonts w:asciiTheme="minorHAnsi" w:hAnsiTheme="minorHAnsi" w:cs="Arial"/>
                <w:b/>
                <w:sz w:val="22"/>
                <w:szCs w:val="22"/>
              </w:rPr>
              <w:t>CY</w:t>
            </w:r>
          </w:p>
        </w:tc>
      </w:tr>
      <w:tr w:rsidR="0027451B" w:rsidRPr="00E16864" w14:paraId="6D132038" w14:textId="77777777" w:rsidTr="0027451B">
        <w:tc>
          <w:tcPr>
            <w:tcW w:w="817" w:type="dxa"/>
            <w:gridSpan w:val="2"/>
          </w:tcPr>
          <w:p w14:paraId="1E33867B" w14:textId="77777777" w:rsidR="0027451B" w:rsidRPr="00E16864" w:rsidRDefault="0027451B" w:rsidP="009821C8">
            <w:pPr>
              <w:pStyle w:val="ListParagraph"/>
              <w:ind w:left="360" w:hanging="360"/>
              <w:rPr>
                <w:rFonts w:asciiTheme="minorHAnsi" w:hAnsiTheme="minorHAnsi" w:cs="Arial"/>
                <w:sz w:val="22"/>
                <w:szCs w:val="22"/>
              </w:rPr>
            </w:pPr>
          </w:p>
        </w:tc>
        <w:tc>
          <w:tcPr>
            <w:tcW w:w="7782" w:type="dxa"/>
          </w:tcPr>
          <w:p w14:paraId="39BAEE35" w14:textId="77777777" w:rsidR="0027451B" w:rsidRPr="00E16864" w:rsidRDefault="0027451B" w:rsidP="00252871">
            <w:pPr>
              <w:ind w:left="-108"/>
              <w:rPr>
                <w:rFonts w:asciiTheme="minorHAnsi" w:hAnsiTheme="minorHAnsi" w:cs="Arial"/>
                <w:sz w:val="22"/>
                <w:szCs w:val="22"/>
              </w:rPr>
            </w:pPr>
          </w:p>
        </w:tc>
        <w:tc>
          <w:tcPr>
            <w:tcW w:w="1218" w:type="dxa"/>
          </w:tcPr>
          <w:p w14:paraId="535132B5" w14:textId="77777777" w:rsidR="0027451B" w:rsidRPr="00E16864" w:rsidRDefault="0027451B" w:rsidP="00252871">
            <w:pPr>
              <w:rPr>
                <w:rFonts w:asciiTheme="minorHAnsi" w:hAnsiTheme="minorHAnsi" w:cs="Arial"/>
                <w:sz w:val="22"/>
                <w:szCs w:val="22"/>
              </w:rPr>
            </w:pPr>
          </w:p>
        </w:tc>
      </w:tr>
      <w:tr w:rsidR="0027451B" w:rsidRPr="00E16864" w14:paraId="23471414" w14:textId="77777777" w:rsidTr="0027451B">
        <w:tc>
          <w:tcPr>
            <w:tcW w:w="817" w:type="dxa"/>
            <w:gridSpan w:val="2"/>
          </w:tcPr>
          <w:p w14:paraId="11C7F5B7" w14:textId="77777777" w:rsidR="0027451B" w:rsidRPr="00E16864" w:rsidRDefault="008D6BC2"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3.2</w:t>
            </w:r>
          </w:p>
        </w:tc>
        <w:tc>
          <w:tcPr>
            <w:tcW w:w="7782" w:type="dxa"/>
          </w:tcPr>
          <w:p w14:paraId="3F2A1A37" w14:textId="77777777" w:rsidR="0027451B" w:rsidRPr="00E16864" w:rsidRDefault="007A2B83" w:rsidP="00252871">
            <w:pPr>
              <w:ind w:left="-108"/>
              <w:rPr>
                <w:rFonts w:asciiTheme="minorHAnsi" w:hAnsiTheme="minorHAnsi" w:cs="Arial"/>
                <w:b/>
                <w:sz w:val="22"/>
                <w:szCs w:val="22"/>
              </w:rPr>
            </w:pPr>
            <w:r w:rsidRPr="00E16864">
              <w:rPr>
                <w:rFonts w:asciiTheme="minorHAnsi" w:hAnsiTheme="minorHAnsi" w:cs="Arial"/>
                <w:b/>
                <w:sz w:val="22"/>
                <w:szCs w:val="22"/>
              </w:rPr>
              <w:t>Generic ARCP requirement letters for P</w:t>
            </w:r>
            <w:r w:rsidR="00DD1C8B" w:rsidRPr="00E16864">
              <w:rPr>
                <w:rFonts w:asciiTheme="minorHAnsi" w:hAnsiTheme="minorHAnsi" w:cs="Arial"/>
                <w:b/>
                <w:sz w:val="22"/>
                <w:szCs w:val="22"/>
              </w:rPr>
              <w:t xml:space="preserve">ublic </w:t>
            </w:r>
            <w:r w:rsidRPr="00E16864">
              <w:rPr>
                <w:rFonts w:asciiTheme="minorHAnsi" w:hAnsiTheme="minorHAnsi" w:cs="Arial"/>
                <w:b/>
                <w:sz w:val="22"/>
                <w:szCs w:val="22"/>
              </w:rPr>
              <w:t>H</w:t>
            </w:r>
            <w:r w:rsidR="00DD1C8B" w:rsidRPr="00E16864">
              <w:rPr>
                <w:rFonts w:asciiTheme="minorHAnsi" w:hAnsiTheme="minorHAnsi" w:cs="Arial"/>
                <w:b/>
                <w:sz w:val="22"/>
                <w:szCs w:val="22"/>
              </w:rPr>
              <w:t>ealth</w:t>
            </w:r>
            <w:r w:rsidRPr="00E16864">
              <w:rPr>
                <w:rFonts w:asciiTheme="minorHAnsi" w:hAnsiTheme="minorHAnsi" w:cs="Arial"/>
                <w:b/>
                <w:sz w:val="22"/>
                <w:szCs w:val="22"/>
              </w:rPr>
              <w:t xml:space="preserve"> and O</w:t>
            </w:r>
            <w:r w:rsidR="00DD1C8B" w:rsidRPr="00E16864">
              <w:rPr>
                <w:rFonts w:asciiTheme="minorHAnsi" w:hAnsiTheme="minorHAnsi" w:cs="Arial"/>
                <w:b/>
                <w:sz w:val="22"/>
                <w:szCs w:val="22"/>
              </w:rPr>
              <w:t xml:space="preserve">ccupational </w:t>
            </w:r>
            <w:r w:rsidRPr="00E16864">
              <w:rPr>
                <w:rFonts w:asciiTheme="minorHAnsi" w:hAnsiTheme="minorHAnsi" w:cs="Arial"/>
                <w:b/>
                <w:sz w:val="22"/>
                <w:szCs w:val="22"/>
              </w:rPr>
              <w:t>M</w:t>
            </w:r>
            <w:r w:rsidR="00DD1C8B" w:rsidRPr="00E16864">
              <w:rPr>
                <w:rFonts w:asciiTheme="minorHAnsi" w:hAnsiTheme="minorHAnsi" w:cs="Arial"/>
                <w:b/>
                <w:sz w:val="22"/>
                <w:szCs w:val="22"/>
              </w:rPr>
              <w:t>edicine</w:t>
            </w:r>
          </w:p>
        </w:tc>
        <w:tc>
          <w:tcPr>
            <w:tcW w:w="1218" w:type="dxa"/>
          </w:tcPr>
          <w:p w14:paraId="4D3C7451" w14:textId="77777777" w:rsidR="0027451B" w:rsidRPr="00E16864" w:rsidRDefault="0027451B" w:rsidP="00252871">
            <w:pPr>
              <w:rPr>
                <w:rFonts w:asciiTheme="minorHAnsi" w:hAnsiTheme="minorHAnsi" w:cs="Arial"/>
                <w:sz w:val="22"/>
                <w:szCs w:val="22"/>
              </w:rPr>
            </w:pPr>
          </w:p>
        </w:tc>
      </w:tr>
      <w:tr w:rsidR="00410A08" w:rsidRPr="00E16864" w14:paraId="27B7A225" w14:textId="77777777" w:rsidTr="0027451B">
        <w:tc>
          <w:tcPr>
            <w:tcW w:w="817" w:type="dxa"/>
            <w:gridSpan w:val="2"/>
          </w:tcPr>
          <w:p w14:paraId="78DA1622"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61901282" w14:textId="77777777" w:rsidR="00410A08" w:rsidRPr="00E16864" w:rsidRDefault="007A2B83" w:rsidP="00F57D26">
            <w:pPr>
              <w:ind w:left="-108"/>
              <w:rPr>
                <w:rFonts w:asciiTheme="minorHAnsi" w:hAnsiTheme="minorHAnsi" w:cs="Arial"/>
                <w:sz w:val="22"/>
                <w:szCs w:val="22"/>
              </w:rPr>
            </w:pPr>
            <w:r w:rsidRPr="00E16864">
              <w:rPr>
                <w:rFonts w:asciiTheme="minorHAnsi" w:hAnsiTheme="minorHAnsi" w:cs="Arial"/>
                <w:sz w:val="22"/>
                <w:szCs w:val="22"/>
              </w:rPr>
              <w:t xml:space="preserve">These have been </w:t>
            </w:r>
            <w:r w:rsidR="00F57D26" w:rsidRPr="00E16864">
              <w:rPr>
                <w:rFonts w:asciiTheme="minorHAnsi" w:hAnsiTheme="minorHAnsi" w:cs="Arial"/>
                <w:sz w:val="22"/>
                <w:szCs w:val="22"/>
              </w:rPr>
              <w:t>produced</w:t>
            </w:r>
            <w:r w:rsidRPr="00E16864">
              <w:rPr>
                <w:rFonts w:asciiTheme="minorHAnsi" w:hAnsiTheme="minorHAnsi" w:cs="Arial"/>
                <w:sz w:val="22"/>
                <w:szCs w:val="22"/>
              </w:rPr>
              <w:t xml:space="preserve"> and</w:t>
            </w:r>
            <w:r w:rsidR="00395946" w:rsidRPr="00E16864">
              <w:rPr>
                <w:rFonts w:asciiTheme="minorHAnsi" w:hAnsiTheme="minorHAnsi" w:cs="Arial"/>
                <w:sz w:val="22"/>
                <w:szCs w:val="22"/>
              </w:rPr>
              <w:t xml:space="preserve"> are</w:t>
            </w:r>
            <w:r w:rsidRPr="00E16864">
              <w:rPr>
                <w:rFonts w:asciiTheme="minorHAnsi" w:hAnsiTheme="minorHAnsi" w:cs="Arial"/>
                <w:sz w:val="22"/>
                <w:szCs w:val="22"/>
              </w:rPr>
              <w:t xml:space="preserve"> available on the website.</w:t>
            </w:r>
          </w:p>
        </w:tc>
        <w:tc>
          <w:tcPr>
            <w:tcW w:w="1218" w:type="dxa"/>
          </w:tcPr>
          <w:p w14:paraId="6F22DE50" w14:textId="77777777" w:rsidR="00410A08" w:rsidRPr="00E16864" w:rsidRDefault="00410A08" w:rsidP="00252871">
            <w:pPr>
              <w:rPr>
                <w:rFonts w:asciiTheme="minorHAnsi" w:hAnsiTheme="minorHAnsi" w:cs="Arial"/>
                <w:sz w:val="22"/>
                <w:szCs w:val="22"/>
              </w:rPr>
            </w:pPr>
          </w:p>
        </w:tc>
      </w:tr>
      <w:tr w:rsidR="00410A08" w:rsidRPr="00E16864" w14:paraId="770456AD" w14:textId="77777777" w:rsidTr="0027451B">
        <w:tc>
          <w:tcPr>
            <w:tcW w:w="817" w:type="dxa"/>
            <w:gridSpan w:val="2"/>
          </w:tcPr>
          <w:p w14:paraId="4AD41B51"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4628BCE8" w14:textId="77777777" w:rsidR="00410A08" w:rsidRPr="00E16864" w:rsidRDefault="00410A08" w:rsidP="00252871">
            <w:pPr>
              <w:ind w:left="-108"/>
              <w:rPr>
                <w:rFonts w:asciiTheme="minorHAnsi" w:hAnsiTheme="minorHAnsi" w:cs="Arial"/>
                <w:sz w:val="22"/>
                <w:szCs w:val="22"/>
              </w:rPr>
            </w:pPr>
          </w:p>
        </w:tc>
        <w:tc>
          <w:tcPr>
            <w:tcW w:w="1218" w:type="dxa"/>
          </w:tcPr>
          <w:p w14:paraId="23E3D8E4" w14:textId="77777777" w:rsidR="00410A08" w:rsidRPr="00E16864" w:rsidRDefault="00410A08" w:rsidP="00252871">
            <w:pPr>
              <w:rPr>
                <w:rFonts w:asciiTheme="minorHAnsi" w:hAnsiTheme="minorHAnsi" w:cs="Arial"/>
                <w:sz w:val="22"/>
                <w:szCs w:val="22"/>
              </w:rPr>
            </w:pPr>
          </w:p>
        </w:tc>
      </w:tr>
      <w:tr w:rsidR="00410A08" w:rsidRPr="00E16864" w14:paraId="59C5A4FC" w14:textId="77777777" w:rsidTr="0027451B">
        <w:tc>
          <w:tcPr>
            <w:tcW w:w="817" w:type="dxa"/>
            <w:gridSpan w:val="2"/>
          </w:tcPr>
          <w:p w14:paraId="7C7E1F5C" w14:textId="77777777" w:rsidR="00410A08" w:rsidRPr="00E16864" w:rsidRDefault="00DD1C8B"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3.3</w:t>
            </w:r>
          </w:p>
        </w:tc>
        <w:tc>
          <w:tcPr>
            <w:tcW w:w="7782" w:type="dxa"/>
          </w:tcPr>
          <w:p w14:paraId="0D85F7A6" w14:textId="77777777" w:rsidR="00410A08" w:rsidRPr="00E16864" w:rsidRDefault="00DD1C8B" w:rsidP="00252871">
            <w:pPr>
              <w:ind w:left="-108"/>
              <w:rPr>
                <w:rFonts w:asciiTheme="minorHAnsi" w:hAnsiTheme="minorHAnsi" w:cs="Arial"/>
                <w:b/>
                <w:sz w:val="22"/>
                <w:szCs w:val="22"/>
              </w:rPr>
            </w:pPr>
            <w:r w:rsidRPr="00E16864">
              <w:rPr>
                <w:rFonts w:asciiTheme="minorHAnsi" w:hAnsiTheme="minorHAnsi" w:cs="Arial"/>
                <w:b/>
                <w:sz w:val="22"/>
                <w:szCs w:val="22"/>
              </w:rPr>
              <w:t xml:space="preserve">Public </w:t>
            </w:r>
            <w:r w:rsidR="003F1672" w:rsidRPr="00E16864">
              <w:rPr>
                <w:rFonts w:asciiTheme="minorHAnsi" w:hAnsiTheme="minorHAnsi" w:cs="Arial"/>
                <w:b/>
                <w:sz w:val="22"/>
                <w:szCs w:val="22"/>
              </w:rPr>
              <w:t>Health specialty specific survey</w:t>
            </w:r>
          </w:p>
        </w:tc>
        <w:tc>
          <w:tcPr>
            <w:tcW w:w="1218" w:type="dxa"/>
          </w:tcPr>
          <w:p w14:paraId="677A4C15" w14:textId="77777777" w:rsidR="00410A08" w:rsidRPr="00E16864" w:rsidRDefault="00410A08" w:rsidP="00252871">
            <w:pPr>
              <w:rPr>
                <w:rFonts w:asciiTheme="minorHAnsi" w:hAnsiTheme="minorHAnsi" w:cs="Arial"/>
                <w:sz w:val="22"/>
                <w:szCs w:val="22"/>
              </w:rPr>
            </w:pPr>
          </w:p>
        </w:tc>
      </w:tr>
      <w:tr w:rsidR="00410A08" w:rsidRPr="00E16864" w14:paraId="21005B88" w14:textId="77777777" w:rsidTr="0027451B">
        <w:tc>
          <w:tcPr>
            <w:tcW w:w="817" w:type="dxa"/>
            <w:gridSpan w:val="2"/>
          </w:tcPr>
          <w:p w14:paraId="0E572BD8"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4139BE35" w14:textId="77777777" w:rsidR="00410A08" w:rsidRPr="00E16864" w:rsidRDefault="00F57D26" w:rsidP="00F57D26">
            <w:pPr>
              <w:ind w:left="-108"/>
              <w:rPr>
                <w:rFonts w:asciiTheme="minorHAnsi" w:hAnsiTheme="minorHAnsi" w:cs="Arial"/>
                <w:sz w:val="22"/>
                <w:szCs w:val="22"/>
              </w:rPr>
            </w:pPr>
            <w:r w:rsidRPr="00E16864">
              <w:rPr>
                <w:rFonts w:asciiTheme="minorHAnsi" w:hAnsiTheme="minorHAnsi" w:cs="Arial"/>
                <w:sz w:val="22"/>
                <w:szCs w:val="22"/>
              </w:rPr>
              <w:t xml:space="preserve">As this is an ongoing piece of work it was removed from the agenda </w:t>
            </w:r>
            <w:r w:rsidR="007C067C" w:rsidRPr="00E16864">
              <w:rPr>
                <w:rFonts w:asciiTheme="minorHAnsi" w:hAnsiTheme="minorHAnsi" w:cs="Arial"/>
                <w:sz w:val="22"/>
                <w:szCs w:val="22"/>
              </w:rPr>
              <w:t>meantime.</w:t>
            </w:r>
          </w:p>
        </w:tc>
        <w:tc>
          <w:tcPr>
            <w:tcW w:w="1218" w:type="dxa"/>
          </w:tcPr>
          <w:p w14:paraId="5F42CEB2" w14:textId="77777777" w:rsidR="00410A08" w:rsidRPr="00E16864" w:rsidRDefault="00410A08" w:rsidP="00252871">
            <w:pPr>
              <w:rPr>
                <w:rFonts w:asciiTheme="minorHAnsi" w:hAnsiTheme="minorHAnsi" w:cs="Arial"/>
                <w:sz w:val="22"/>
                <w:szCs w:val="22"/>
              </w:rPr>
            </w:pPr>
          </w:p>
        </w:tc>
      </w:tr>
      <w:tr w:rsidR="00410A08" w:rsidRPr="00E16864" w14:paraId="494CCB4B" w14:textId="77777777" w:rsidTr="0027451B">
        <w:tc>
          <w:tcPr>
            <w:tcW w:w="817" w:type="dxa"/>
            <w:gridSpan w:val="2"/>
          </w:tcPr>
          <w:p w14:paraId="25C43438"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73140A94" w14:textId="77777777" w:rsidR="00410A08" w:rsidRPr="00E16864" w:rsidRDefault="00410A08" w:rsidP="00252871">
            <w:pPr>
              <w:ind w:left="-108"/>
              <w:rPr>
                <w:rFonts w:asciiTheme="minorHAnsi" w:hAnsiTheme="minorHAnsi" w:cs="Arial"/>
                <w:sz w:val="22"/>
                <w:szCs w:val="22"/>
              </w:rPr>
            </w:pPr>
          </w:p>
        </w:tc>
        <w:tc>
          <w:tcPr>
            <w:tcW w:w="1218" w:type="dxa"/>
          </w:tcPr>
          <w:p w14:paraId="62E6BF7B" w14:textId="77777777" w:rsidR="00410A08" w:rsidRPr="00E16864" w:rsidRDefault="00410A08" w:rsidP="00252871">
            <w:pPr>
              <w:rPr>
                <w:rFonts w:asciiTheme="minorHAnsi" w:hAnsiTheme="minorHAnsi" w:cs="Arial"/>
                <w:sz w:val="22"/>
                <w:szCs w:val="22"/>
              </w:rPr>
            </w:pPr>
          </w:p>
        </w:tc>
      </w:tr>
      <w:tr w:rsidR="00410A08" w:rsidRPr="00E16864" w14:paraId="0F13F58E" w14:textId="77777777" w:rsidTr="0027451B">
        <w:tc>
          <w:tcPr>
            <w:tcW w:w="817" w:type="dxa"/>
            <w:gridSpan w:val="2"/>
          </w:tcPr>
          <w:p w14:paraId="221FCE85" w14:textId="77777777" w:rsidR="00410A08" w:rsidRPr="00E16864" w:rsidRDefault="007C067C"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3.4</w:t>
            </w:r>
          </w:p>
        </w:tc>
        <w:tc>
          <w:tcPr>
            <w:tcW w:w="7782" w:type="dxa"/>
          </w:tcPr>
          <w:p w14:paraId="394288BA" w14:textId="77777777" w:rsidR="00410A08" w:rsidRPr="00E16864" w:rsidRDefault="007C067C" w:rsidP="00252871">
            <w:pPr>
              <w:ind w:left="-108"/>
              <w:rPr>
                <w:rFonts w:asciiTheme="minorHAnsi" w:hAnsiTheme="minorHAnsi" w:cs="Arial"/>
                <w:b/>
                <w:sz w:val="22"/>
                <w:szCs w:val="22"/>
              </w:rPr>
            </w:pPr>
            <w:r w:rsidRPr="00E16864">
              <w:rPr>
                <w:rFonts w:asciiTheme="minorHAnsi" w:hAnsiTheme="minorHAnsi" w:cs="Arial"/>
                <w:b/>
                <w:sz w:val="22"/>
                <w:szCs w:val="22"/>
              </w:rPr>
              <w:t>Educational induction in Public Health and Occupational Medicine</w:t>
            </w:r>
          </w:p>
        </w:tc>
        <w:tc>
          <w:tcPr>
            <w:tcW w:w="1218" w:type="dxa"/>
          </w:tcPr>
          <w:p w14:paraId="48841B31" w14:textId="77777777" w:rsidR="00410A08" w:rsidRPr="00E16864" w:rsidRDefault="00410A08" w:rsidP="00252871">
            <w:pPr>
              <w:rPr>
                <w:rFonts w:asciiTheme="minorHAnsi" w:hAnsiTheme="minorHAnsi" w:cs="Arial"/>
                <w:sz w:val="22"/>
                <w:szCs w:val="22"/>
              </w:rPr>
            </w:pPr>
          </w:p>
        </w:tc>
      </w:tr>
      <w:tr w:rsidR="00410A08" w:rsidRPr="00E16864" w14:paraId="6D6E4DFA" w14:textId="77777777" w:rsidTr="0027451B">
        <w:tc>
          <w:tcPr>
            <w:tcW w:w="817" w:type="dxa"/>
            <w:gridSpan w:val="2"/>
          </w:tcPr>
          <w:p w14:paraId="0BBFF865"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5EA8E9D2" w14:textId="77777777" w:rsidR="00410A08" w:rsidRPr="00E16864" w:rsidRDefault="00E1122F" w:rsidP="003A4789">
            <w:pPr>
              <w:ind w:left="-108"/>
              <w:rPr>
                <w:rFonts w:asciiTheme="minorHAnsi" w:hAnsiTheme="minorHAnsi" w:cs="Arial"/>
                <w:sz w:val="22"/>
                <w:szCs w:val="22"/>
              </w:rPr>
            </w:pPr>
            <w:r w:rsidRPr="00E16864">
              <w:rPr>
                <w:rFonts w:asciiTheme="minorHAnsi" w:hAnsiTheme="minorHAnsi" w:cs="Arial"/>
                <w:sz w:val="22"/>
                <w:szCs w:val="22"/>
              </w:rPr>
              <w:t xml:space="preserve">EH confirmed she will </w:t>
            </w:r>
            <w:r w:rsidR="003A4789" w:rsidRPr="00E16864">
              <w:rPr>
                <w:rFonts w:asciiTheme="minorHAnsi" w:hAnsiTheme="minorHAnsi" w:cs="Arial"/>
                <w:sz w:val="22"/>
                <w:szCs w:val="22"/>
              </w:rPr>
              <w:t>produce</w:t>
            </w:r>
            <w:r w:rsidRPr="00E16864">
              <w:rPr>
                <w:rFonts w:asciiTheme="minorHAnsi" w:hAnsiTheme="minorHAnsi" w:cs="Arial"/>
                <w:sz w:val="22"/>
                <w:szCs w:val="22"/>
              </w:rPr>
              <w:t xml:space="preserve"> a </w:t>
            </w:r>
            <w:r w:rsidR="003A4789" w:rsidRPr="00E16864">
              <w:rPr>
                <w:rFonts w:asciiTheme="minorHAnsi" w:hAnsiTheme="minorHAnsi" w:cs="Arial"/>
                <w:sz w:val="22"/>
                <w:szCs w:val="22"/>
              </w:rPr>
              <w:t xml:space="preserve">trainer </w:t>
            </w:r>
            <w:r w:rsidRPr="00E16864">
              <w:rPr>
                <w:rFonts w:asciiTheme="minorHAnsi" w:hAnsiTheme="minorHAnsi" w:cs="Arial"/>
                <w:sz w:val="22"/>
                <w:szCs w:val="22"/>
              </w:rPr>
              <w:t xml:space="preserve">guidance document.  KA reported he was working to standardise induction by the end of </w:t>
            </w:r>
            <w:r w:rsidR="003A4789" w:rsidRPr="00E16864">
              <w:rPr>
                <w:rFonts w:asciiTheme="minorHAnsi" w:hAnsiTheme="minorHAnsi" w:cs="Arial"/>
                <w:sz w:val="22"/>
                <w:szCs w:val="22"/>
              </w:rPr>
              <w:t>the</w:t>
            </w:r>
            <w:r w:rsidRPr="00E16864">
              <w:rPr>
                <w:rFonts w:asciiTheme="minorHAnsi" w:hAnsiTheme="minorHAnsi" w:cs="Arial"/>
                <w:sz w:val="22"/>
                <w:szCs w:val="22"/>
              </w:rPr>
              <w:t xml:space="preserve"> year.</w:t>
            </w:r>
          </w:p>
        </w:tc>
        <w:tc>
          <w:tcPr>
            <w:tcW w:w="1218" w:type="dxa"/>
          </w:tcPr>
          <w:p w14:paraId="111F00CC" w14:textId="77777777" w:rsidR="00E1122F" w:rsidRPr="00E16864" w:rsidRDefault="00E1122F" w:rsidP="00E16864">
            <w:pPr>
              <w:rPr>
                <w:rFonts w:asciiTheme="minorHAnsi" w:hAnsiTheme="minorHAnsi" w:cs="Arial"/>
                <w:b/>
                <w:sz w:val="22"/>
                <w:szCs w:val="22"/>
              </w:rPr>
            </w:pPr>
            <w:r w:rsidRPr="00E16864">
              <w:rPr>
                <w:rFonts w:asciiTheme="minorHAnsi" w:hAnsiTheme="minorHAnsi" w:cs="Arial"/>
                <w:b/>
                <w:sz w:val="22"/>
                <w:szCs w:val="22"/>
              </w:rPr>
              <w:t>EH</w:t>
            </w:r>
            <w:r w:rsidR="00E16864">
              <w:rPr>
                <w:rFonts w:asciiTheme="minorHAnsi" w:hAnsiTheme="minorHAnsi" w:cs="Arial"/>
                <w:b/>
                <w:sz w:val="22"/>
                <w:szCs w:val="22"/>
              </w:rPr>
              <w:t xml:space="preserve">, </w:t>
            </w:r>
            <w:r w:rsidRPr="00E16864">
              <w:rPr>
                <w:rFonts w:asciiTheme="minorHAnsi" w:hAnsiTheme="minorHAnsi" w:cs="Arial"/>
                <w:b/>
                <w:sz w:val="22"/>
                <w:szCs w:val="22"/>
              </w:rPr>
              <w:t>KA</w:t>
            </w:r>
          </w:p>
        </w:tc>
      </w:tr>
      <w:tr w:rsidR="00410A08" w:rsidRPr="00E16864" w14:paraId="26058545" w14:textId="77777777" w:rsidTr="0027451B">
        <w:tc>
          <w:tcPr>
            <w:tcW w:w="817" w:type="dxa"/>
            <w:gridSpan w:val="2"/>
          </w:tcPr>
          <w:p w14:paraId="3BB24EAE"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4281418D" w14:textId="77777777" w:rsidR="00410A08" w:rsidRPr="00E16864" w:rsidRDefault="00410A08" w:rsidP="00252871">
            <w:pPr>
              <w:ind w:left="-108"/>
              <w:rPr>
                <w:rFonts w:asciiTheme="minorHAnsi" w:hAnsiTheme="minorHAnsi" w:cs="Arial"/>
                <w:sz w:val="22"/>
                <w:szCs w:val="22"/>
              </w:rPr>
            </w:pPr>
          </w:p>
        </w:tc>
        <w:tc>
          <w:tcPr>
            <w:tcW w:w="1218" w:type="dxa"/>
          </w:tcPr>
          <w:p w14:paraId="73BC9DFA" w14:textId="77777777" w:rsidR="00410A08" w:rsidRPr="00E16864" w:rsidRDefault="00410A08" w:rsidP="00252871">
            <w:pPr>
              <w:rPr>
                <w:rFonts w:asciiTheme="minorHAnsi" w:hAnsiTheme="minorHAnsi" w:cs="Arial"/>
                <w:sz w:val="22"/>
                <w:szCs w:val="22"/>
              </w:rPr>
            </w:pPr>
          </w:p>
        </w:tc>
      </w:tr>
      <w:tr w:rsidR="00410A08" w:rsidRPr="00E16864" w14:paraId="485B71A1" w14:textId="77777777" w:rsidTr="0027451B">
        <w:tc>
          <w:tcPr>
            <w:tcW w:w="817" w:type="dxa"/>
            <w:gridSpan w:val="2"/>
          </w:tcPr>
          <w:p w14:paraId="3CD66EE0" w14:textId="77777777" w:rsidR="00410A08" w:rsidRPr="00E16864" w:rsidRDefault="00E1122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4.</w:t>
            </w:r>
          </w:p>
        </w:tc>
        <w:tc>
          <w:tcPr>
            <w:tcW w:w="7782" w:type="dxa"/>
          </w:tcPr>
          <w:p w14:paraId="096853CE" w14:textId="77777777" w:rsidR="00410A08" w:rsidRPr="00E16864" w:rsidRDefault="00E1122F" w:rsidP="00252871">
            <w:pPr>
              <w:ind w:left="-108"/>
              <w:rPr>
                <w:rFonts w:asciiTheme="minorHAnsi" w:hAnsiTheme="minorHAnsi" w:cs="Arial"/>
                <w:b/>
                <w:sz w:val="22"/>
                <w:szCs w:val="22"/>
              </w:rPr>
            </w:pPr>
            <w:r w:rsidRPr="00E16864">
              <w:rPr>
                <w:rFonts w:asciiTheme="minorHAnsi" w:hAnsiTheme="minorHAnsi" w:cs="Arial"/>
                <w:b/>
                <w:sz w:val="22"/>
                <w:szCs w:val="22"/>
              </w:rPr>
              <w:t>STB update for MDET</w:t>
            </w:r>
          </w:p>
        </w:tc>
        <w:tc>
          <w:tcPr>
            <w:tcW w:w="1218" w:type="dxa"/>
          </w:tcPr>
          <w:p w14:paraId="0263C3CE" w14:textId="77777777" w:rsidR="00410A08" w:rsidRPr="00E16864" w:rsidRDefault="00410A08" w:rsidP="00252871">
            <w:pPr>
              <w:rPr>
                <w:rFonts w:asciiTheme="minorHAnsi" w:hAnsiTheme="minorHAnsi" w:cs="Arial"/>
                <w:sz w:val="22"/>
                <w:szCs w:val="22"/>
              </w:rPr>
            </w:pPr>
          </w:p>
        </w:tc>
      </w:tr>
      <w:tr w:rsidR="00410A08" w:rsidRPr="00E16864" w14:paraId="6A85B745" w14:textId="77777777" w:rsidTr="0027451B">
        <w:tc>
          <w:tcPr>
            <w:tcW w:w="817" w:type="dxa"/>
            <w:gridSpan w:val="2"/>
          </w:tcPr>
          <w:p w14:paraId="77230561"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15924D8E" w14:textId="77777777" w:rsidR="00410A08" w:rsidRPr="00E16864" w:rsidRDefault="00B23820" w:rsidP="00252871">
            <w:pPr>
              <w:ind w:left="-108"/>
              <w:rPr>
                <w:rFonts w:asciiTheme="minorHAnsi" w:hAnsiTheme="minorHAnsi" w:cs="Arial"/>
                <w:sz w:val="22"/>
                <w:szCs w:val="22"/>
              </w:rPr>
            </w:pPr>
            <w:r w:rsidRPr="00E16864">
              <w:rPr>
                <w:rFonts w:asciiTheme="minorHAnsi" w:hAnsiTheme="minorHAnsi" w:cs="Arial"/>
                <w:sz w:val="22"/>
                <w:szCs w:val="22"/>
              </w:rPr>
              <w:t>The update for the September meeting was circulated – main items highlighted were GP training and selection and recruitment, ARCP process and quality management.</w:t>
            </w:r>
          </w:p>
        </w:tc>
        <w:tc>
          <w:tcPr>
            <w:tcW w:w="1218" w:type="dxa"/>
          </w:tcPr>
          <w:p w14:paraId="28B6090B" w14:textId="77777777" w:rsidR="00410A08" w:rsidRPr="00E16864" w:rsidRDefault="00410A08" w:rsidP="00252871">
            <w:pPr>
              <w:rPr>
                <w:rFonts w:asciiTheme="minorHAnsi" w:hAnsiTheme="minorHAnsi" w:cs="Arial"/>
                <w:sz w:val="22"/>
                <w:szCs w:val="22"/>
              </w:rPr>
            </w:pPr>
          </w:p>
        </w:tc>
      </w:tr>
      <w:tr w:rsidR="00410A08" w:rsidRPr="00E16864" w14:paraId="4FC3D59F" w14:textId="77777777" w:rsidTr="0027451B">
        <w:tc>
          <w:tcPr>
            <w:tcW w:w="817" w:type="dxa"/>
            <w:gridSpan w:val="2"/>
          </w:tcPr>
          <w:p w14:paraId="26D4CED3"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4D0F38B0" w14:textId="77777777" w:rsidR="00410A08" w:rsidRPr="00E16864" w:rsidRDefault="00410A08" w:rsidP="00252871">
            <w:pPr>
              <w:ind w:left="-108"/>
              <w:rPr>
                <w:rFonts w:asciiTheme="minorHAnsi" w:hAnsiTheme="minorHAnsi" w:cs="Arial"/>
                <w:sz w:val="22"/>
                <w:szCs w:val="22"/>
              </w:rPr>
            </w:pPr>
          </w:p>
        </w:tc>
        <w:tc>
          <w:tcPr>
            <w:tcW w:w="1218" w:type="dxa"/>
          </w:tcPr>
          <w:p w14:paraId="5BFE8F14" w14:textId="77777777" w:rsidR="00410A08" w:rsidRPr="00E16864" w:rsidRDefault="00410A08" w:rsidP="00252871">
            <w:pPr>
              <w:rPr>
                <w:rFonts w:asciiTheme="minorHAnsi" w:hAnsiTheme="minorHAnsi" w:cs="Arial"/>
                <w:sz w:val="22"/>
                <w:szCs w:val="22"/>
              </w:rPr>
            </w:pPr>
          </w:p>
        </w:tc>
      </w:tr>
      <w:tr w:rsidR="00410A08" w:rsidRPr="00E16864" w14:paraId="68F7A59A" w14:textId="77777777" w:rsidTr="0027451B">
        <w:tc>
          <w:tcPr>
            <w:tcW w:w="817" w:type="dxa"/>
            <w:gridSpan w:val="2"/>
          </w:tcPr>
          <w:p w14:paraId="26E7090F" w14:textId="77777777" w:rsidR="00410A08" w:rsidRPr="00E16864" w:rsidRDefault="00B23820"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5.</w:t>
            </w:r>
          </w:p>
        </w:tc>
        <w:tc>
          <w:tcPr>
            <w:tcW w:w="7782" w:type="dxa"/>
          </w:tcPr>
          <w:p w14:paraId="08534531" w14:textId="77777777" w:rsidR="00410A08" w:rsidRPr="00E16864" w:rsidRDefault="00B23820" w:rsidP="00252871">
            <w:pPr>
              <w:ind w:left="-108"/>
              <w:rPr>
                <w:rFonts w:asciiTheme="minorHAnsi" w:hAnsiTheme="minorHAnsi" w:cs="Arial"/>
                <w:b/>
                <w:sz w:val="22"/>
                <w:szCs w:val="22"/>
              </w:rPr>
            </w:pPr>
            <w:r w:rsidRPr="00E16864">
              <w:rPr>
                <w:rFonts w:asciiTheme="minorHAnsi" w:hAnsiTheme="minorHAnsi" w:cs="Arial"/>
                <w:b/>
                <w:sz w:val="22"/>
                <w:szCs w:val="22"/>
              </w:rPr>
              <w:t>MDET Updates</w:t>
            </w:r>
          </w:p>
        </w:tc>
        <w:tc>
          <w:tcPr>
            <w:tcW w:w="1218" w:type="dxa"/>
          </w:tcPr>
          <w:p w14:paraId="7D9219E0" w14:textId="77777777" w:rsidR="00410A08" w:rsidRPr="00E16864" w:rsidRDefault="00410A08" w:rsidP="00252871">
            <w:pPr>
              <w:rPr>
                <w:rFonts w:asciiTheme="minorHAnsi" w:hAnsiTheme="minorHAnsi" w:cs="Arial"/>
                <w:sz w:val="22"/>
                <w:szCs w:val="22"/>
              </w:rPr>
            </w:pPr>
          </w:p>
        </w:tc>
      </w:tr>
      <w:tr w:rsidR="00410A08" w:rsidRPr="00E16864" w14:paraId="237C49E1" w14:textId="77777777" w:rsidTr="0027451B">
        <w:tc>
          <w:tcPr>
            <w:tcW w:w="817" w:type="dxa"/>
            <w:gridSpan w:val="2"/>
          </w:tcPr>
          <w:p w14:paraId="7F98EF44" w14:textId="77777777" w:rsidR="00410A08" w:rsidRPr="00E16864" w:rsidRDefault="00B23820"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5.1</w:t>
            </w:r>
          </w:p>
        </w:tc>
        <w:tc>
          <w:tcPr>
            <w:tcW w:w="7782" w:type="dxa"/>
          </w:tcPr>
          <w:p w14:paraId="291FFA3E" w14:textId="77777777" w:rsidR="00410A08" w:rsidRPr="00E16864" w:rsidRDefault="00D2048C" w:rsidP="00252871">
            <w:pPr>
              <w:ind w:left="-108"/>
              <w:rPr>
                <w:rFonts w:asciiTheme="minorHAnsi" w:hAnsiTheme="minorHAnsi" w:cs="Arial"/>
                <w:b/>
                <w:sz w:val="22"/>
                <w:szCs w:val="22"/>
              </w:rPr>
            </w:pPr>
            <w:r w:rsidRPr="00E16864">
              <w:rPr>
                <w:rFonts w:asciiTheme="minorHAnsi" w:hAnsiTheme="minorHAnsi" w:cs="Arial"/>
                <w:b/>
                <w:sz w:val="22"/>
                <w:szCs w:val="22"/>
              </w:rPr>
              <w:t>Scottish Medical Education Conference</w:t>
            </w:r>
          </w:p>
        </w:tc>
        <w:tc>
          <w:tcPr>
            <w:tcW w:w="1218" w:type="dxa"/>
          </w:tcPr>
          <w:p w14:paraId="4ACFDDC9" w14:textId="77777777" w:rsidR="00410A08" w:rsidRPr="00E16864" w:rsidRDefault="00410A08" w:rsidP="00252871">
            <w:pPr>
              <w:rPr>
                <w:rFonts w:asciiTheme="minorHAnsi" w:hAnsiTheme="minorHAnsi" w:cs="Arial"/>
                <w:sz w:val="22"/>
                <w:szCs w:val="22"/>
              </w:rPr>
            </w:pPr>
          </w:p>
        </w:tc>
      </w:tr>
      <w:tr w:rsidR="00410A08" w:rsidRPr="00E16864" w14:paraId="25FF9BDE" w14:textId="77777777" w:rsidTr="0027451B">
        <w:tc>
          <w:tcPr>
            <w:tcW w:w="817" w:type="dxa"/>
            <w:gridSpan w:val="2"/>
          </w:tcPr>
          <w:p w14:paraId="722AF8C1" w14:textId="77777777" w:rsidR="00410A08" w:rsidRPr="00E16864" w:rsidRDefault="00410A08" w:rsidP="009821C8">
            <w:pPr>
              <w:pStyle w:val="ListParagraph"/>
              <w:ind w:left="360" w:hanging="360"/>
              <w:rPr>
                <w:rFonts w:asciiTheme="minorHAnsi" w:hAnsiTheme="minorHAnsi" w:cs="Arial"/>
                <w:sz w:val="22"/>
                <w:szCs w:val="22"/>
              </w:rPr>
            </w:pPr>
          </w:p>
        </w:tc>
        <w:tc>
          <w:tcPr>
            <w:tcW w:w="7782" w:type="dxa"/>
          </w:tcPr>
          <w:p w14:paraId="7595F0E8" w14:textId="77777777" w:rsidR="00410A08" w:rsidRPr="00E16864" w:rsidRDefault="00D2048C" w:rsidP="0007437E">
            <w:pPr>
              <w:ind w:left="-108"/>
              <w:rPr>
                <w:rFonts w:asciiTheme="minorHAnsi" w:hAnsiTheme="minorHAnsi" w:cs="Arial"/>
                <w:sz w:val="22"/>
                <w:szCs w:val="22"/>
              </w:rPr>
            </w:pPr>
            <w:r w:rsidRPr="00E16864">
              <w:rPr>
                <w:rFonts w:asciiTheme="minorHAnsi" w:hAnsiTheme="minorHAnsi" w:cs="Arial"/>
                <w:sz w:val="22"/>
                <w:szCs w:val="22"/>
              </w:rPr>
              <w:t>The Conference will take place on 4 and 5 May 2017.  STB members were encouraged to submit educational material and proposals for workshops by 14 November.</w:t>
            </w:r>
          </w:p>
        </w:tc>
        <w:tc>
          <w:tcPr>
            <w:tcW w:w="1218" w:type="dxa"/>
          </w:tcPr>
          <w:p w14:paraId="1447EA99" w14:textId="77777777" w:rsidR="00410A08" w:rsidRPr="00E16864" w:rsidRDefault="00410A08" w:rsidP="00252871">
            <w:pPr>
              <w:rPr>
                <w:rFonts w:asciiTheme="minorHAnsi" w:hAnsiTheme="minorHAnsi" w:cs="Arial"/>
                <w:sz w:val="22"/>
                <w:szCs w:val="22"/>
              </w:rPr>
            </w:pPr>
          </w:p>
        </w:tc>
      </w:tr>
      <w:tr w:rsidR="00D2048C" w:rsidRPr="00E16864" w14:paraId="55B2B385" w14:textId="77777777" w:rsidTr="0027451B">
        <w:tc>
          <w:tcPr>
            <w:tcW w:w="817" w:type="dxa"/>
            <w:gridSpan w:val="2"/>
          </w:tcPr>
          <w:p w14:paraId="5A0B5489" w14:textId="77777777" w:rsidR="00D2048C" w:rsidRPr="00E16864" w:rsidRDefault="00D2048C" w:rsidP="009821C8">
            <w:pPr>
              <w:pStyle w:val="ListParagraph"/>
              <w:ind w:left="360" w:hanging="360"/>
              <w:rPr>
                <w:rFonts w:asciiTheme="minorHAnsi" w:hAnsiTheme="minorHAnsi" w:cs="Arial"/>
                <w:sz w:val="22"/>
                <w:szCs w:val="22"/>
              </w:rPr>
            </w:pPr>
          </w:p>
        </w:tc>
        <w:tc>
          <w:tcPr>
            <w:tcW w:w="7782" w:type="dxa"/>
          </w:tcPr>
          <w:p w14:paraId="7FB6F125" w14:textId="77777777" w:rsidR="00D2048C" w:rsidRPr="00E16864" w:rsidRDefault="00D2048C" w:rsidP="00252871">
            <w:pPr>
              <w:ind w:left="-108"/>
              <w:rPr>
                <w:rFonts w:asciiTheme="minorHAnsi" w:hAnsiTheme="minorHAnsi" w:cs="Arial"/>
                <w:sz w:val="22"/>
                <w:szCs w:val="22"/>
              </w:rPr>
            </w:pPr>
          </w:p>
        </w:tc>
        <w:tc>
          <w:tcPr>
            <w:tcW w:w="1218" w:type="dxa"/>
          </w:tcPr>
          <w:p w14:paraId="284E0F6E" w14:textId="77777777" w:rsidR="00D2048C" w:rsidRPr="00E16864" w:rsidRDefault="00D2048C" w:rsidP="00252871">
            <w:pPr>
              <w:rPr>
                <w:rFonts w:asciiTheme="minorHAnsi" w:hAnsiTheme="minorHAnsi" w:cs="Arial"/>
                <w:sz w:val="22"/>
                <w:szCs w:val="22"/>
              </w:rPr>
            </w:pPr>
          </w:p>
        </w:tc>
      </w:tr>
      <w:tr w:rsidR="00D2048C" w:rsidRPr="00E16864" w14:paraId="63C5CC44" w14:textId="77777777" w:rsidTr="0027451B">
        <w:tc>
          <w:tcPr>
            <w:tcW w:w="817" w:type="dxa"/>
            <w:gridSpan w:val="2"/>
          </w:tcPr>
          <w:p w14:paraId="439DD6E0" w14:textId="77777777" w:rsidR="00D2048C" w:rsidRPr="00E16864" w:rsidRDefault="00C073D0"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6.</w:t>
            </w:r>
          </w:p>
        </w:tc>
        <w:tc>
          <w:tcPr>
            <w:tcW w:w="7782" w:type="dxa"/>
          </w:tcPr>
          <w:p w14:paraId="194915E3" w14:textId="77777777" w:rsidR="00D2048C" w:rsidRPr="00E16864" w:rsidRDefault="00C073D0" w:rsidP="00252871">
            <w:pPr>
              <w:ind w:left="-108"/>
              <w:rPr>
                <w:rFonts w:asciiTheme="minorHAnsi" w:hAnsiTheme="minorHAnsi" w:cs="Arial"/>
                <w:b/>
                <w:sz w:val="22"/>
                <w:szCs w:val="22"/>
              </w:rPr>
            </w:pPr>
            <w:r w:rsidRPr="00E16864">
              <w:rPr>
                <w:rFonts w:asciiTheme="minorHAnsi" w:hAnsiTheme="minorHAnsi" w:cs="Arial"/>
                <w:b/>
                <w:sz w:val="22"/>
                <w:szCs w:val="22"/>
              </w:rPr>
              <w:t>Recruitment updates</w:t>
            </w:r>
          </w:p>
        </w:tc>
        <w:tc>
          <w:tcPr>
            <w:tcW w:w="1218" w:type="dxa"/>
          </w:tcPr>
          <w:p w14:paraId="23D95605" w14:textId="77777777" w:rsidR="00D2048C" w:rsidRPr="00E16864" w:rsidRDefault="00D2048C" w:rsidP="00252871">
            <w:pPr>
              <w:rPr>
                <w:rFonts w:asciiTheme="minorHAnsi" w:hAnsiTheme="minorHAnsi" w:cs="Arial"/>
                <w:sz w:val="22"/>
                <w:szCs w:val="22"/>
              </w:rPr>
            </w:pPr>
          </w:p>
        </w:tc>
      </w:tr>
      <w:tr w:rsidR="00D2048C" w:rsidRPr="00E16864" w14:paraId="481E16C4" w14:textId="77777777" w:rsidTr="0027451B">
        <w:tc>
          <w:tcPr>
            <w:tcW w:w="817" w:type="dxa"/>
            <w:gridSpan w:val="2"/>
          </w:tcPr>
          <w:p w14:paraId="363A2D5D" w14:textId="77777777" w:rsidR="00D2048C" w:rsidRPr="00E16864" w:rsidRDefault="00165A2A"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6.1</w:t>
            </w:r>
          </w:p>
        </w:tc>
        <w:tc>
          <w:tcPr>
            <w:tcW w:w="7782" w:type="dxa"/>
          </w:tcPr>
          <w:p w14:paraId="70EB0866" w14:textId="77777777" w:rsidR="00D2048C" w:rsidRPr="00E16864" w:rsidRDefault="00165A2A" w:rsidP="00252871">
            <w:pPr>
              <w:ind w:left="-108"/>
              <w:rPr>
                <w:rFonts w:asciiTheme="minorHAnsi" w:hAnsiTheme="minorHAnsi" w:cs="Arial"/>
                <w:b/>
                <w:sz w:val="22"/>
                <w:szCs w:val="22"/>
              </w:rPr>
            </w:pPr>
            <w:r w:rsidRPr="00E16864">
              <w:rPr>
                <w:rFonts w:asciiTheme="minorHAnsi" w:hAnsiTheme="minorHAnsi" w:cs="Arial"/>
                <w:b/>
                <w:sz w:val="22"/>
                <w:szCs w:val="22"/>
              </w:rPr>
              <w:t>GP</w:t>
            </w:r>
            <w:bookmarkStart w:id="0" w:name="_GoBack"/>
            <w:bookmarkEnd w:id="0"/>
          </w:p>
        </w:tc>
        <w:tc>
          <w:tcPr>
            <w:tcW w:w="1218" w:type="dxa"/>
          </w:tcPr>
          <w:p w14:paraId="03AE1311" w14:textId="77777777" w:rsidR="00D2048C" w:rsidRPr="00E16864" w:rsidRDefault="00D2048C" w:rsidP="00252871">
            <w:pPr>
              <w:rPr>
                <w:rFonts w:asciiTheme="minorHAnsi" w:hAnsiTheme="minorHAnsi" w:cs="Arial"/>
                <w:sz w:val="22"/>
                <w:szCs w:val="22"/>
              </w:rPr>
            </w:pPr>
          </w:p>
        </w:tc>
      </w:tr>
      <w:tr w:rsidR="00D2048C" w:rsidRPr="00E16864" w14:paraId="6C2B3DBB" w14:textId="77777777" w:rsidTr="0027451B">
        <w:tc>
          <w:tcPr>
            <w:tcW w:w="817" w:type="dxa"/>
            <w:gridSpan w:val="2"/>
          </w:tcPr>
          <w:p w14:paraId="455C41C2" w14:textId="77777777" w:rsidR="00D2048C" w:rsidRPr="00E16864" w:rsidRDefault="00D2048C" w:rsidP="009821C8">
            <w:pPr>
              <w:pStyle w:val="ListParagraph"/>
              <w:ind w:left="360" w:hanging="360"/>
              <w:rPr>
                <w:rFonts w:asciiTheme="minorHAnsi" w:hAnsiTheme="minorHAnsi" w:cs="Arial"/>
                <w:sz w:val="22"/>
                <w:szCs w:val="22"/>
              </w:rPr>
            </w:pPr>
          </w:p>
        </w:tc>
        <w:tc>
          <w:tcPr>
            <w:tcW w:w="7782" w:type="dxa"/>
          </w:tcPr>
          <w:p w14:paraId="7F53802C" w14:textId="77777777" w:rsidR="00D2048C" w:rsidRPr="00E16864" w:rsidRDefault="0079452A" w:rsidP="00125E35">
            <w:pPr>
              <w:ind w:left="-108"/>
              <w:rPr>
                <w:rFonts w:asciiTheme="minorHAnsi" w:hAnsiTheme="minorHAnsi" w:cs="Arial"/>
                <w:sz w:val="22"/>
                <w:szCs w:val="22"/>
              </w:rPr>
            </w:pPr>
            <w:r w:rsidRPr="00E16864">
              <w:rPr>
                <w:rFonts w:asciiTheme="minorHAnsi" w:hAnsiTheme="minorHAnsi" w:cs="Arial"/>
                <w:sz w:val="22"/>
                <w:szCs w:val="22"/>
              </w:rPr>
              <w:t xml:space="preserve">One hundred </w:t>
            </w:r>
            <w:r w:rsidR="00B55A68" w:rsidRPr="00E16864">
              <w:rPr>
                <w:rFonts w:asciiTheme="minorHAnsi" w:hAnsiTheme="minorHAnsi" w:cs="Arial"/>
                <w:sz w:val="22"/>
                <w:szCs w:val="22"/>
              </w:rPr>
              <w:t>new posts were identified for recruitment in February 2017</w:t>
            </w:r>
            <w:r w:rsidR="00A7794B" w:rsidRPr="00E16864">
              <w:rPr>
                <w:rFonts w:asciiTheme="minorHAnsi" w:hAnsiTheme="minorHAnsi" w:cs="Arial"/>
                <w:sz w:val="22"/>
                <w:szCs w:val="22"/>
              </w:rPr>
              <w:t xml:space="preserve"> and</w:t>
            </w:r>
            <w:r w:rsidR="00B55A68" w:rsidRPr="00E16864">
              <w:rPr>
                <w:rFonts w:asciiTheme="minorHAnsi" w:hAnsiTheme="minorHAnsi" w:cs="Arial"/>
                <w:sz w:val="22"/>
                <w:szCs w:val="22"/>
              </w:rPr>
              <w:t xml:space="preserve"> 37 filled.  Some </w:t>
            </w:r>
            <w:r w:rsidR="00A7794B" w:rsidRPr="00E16864">
              <w:rPr>
                <w:rFonts w:asciiTheme="minorHAnsi" w:hAnsiTheme="minorHAnsi" w:cs="Arial"/>
                <w:sz w:val="22"/>
                <w:szCs w:val="22"/>
              </w:rPr>
              <w:t xml:space="preserve">trainees offered </w:t>
            </w:r>
            <w:r w:rsidR="00B55A68" w:rsidRPr="00E16864">
              <w:rPr>
                <w:rFonts w:asciiTheme="minorHAnsi" w:hAnsiTheme="minorHAnsi" w:cs="Arial"/>
                <w:sz w:val="22"/>
                <w:szCs w:val="22"/>
              </w:rPr>
              <w:t xml:space="preserve">posts were seeking deferral and a small number will reduce their training by 6 months due to previous experience.  </w:t>
            </w:r>
            <w:r w:rsidR="00395946" w:rsidRPr="00E16864">
              <w:rPr>
                <w:rFonts w:asciiTheme="minorHAnsi" w:hAnsiTheme="minorHAnsi" w:cs="Arial"/>
                <w:sz w:val="22"/>
                <w:szCs w:val="22"/>
              </w:rPr>
              <w:t>Work is now underway</w:t>
            </w:r>
            <w:r w:rsidR="00B55A68" w:rsidRPr="00E16864">
              <w:rPr>
                <w:rFonts w:asciiTheme="minorHAnsi" w:hAnsiTheme="minorHAnsi" w:cs="Arial"/>
                <w:sz w:val="22"/>
                <w:szCs w:val="22"/>
              </w:rPr>
              <w:t xml:space="preserve"> to place people appropriately</w:t>
            </w:r>
            <w:r w:rsidRPr="00E16864">
              <w:rPr>
                <w:rFonts w:asciiTheme="minorHAnsi" w:hAnsiTheme="minorHAnsi" w:cs="Arial"/>
                <w:sz w:val="22"/>
                <w:szCs w:val="22"/>
              </w:rPr>
              <w:t>.  Half of the posts were eligible for incentivis</w:t>
            </w:r>
            <w:r w:rsidR="0087136E" w:rsidRPr="00E16864">
              <w:rPr>
                <w:rFonts w:asciiTheme="minorHAnsi" w:hAnsiTheme="minorHAnsi" w:cs="Arial"/>
                <w:sz w:val="22"/>
                <w:szCs w:val="22"/>
              </w:rPr>
              <w:t>ed payments</w:t>
            </w:r>
            <w:r w:rsidRPr="00E16864">
              <w:rPr>
                <w:rFonts w:asciiTheme="minorHAnsi" w:hAnsiTheme="minorHAnsi" w:cs="Arial"/>
                <w:sz w:val="22"/>
                <w:szCs w:val="22"/>
              </w:rPr>
              <w:t xml:space="preserve"> and 15 people took these up.  </w:t>
            </w:r>
            <w:r w:rsidR="009170F1" w:rsidRPr="00E16864">
              <w:rPr>
                <w:rFonts w:asciiTheme="minorHAnsi" w:hAnsiTheme="minorHAnsi" w:cs="Arial"/>
                <w:sz w:val="22"/>
                <w:szCs w:val="22"/>
              </w:rPr>
              <w:t xml:space="preserve">Some areas have received better </w:t>
            </w:r>
            <w:r w:rsidR="0087136E" w:rsidRPr="00E16864">
              <w:rPr>
                <w:rFonts w:asciiTheme="minorHAnsi" w:hAnsiTheme="minorHAnsi" w:cs="Arial"/>
                <w:sz w:val="22"/>
                <w:szCs w:val="22"/>
              </w:rPr>
              <w:t xml:space="preserve">fill </w:t>
            </w:r>
            <w:r w:rsidR="009170F1" w:rsidRPr="00E16864">
              <w:rPr>
                <w:rFonts w:asciiTheme="minorHAnsi" w:hAnsiTheme="minorHAnsi" w:cs="Arial"/>
                <w:sz w:val="22"/>
                <w:szCs w:val="22"/>
              </w:rPr>
              <w:t xml:space="preserve">due to </w:t>
            </w:r>
            <w:r w:rsidR="0087136E" w:rsidRPr="00E16864">
              <w:rPr>
                <w:rFonts w:asciiTheme="minorHAnsi" w:hAnsiTheme="minorHAnsi" w:cs="Arial"/>
                <w:sz w:val="22"/>
                <w:szCs w:val="22"/>
              </w:rPr>
              <w:t xml:space="preserve">the </w:t>
            </w:r>
            <w:r w:rsidR="009170F1" w:rsidRPr="00E16864">
              <w:rPr>
                <w:rFonts w:asciiTheme="minorHAnsi" w:hAnsiTheme="minorHAnsi" w:cs="Arial"/>
                <w:sz w:val="22"/>
                <w:szCs w:val="22"/>
              </w:rPr>
              <w:t xml:space="preserve">enhancements however in general people tended to </w:t>
            </w:r>
            <w:r w:rsidR="0087136E" w:rsidRPr="00E16864">
              <w:rPr>
                <w:rFonts w:asciiTheme="minorHAnsi" w:hAnsiTheme="minorHAnsi" w:cs="Arial"/>
                <w:sz w:val="22"/>
                <w:szCs w:val="22"/>
              </w:rPr>
              <w:t xml:space="preserve">select programme </w:t>
            </w:r>
            <w:r w:rsidR="009170F1" w:rsidRPr="00E16864">
              <w:rPr>
                <w:rFonts w:asciiTheme="minorHAnsi" w:hAnsiTheme="minorHAnsi" w:cs="Arial"/>
                <w:sz w:val="22"/>
                <w:szCs w:val="22"/>
              </w:rPr>
              <w:t xml:space="preserve">by geography.  It was </w:t>
            </w:r>
            <w:r w:rsidR="00125E35" w:rsidRPr="00E16864">
              <w:rPr>
                <w:rFonts w:asciiTheme="minorHAnsi" w:hAnsiTheme="minorHAnsi" w:cs="Arial"/>
                <w:sz w:val="22"/>
                <w:szCs w:val="22"/>
              </w:rPr>
              <w:t>unclear</w:t>
            </w:r>
            <w:r w:rsidR="009170F1" w:rsidRPr="00E16864">
              <w:rPr>
                <w:rFonts w:asciiTheme="minorHAnsi" w:hAnsiTheme="minorHAnsi" w:cs="Arial"/>
                <w:sz w:val="22"/>
                <w:szCs w:val="22"/>
              </w:rPr>
              <w:t xml:space="preserve"> whether the enhancements would continue.</w:t>
            </w:r>
          </w:p>
          <w:p w14:paraId="416909E0" w14:textId="77777777" w:rsidR="00125E35" w:rsidRPr="00E16864" w:rsidRDefault="00125E35" w:rsidP="00125E35">
            <w:pPr>
              <w:ind w:left="-108"/>
              <w:rPr>
                <w:rFonts w:asciiTheme="minorHAnsi" w:hAnsiTheme="minorHAnsi" w:cs="Arial"/>
                <w:sz w:val="22"/>
                <w:szCs w:val="22"/>
              </w:rPr>
            </w:pPr>
          </w:p>
          <w:p w14:paraId="75ACB3CF" w14:textId="77777777" w:rsidR="00125E35" w:rsidRPr="00E16864" w:rsidRDefault="00125E35" w:rsidP="00EA18D9">
            <w:pPr>
              <w:ind w:left="-108"/>
              <w:rPr>
                <w:rFonts w:asciiTheme="minorHAnsi" w:hAnsiTheme="minorHAnsi" w:cs="Arial"/>
                <w:sz w:val="22"/>
                <w:szCs w:val="22"/>
              </w:rPr>
            </w:pPr>
            <w:r w:rsidRPr="00E16864">
              <w:rPr>
                <w:rFonts w:asciiTheme="minorHAnsi" w:hAnsiTheme="minorHAnsi" w:cs="Arial"/>
                <w:sz w:val="22"/>
                <w:szCs w:val="22"/>
              </w:rPr>
              <w:t xml:space="preserve">GP </w:t>
            </w:r>
            <w:r w:rsidR="00395946" w:rsidRPr="00E16864">
              <w:rPr>
                <w:rFonts w:asciiTheme="minorHAnsi" w:hAnsiTheme="minorHAnsi" w:cs="Arial"/>
                <w:sz w:val="22"/>
                <w:szCs w:val="22"/>
              </w:rPr>
              <w:t>is still</w:t>
            </w:r>
            <w:r w:rsidRPr="00E16864">
              <w:rPr>
                <w:rFonts w:asciiTheme="minorHAnsi" w:hAnsiTheme="minorHAnsi" w:cs="Arial"/>
                <w:sz w:val="22"/>
                <w:szCs w:val="22"/>
              </w:rPr>
              <w:t xml:space="preserve"> not seen as an attractive career option and the</w:t>
            </w:r>
            <w:r w:rsidR="009E65A6" w:rsidRPr="00E16864">
              <w:rPr>
                <w:rFonts w:asciiTheme="minorHAnsi" w:hAnsiTheme="minorHAnsi" w:cs="Arial"/>
                <w:sz w:val="22"/>
                <w:szCs w:val="22"/>
              </w:rPr>
              <w:t xml:space="preserve"> UK also had a supply problem with </w:t>
            </w:r>
            <w:r w:rsidRPr="00E16864">
              <w:rPr>
                <w:rFonts w:asciiTheme="minorHAnsi" w:hAnsiTheme="minorHAnsi" w:cs="Arial"/>
                <w:sz w:val="22"/>
                <w:szCs w:val="22"/>
              </w:rPr>
              <w:t xml:space="preserve">fewer home grown students.  </w:t>
            </w:r>
            <w:r w:rsidR="00A02BCF" w:rsidRPr="00E16864">
              <w:rPr>
                <w:rFonts w:asciiTheme="minorHAnsi" w:hAnsiTheme="minorHAnsi" w:cs="Arial"/>
                <w:sz w:val="22"/>
                <w:szCs w:val="22"/>
              </w:rPr>
              <w:t xml:space="preserve">Four </w:t>
            </w:r>
            <w:r w:rsidR="00BA205B" w:rsidRPr="00E16864">
              <w:rPr>
                <w:rFonts w:asciiTheme="minorHAnsi" w:hAnsiTheme="minorHAnsi" w:cs="Arial"/>
                <w:sz w:val="22"/>
                <w:szCs w:val="22"/>
              </w:rPr>
              <w:t>year programmes</w:t>
            </w:r>
            <w:r w:rsidR="00A02BCF" w:rsidRPr="00E16864">
              <w:rPr>
                <w:rFonts w:asciiTheme="minorHAnsi" w:hAnsiTheme="minorHAnsi" w:cs="Arial"/>
                <w:sz w:val="22"/>
                <w:szCs w:val="22"/>
              </w:rPr>
              <w:t xml:space="preserve"> were less popular and in harder to fill areas did not fill as well as other 4- year programmes.  In reducing</w:t>
            </w:r>
            <w:r w:rsidR="006C15ED" w:rsidRPr="00E16864">
              <w:rPr>
                <w:rFonts w:asciiTheme="minorHAnsi" w:hAnsiTheme="minorHAnsi" w:cs="Arial"/>
                <w:sz w:val="22"/>
                <w:szCs w:val="22"/>
              </w:rPr>
              <w:t xml:space="preserve"> 4 year programmes to 3 year</w:t>
            </w:r>
            <w:r w:rsidR="008A1336" w:rsidRPr="00E16864">
              <w:rPr>
                <w:rFonts w:asciiTheme="minorHAnsi" w:hAnsiTheme="minorHAnsi" w:cs="Arial"/>
                <w:sz w:val="22"/>
                <w:szCs w:val="22"/>
              </w:rPr>
              <w:t>s,</w:t>
            </w:r>
            <w:r w:rsidR="006C15ED" w:rsidRPr="00E16864">
              <w:rPr>
                <w:rFonts w:asciiTheme="minorHAnsi" w:hAnsiTheme="minorHAnsi" w:cs="Arial"/>
                <w:sz w:val="22"/>
                <w:szCs w:val="22"/>
              </w:rPr>
              <w:t xml:space="preserve"> time in hospital w</w:t>
            </w:r>
            <w:r w:rsidR="009E65A6" w:rsidRPr="00E16864">
              <w:rPr>
                <w:rFonts w:asciiTheme="minorHAnsi" w:hAnsiTheme="minorHAnsi" w:cs="Arial"/>
                <w:sz w:val="22"/>
                <w:szCs w:val="22"/>
              </w:rPr>
              <w:t>ill be</w:t>
            </w:r>
            <w:r w:rsidR="006C15ED" w:rsidRPr="00E16864">
              <w:rPr>
                <w:rFonts w:asciiTheme="minorHAnsi" w:hAnsiTheme="minorHAnsi" w:cs="Arial"/>
                <w:sz w:val="22"/>
                <w:szCs w:val="22"/>
              </w:rPr>
              <w:t xml:space="preserve"> reduced but not time in GP.  </w:t>
            </w:r>
            <w:r w:rsidR="009E65A6" w:rsidRPr="00E16864">
              <w:rPr>
                <w:rFonts w:asciiTheme="minorHAnsi" w:hAnsiTheme="minorHAnsi" w:cs="Arial"/>
                <w:sz w:val="22"/>
                <w:szCs w:val="22"/>
              </w:rPr>
              <w:t>GM said that while work has been done on</w:t>
            </w:r>
            <w:r w:rsidR="00EA18D9" w:rsidRPr="00E16864">
              <w:rPr>
                <w:rFonts w:asciiTheme="minorHAnsi" w:hAnsiTheme="minorHAnsi" w:cs="Arial"/>
                <w:sz w:val="22"/>
                <w:szCs w:val="22"/>
              </w:rPr>
              <w:t xml:space="preserve"> why trainees chose 3 or 4 year programmes there has been no survey</w:t>
            </w:r>
            <w:r w:rsidR="009E65A6" w:rsidRPr="00E16864">
              <w:rPr>
                <w:rFonts w:asciiTheme="minorHAnsi" w:hAnsiTheme="minorHAnsi" w:cs="Arial"/>
                <w:sz w:val="22"/>
                <w:szCs w:val="22"/>
              </w:rPr>
              <w:t>/information gathering to determine whether trainees at the end of 3 year programmes felt they needed more time</w:t>
            </w:r>
            <w:r w:rsidR="00EA18D9" w:rsidRPr="00E16864">
              <w:rPr>
                <w:rFonts w:asciiTheme="minorHAnsi" w:hAnsiTheme="minorHAnsi" w:cs="Arial"/>
                <w:sz w:val="22"/>
                <w:szCs w:val="22"/>
              </w:rPr>
              <w:t>.</w:t>
            </w:r>
          </w:p>
          <w:p w14:paraId="7D7AF971" w14:textId="77777777" w:rsidR="00EA18D9" w:rsidRPr="00E16864" w:rsidRDefault="00EA18D9" w:rsidP="00EA18D9">
            <w:pPr>
              <w:ind w:left="-108"/>
              <w:rPr>
                <w:rFonts w:asciiTheme="minorHAnsi" w:hAnsiTheme="minorHAnsi" w:cs="Arial"/>
                <w:sz w:val="22"/>
                <w:szCs w:val="22"/>
              </w:rPr>
            </w:pPr>
          </w:p>
          <w:p w14:paraId="71C05DF5" w14:textId="77777777" w:rsidR="00EA18D9" w:rsidRPr="00E16864" w:rsidRDefault="00EA18D9" w:rsidP="00CF63B7">
            <w:pPr>
              <w:ind w:left="-108"/>
              <w:rPr>
                <w:rFonts w:asciiTheme="minorHAnsi" w:hAnsiTheme="minorHAnsi" w:cs="Arial"/>
                <w:sz w:val="22"/>
                <w:szCs w:val="22"/>
              </w:rPr>
            </w:pPr>
            <w:r w:rsidRPr="00E16864">
              <w:rPr>
                <w:rFonts w:asciiTheme="minorHAnsi" w:hAnsiTheme="minorHAnsi" w:cs="Arial"/>
                <w:sz w:val="22"/>
                <w:szCs w:val="22"/>
              </w:rPr>
              <w:t xml:space="preserve">AT shared JR’s concerns </w:t>
            </w:r>
            <w:r w:rsidR="00162267" w:rsidRPr="00E16864">
              <w:rPr>
                <w:rFonts w:asciiTheme="minorHAnsi" w:hAnsiTheme="minorHAnsi" w:cs="Arial"/>
                <w:sz w:val="22"/>
                <w:szCs w:val="22"/>
              </w:rPr>
              <w:t>on the move from</w:t>
            </w:r>
            <w:r w:rsidRPr="00E16864">
              <w:rPr>
                <w:rFonts w:asciiTheme="minorHAnsi" w:hAnsiTheme="minorHAnsi" w:cs="Arial"/>
                <w:sz w:val="22"/>
                <w:szCs w:val="22"/>
              </w:rPr>
              <w:t xml:space="preserve"> 4 to 3 year</w:t>
            </w:r>
            <w:r w:rsidR="00162267" w:rsidRPr="00E16864">
              <w:rPr>
                <w:rFonts w:asciiTheme="minorHAnsi" w:hAnsiTheme="minorHAnsi" w:cs="Arial"/>
                <w:sz w:val="22"/>
                <w:szCs w:val="22"/>
              </w:rPr>
              <w:t xml:space="preserve"> programmes</w:t>
            </w:r>
            <w:r w:rsidRPr="00E16864">
              <w:rPr>
                <w:rFonts w:asciiTheme="minorHAnsi" w:hAnsiTheme="minorHAnsi" w:cs="Arial"/>
                <w:sz w:val="22"/>
                <w:szCs w:val="22"/>
              </w:rPr>
              <w:t xml:space="preserve"> but conceded the longer programmes were not attractive.  Trainees did not need more time in hospital but in practice and this was what 4</w:t>
            </w:r>
            <w:r w:rsidR="00CF63B7" w:rsidRPr="00E16864">
              <w:rPr>
                <w:rFonts w:asciiTheme="minorHAnsi" w:hAnsiTheme="minorHAnsi" w:cs="Arial"/>
                <w:sz w:val="22"/>
                <w:szCs w:val="22"/>
              </w:rPr>
              <w:t>-</w:t>
            </w:r>
            <w:r w:rsidRPr="00E16864">
              <w:rPr>
                <w:rFonts w:asciiTheme="minorHAnsi" w:hAnsiTheme="minorHAnsi" w:cs="Arial"/>
                <w:sz w:val="22"/>
                <w:szCs w:val="22"/>
              </w:rPr>
              <w:t>year training should include.  He agreed it would be useful to have robust data at the end of the 3</w:t>
            </w:r>
            <w:r w:rsidR="00CF63B7" w:rsidRPr="00E16864">
              <w:rPr>
                <w:rFonts w:asciiTheme="minorHAnsi" w:hAnsiTheme="minorHAnsi" w:cs="Arial"/>
                <w:sz w:val="22"/>
                <w:szCs w:val="22"/>
              </w:rPr>
              <w:t>-</w:t>
            </w:r>
            <w:r w:rsidRPr="00E16864">
              <w:rPr>
                <w:rFonts w:asciiTheme="minorHAnsi" w:hAnsiTheme="minorHAnsi" w:cs="Arial"/>
                <w:sz w:val="22"/>
                <w:szCs w:val="22"/>
              </w:rPr>
              <w:t>year programmes as he felt people may be competent but not confident.  GM acknowledged the issues but stressed the need to</w:t>
            </w:r>
            <w:r w:rsidR="00BF3CBC" w:rsidRPr="00E16864">
              <w:rPr>
                <w:rFonts w:asciiTheme="minorHAnsi" w:hAnsiTheme="minorHAnsi" w:cs="Arial"/>
                <w:sz w:val="22"/>
                <w:szCs w:val="22"/>
              </w:rPr>
              <w:t xml:space="preserve"> move forward on practicalities given that </w:t>
            </w:r>
            <w:r w:rsidR="00395946" w:rsidRPr="00E16864">
              <w:rPr>
                <w:rFonts w:asciiTheme="minorHAnsi" w:hAnsiTheme="minorHAnsi" w:cs="Arial"/>
                <w:sz w:val="22"/>
                <w:szCs w:val="22"/>
              </w:rPr>
              <w:t>the go ahead had been given to increase capacity in GP training</w:t>
            </w:r>
            <w:r w:rsidR="00BF3CBC" w:rsidRPr="00E16864">
              <w:rPr>
                <w:rFonts w:asciiTheme="minorHAnsi" w:hAnsiTheme="minorHAnsi" w:cs="Arial"/>
                <w:sz w:val="22"/>
                <w:szCs w:val="22"/>
              </w:rPr>
              <w:t xml:space="preserve">.  He confirmed </w:t>
            </w:r>
            <w:r w:rsidR="00395946" w:rsidRPr="00E16864">
              <w:rPr>
                <w:rFonts w:asciiTheme="minorHAnsi" w:hAnsiTheme="minorHAnsi" w:cs="Arial"/>
                <w:sz w:val="22"/>
                <w:szCs w:val="22"/>
              </w:rPr>
              <w:t>that the</w:t>
            </w:r>
            <w:r w:rsidR="00BF3CBC" w:rsidRPr="00E16864">
              <w:rPr>
                <w:rFonts w:asciiTheme="minorHAnsi" w:hAnsiTheme="minorHAnsi" w:cs="Arial"/>
                <w:sz w:val="22"/>
                <w:szCs w:val="22"/>
              </w:rPr>
              <w:t xml:space="preserve"> unfilled </w:t>
            </w:r>
            <w:r w:rsidR="00162267" w:rsidRPr="00E16864">
              <w:rPr>
                <w:rFonts w:asciiTheme="minorHAnsi" w:hAnsiTheme="minorHAnsi" w:cs="Arial"/>
                <w:sz w:val="22"/>
                <w:szCs w:val="22"/>
              </w:rPr>
              <w:t xml:space="preserve">GP </w:t>
            </w:r>
            <w:r w:rsidR="00BF3CBC" w:rsidRPr="00E16864">
              <w:rPr>
                <w:rFonts w:asciiTheme="minorHAnsi" w:hAnsiTheme="minorHAnsi" w:cs="Arial"/>
                <w:sz w:val="22"/>
                <w:szCs w:val="22"/>
              </w:rPr>
              <w:t xml:space="preserve">100 posts </w:t>
            </w:r>
            <w:r w:rsidR="00395946" w:rsidRPr="00E16864">
              <w:rPr>
                <w:rFonts w:asciiTheme="minorHAnsi" w:hAnsiTheme="minorHAnsi" w:cs="Arial"/>
                <w:sz w:val="22"/>
                <w:szCs w:val="22"/>
              </w:rPr>
              <w:t xml:space="preserve">can be added </w:t>
            </w:r>
            <w:r w:rsidR="00BF3CBC" w:rsidRPr="00E16864">
              <w:rPr>
                <w:rFonts w:asciiTheme="minorHAnsi" w:hAnsiTheme="minorHAnsi" w:cs="Arial"/>
                <w:sz w:val="22"/>
                <w:szCs w:val="22"/>
              </w:rPr>
              <w:t xml:space="preserve">to </w:t>
            </w:r>
            <w:r w:rsidR="00162267" w:rsidRPr="00E16864">
              <w:rPr>
                <w:rFonts w:asciiTheme="minorHAnsi" w:hAnsiTheme="minorHAnsi" w:cs="Arial"/>
                <w:sz w:val="22"/>
                <w:szCs w:val="22"/>
              </w:rPr>
              <w:t>existing</w:t>
            </w:r>
            <w:r w:rsidR="00BF3CBC" w:rsidRPr="00E16864">
              <w:rPr>
                <w:rFonts w:asciiTheme="minorHAnsi" w:hAnsiTheme="minorHAnsi" w:cs="Arial"/>
                <w:sz w:val="22"/>
                <w:szCs w:val="22"/>
              </w:rPr>
              <w:t xml:space="preserve"> numbers hence numbers will </w:t>
            </w:r>
            <w:r w:rsidR="00162267" w:rsidRPr="00E16864">
              <w:rPr>
                <w:rFonts w:asciiTheme="minorHAnsi" w:hAnsiTheme="minorHAnsi" w:cs="Arial"/>
                <w:sz w:val="22"/>
                <w:szCs w:val="22"/>
              </w:rPr>
              <w:t>increase</w:t>
            </w:r>
            <w:r w:rsidR="00BF3CBC" w:rsidRPr="00E16864">
              <w:rPr>
                <w:rFonts w:asciiTheme="minorHAnsi" w:hAnsiTheme="minorHAnsi" w:cs="Arial"/>
                <w:sz w:val="22"/>
                <w:szCs w:val="22"/>
              </w:rPr>
              <w:t xml:space="preserve"> </w:t>
            </w:r>
            <w:r w:rsidR="00395946" w:rsidRPr="00E16864">
              <w:rPr>
                <w:rFonts w:asciiTheme="minorHAnsi" w:hAnsiTheme="minorHAnsi" w:cs="Arial"/>
                <w:sz w:val="22"/>
                <w:szCs w:val="22"/>
              </w:rPr>
              <w:t>for August 2017.  S</w:t>
            </w:r>
            <w:r w:rsidR="00BF3CBC" w:rsidRPr="00E16864">
              <w:rPr>
                <w:rFonts w:asciiTheme="minorHAnsi" w:hAnsiTheme="minorHAnsi" w:cs="Arial"/>
                <w:sz w:val="22"/>
                <w:szCs w:val="22"/>
              </w:rPr>
              <w:t>ome 4-year programmes will continue for the next few years</w:t>
            </w:r>
            <w:r w:rsidR="00395946" w:rsidRPr="00E16864">
              <w:rPr>
                <w:rFonts w:asciiTheme="minorHAnsi" w:hAnsiTheme="minorHAnsi" w:cs="Arial"/>
                <w:sz w:val="22"/>
                <w:szCs w:val="22"/>
              </w:rPr>
              <w:t xml:space="preserve"> as part of the transition</w:t>
            </w:r>
            <w:r w:rsidR="00BF3CBC" w:rsidRPr="00E16864">
              <w:rPr>
                <w:rFonts w:asciiTheme="minorHAnsi" w:hAnsiTheme="minorHAnsi" w:cs="Arial"/>
                <w:sz w:val="22"/>
                <w:szCs w:val="22"/>
              </w:rPr>
              <w:t>.</w:t>
            </w:r>
          </w:p>
          <w:p w14:paraId="7BE16E38" w14:textId="77777777" w:rsidR="00A3286C" w:rsidRPr="00E16864" w:rsidRDefault="00A3286C" w:rsidP="00CF63B7">
            <w:pPr>
              <w:ind w:left="-108"/>
              <w:rPr>
                <w:rFonts w:asciiTheme="minorHAnsi" w:hAnsiTheme="minorHAnsi" w:cs="Arial"/>
                <w:sz w:val="22"/>
                <w:szCs w:val="22"/>
              </w:rPr>
            </w:pPr>
          </w:p>
          <w:p w14:paraId="124E620B" w14:textId="77777777" w:rsidR="00BE182D" w:rsidRPr="00E16864" w:rsidRDefault="00A3286C" w:rsidP="0093260B">
            <w:pPr>
              <w:ind w:left="-108"/>
              <w:rPr>
                <w:rFonts w:asciiTheme="minorHAnsi" w:hAnsiTheme="minorHAnsi" w:cs="Arial"/>
                <w:sz w:val="22"/>
                <w:szCs w:val="22"/>
              </w:rPr>
            </w:pPr>
            <w:r w:rsidRPr="00E16864">
              <w:rPr>
                <w:rFonts w:asciiTheme="minorHAnsi" w:hAnsiTheme="minorHAnsi" w:cs="Arial"/>
                <w:sz w:val="22"/>
                <w:szCs w:val="22"/>
              </w:rPr>
              <w:t xml:space="preserve">GM also noted </w:t>
            </w:r>
            <w:r w:rsidR="0093260B" w:rsidRPr="00E16864">
              <w:rPr>
                <w:rFonts w:asciiTheme="minorHAnsi" w:hAnsiTheme="minorHAnsi" w:cs="Arial"/>
                <w:sz w:val="22"/>
                <w:szCs w:val="22"/>
              </w:rPr>
              <w:t xml:space="preserve">the proposed </w:t>
            </w:r>
            <w:r w:rsidRPr="00E16864">
              <w:rPr>
                <w:rFonts w:asciiTheme="minorHAnsi" w:hAnsiTheme="minorHAnsi" w:cs="Arial"/>
                <w:sz w:val="22"/>
                <w:szCs w:val="22"/>
              </w:rPr>
              <w:t xml:space="preserve">change to the requirement to demonstrate Foundation competency – applicants who </w:t>
            </w:r>
            <w:r w:rsidR="00395946" w:rsidRPr="00E16864">
              <w:rPr>
                <w:rFonts w:asciiTheme="minorHAnsi" w:hAnsiTheme="minorHAnsi" w:cs="Arial"/>
                <w:sz w:val="22"/>
                <w:szCs w:val="22"/>
              </w:rPr>
              <w:t>are</w:t>
            </w:r>
            <w:r w:rsidRPr="00E16864">
              <w:rPr>
                <w:rFonts w:asciiTheme="minorHAnsi" w:hAnsiTheme="minorHAnsi" w:cs="Arial"/>
                <w:sz w:val="22"/>
                <w:szCs w:val="22"/>
              </w:rPr>
              <w:t xml:space="preserve"> already in specialty training </w:t>
            </w:r>
            <w:r w:rsidR="00395946" w:rsidRPr="00E16864">
              <w:rPr>
                <w:rFonts w:asciiTheme="minorHAnsi" w:hAnsiTheme="minorHAnsi" w:cs="Arial"/>
                <w:sz w:val="22"/>
                <w:szCs w:val="22"/>
              </w:rPr>
              <w:t>will</w:t>
            </w:r>
            <w:r w:rsidRPr="00E16864">
              <w:rPr>
                <w:rFonts w:asciiTheme="minorHAnsi" w:hAnsiTheme="minorHAnsi" w:cs="Arial"/>
                <w:sz w:val="22"/>
                <w:szCs w:val="22"/>
              </w:rPr>
              <w:t xml:space="preserve"> not have to demonstrate this again.  E</w:t>
            </w:r>
            <w:r w:rsidR="00395946" w:rsidRPr="00E16864">
              <w:rPr>
                <w:rFonts w:asciiTheme="minorHAnsi" w:hAnsiTheme="minorHAnsi" w:cs="Arial"/>
                <w:sz w:val="22"/>
                <w:szCs w:val="22"/>
              </w:rPr>
              <w:t>nglish language e</w:t>
            </w:r>
            <w:r w:rsidRPr="00E16864">
              <w:rPr>
                <w:rFonts w:asciiTheme="minorHAnsi" w:hAnsiTheme="minorHAnsi" w:cs="Arial"/>
                <w:sz w:val="22"/>
                <w:szCs w:val="22"/>
              </w:rPr>
              <w:t xml:space="preserve">ligibility requirements </w:t>
            </w:r>
            <w:r w:rsidR="00395946" w:rsidRPr="00E16864">
              <w:rPr>
                <w:rFonts w:asciiTheme="minorHAnsi" w:hAnsiTheme="minorHAnsi" w:cs="Arial"/>
                <w:sz w:val="22"/>
                <w:szCs w:val="22"/>
              </w:rPr>
              <w:t>are</w:t>
            </w:r>
            <w:r w:rsidRPr="00E16864">
              <w:rPr>
                <w:rFonts w:asciiTheme="minorHAnsi" w:hAnsiTheme="minorHAnsi" w:cs="Arial"/>
                <w:sz w:val="22"/>
                <w:szCs w:val="22"/>
              </w:rPr>
              <w:t xml:space="preserve"> now more generic</w:t>
            </w:r>
            <w:r w:rsidR="00BE182D" w:rsidRPr="00E16864">
              <w:rPr>
                <w:rFonts w:asciiTheme="minorHAnsi" w:hAnsiTheme="minorHAnsi" w:cs="Arial"/>
                <w:sz w:val="22"/>
                <w:szCs w:val="22"/>
              </w:rPr>
              <w:t xml:space="preserve"> and applicants ha</w:t>
            </w:r>
            <w:r w:rsidR="00395946" w:rsidRPr="00E16864">
              <w:rPr>
                <w:rFonts w:asciiTheme="minorHAnsi" w:hAnsiTheme="minorHAnsi" w:cs="Arial"/>
                <w:sz w:val="22"/>
                <w:szCs w:val="22"/>
              </w:rPr>
              <w:t>ve</w:t>
            </w:r>
            <w:r w:rsidR="00BE182D" w:rsidRPr="00E16864">
              <w:rPr>
                <w:rFonts w:asciiTheme="minorHAnsi" w:hAnsiTheme="minorHAnsi" w:cs="Arial"/>
                <w:sz w:val="22"/>
                <w:szCs w:val="22"/>
              </w:rPr>
              <w:t xml:space="preserve"> to meet GMC standards.  </w:t>
            </w:r>
            <w:r w:rsidR="0093260B" w:rsidRPr="00E16864">
              <w:rPr>
                <w:rFonts w:asciiTheme="minorHAnsi" w:hAnsiTheme="minorHAnsi" w:cs="Arial"/>
                <w:sz w:val="22"/>
                <w:szCs w:val="22"/>
              </w:rPr>
              <w:t>Those</w:t>
            </w:r>
            <w:r w:rsidR="00BE182D" w:rsidRPr="00E16864">
              <w:rPr>
                <w:rFonts w:asciiTheme="minorHAnsi" w:hAnsiTheme="minorHAnsi" w:cs="Arial"/>
                <w:sz w:val="22"/>
                <w:szCs w:val="22"/>
              </w:rPr>
              <w:t xml:space="preserve"> who score well in the </w:t>
            </w:r>
            <w:r w:rsidR="00395946" w:rsidRPr="00E16864">
              <w:rPr>
                <w:rFonts w:asciiTheme="minorHAnsi" w:hAnsiTheme="minorHAnsi" w:cs="Arial"/>
                <w:sz w:val="22"/>
                <w:szCs w:val="22"/>
              </w:rPr>
              <w:t xml:space="preserve">stage 2 </w:t>
            </w:r>
            <w:r w:rsidR="00BE182D" w:rsidRPr="00E16864">
              <w:rPr>
                <w:rFonts w:asciiTheme="minorHAnsi" w:hAnsiTheme="minorHAnsi" w:cs="Arial"/>
                <w:sz w:val="22"/>
                <w:szCs w:val="22"/>
              </w:rPr>
              <w:t xml:space="preserve">test can still </w:t>
            </w:r>
            <w:r w:rsidR="00395946" w:rsidRPr="00E16864">
              <w:rPr>
                <w:rFonts w:asciiTheme="minorHAnsi" w:hAnsiTheme="minorHAnsi" w:cs="Arial"/>
                <w:sz w:val="22"/>
                <w:szCs w:val="22"/>
              </w:rPr>
              <w:t>by pass</w:t>
            </w:r>
            <w:r w:rsidR="0093260B" w:rsidRPr="00E16864">
              <w:rPr>
                <w:rFonts w:asciiTheme="minorHAnsi" w:hAnsiTheme="minorHAnsi" w:cs="Arial"/>
                <w:sz w:val="22"/>
                <w:szCs w:val="22"/>
              </w:rPr>
              <w:t xml:space="preserve"> the selection centre.  </w:t>
            </w:r>
            <w:r w:rsidR="00BE182D" w:rsidRPr="00E16864">
              <w:rPr>
                <w:rFonts w:asciiTheme="minorHAnsi" w:hAnsiTheme="minorHAnsi" w:cs="Arial"/>
                <w:sz w:val="22"/>
                <w:szCs w:val="22"/>
              </w:rPr>
              <w:t>It has also been agreed that applicants from other specialties will be able to carry forward their Stage 2 machine markable score for GP and if they fail</w:t>
            </w:r>
            <w:r w:rsidR="00395946" w:rsidRPr="00E16864">
              <w:rPr>
                <w:rFonts w:asciiTheme="minorHAnsi" w:hAnsiTheme="minorHAnsi" w:cs="Arial"/>
                <w:sz w:val="22"/>
                <w:szCs w:val="22"/>
              </w:rPr>
              <w:t xml:space="preserve"> to get in through Round 1 or Round 1 readvert, they</w:t>
            </w:r>
            <w:r w:rsidR="00BE182D" w:rsidRPr="00E16864">
              <w:rPr>
                <w:rFonts w:asciiTheme="minorHAnsi" w:hAnsiTheme="minorHAnsi" w:cs="Arial"/>
                <w:sz w:val="22"/>
                <w:szCs w:val="22"/>
              </w:rPr>
              <w:t xml:space="preserve"> would not have to resit for Round 2.</w:t>
            </w:r>
          </w:p>
        </w:tc>
        <w:tc>
          <w:tcPr>
            <w:tcW w:w="1218" w:type="dxa"/>
          </w:tcPr>
          <w:p w14:paraId="6413F1AC" w14:textId="77777777" w:rsidR="00D2048C" w:rsidRPr="00E16864" w:rsidRDefault="00D2048C" w:rsidP="00252871">
            <w:pPr>
              <w:rPr>
                <w:rFonts w:asciiTheme="minorHAnsi" w:hAnsiTheme="minorHAnsi" w:cs="Arial"/>
                <w:sz w:val="22"/>
                <w:szCs w:val="22"/>
              </w:rPr>
            </w:pPr>
          </w:p>
        </w:tc>
      </w:tr>
      <w:tr w:rsidR="00D2048C" w:rsidRPr="00E16864" w14:paraId="048F5C2A" w14:textId="77777777" w:rsidTr="0027451B">
        <w:tc>
          <w:tcPr>
            <w:tcW w:w="817" w:type="dxa"/>
            <w:gridSpan w:val="2"/>
          </w:tcPr>
          <w:p w14:paraId="51EC1E80" w14:textId="77777777" w:rsidR="00D2048C" w:rsidRPr="00E16864" w:rsidRDefault="00D2048C" w:rsidP="009821C8">
            <w:pPr>
              <w:pStyle w:val="ListParagraph"/>
              <w:ind w:left="360" w:hanging="360"/>
              <w:rPr>
                <w:rFonts w:asciiTheme="minorHAnsi" w:hAnsiTheme="minorHAnsi" w:cs="Arial"/>
                <w:sz w:val="22"/>
                <w:szCs w:val="22"/>
              </w:rPr>
            </w:pPr>
          </w:p>
        </w:tc>
        <w:tc>
          <w:tcPr>
            <w:tcW w:w="7782" w:type="dxa"/>
          </w:tcPr>
          <w:p w14:paraId="6A5B002B" w14:textId="77777777" w:rsidR="00D2048C" w:rsidRPr="00E16864" w:rsidRDefault="00D2048C" w:rsidP="00252871">
            <w:pPr>
              <w:ind w:left="-108"/>
              <w:rPr>
                <w:rFonts w:asciiTheme="minorHAnsi" w:hAnsiTheme="minorHAnsi" w:cs="Arial"/>
                <w:sz w:val="22"/>
                <w:szCs w:val="22"/>
              </w:rPr>
            </w:pPr>
          </w:p>
        </w:tc>
        <w:tc>
          <w:tcPr>
            <w:tcW w:w="1218" w:type="dxa"/>
          </w:tcPr>
          <w:p w14:paraId="40227280" w14:textId="77777777" w:rsidR="00D2048C" w:rsidRPr="00E16864" w:rsidRDefault="00D2048C" w:rsidP="00252871">
            <w:pPr>
              <w:rPr>
                <w:rFonts w:asciiTheme="minorHAnsi" w:hAnsiTheme="minorHAnsi" w:cs="Arial"/>
                <w:sz w:val="22"/>
                <w:szCs w:val="22"/>
              </w:rPr>
            </w:pPr>
          </w:p>
        </w:tc>
      </w:tr>
      <w:tr w:rsidR="00165A2A" w:rsidRPr="00E16864" w14:paraId="04D8A382" w14:textId="77777777" w:rsidTr="0027451B">
        <w:tc>
          <w:tcPr>
            <w:tcW w:w="817" w:type="dxa"/>
            <w:gridSpan w:val="2"/>
          </w:tcPr>
          <w:p w14:paraId="0ACF6B90" w14:textId="77777777" w:rsidR="00165A2A" w:rsidRPr="00E16864" w:rsidRDefault="00DF2C71"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6.</w:t>
            </w:r>
            <w:r w:rsidR="006A3806" w:rsidRPr="00E16864">
              <w:rPr>
                <w:rFonts w:asciiTheme="minorHAnsi" w:hAnsiTheme="minorHAnsi" w:cs="Arial"/>
                <w:sz w:val="22"/>
                <w:szCs w:val="22"/>
              </w:rPr>
              <w:t>1.</w:t>
            </w:r>
            <w:r w:rsidRPr="00E16864">
              <w:rPr>
                <w:rFonts w:asciiTheme="minorHAnsi" w:hAnsiTheme="minorHAnsi" w:cs="Arial"/>
                <w:sz w:val="22"/>
                <w:szCs w:val="22"/>
              </w:rPr>
              <w:t>2</w:t>
            </w:r>
          </w:p>
        </w:tc>
        <w:tc>
          <w:tcPr>
            <w:tcW w:w="7782" w:type="dxa"/>
          </w:tcPr>
          <w:p w14:paraId="525E1E8C" w14:textId="77777777" w:rsidR="00165A2A" w:rsidRPr="00E16864" w:rsidRDefault="00DF2C71" w:rsidP="00252871">
            <w:pPr>
              <w:ind w:left="-108"/>
              <w:rPr>
                <w:rFonts w:asciiTheme="minorHAnsi" w:hAnsiTheme="minorHAnsi" w:cs="Arial"/>
                <w:b/>
                <w:sz w:val="22"/>
                <w:szCs w:val="22"/>
              </w:rPr>
            </w:pPr>
            <w:r w:rsidRPr="00E16864">
              <w:rPr>
                <w:rFonts w:asciiTheme="minorHAnsi" w:hAnsiTheme="minorHAnsi" w:cs="Arial"/>
                <w:b/>
                <w:sz w:val="22"/>
                <w:szCs w:val="22"/>
              </w:rPr>
              <w:t>GP 100 New Training Posts</w:t>
            </w:r>
          </w:p>
        </w:tc>
        <w:tc>
          <w:tcPr>
            <w:tcW w:w="1218" w:type="dxa"/>
          </w:tcPr>
          <w:p w14:paraId="7FC6B347" w14:textId="77777777" w:rsidR="00165A2A" w:rsidRPr="00E16864" w:rsidRDefault="00165A2A" w:rsidP="00252871">
            <w:pPr>
              <w:rPr>
                <w:rFonts w:asciiTheme="minorHAnsi" w:hAnsiTheme="minorHAnsi" w:cs="Arial"/>
                <w:sz w:val="22"/>
                <w:szCs w:val="22"/>
              </w:rPr>
            </w:pPr>
          </w:p>
        </w:tc>
      </w:tr>
      <w:tr w:rsidR="00165A2A" w:rsidRPr="00E16864" w14:paraId="75DCB12F" w14:textId="77777777" w:rsidTr="0027451B">
        <w:tc>
          <w:tcPr>
            <w:tcW w:w="817" w:type="dxa"/>
            <w:gridSpan w:val="2"/>
          </w:tcPr>
          <w:p w14:paraId="06055752"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15F394E5" w14:textId="77777777" w:rsidR="00165A2A" w:rsidRPr="00E16864" w:rsidRDefault="0093230E" w:rsidP="00D87075">
            <w:pPr>
              <w:ind w:left="-108"/>
              <w:rPr>
                <w:rFonts w:asciiTheme="minorHAnsi" w:hAnsiTheme="minorHAnsi" w:cs="Arial"/>
                <w:sz w:val="22"/>
                <w:szCs w:val="22"/>
              </w:rPr>
            </w:pPr>
            <w:r w:rsidRPr="00E16864">
              <w:rPr>
                <w:rFonts w:asciiTheme="minorHAnsi" w:hAnsiTheme="minorHAnsi" w:cs="Arial"/>
                <w:sz w:val="22"/>
                <w:szCs w:val="22"/>
              </w:rPr>
              <w:t xml:space="preserve">MK reported they were working </w:t>
            </w:r>
            <w:r w:rsidR="00564655" w:rsidRPr="00E16864">
              <w:rPr>
                <w:rFonts w:asciiTheme="minorHAnsi" w:hAnsiTheme="minorHAnsi" w:cs="Arial"/>
                <w:sz w:val="22"/>
                <w:szCs w:val="22"/>
              </w:rPr>
              <w:t>to finalise</w:t>
            </w:r>
            <w:r w:rsidRPr="00E16864">
              <w:rPr>
                <w:rFonts w:asciiTheme="minorHAnsi" w:hAnsiTheme="minorHAnsi" w:cs="Arial"/>
                <w:sz w:val="22"/>
                <w:szCs w:val="22"/>
              </w:rPr>
              <w:t xml:space="preserve"> the detail of the February starts.  U</w:t>
            </w:r>
            <w:r w:rsidR="00DE3443" w:rsidRPr="00E16864">
              <w:rPr>
                <w:rFonts w:asciiTheme="minorHAnsi" w:hAnsiTheme="minorHAnsi" w:cs="Arial"/>
                <w:sz w:val="22"/>
                <w:szCs w:val="22"/>
              </w:rPr>
              <w:t>nfilled</w:t>
            </w:r>
            <w:r w:rsidRPr="00E16864">
              <w:rPr>
                <w:rFonts w:asciiTheme="minorHAnsi" w:hAnsiTheme="minorHAnsi" w:cs="Arial"/>
                <w:sz w:val="22"/>
                <w:szCs w:val="22"/>
              </w:rPr>
              <w:t xml:space="preserve"> posts will go </w:t>
            </w:r>
            <w:r w:rsidR="00D153E5" w:rsidRPr="00E16864">
              <w:rPr>
                <w:rFonts w:asciiTheme="minorHAnsi" w:hAnsiTheme="minorHAnsi" w:cs="Arial"/>
                <w:sz w:val="22"/>
                <w:szCs w:val="22"/>
              </w:rPr>
              <w:t>into</w:t>
            </w:r>
            <w:r w:rsidRPr="00E16864">
              <w:rPr>
                <w:rFonts w:asciiTheme="minorHAnsi" w:hAnsiTheme="minorHAnsi" w:cs="Arial"/>
                <w:sz w:val="22"/>
                <w:szCs w:val="22"/>
              </w:rPr>
              <w:t xml:space="preserve"> August recruitment for 3 year programmes</w:t>
            </w:r>
            <w:r w:rsidR="00D87075" w:rsidRPr="00E16864">
              <w:rPr>
                <w:rFonts w:asciiTheme="minorHAnsi" w:hAnsiTheme="minorHAnsi" w:cs="Arial"/>
                <w:sz w:val="22"/>
                <w:szCs w:val="22"/>
              </w:rPr>
              <w:t xml:space="preserve"> and m</w:t>
            </w:r>
            <w:r w:rsidRPr="00E16864">
              <w:rPr>
                <w:rFonts w:asciiTheme="minorHAnsi" w:hAnsiTheme="minorHAnsi" w:cs="Arial"/>
                <w:sz w:val="22"/>
                <w:szCs w:val="22"/>
              </w:rPr>
              <w:t xml:space="preserve">eetings </w:t>
            </w:r>
            <w:r w:rsidR="00DE3443" w:rsidRPr="00E16864">
              <w:rPr>
                <w:rFonts w:asciiTheme="minorHAnsi" w:hAnsiTheme="minorHAnsi" w:cs="Arial"/>
                <w:sz w:val="22"/>
                <w:szCs w:val="22"/>
              </w:rPr>
              <w:t xml:space="preserve">are due to be </w:t>
            </w:r>
            <w:r w:rsidRPr="00E16864">
              <w:rPr>
                <w:rFonts w:asciiTheme="minorHAnsi" w:hAnsiTheme="minorHAnsi" w:cs="Arial"/>
                <w:sz w:val="22"/>
                <w:szCs w:val="22"/>
              </w:rPr>
              <w:t>held with Health Board representatives to ensure more community facing posts.  Overall</w:t>
            </w:r>
            <w:r w:rsidR="004512C9" w:rsidRPr="00E16864">
              <w:rPr>
                <w:rFonts w:asciiTheme="minorHAnsi" w:hAnsiTheme="minorHAnsi" w:cs="Arial"/>
                <w:sz w:val="22"/>
                <w:szCs w:val="22"/>
              </w:rPr>
              <w:t xml:space="preserve"> in the UK numbers for Round 2 were up however this included a large number of applications for London (5 vacancies and 108 applications received).  They have not analysed the results but it was unlikely there were many reapplications.  Lay assessors will be approached centrally re training</w:t>
            </w:r>
            <w:r w:rsidR="00DE3443" w:rsidRPr="00E16864">
              <w:rPr>
                <w:rFonts w:asciiTheme="minorHAnsi" w:hAnsiTheme="minorHAnsi" w:cs="Arial"/>
                <w:sz w:val="22"/>
                <w:szCs w:val="22"/>
              </w:rPr>
              <w:t xml:space="preserve"> for recruitment</w:t>
            </w:r>
            <w:r w:rsidR="004512C9" w:rsidRPr="00E16864">
              <w:rPr>
                <w:rFonts w:asciiTheme="minorHAnsi" w:hAnsiTheme="minorHAnsi" w:cs="Arial"/>
                <w:sz w:val="22"/>
                <w:szCs w:val="22"/>
              </w:rPr>
              <w:t>.</w:t>
            </w:r>
          </w:p>
        </w:tc>
        <w:tc>
          <w:tcPr>
            <w:tcW w:w="1218" w:type="dxa"/>
          </w:tcPr>
          <w:p w14:paraId="3CA3E032" w14:textId="77777777" w:rsidR="00165A2A" w:rsidRPr="00E16864" w:rsidRDefault="00165A2A" w:rsidP="00252871">
            <w:pPr>
              <w:rPr>
                <w:rFonts w:asciiTheme="minorHAnsi" w:hAnsiTheme="minorHAnsi" w:cs="Arial"/>
                <w:sz w:val="22"/>
                <w:szCs w:val="22"/>
              </w:rPr>
            </w:pPr>
          </w:p>
        </w:tc>
      </w:tr>
      <w:tr w:rsidR="00165A2A" w:rsidRPr="00E16864" w14:paraId="5348C9FA" w14:textId="77777777" w:rsidTr="0027451B">
        <w:tc>
          <w:tcPr>
            <w:tcW w:w="817" w:type="dxa"/>
            <w:gridSpan w:val="2"/>
          </w:tcPr>
          <w:p w14:paraId="2E863BCE"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6EB11EAE" w14:textId="77777777" w:rsidR="00165A2A" w:rsidRPr="00E16864" w:rsidRDefault="00165A2A" w:rsidP="00252871">
            <w:pPr>
              <w:ind w:left="-108"/>
              <w:rPr>
                <w:rFonts w:asciiTheme="minorHAnsi" w:hAnsiTheme="minorHAnsi" w:cs="Arial"/>
                <w:sz w:val="22"/>
                <w:szCs w:val="22"/>
              </w:rPr>
            </w:pPr>
          </w:p>
        </w:tc>
        <w:tc>
          <w:tcPr>
            <w:tcW w:w="1218" w:type="dxa"/>
          </w:tcPr>
          <w:p w14:paraId="1BF2F90B" w14:textId="77777777" w:rsidR="00165A2A" w:rsidRPr="00E16864" w:rsidRDefault="00165A2A" w:rsidP="00252871">
            <w:pPr>
              <w:rPr>
                <w:rFonts w:asciiTheme="minorHAnsi" w:hAnsiTheme="minorHAnsi" w:cs="Arial"/>
                <w:sz w:val="22"/>
                <w:szCs w:val="22"/>
              </w:rPr>
            </w:pPr>
          </w:p>
        </w:tc>
      </w:tr>
      <w:tr w:rsidR="00165A2A" w:rsidRPr="00E16864" w14:paraId="3FC51458" w14:textId="77777777" w:rsidTr="0027451B">
        <w:tc>
          <w:tcPr>
            <w:tcW w:w="817" w:type="dxa"/>
            <w:gridSpan w:val="2"/>
          </w:tcPr>
          <w:p w14:paraId="2A795164" w14:textId="77777777" w:rsidR="00165A2A" w:rsidRPr="00E16864" w:rsidRDefault="004512C9"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6.3</w:t>
            </w:r>
          </w:p>
        </w:tc>
        <w:tc>
          <w:tcPr>
            <w:tcW w:w="7782" w:type="dxa"/>
          </w:tcPr>
          <w:p w14:paraId="0B342D71" w14:textId="77777777" w:rsidR="00165A2A" w:rsidRPr="00E16864" w:rsidRDefault="004512C9" w:rsidP="00252871">
            <w:pPr>
              <w:ind w:left="-108"/>
              <w:rPr>
                <w:rFonts w:asciiTheme="minorHAnsi" w:hAnsiTheme="minorHAnsi" w:cs="Arial"/>
                <w:b/>
                <w:sz w:val="22"/>
                <w:szCs w:val="22"/>
              </w:rPr>
            </w:pPr>
            <w:r w:rsidRPr="00E16864">
              <w:rPr>
                <w:rFonts w:asciiTheme="minorHAnsi" w:hAnsiTheme="minorHAnsi" w:cs="Arial"/>
                <w:b/>
                <w:sz w:val="22"/>
                <w:szCs w:val="22"/>
              </w:rPr>
              <w:t>Public Health</w:t>
            </w:r>
          </w:p>
        </w:tc>
        <w:tc>
          <w:tcPr>
            <w:tcW w:w="1218" w:type="dxa"/>
          </w:tcPr>
          <w:p w14:paraId="6BBFFFCC" w14:textId="77777777" w:rsidR="00165A2A" w:rsidRPr="00E16864" w:rsidRDefault="00165A2A" w:rsidP="00252871">
            <w:pPr>
              <w:rPr>
                <w:rFonts w:asciiTheme="minorHAnsi" w:hAnsiTheme="minorHAnsi" w:cs="Arial"/>
                <w:sz w:val="22"/>
                <w:szCs w:val="22"/>
              </w:rPr>
            </w:pPr>
          </w:p>
        </w:tc>
      </w:tr>
      <w:tr w:rsidR="00165A2A" w:rsidRPr="00E16864" w14:paraId="5D52E89A" w14:textId="77777777" w:rsidTr="0027451B">
        <w:tc>
          <w:tcPr>
            <w:tcW w:w="817" w:type="dxa"/>
            <w:gridSpan w:val="2"/>
          </w:tcPr>
          <w:p w14:paraId="06AA48B7"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4DB458AA" w14:textId="77777777" w:rsidR="0071737F" w:rsidRPr="00E16864" w:rsidRDefault="0071737F" w:rsidP="0071737F">
            <w:pPr>
              <w:ind w:left="-108"/>
              <w:rPr>
                <w:rFonts w:asciiTheme="minorHAnsi" w:hAnsiTheme="minorHAnsi" w:cs="Arial"/>
                <w:sz w:val="22"/>
                <w:szCs w:val="22"/>
              </w:rPr>
            </w:pPr>
            <w:r w:rsidRPr="00E16864">
              <w:rPr>
                <w:rFonts w:asciiTheme="minorHAnsi" w:hAnsiTheme="minorHAnsi" w:cs="Arial"/>
                <w:sz w:val="22"/>
                <w:szCs w:val="22"/>
              </w:rPr>
              <w:t>The</w:t>
            </w:r>
            <w:r w:rsidR="00DE3443" w:rsidRPr="00E16864">
              <w:rPr>
                <w:rFonts w:asciiTheme="minorHAnsi" w:hAnsiTheme="minorHAnsi" w:cs="Arial"/>
                <w:sz w:val="22"/>
                <w:szCs w:val="22"/>
              </w:rPr>
              <w:t>y</w:t>
            </w:r>
            <w:r w:rsidRPr="00E16864">
              <w:rPr>
                <w:rFonts w:asciiTheme="minorHAnsi" w:hAnsiTheme="minorHAnsi" w:cs="Arial"/>
                <w:sz w:val="22"/>
                <w:szCs w:val="22"/>
              </w:rPr>
              <w:t xml:space="preserve"> will recruit to 4 posts (possibly a fifth) – one each in Ayrshire and Arran, Forth Valley, Fife and Grampian for an August start.  Recruitment w</w:t>
            </w:r>
            <w:r w:rsidR="00DE3443" w:rsidRPr="00E16864">
              <w:rPr>
                <w:rFonts w:asciiTheme="minorHAnsi" w:hAnsiTheme="minorHAnsi" w:cs="Arial"/>
                <w:sz w:val="22"/>
                <w:szCs w:val="22"/>
              </w:rPr>
              <w:t>ill be</w:t>
            </w:r>
            <w:r w:rsidRPr="00E16864">
              <w:rPr>
                <w:rFonts w:asciiTheme="minorHAnsi" w:hAnsiTheme="minorHAnsi" w:cs="Arial"/>
                <w:sz w:val="22"/>
                <w:szCs w:val="22"/>
              </w:rPr>
              <w:t xml:space="preserve"> national and held in Loughborough.</w:t>
            </w:r>
          </w:p>
          <w:p w14:paraId="1ABA56D7" w14:textId="77777777" w:rsidR="00806927" w:rsidRPr="00E16864" w:rsidRDefault="00806927" w:rsidP="0071737F">
            <w:pPr>
              <w:ind w:left="-108"/>
              <w:rPr>
                <w:rFonts w:asciiTheme="minorHAnsi" w:hAnsiTheme="minorHAnsi" w:cs="Arial"/>
                <w:sz w:val="22"/>
                <w:szCs w:val="22"/>
              </w:rPr>
            </w:pPr>
          </w:p>
        </w:tc>
        <w:tc>
          <w:tcPr>
            <w:tcW w:w="1218" w:type="dxa"/>
          </w:tcPr>
          <w:p w14:paraId="79A22ADA" w14:textId="77777777" w:rsidR="00165A2A" w:rsidRPr="00E16864" w:rsidRDefault="00165A2A" w:rsidP="00252871">
            <w:pPr>
              <w:rPr>
                <w:rFonts w:asciiTheme="minorHAnsi" w:hAnsiTheme="minorHAnsi" w:cs="Arial"/>
                <w:sz w:val="22"/>
                <w:szCs w:val="22"/>
              </w:rPr>
            </w:pPr>
          </w:p>
        </w:tc>
      </w:tr>
      <w:tr w:rsidR="00165A2A" w:rsidRPr="00E16864" w14:paraId="7962A18E" w14:textId="77777777" w:rsidTr="0027451B">
        <w:tc>
          <w:tcPr>
            <w:tcW w:w="817" w:type="dxa"/>
            <w:gridSpan w:val="2"/>
          </w:tcPr>
          <w:p w14:paraId="50B23C14" w14:textId="77777777" w:rsidR="00165A2A" w:rsidRPr="00E16864" w:rsidRDefault="0071737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6.4</w:t>
            </w:r>
          </w:p>
        </w:tc>
        <w:tc>
          <w:tcPr>
            <w:tcW w:w="7782" w:type="dxa"/>
          </w:tcPr>
          <w:p w14:paraId="60B7A6D4" w14:textId="77777777" w:rsidR="00165A2A" w:rsidRPr="00E16864" w:rsidRDefault="0071737F" w:rsidP="00252871">
            <w:pPr>
              <w:ind w:left="-108"/>
              <w:rPr>
                <w:rFonts w:asciiTheme="minorHAnsi" w:hAnsiTheme="minorHAnsi" w:cs="Arial"/>
                <w:b/>
                <w:sz w:val="22"/>
                <w:szCs w:val="22"/>
              </w:rPr>
            </w:pPr>
            <w:r w:rsidRPr="00E16864">
              <w:rPr>
                <w:rFonts w:asciiTheme="minorHAnsi" w:hAnsiTheme="minorHAnsi" w:cs="Arial"/>
                <w:b/>
                <w:sz w:val="22"/>
                <w:szCs w:val="22"/>
              </w:rPr>
              <w:t>Occupational Medicine</w:t>
            </w:r>
          </w:p>
        </w:tc>
        <w:tc>
          <w:tcPr>
            <w:tcW w:w="1218" w:type="dxa"/>
          </w:tcPr>
          <w:p w14:paraId="0087EB83" w14:textId="77777777" w:rsidR="00165A2A" w:rsidRPr="00E16864" w:rsidRDefault="00165A2A" w:rsidP="00252871">
            <w:pPr>
              <w:rPr>
                <w:rFonts w:asciiTheme="minorHAnsi" w:hAnsiTheme="minorHAnsi" w:cs="Arial"/>
                <w:sz w:val="22"/>
                <w:szCs w:val="22"/>
              </w:rPr>
            </w:pPr>
          </w:p>
        </w:tc>
      </w:tr>
      <w:tr w:rsidR="00165A2A" w:rsidRPr="00E16864" w14:paraId="726E787C" w14:textId="77777777" w:rsidTr="0027451B">
        <w:tc>
          <w:tcPr>
            <w:tcW w:w="817" w:type="dxa"/>
            <w:gridSpan w:val="2"/>
          </w:tcPr>
          <w:p w14:paraId="57DCC1CB"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4B035BD7" w14:textId="77777777" w:rsidR="00165A2A" w:rsidRPr="00E16864" w:rsidRDefault="00844FB3" w:rsidP="00121AF2">
            <w:pPr>
              <w:ind w:left="-108"/>
              <w:rPr>
                <w:rFonts w:asciiTheme="minorHAnsi" w:hAnsiTheme="minorHAnsi" w:cs="Arial"/>
                <w:sz w:val="22"/>
                <w:szCs w:val="22"/>
              </w:rPr>
            </w:pPr>
            <w:r w:rsidRPr="00E16864">
              <w:rPr>
                <w:rFonts w:asciiTheme="minorHAnsi" w:hAnsiTheme="minorHAnsi" w:cs="Arial"/>
                <w:sz w:val="22"/>
                <w:szCs w:val="22"/>
              </w:rPr>
              <w:t xml:space="preserve">There were 4 vacancies </w:t>
            </w:r>
            <w:r w:rsidR="00121AF2" w:rsidRPr="00E16864">
              <w:rPr>
                <w:rFonts w:asciiTheme="minorHAnsi" w:hAnsiTheme="minorHAnsi" w:cs="Arial"/>
                <w:sz w:val="22"/>
                <w:szCs w:val="22"/>
              </w:rPr>
              <w:t xml:space="preserve">and </w:t>
            </w:r>
            <w:r w:rsidRPr="00E16864">
              <w:rPr>
                <w:rFonts w:asciiTheme="minorHAnsi" w:hAnsiTheme="minorHAnsi" w:cs="Arial"/>
                <w:sz w:val="22"/>
                <w:szCs w:val="22"/>
              </w:rPr>
              <w:t xml:space="preserve">distribution will be </w:t>
            </w:r>
            <w:r w:rsidR="004503FF" w:rsidRPr="00E16864">
              <w:rPr>
                <w:rFonts w:asciiTheme="minorHAnsi" w:hAnsiTheme="minorHAnsi" w:cs="Arial"/>
                <w:sz w:val="22"/>
                <w:szCs w:val="22"/>
              </w:rPr>
              <w:t>discussed</w:t>
            </w:r>
            <w:r w:rsidRPr="00E16864">
              <w:rPr>
                <w:rFonts w:asciiTheme="minorHAnsi" w:hAnsiTheme="minorHAnsi" w:cs="Arial"/>
                <w:sz w:val="22"/>
                <w:szCs w:val="22"/>
              </w:rPr>
              <w:t xml:space="preserve"> next month.  </w:t>
            </w:r>
            <w:r w:rsidR="00121AF2" w:rsidRPr="00E16864">
              <w:rPr>
                <w:rFonts w:asciiTheme="minorHAnsi" w:hAnsiTheme="minorHAnsi" w:cs="Arial"/>
                <w:sz w:val="22"/>
                <w:szCs w:val="22"/>
              </w:rPr>
              <w:t xml:space="preserve">Noted there was an </w:t>
            </w:r>
            <w:r w:rsidR="004503FF" w:rsidRPr="00E16864">
              <w:rPr>
                <w:rFonts w:asciiTheme="minorHAnsi" w:hAnsiTheme="minorHAnsi" w:cs="Arial"/>
                <w:sz w:val="22"/>
                <w:szCs w:val="22"/>
              </w:rPr>
              <w:t xml:space="preserve">insufficient number of </w:t>
            </w:r>
            <w:r w:rsidRPr="00E16864">
              <w:rPr>
                <w:rFonts w:asciiTheme="minorHAnsi" w:hAnsiTheme="minorHAnsi" w:cs="Arial"/>
                <w:sz w:val="22"/>
                <w:szCs w:val="22"/>
              </w:rPr>
              <w:t xml:space="preserve">Educational Supervisors.  </w:t>
            </w:r>
            <w:r w:rsidR="004503FF" w:rsidRPr="00E16864">
              <w:rPr>
                <w:rFonts w:asciiTheme="minorHAnsi" w:hAnsiTheme="minorHAnsi" w:cs="Arial"/>
                <w:sz w:val="22"/>
                <w:szCs w:val="22"/>
              </w:rPr>
              <w:t xml:space="preserve">The process of national recruitment </w:t>
            </w:r>
            <w:r w:rsidR="00121AF2" w:rsidRPr="00E16864">
              <w:rPr>
                <w:rFonts w:asciiTheme="minorHAnsi" w:hAnsiTheme="minorHAnsi" w:cs="Arial"/>
                <w:sz w:val="22"/>
                <w:szCs w:val="22"/>
              </w:rPr>
              <w:t xml:space="preserve">has been an issue as little information was made </w:t>
            </w:r>
            <w:r w:rsidR="004503FF" w:rsidRPr="00E16864">
              <w:rPr>
                <w:rFonts w:asciiTheme="minorHAnsi" w:hAnsiTheme="minorHAnsi" w:cs="Arial"/>
                <w:sz w:val="22"/>
                <w:szCs w:val="22"/>
              </w:rPr>
              <w:t>available for candidates.  The</w:t>
            </w:r>
            <w:r w:rsidR="00121AF2" w:rsidRPr="00E16864">
              <w:rPr>
                <w:rFonts w:asciiTheme="minorHAnsi" w:hAnsiTheme="minorHAnsi" w:cs="Arial"/>
                <w:sz w:val="22"/>
                <w:szCs w:val="22"/>
              </w:rPr>
              <w:t xml:space="preserve"> specialty was considering how to increase its attractiveness and to raise awareness and highlight</w:t>
            </w:r>
            <w:r w:rsidR="004503FF" w:rsidRPr="00E16864">
              <w:rPr>
                <w:rFonts w:asciiTheme="minorHAnsi" w:hAnsiTheme="minorHAnsi" w:cs="Arial"/>
                <w:sz w:val="22"/>
                <w:szCs w:val="22"/>
              </w:rPr>
              <w:t xml:space="preserve"> opportunities.</w:t>
            </w:r>
          </w:p>
        </w:tc>
        <w:tc>
          <w:tcPr>
            <w:tcW w:w="1218" w:type="dxa"/>
          </w:tcPr>
          <w:p w14:paraId="5AE731CD" w14:textId="77777777" w:rsidR="00165A2A" w:rsidRPr="00E16864" w:rsidRDefault="00165A2A" w:rsidP="00252871">
            <w:pPr>
              <w:rPr>
                <w:rFonts w:asciiTheme="minorHAnsi" w:hAnsiTheme="minorHAnsi" w:cs="Arial"/>
                <w:sz w:val="22"/>
                <w:szCs w:val="22"/>
              </w:rPr>
            </w:pPr>
          </w:p>
        </w:tc>
      </w:tr>
      <w:tr w:rsidR="00165A2A" w:rsidRPr="00E16864" w14:paraId="1670CEC7" w14:textId="77777777" w:rsidTr="0027451B">
        <w:tc>
          <w:tcPr>
            <w:tcW w:w="817" w:type="dxa"/>
            <w:gridSpan w:val="2"/>
          </w:tcPr>
          <w:p w14:paraId="13112649"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13F66E1A" w14:textId="77777777" w:rsidR="00165A2A" w:rsidRPr="00E16864" w:rsidRDefault="00165A2A" w:rsidP="00252871">
            <w:pPr>
              <w:ind w:left="-108"/>
              <w:rPr>
                <w:rFonts w:asciiTheme="minorHAnsi" w:hAnsiTheme="minorHAnsi" w:cs="Arial"/>
                <w:sz w:val="22"/>
                <w:szCs w:val="22"/>
              </w:rPr>
            </w:pPr>
          </w:p>
        </w:tc>
        <w:tc>
          <w:tcPr>
            <w:tcW w:w="1218" w:type="dxa"/>
          </w:tcPr>
          <w:p w14:paraId="6FEA9C08" w14:textId="77777777" w:rsidR="00165A2A" w:rsidRPr="00E16864" w:rsidRDefault="00165A2A" w:rsidP="00252871">
            <w:pPr>
              <w:rPr>
                <w:rFonts w:asciiTheme="minorHAnsi" w:hAnsiTheme="minorHAnsi" w:cs="Arial"/>
                <w:sz w:val="22"/>
                <w:szCs w:val="22"/>
              </w:rPr>
            </w:pPr>
          </w:p>
        </w:tc>
      </w:tr>
      <w:tr w:rsidR="00165A2A" w:rsidRPr="00E16864" w14:paraId="4C13ADC8" w14:textId="77777777" w:rsidTr="0027451B">
        <w:tc>
          <w:tcPr>
            <w:tcW w:w="817" w:type="dxa"/>
            <w:gridSpan w:val="2"/>
          </w:tcPr>
          <w:p w14:paraId="00B9631E" w14:textId="77777777" w:rsidR="00165A2A" w:rsidRPr="00E16864" w:rsidRDefault="00EA3CE7"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7.</w:t>
            </w:r>
          </w:p>
        </w:tc>
        <w:tc>
          <w:tcPr>
            <w:tcW w:w="7782" w:type="dxa"/>
          </w:tcPr>
          <w:p w14:paraId="631C1990" w14:textId="77777777" w:rsidR="00165A2A" w:rsidRPr="00E16864" w:rsidRDefault="00EA3CE7" w:rsidP="00EA3CE7">
            <w:pPr>
              <w:tabs>
                <w:tab w:val="left" w:pos="7088"/>
              </w:tabs>
              <w:ind w:hanging="107"/>
              <w:rPr>
                <w:rFonts w:asciiTheme="minorHAnsi" w:hAnsiTheme="minorHAnsi" w:cs="Arial"/>
                <w:sz w:val="22"/>
                <w:szCs w:val="22"/>
              </w:rPr>
            </w:pPr>
            <w:r w:rsidRPr="00E16864">
              <w:rPr>
                <w:rFonts w:asciiTheme="minorHAnsi" w:hAnsiTheme="minorHAnsi" w:cs="Arial"/>
                <w:b/>
                <w:sz w:val="22"/>
                <w:szCs w:val="22"/>
              </w:rPr>
              <w:t>Shape of Training Review</w:t>
            </w:r>
          </w:p>
        </w:tc>
        <w:tc>
          <w:tcPr>
            <w:tcW w:w="1218" w:type="dxa"/>
          </w:tcPr>
          <w:p w14:paraId="480D94D6" w14:textId="77777777" w:rsidR="00165A2A" w:rsidRPr="00E16864" w:rsidRDefault="00165A2A" w:rsidP="00252871">
            <w:pPr>
              <w:rPr>
                <w:rFonts w:asciiTheme="minorHAnsi" w:hAnsiTheme="minorHAnsi" w:cs="Arial"/>
                <w:sz w:val="22"/>
                <w:szCs w:val="22"/>
              </w:rPr>
            </w:pPr>
          </w:p>
        </w:tc>
      </w:tr>
      <w:tr w:rsidR="00165A2A" w:rsidRPr="00E16864" w14:paraId="3E17697D" w14:textId="77777777" w:rsidTr="0027451B">
        <w:tc>
          <w:tcPr>
            <w:tcW w:w="817" w:type="dxa"/>
            <w:gridSpan w:val="2"/>
          </w:tcPr>
          <w:p w14:paraId="29FEBBE8"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2C7B7C7D" w14:textId="77777777" w:rsidR="00165A2A" w:rsidRPr="00E16864" w:rsidRDefault="001E7F83" w:rsidP="00DA740D">
            <w:pPr>
              <w:ind w:left="-108"/>
              <w:rPr>
                <w:rFonts w:asciiTheme="minorHAnsi" w:hAnsiTheme="minorHAnsi" w:cs="Arial"/>
                <w:sz w:val="22"/>
                <w:szCs w:val="22"/>
              </w:rPr>
            </w:pPr>
            <w:r w:rsidRPr="00E16864">
              <w:rPr>
                <w:rFonts w:asciiTheme="minorHAnsi" w:hAnsiTheme="minorHAnsi" w:cs="Arial"/>
                <w:sz w:val="22"/>
                <w:szCs w:val="22"/>
              </w:rPr>
              <w:t xml:space="preserve">MK reported </w:t>
            </w:r>
            <w:r w:rsidR="006A3806" w:rsidRPr="00E16864">
              <w:rPr>
                <w:rFonts w:asciiTheme="minorHAnsi" w:hAnsiTheme="minorHAnsi" w:cs="Arial"/>
                <w:sz w:val="22"/>
                <w:szCs w:val="22"/>
              </w:rPr>
              <w:t>this continue</w:t>
            </w:r>
            <w:r w:rsidR="00DE3443" w:rsidRPr="00E16864">
              <w:rPr>
                <w:rFonts w:asciiTheme="minorHAnsi" w:hAnsiTheme="minorHAnsi" w:cs="Arial"/>
                <w:sz w:val="22"/>
                <w:szCs w:val="22"/>
              </w:rPr>
              <w:t>s</w:t>
            </w:r>
            <w:r w:rsidR="00DA740D" w:rsidRPr="00E16864">
              <w:rPr>
                <w:rFonts w:asciiTheme="minorHAnsi" w:hAnsiTheme="minorHAnsi" w:cs="Arial"/>
                <w:sz w:val="22"/>
                <w:szCs w:val="22"/>
              </w:rPr>
              <w:t xml:space="preserve">.  The </w:t>
            </w:r>
            <w:r w:rsidRPr="00E16864">
              <w:rPr>
                <w:rFonts w:asciiTheme="minorHAnsi" w:hAnsiTheme="minorHAnsi" w:cs="Arial"/>
                <w:sz w:val="22"/>
                <w:szCs w:val="22"/>
              </w:rPr>
              <w:t xml:space="preserve">UK Shape of Training Group was </w:t>
            </w:r>
            <w:r w:rsidR="006A3806" w:rsidRPr="00E16864">
              <w:rPr>
                <w:rFonts w:asciiTheme="minorHAnsi" w:hAnsiTheme="minorHAnsi" w:cs="Arial"/>
                <w:sz w:val="22"/>
                <w:szCs w:val="22"/>
              </w:rPr>
              <w:t xml:space="preserve">engaged in </w:t>
            </w:r>
            <w:r w:rsidRPr="00E16864">
              <w:rPr>
                <w:rFonts w:asciiTheme="minorHAnsi" w:hAnsiTheme="minorHAnsi" w:cs="Arial"/>
                <w:sz w:val="22"/>
                <w:szCs w:val="22"/>
              </w:rPr>
              <w:t>liaising with Col</w:t>
            </w:r>
            <w:r w:rsidR="006A3806" w:rsidRPr="00E16864">
              <w:rPr>
                <w:rFonts w:asciiTheme="minorHAnsi" w:hAnsiTheme="minorHAnsi" w:cs="Arial"/>
                <w:sz w:val="22"/>
                <w:szCs w:val="22"/>
              </w:rPr>
              <w:t>leges and has already met RCGP</w:t>
            </w:r>
            <w:r w:rsidR="00DA740D" w:rsidRPr="00E16864">
              <w:rPr>
                <w:rFonts w:asciiTheme="minorHAnsi" w:hAnsiTheme="minorHAnsi" w:cs="Arial"/>
                <w:sz w:val="22"/>
                <w:szCs w:val="22"/>
              </w:rPr>
              <w:t xml:space="preserve"> representatives</w:t>
            </w:r>
            <w:r w:rsidR="006A3806" w:rsidRPr="00E16864">
              <w:rPr>
                <w:rFonts w:asciiTheme="minorHAnsi" w:hAnsiTheme="minorHAnsi" w:cs="Arial"/>
                <w:sz w:val="22"/>
                <w:szCs w:val="22"/>
              </w:rPr>
              <w:t>.</w:t>
            </w:r>
          </w:p>
        </w:tc>
        <w:tc>
          <w:tcPr>
            <w:tcW w:w="1218" w:type="dxa"/>
          </w:tcPr>
          <w:p w14:paraId="18638CA6" w14:textId="77777777" w:rsidR="00165A2A" w:rsidRPr="00E16864" w:rsidRDefault="00165A2A" w:rsidP="00252871">
            <w:pPr>
              <w:rPr>
                <w:rFonts w:asciiTheme="minorHAnsi" w:hAnsiTheme="minorHAnsi" w:cs="Arial"/>
                <w:sz w:val="22"/>
                <w:szCs w:val="22"/>
              </w:rPr>
            </w:pPr>
          </w:p>
        </w:tc>
      </w:tr>
      <w:tr w:rsidR="00165A2A" w:rsidRPr="00E16864" w14:paraId="2FA95DFD" w14:textId="77777777" w:rsidTr="0027451B">
        <w:tc>
          <w:tcPr>
            <w:tcW w:w="817" w:type="dxa"/>
            <w:gridSpan w:val="2"/>
          </w:tcPr>
          <w:p w14:paraId="2336A832"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02DF3A18" w14:textId="77777777" w:rsidR="00165A2A" w:rsidRPr="00E16864" w:rsidRDefault="00165A2A" w:rsidP="00252871">
            <w:pPr>
              <w:ind w:left="-108"/>
              <w:rPr>
                <w:rFonts w:asciiTheme="minorHAnsi" w:hAnsiTheme="minorHAnsi" w:cs="Arial"/>
                <w:sz w:val="22"/>
                <w:szCs w:val="22"/>
              </w:rPr>
            </w:pPr>
          </w:p>
        </w:tc>
        <w:tc>
          <w:tcPr>
            <w:tcW w:w="1218" w:type="dxa"/>
          </w:tcPr>
          <w:p w14:paraId="48C45979" w14:textId="77777777" w:rsidR="00165A2A" w:rsidRPr="00E16864" w:rsidRDefault="00165A2A" w:rsidP="00252871">
            <w:pPr>
              <w:rPr>
                <w:rFonts w:asciiTheme="minorHAnsi" w:hAnsiTheme="minorHAnsi" w:cs="Arial"/>
                <w:sz w:val="22"/>
                <w:szCs w:val="22"/>
              </w:rPr>
            </w:pPr>
          </w:p>
        </w:tc>
      </w:tr>
      <w:tr w:rsidR="00165A2A" w:rsidRPr="00E16864" w14:paraId="4BA99870" w14:textId="77777777" w:rsidTr="0027451B">
        <w:tc>
          <w:tcPr>
            <w:tcW w:w="817" w:type="dxa"/>
            <w:gridSpan w:val="2"/>
          </w:tcPr>
          <w:p w14:paraId="0F877407" w14:textId="77777777" w:rsidR="00165A2A" w:rsidRPr="00E16864" w:rsidRDefault="006A3806"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8.</w:t>
            </w:r>
          </w:p>
        </w:tc>
        <w:tc>
          <w:tcPr>
            <w:tcW w:w="7782" w:type="dxa"/>
          </w:tcPr>
          <w:p w14:paraId="5A7ADE19" w14:textId="77777777" w:rsidR="00165A2A" w:rsidRPr="00E16864" w:rsidRDefault="006A3806" w:rsidP="00252871">
            <w:pPr>
              <w:ind w:left="-108"/>
              <w:rPr>
                <w:rFonts w:asciiTheme="minorHAnsi" w:hAnsiTheme="minorHAnsi" w:cs="Arial"/>
                <w:b/>
                <w:sz w:val="22"/>
                <w:szCs w:val="22"/>
              </w:rPr>
            </w:pPr>
            <w:r w:rsidRPr="00E16864">
              <w:rPr>
                <w:rFonts w:asciiTheme="minorHAnsi" w:hAnsiTheme="minorHAnsi" w:cs="Arial"/>
                <w:b/>
                <w:sz w:val="22"/>
                <w:szCs w:val="22"/>
              </w:rPr>
              <w:t>Directorate Workstreams</w:t>
            </w:r>
          </w:p>
        </w:tc>
        <w:tc>
          <w:tcPr>
            <w:tcW w:w="1218" w:type="dxa"/>
          </w:tcPr>
          <w:p w14:paraId="36A74FB5" w14:textId="77777777" w:rsidR="00165A2A" w:rsidRPr="00E16864" w:rsidRDefault="00165A2A" w:rsidP="00252871">
            <w:pPr>
              <w:rPr>
                <w:rFonts w:asciiTheme="minorHAnsi" w:hAnsiTheme="minorHAnsi" w:cs="Arial"/>
                <w:sz w:val="22"/>
                <w:szCs w:val="22"/>
              </w:rPr>
            </w:pPr>
          </w:p>
        </w:tc>
      </w:tr>
      <w:tr w:rsidR="00165A2A" w:rsidRPr="00E16864" w14:paraId="52491088" w14:textId="77777777" w:rsidTr="0027451B">
        <w:tc>
          <w:tcPr>
            <w:tcW w:w="817" w:type="dxa"/>
            <w:gridSpan w:val="2"/>
          </w:tcPr>
          <w:p w14:paraId="4449D7AE" w14:textId="77777777" w:rsidR="00165A2A" w:rsidRPr="00E16864" w:rsidRDefault="006A3806"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8.1</w:t>
            </w:r>
          </w:p>
        </w:tc>
        <w:tc>
          <w:tcPr>
            <w:tcW w:w="7782" w:type="dxa"/>
          </w:tcPr>
          <w:p w14:paraId="5FE403A1" w14:textId="77777777" w:rsidR="00165A2A" w:rsidRPr="00E16864" w:rsidRDefault="006A3806" w:rsidP="00252871">
            <w:pPr>
              <w:ind w:left="-108"/>
              <w:rPr>
                <w:rFonts w:asciiTheme="minorHAnsi" w:hAnsiTheme="minorHAnsi" w:cs="Arial"/>
                <w:b/>
                <w:sz w:val="22"/>
                <w:szCs w:val="22"/>
              </w:rPr>
            </w:pPr>
            <w:r w:rsidRPr="00E16864">
              <w:rPr>
                <w:rFonts w:asciiTheme="minorHAnsi" w:hAnsiTheme="minorHAnsi" w:cs="Arial"/>
                <w:b/>
                <w:sz w:val="22"/>
                <w:szCs w:val="22"/>
              </w:rPr>
              <w:t>Training Management</w:t>
            </w:r>
          </w:p>
        </w:tc>
        <w:tc>
          <w:tcPr>
            <w:tcW w:w="1218" w:type="dxa"/>
          </w:tcPr>
          <w:p w14:paraId="496C1406" w14:textId="77777777" w:rsidR="00165A2A" w:rsidRPr="00E16864" w:rsidRDefault="00165A2A" w:rsidP="00252871">
            <w:pPr>
              <w:rPr>
                <w:rFonts w:asciiTheme="minorHAnsi" w:hAnsiTheme="minorHAnsi" w:cs="Arial"/>
                <w:sz w:val="22"/>
                <w:szCs w:val="22"/>
              </w:rPr>
            </w:pPr>
          </w:p>
        </w:tc>
      </w:tr>
      <w:tr w:rsidR="00165A2A" w:rsidRPr="00E16864" w14:paraId="7C9B1866" w14:textId="77777777" w:rsidTr="0027451B">
        <w:tc>
          <w:tcPr>
            <w:tcW w:w="817" w:type="dxa"/>
            <w:gridSpan w:val="2"/>
          </w:tcPr>
          <w:p w14:paraId="580C0FE4"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61CA798A" w14:textId="77777777" w:rsidR="00165A2A" w:rsidRPr="00E16864" w:rsidRDefault="006A3806" w:rsidP="001A143B">
            <w:pPr>
              <w:ind w:left="-108"/>
              <w:rPr>
                <w:rFonts w:asciiTheme="minorHAnsi" w:hAnsiTheme="minorHAnsi" w:cs="Arial"/>
                <w:sz w:val="22"/>
                <w:szCs w:val="22"/>
              </w:rPr>
            </w:pPr>
            <w:r w:rsidRPr="00E16864">
              <w:rPr>
                <w:rFonts w:asciiTheme="minorHAnsi" w:hAnsiTheme="minorHAnsi" w:cs="Arial"/>
                <w:sz w:val="22"/>
                <w:szCs w:val="22"/>
              </w:rPr>
              <w:t>Consensus on processes continue</w:t>
            </w:r>
            <w:r w:rsidR="00DE3443" w:rsidRPr="00E16864">
              <w:rPr>
                <w:rFonts w:asciiTheme="minorHAnsi" w:hAnsiTheme="minorHAnsi" w:cs="Arial"/>
                <w:sz w:val="22"/>
                <w:szCs w:val="22"/>
              </w:rPr>
              <w:t>s</w:t>
            </w:r>
            <w:r w:rsidRPr="00E16864">
              <w:rPr>
                <w:rFonts w:asciiTheme="minorHAnsi" w:hAnsiTheme="minorHAnsi" w:cs="Arial"/>
                <w:sz w:val="22"/>
                <w:szCs w:val="22"/>
              </w:rPr>
              <w:t xml:space="preserve"> to be sought across Scotland</w:t>
            </w:r>
            <w:r w:rsidR="00DE3443" w:rsidRPr="00E16864">
              <w:rPr>
                <w:rFonts w:asciiTheme="minorHAnsi" w:hAnsiTheme="minorHAnsi" w:cs="Arial"/>
                <w:sz w:val="22"/>
                <w:szCs w:val="22"/>
              </w:rPr>
              <w:t xml:space="preserve">.  </w:t>
            </w:r>
            <w:r w:rsidRPr="00E16864">
              <w:rPr>
                <w:rFonts w:asciiTheme="minorHAnsi" w:hAnsiTheme="minorHAnsi" w:cs="Arial"/>
                <w:sz w:val="22"/>
                <w:szCs w:val="22"/>
              </w:rPr>
              <w:t>Clare McKenzie Chair</w:t>
            </w:r>
            <w:r w:rsidR="00DE3443" w:rsidRPr="00E16864">
              <w:rPr>
                <w:rFonts w:asciiTheme="minorHAnsi" w:hAnsiTheme="minorHAnsi" w:cs="Arial"/>
                <w:sz w:val="22"/>
                <w:szCs w:val="22"/>
              </w:rPr>
              <w:t>s</w:t>
            </w:r>
            <w:r w:rsidRPr="00E16864">
              <w:rPr>
                <w:rFonts w:asciiTheme="minorHAnsi" w:hAnsiTheme="minorHAnsi" w:cs="Arial"/>
                <w:sz w:val="22"/>
                <w:szCs w:val="22"/>
              </w:rPr>
              <w:t xml:space="preserve"> a group looking at Study Leave and the GP group has </w:t>
            </w:r>
            <w:r w:rsidR="001A143B" w:rsidRPr="00E16864">
              <w:rPr>
                <w:rFonts w:asciiTheme="minorHAnsi" w:hAnsiTheme="minorHAnsi" w:cs="Arial"/>
                <w:sz w:val="22"/>
                <w:szCs w:val="22"/>
              </w:rPr>
              <w:t>also reported</w:t>
            </w:r>
            <w:r w:rsidRPr="00E16864">
              <w:rPr>
                <w:rFonts w:asciiTheme="minorHAnsi" w:hAnsiTheme="minorHAnsi" w:cs="Arial"/>
                <w:sz w:val="22"/>
                <w:szCs w:val="22"/>
              </w:rPr>
              <w:t xml:space="preserve">.  Clare McKenzie was also working on Career Management although this was at an early stage.  An APGD Day will be held on Friday 28 October and will </w:t>
            </w:r>
            <w:r w:rsidR="001A143B" w:rsidRPr="00E16864">
              <w:rPr>
                <w:rFonts w:asciiTheme="minorHAnsi" w:hAnsiTheme="minorHAnsi" w:cs="Arial"/>
                <w:sz w:val="22"/>
                <w:szCs w:val="22"/>
              </w:rPr>
              <w:t>discuss</w:t>
            </w:r>
            <w:r w:rsidRPr="00E16864">
              <w:rPr>
                <w:rFonts w:asciiTheme="minorHAnsi" w:hAnsiTheme="minorHAnsi" w:cs="Arial"/>
                <w:sz w:val="22"/>
                <w:szCs w:val="22"/>
              </w:rPr>
              <w:t xml:space="preserve"> ARCPs/</w:t>
            </w:r>
            <w:r w:rsidR="001A143B" w:rsidRPr="00E16864">
              <w:rPr>
                <w:rFonts w:asciiTheme="minorHAnsi" w:hAnsiTheme="minorHAnsi" w:cs="Arial"/>
                <w:sz w:val="22"/>
                <w:szCs w:val="22"/>
              </w:rPr>
              <w:t xml:space="preserve"> </w:t>
            </w:r>
            <w:r w:rsidRPr="00E16864">
              <w:rPr>
                <w:rFonts w:asciiTheme="minorHAnsi" w:hAnsiTheme="minorHAnsi" w:cs="Arial"/>
                <w:sz w:val="22"/>
                <w:szCs w:val="22"/>
              </w:rPr>
              <w:t>PSU/</w:t>
            </w:r>
            <w:r w:rsidR="001A143B" w:rsidRPr="00E16864">
              <w:rPr>
                <w:rFonts w:asciiTheme="minorHAnsi" w:hAnsiTheme="minorHAnsi" w:cs="Arial"/>
                <w:sz w:val="22"/>
                <w:szCs w:val="22"/>
              </w:rPr>
              <w:t xml:space="preserve"> </w:t>
            </w:r>
            <w:r w:rsidRPr="00E16864">
              <w:rPr>
                <w:rFonts w:asciiTheme="minorHAnsi" w:hAnsiTheme="minorHAnsi" w:cs="Arial"/>
                <w:sz w:val="22"/>
                <w:szCs w:val="22"/>
              </w:rPr>
              <w:t>Quality and the GMC visit (Alastair McLellan will attend the event).  Also noted the GMC was undertaking a specialty review of GP and will visit Glasgow South in November – preparations</w:t>
            </w:r>
            <w:r w:rsidR="00DE3443" w:rsidRPr="00E16864">
              <w:rPr>
                <w:rFonts w:asciiTheme="minorHAnsi" w:hAnsiTheme="minorHAnsi" w:cs="Arial"/>
                <w:sz w:val="22"/>
                <w:szCs w:val="22"/>
              </w:rPr>
              <w:t xml:space="preserve"> are</w:t>
            </w:r>
            <w:r w:rsidRPr="00E16864">
              <w:rPr>
                <w:rFonts w:asciiTheme="minorHAnsi" w:hAnsiTheme="minorHAnsi" w:cs="Arial"/>
                <w:sz w:val="22"/>
                <w:szCs w:val="22"/>
              </w:rPr>
              <w:t xml:space="preserve"> underway.</w:t>
            </w:r>
          </w:p>
        </w:tc>
        <w:tc>
          <w:tcPr>
            <w:tcW w:w="1218" w:type="dxa"/>
          </w:tcPr>
          <w:p w14:paraId="2FA58990" w14:textId="77777777" w:rsidR="00165A2A" w:rsidRPr="00E16864" w:rsidRDefault="00165A2A" w:rsidP="00252871">
            <w:pPr>
              <w:rPr>
                <w:rFonts w:asciiTheme="minorHAnsi" w:hAnsiTheme="minorHAnsi" w:cs="Arial"/>
                <w:sz w:val="22"/>
                <w:szCs w:val="22"/>
              </w:rPr>
            </w:pPr>
          </w:p>
        </w:tc>
      </w:tr>
      <w:tr w:rsidR="00165A2A" w:rsidRPr="00E16864" w14:paraId="1CF7D5B3" w14:textId="77777777" w:rsidTr="0027451B">
        <w:tc>
          <w:tcPr>
            <w:tcW w:w="817" w:type="dxa"/>
            <w:gridSpan w:val="2"/>
          </w:tcPr>
          <w:p w14:paraId="6503FF02"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655AD69A" w14:textId="77777777" w:rsidR="00165A2A" w:rsidRPr="00E16864" w:rsidRDefault="00165A2A" w:rsidP="00252871">
            <w:pPr>
              <w:ind w:left="-108"/>
              <w:rPr>
                <w:rFonts w:asciiTheme="minorHAnsi" w:hAnsiTheme="minorHAnsi" w:cs="Arial"/>
                <w:sz w:val="22"/>
                <w:szCs w:val="22"/>
              </w:rPr>
            </w:pPr>
          </w:p>
        </w:tc>
        <w:tc>
          <w:tcPr>
            <w:tcW w:w="1218" w:type="dxa"/>
          </w:tcPr>
          <w:p w14:paraId="68E7BAD8" w14:textId="77777777" w:rsidR="00165A2A" w:rsidRPr="00E16864" w:rsidRDefault="00165A2A" w:rsidP="00252871">
            <w:pPr>
              <w:rPr>
                <w:rFonts w:asciiTheme="minorHAnsi" w:hAnsiTheme="minorHAnsi" w:cs="Arial"/>
                <w:sz w:val="22"/>
                <w:szCs w:val="22"/>
              </w:rPr>
            </w:pPr>
          </w:p>
        </w:tc>
      </w:tr>
      <w:tr w:rsidR="00165A2A" w:rsidRPr="00E16864" w14:paraId="41E9023A" w14:textId="77777777" w:rsidTr="0027451B">
        <w:tc>
          <w:tcPr>
            <w:tcW w:w="817" w:type="dxa"/>
            <w:gridSpan w:val="2"/>
          </w:tcPr>
          <w:p w14:paraId="6ACDF6B6" w14:textId="77777777" w:rsidR="00165A2A" w:rsidRPr="00E16864" w:rsidRDefault="006A3806"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8.2</w:t>
            </w:r>
          </w:p>
        </w:tc>
        <w:tc>
          <w:tcPr>
            <w:tcW w:w="7782" w:type="dxa"/>
          </w:tcPr>
          <w:p w14:paraId="7A7E9747" w14:textId="77777777" w:rsidR="00165A2A" w:rsidRPr="00E16864" w:rsidRDefault="006A3806" w:rsidP="00252871">
            <w:pPr>
              <w:ind w:left="-108"/>
              <w:rPr>
                <w:rFonts w:asciiTheme="minorHAnsi" w:hAnsiTheme="minorHAnsi" w:cs="Arial"/>
                <w:b/>
                <w:sz w:val="22"/>
                <w:szCs w:val="22"/>
              </w:rPr>
            </w:pPr>
            <w:r w:rsidRPr="00E16864">
              <w:rPr>
                <w:rFonts w:asciiTheme="minorHAnsi" w:hAnsiTheme="minorHAnsi" w:cs="Arial"/>
                <w:b/>
                <w:sz w:val="22"/>
                <w:szCs w:val="22"/>
              </w:rPr>
              <w:t>Quality</w:t>
            </w:r>
          </w:p>
        </w:tc>
        <w:tc>
          <w:tcPr>
            <w:tcW w:w="1218" w:type="dxa"/>
          </w:tcPr>
          <w:p w14:paraId="657E8609" w14:textId="77777777" w:rsidR="00165A2A" w:rsidRPr="00E16864" w:rsidRDefault="00165A2A" w:rsidP="00252871">
            <w:pPr>
              <w:rPr>
                <w:rFonts w:asciiTheme="minorHAnsi" w:hAnsiTheme="minorHAnsi" w:cs="Arial"/>
                <w:sz w:val="22"/>
                <w:szCs w:val="22"/>
              </w:rPr>
            </w:pPr>
          </w:p>
        </w:tc>
      </w:tr>
      <w:tr w:rsidR="00165A2A" w:rsidRPr="00E16864" w14:paraId="653A33A7" w14:textId="77777777" w:rsidTr="0027451B">
        <w:tc>
          <w:tcPr>
            <w:tcW w:w="817" w:type="dxa"/>
            <w:gridSpan w:val="2"/>
          </w:tcPr>
          <w:p w14:paraId="230747AF" w14:textId="77777777" w:rsidR="00165A2A" w:rsidRPr="00E16864" w:rsidRDefault="006A3806"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8.2.1</w:t>
            </w:r>
          </w:p>
        </w:tc>
        <w:tc>
          <w:tcPr>
            <w:tcW w:w="7782" w:type="dxa"/>
          </w:tcPr>
          <w:p w14:paraId="6955CB87" w14:textId="77777777" w:rsidR="00165A2A" w:rsidRPr="00E16864" w:rsidRDefault="006A3806" w:rsidP="006A3806">
            <w:pPr>
              <w:ind w:left="-108"/>
              <w:rPr>
                <w:rFonts w:asciiTheme="minorHAnsi" w:hAnsiTheme="minorHAnsi" w:cs="Arial"/>
                <w:b/>
                <w:sz w:val="22"/>
                <w:szCs w:val="22"/>
              </w:rPr>
            </w:pPr>
            <w:r w:rsidRPr="00E16864">
              <w:rPr>
                <w:rFonts w:asciiTheme="minorHAnsi" w:hAnsiTheme="minorHAnsi" w:cs="Arial"/>
                <w:b/>
                <w:sz w:val="22"/>
                <w:szCs w:val="22"/>
              </w:rPr>
              <w:t>Scotland Deanery Annual Quality Report</w:t>
            </w:r>
          </w:p>
        </w:tc>
        <w:tc>
          <w:tcPr>
            <w:tcW w:w="1218" w:type="dxa"/>
          </w:tcPr>
          <w:p w14:paraId="1B6DFAC6" w14:textId="77777777" w:rsidR="00165A2A" w:rsidRPr="00E16864" w:rsidRDefault="00165A2A" w:rsidP="00252871">
            <w:pPr>
              <w:rPr>
                <w:rFonts w:asciiTheme="minorHAnsi" w:hAnsiTheme="minorHAnsi" w:cs="Arial"/>
                <w:sz w:val="22"/>
                <w:szCs w:val="22"/>
              </w:rPr>
            </w:pPr>
          </w:p>
        </w:tc>
      </w:tr>
      <w:tr w:rsidR="00165A2A" w:rsidRPr="00E16864" w14:paraId="1690B9AD" w14:textId="77777777" w:rsidTr="0027451B">
        <w:tc>
          <w:tcPr>
            <w:tcW w:w="817" w:type="dxa"/>
            <w:gridSpan w:val="2"/>
          </w:tcPr>
          <w:p w14:paraId="04DC7094"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17D78841" w14:textId="77777777" w:rsidR="00165A2A" w:rsidRPr="00E16864" w:rsidRDefault="00F74FBC" w:rsidP="00276A72">
            <w:pPr>
              <w:ind w:left="-108"/>
              <w:rPr>
                <w:rFonts w:asciiTheme="minorHAnsi" w:hAnsiTheme="minorHAnsi" w:cs="Arial"/>
                <w:sz w:val="22"/>
                <w:szCs w:val="22"/>
              </w:rPr>
            </w:pPr>
            <w:r w:rsidRPr="00E16864">
              <w:rPr>
                <w:rFonts w:asciiTheme="minorHAnsi" w:hAnsiTheme="minorHAnsi" w:cs="Arial"/>
                <w:sz w:val="22"/>
                <w:szCs w:val="22"/>
              </w:rPr>
              <w:t>The report was available on the Scotland Deanery</w:t>
            </w:r>
            <w:r w:rsidR="00DE3443" w:rsidRPr="00E16864">
              <w:rPr>
                <w:rFonts w:asciiTheme="minorHAnsi" w:hAnsiTheme="minorHAnsi" w:cs="Arial"/>
                <w:sz w:val="22"/>
                <w:szCs w:val="22"/>
              </w:rPr>
              <w:t xml:space="preserve"> website</w:t>
            </w:r>
            <w:r w:rsidRPr="00E16864">
              <w:rPr>
                <w:rFonts w:asciiTheme="minorHAnsi" w:hAnsiTheme="minorHAnsi" w:cs="Arial"/>
                <w:sz w:val="22"/>
                <w:szCs w:val="22"/>
              </w:rPr>
              <w:t xml:space="preserve">.  The report </w:t>
            </w:r>
            <w:r w:rsidR="00276A72" w:rsidRPr="00E16864">
              <w:rPr>
                <w:rFonts w:asciiTheme="minorHAnsi" w:hAnsiTheme="minorHAnsi" w:cs="Arial"/>
                <w:sz w:val="22"/>
                <w:szCs w:val="22"/>
              </w:rPr>
              <w:t xml:space="preserve">highlighted </w:t>
            </w:r>
            <w:r w:rsidRPr="00E16864">
              <w:rPr>
                <w:rFonts w:asciiTheme="minorHAnsi" w:hAnsiTheme="minorHAnsi" w:cs="Arial"/>
                <w:sz w:val="22"/>
                <w:szCs w:val="22"/>
              </w:rPr>
              <w:t>all work taking place</w:t>
            </w:r>
            <w:r w:rsidR="00276A72" w:rsidRPr="00E16864">
              <w:rPr>
                <w:rFonts w:asciiTheme="minorHAnsi" w:hAnsiTheme="minorHAnsi" w:cs="Arial"/>
                <w:sz w:val="22"/>
                <w:szCs w:val="22"/>
              </w:rPr>
              <w:t xml:space="preserve">, </w:t>
            </w:r>
            <w:r w:rsidRPr="00E16864">
              <w:rPr>
                <w:rFonts w:asciiTheme="minorHAnsi" w:hAnsiTheme="minorHAnsi" w:cs="Arial"/>
                <w:sz w:val="22"/>
                <w:szCs w:val="22"/>
              </w:rPr>
              <w:t>regionally, in specialties and by QRPs</w:t>
            </w:r>
            <w:r w:rsidR="00276A72" w:rsidRPr="00E16864">
              <w:rPr>
                <w:rFonts w:asciiTheme="minorHAnsi" w:hAnsiTheme="minorHAnsi" w:cs="Arial"/>
                <w:sz w:val="22"/>
                <w:szCs w:val="22"/>
              </w:rPr>
              <w:t xml:space="preserve"> and the process </w:t>
            </w:r>
            <w:r w:rsidR="00F84A5E" w:rsidRPr="00E16864">
              <w:rPr>
                <w:rFonts w:asciiTheme="minorHAnsi" w:hAnsiTheme="minorHAnsi" w:cs="Arial"/>
                <w:sz w:val="22"/>
                <w:szCs w:val="22"/>
              </w:rPr>
              <w:t>of quality management and the volume of activity</w:t>
            </w:r>
            <w:r w:rsidR="00276A72" w:rsidRPr="00E16864">
              <w:rPr>
                <w:rFonts w:asciiTheme="minorHAnsi" w:hAnsiTheme="minorHAnsi" w:cs="Arial"/>
                <w:sz w:val="22"/>
                <w:szCs w:val="22"/>
              </w:rPr>
              <w:t>.  As a second repo</w:t>
            </w:r>
            <w:r w:rsidR="00DE3443" w:rsidRPr="00E16864">
              <w:rPr>
                <w:rFonts w:asciiTheme="minorHAnsi" w:hAnsiTheme="minorHAnsi" w:cs="Arial"/>
                <w:sz w:val="22"/>
                <w:szCs w:val="22"/>
              </w:rPr>
              <w:t>r</w:t>
            </w:r>
            <w:r w:rsidR="00276A72" w:rsidRPr="00E16864">
              <w:rPr>
                <w:rFonts w:asciiTheme="minorHAnsi" w:hAnsiTheme="minorHAnsi" w:cs="Arial"/>
                <w:sz w:val="22"/>
                <w:szCs w:val="22"/>
              </w:rPr>
              <w:t xml:space="preserve">t will not be available at the time of the </w:t>
            </w:r>
            <w:r w:rsidR="00F84A5E" w:rsidRPr="00E16864">
              <w:rPr>
                <w:rFonts w:asciiTheme="minorHAnsi" w:hAnsiTheme="minorHAnsi" w:cs="Arial"/>
                <w:sz w:val="22"/>
                <w:szCs w:val="22"/>
              </w:rPr>
              <w:t>GMC visit this will form the basis of information presented.</w:t>
            </w:r>
          </w:p>
        </w:tc>
        <w:tc>
          <w:tcPr>
            <w:tcW w:w="1218" w:type="dxa"/>
          </w:tcPr>
          <w:p w14:paraId="4292D8B7" w14:textId="77777777" w:rsidR="00165A2A" w:rsidRPr="00E16864" w:rsidRDefault="00165A2A" w:rsidP="00252871">
            <w:pPr>
              <w:rPr>
                <w:rFonts w:asciiTheme="minorHAnsi" w:hAnsiTheme="minorHAnsi" w:cs="Arial"/>
                <w:sz w:val="22"/>
                <w:szCs w:val="22"/>
              </w:rPr>
            </w:pPr>
          </w:p>
        </w:tc>
      </w:tr>
      <w:tr w:rsidR="00165A2A" w:rsidRPr="00E16864" w14:paraId="515E84C4" w14:textId="77777777" w:rsidTr="0027451B">
        <w:tc>
          <w:tcPr>
            <w:tcW w:w="817" w:type="dxa"/>
            <w:gridSpan w:val="2"/>
          </w:tcPr>
          <w:p w14:paraId="492FE97B" w14:textId="77777777" w:rsidR="00165A2A" w:rsidRPr="00E16864" w:rsidRDefault="00165A2A" w:rsidP="009821C8">
            <w:pPr>
              <w:pStyle w:val="ListParagraph"/>
              <w:ind w:left="360" w:hanging="360"/>
              <w:rPr>
                <w:rFonts w:asciiTheme="minorHAnsi" w:hAnsiTheme="minorHAnsi" w:cs="Arial"/>
                <w:sz w:val="22"/>
                <w:szCs w:val="22"/>
              </w:rPr>
            </w:pPr>
          </w:p>
        </w:tc>
        <w:tc>
          <w:tcPr>
            <w:tcW w:w="7782" w:type="dxa"/>
          </w:tcPr>
          <w:p w14:paraId="4E1CE009" w14:textId="77777777" w:rsidR="00165A2A" w:rsidRPr="00E16864" w:rsidRDefault="00165A2A" w:rsidP="00252871">
            <w:pPr>
              <w:ind w:left="-108"/>
              <w:rPr>
                <w:rFonts w:asciiTheme="minorHAnsi" w:hAnsiTheme="minorHAnsi" w:cs="Arial"/>
                <w:sz w:val="22"/>
                <w:szCs w:val="22"/>
              </w:rPr>
            </w:pPr>
          </w:p>
        </w:tc>
        <w:tc>
          <w:tcPr>
            <w:tcW w:w="1218" w:type="dxa"/>
          </w:tcPr>
          <w:p w14:paraId="44CB96A1" w14:textId="77777777" w:rsidR="00165A2A" w:rsidRPr="00E16864" w:rsidRDefault="00165A2A" w:rsidP="00252871">
            <w:pPr>
              <w:rPr>
                <w:rFonts w:asciiTheme="minorHAnsi" w:hAnsiTheme="minorHAnsi" w:cs="Arial"/>
                <w:sz w:val="22"/>
                <w:szCs w:val="22"/>
              </w:rPr>
            </w:pPr>
          </w:p>
        </w:tc>
      </w:tr>
      <w:tr w:rsidR="00165A2A" w:rsidRPr="00E16864" w14:paraId="71A9FE87" w14:textId="77777777" w:rsidTr="0027451B">
        <w:tc>
          <w:tcPr>
            <w:tcW w:w="817" w:type="dxa"/>
            <w:gridSpan w:val="2"/>
          </w:tcPr>
          <w:p w14:paraId="32182AB8" w14:textId="77777777" w:rsidR="00165A2A" w:rsidRPr="00E16864" w:rsidRDefault="00F84A5E"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8.3</w:t>
            </w:r>
          </w:p>
        </w:tc>
        <w:tc>
          <w:tcPr>
            <w:tcW w:w="7782" w:type="dxa"/>
          </w:tcPr>
          <w:p w14:paraId="642BB4AD" w14:textId="77777777" w:rsidR="00165A2A" w:rsidRPr="00E16864" w:rsidRDefault="00F84A5E" w:rsidP="00252871">
            <w:pPr>
              <w:ind w:left="-108"/>
              <w:rPr>
                <w:rFonts w:asciiTheme="minorHAnsi" w:hAnsiTheme="minorHAnsi" w:cs="Arial"/>
                <w:sz w:val="22"/>
                <w:szCs w:val="22"/>
              </w:rPr>
            </w:pPr>
            <w:r w:rsidRPr="00E16864">
              <w:rPr>
                <w:rFonts w:asciiTheme="minorHAnsi" w:hAnsiTheme="minorHAnsi" w:cs="Arial"/>
                <w:b/>
                <w:sz w:val="22"/>
                <w:szCs w:val="22"/>
              </w:rPr>
              <w:t>Professional Development</w:t>
            </w:r>
          </w:p>
        </w:tc>
        <w:tc>
          <w:tcPr>
            <w:tcW w:w="1218" w:type="dxa"/>
          </w:tcPr>
          <w:p w14:paraId="7BBF36E6" w14:textId="77777777" w:rsidR="00165A2A" w:rsidRPr="00E16864" w:rsidRDefault="00165A2A" w:rsidP="00252871">
            <w:pPr>
              <w:rPr>
                <w:rFonts w:asciiTheme="minorHAnsi" w:hAnsiTheme="minorHAnsi" w:cs="Arial"/>
                <w:sz w:val="22"/>
                <w:szCs w:val="22"/>
              </w:rPr>
            </w:pPr>
          </w:p>
        </w:tc>
      </w:tr>
      <w:tr w:rsidR="00F84A5E" w:rsidRPr="00E16864" w14:paraId="0EFF0DCA" w14:textId="77777777" w:rsidTr="0027451B">
        <w:tc>
          <w:tcPr>
            <w:tcW w:w="817" w:type="dxa"/>
            <w:gridSpan w:val="2"/>
          </w:tcPr>
          <w:p w14:paraId="21966D51" w14:textId="77777777" w:rsidR="00F84A5E" w:rsidRPr="00E16864" w:rsidRDefault="00F84A5E"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8.3.1</w:t>
            </w:r>
          </w:p>
        </w:tc>
        <w:tc>
          <w:tcPr>
            <w:tcW w:w="7782" w:type="dxa"/>
          </w:tcPr>
          <w:p w14:paraId="22EC8209" w14:textId="77777777" w:rsidR="00F84A5E" w:rsidRPr="00E16864" w:rsidRDefault="00F84A5E" w:rsidP="00252871">
            <w:pPr>
              <w:ind w:left="-108"/>
              <w:rPr>
                <w:rFonts w:asciiTheme="minorHAnsi" w:hAnsiTheme="minorHAnsi" w:cs="Arial"/>
                <w:b/>
                <w:sz w:val="22"/>
                <w:szCs w:val="22"/>
              </w:rPr>
            </w:pPr>
            <w:r w:rsidRPr="00E16864">
              <w:rPr>
                <w:rFonts w:asciiTheme="minorHAnsi" w:hAnsiTheme="minorHAnsi" w:cs="Arial"/>
                <w:b/>
                <w:sz w:val="22"/>
                <w:szCs w:val="22"/>
              </w:rPr>
              <w:t>Returner Report</w:t>
            </w:r>
          </w:p>
        </w:tc>
        <w:tc>
          <w:tcPr>
            <w:tcW w:w="1218" w:type="dxa"/>
          </w:tcPr>
          <w:p w14:paraId="6645634A" w14:textId="77777777" w:rsidR="00F84A5E" w:rsidRPr="00E16864" w:rsidRDefault="00F84A5E" w:rsidP="00252871">
            <w:pPr>
              <w:rPr>
                <w:rFonts w:asciiTheme="minorHAnsi" w:hAnsiTheme="minorHAnsi" w:cs="Arial"/>
                <w:sz w:val="22"/>
                <w:szCs w:val="22"/>
              </w:rPr>
            </w:pPr>
          </w:p>
        </w:tc>
      </w:tr>
      <w:tr w:rsidR="00F84A5E" w:rsidRPr="00E16864" w14:paraId="40764B2F" w14:textId="77777777" w:rsidTr="0027451B">
        <w:tc>
          <w:tcPr>
            <w:tcW w:w="817" w:type="dxa"/>
            <w:gridSpan w:val="2"/>
          </w:tcPr>
          <w:p w14:paraId="69C0B42E"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20CD3296" w14:textId="77777777" w:rsidR="00F84A5E" w:rsidRPr="00E16864" w:rsidRDefault="00F84A5E" w:rsidP="00DE3443">
            <w:pPr>
              <w:ind w:left="-108"/>
              <w:rPr>
                <w:rFonts w:asciiTheme="minorHAnsi" w:hAnsiTheme="minorHAnsi" w:cs="Arial"/>
                <w:sz w:val="22"/>
                <w:szCs w:val="22"/>
              </w:rPr>
            </w:pPr>
            <w:r w:rsidRPr="00E16864">
              <w:rPr>
                <w:rFonts w:asciiTheme="minorHAnsi" w:hAnsiTheme="minorHAnsi" w:cs="Arial"/>
                <w:sz w:val="22"/>
                <w:szCs w:val="22"/>
              </w:rPr>
              <w:t xml:space="preserve">The report </w:t>
            </w:r>
            <w:r w:rsidR="00DE3443" w:rsidRPr="00E16864">
              <w:rPr>
                <w:rFonts w:asciiTheme="minorHAnsi" w:hAnsiTheme="minorHAnsi" w:cs="Arial"/>
                <w:sz w:val="22"/>
                <w:szCs w:val="22"/>
              </w:rPr>
              <w:t xml:space="preserve">tabled </w:t>
            </w:r>
            <w:r w:rsidRPr="00E16864">
              <w:rPr>
                <w:rFonts w:asciiTheme="minorHAnsi" w:hAnsiTheme="minorHAnsi" w:cs="Arial"/>
                <w:sz w:val="22"/>
                <w:szCs w:val="22"/>
              </w:rPr>
              <w:t>summarised Returner and Enhanced Induction as at July this year.  England was seeking to make its Returner programme more attractive and easier for people to enter and was looking to borrow some ideas from Scotland.  England did not currently pay returners nor their defence fees.  England was also, like Scotland, creating Ca</w:t>
            </w:r>
            <w:r w:rsidR="00DE3443" w:rsidRPr="00E16864">
              <w:rPr>
                <w:rFonts w:asciiTheme="minorHAnsi" w:hAnsiTheme="minorHAnsi" w:cs="Arial"/>
                <w:sz w:val="22"/>
                <w:szCs w:val="22"/>
              </w:rPr>
              <w:t>s</w:t>
            </w:r>
            <w:r w:rsidRPr="00E16864">
              <w:rPr>
                <w:rFonts w:asciiTheme="minorHAnsi" w:hAnsiTheme="minorHAnsi" w:cs="Arial"/>
                <w:sz w:val="22"/>
                <w:szCs w:val="22"/>
              </w:rPr>
              <w:t xml:space="preserve">e Manager posts to assist those returning.  </w:t>
            </w:r>
            <w:r w:rsidR="00A21971" w:rsidRPr="00E16864">
              <w:rPr>
                <w:rFonts w:asciiTheme="minorHAnsi" w:hAnsiTheme="minorHAnsi" w:cs="Arial"/>
                <w:sz w:val="22"/>
                <w:szCs w:val="22"/>
              </w:rPr>
              <w:t>Returner</w:t>
            </w:r>
            <w:r w:rsidRPr="00E16864">
              <w:rPr>
                <w:rFonts w:asciiTheme="minorHAnsi" w:hAnsiTheme="minorHAnsi" w:cs="Arial"/>
                <w:sz w:val="22"/>
                <w:szCs w:val="22"/>
              </w:rPr>
              <w:t xml:space="preserve"> numbers were small but proving successful for those involved.  </w:t>
            </w:r>
            <w:r w:rsidR="00A21971" w:rsidRPr="00E16864">
              <w:rPr>
                <w:rFonts w:asciiTheme="minorHAnsi" w:hAnsiTheme="minorHAnsi" w:cs="Arial"/>
                <w:sz w:val="22"/>
                <w:szCs w:val="22"/>
              </w:rPr>
              <w:t>It had been thought that those interested in returning would</w:t>
            </w:r>
            <w:r w:rsidRPr="00E16864">
              <w:rPr>
                <w:rFonts w:asciiTheme="minorHAnsi" w:hAnsiTheme="minorHAnsi" w:cs="Arial"/>
                <w:sz w:val="22"/>
                <w:szCs w:val="22"/>
              </w:rPr>
              <w:t xml:space="preserve"> be at an early/mid-point of their careers but in fact </w:t>
            </w:r>
            <w:r w:rsidR="00A21971" w:rsidRPr="00E16864">
              <w:rPr>
                <w:rFonts w:asciiTheme="minorHAnsi" w:hAnsiTheme="minorHAnsi" w:cs="Arial"/>
                <w:sz w:val="22"/>
                <w:szCs w:val="22"/>
              </w:rPr>
              <w:t xml:space="preserve">the scheme was </w:t>
            </w:r>
            <w:r w:rsidRPr="00E16864">
              <w:rPr>
                <w:rFonts w:asciiTheme="minorHAnsi" w:hAnsiTheme="minorHAnsi" w:cs="Arial"/>
                <w:sz w:val="22"/>
                <w:szCs w:val="22"/>
              </w:rPr>
              <w:t>attracting people who had ret</w:t>
            </w:r>
            <w:r w:rsidR="00A21971" w:rsidRPr="00E16864">
              <w:rPr>
                <w:rFonts w:asciiTheme="minorHAnsi" w:hAnsiTheme="minorHAnsi" w:cs="Arial"/>
                <w:sz w:val="22"/>
                <w:szCs w:val="22"/>
              </w:rPr>
              <w:t>ired</w:t>
            </w:r>
            <w:r w:rsidRPr="00E16864">
              <w:rPr>
                <w:rFonts w:asciiTheme="minorHAnsi" w:hAnsiTheme="minorHAnsi" w:cs="Arial"/>
                <w:sz w:val="22"/>
                <w:szCs w:val="22"/>
              </w:rPr>
              <w:t xml:space="preserve"> early and wanted to come back.  The </w:t>
            </w:r>
            <w:r w:rsidR="00DE3443" w:rsidRPr="00E16864">
              <w:rPr>
                <w:rFonts w:asciiTheme="minorHAnsi" w:hAnsiTheme="minorHAnsi" w:cs="Arial"/>
                <w:sz w:val="22"/>
                <w:szCs w:val="22"/>
              </w:rPr>
              <w:t>aim is to continue to try and</w:t>
            </w:r>
            <w:r w:rsidRPr="00E16864">
              <w:rPr>
                <w:rFonts w:asciiTheme="minorHAnsi" w:hAnsiTheme="minorHAnsi" w:cs="Arial"/>
                <w:sz w:val="22"/>
                <w:szCs w:val="22"/>
              </w:rPr>
              <w:t xml:space="preserve"> attract a mid</w:t>
            </w:r>
            <w:r w:rsidR="00422781" w:rsidRPr="00E16864">
              <w:rPr>
                <w:rFonts w:asciiTheme="minorHAnsi" w:hAnsiTheme="minorHAnsi" w:cs="Arial"/>
                <w:sz w:val="22"/>
                <w:szCs w:val="22"/>
              </w:rPr>
              <w:t>-</w:t>
            </w:r>
            <w:r w:rsidRPr="00E16864">
              <w:rPr>
                <w:rFonts w:asciiTheme="minorHAnsi" w:hAnsiTheme="minorHAnsi" w:cs="Arial"/>
                <w:sz w:val="22"/>
                <w:szCs w:val="22"/>
              </w:rPr>
              <w:t>age range group.</w:t>
            </w:r>
          </w:p>
        </w:tc>
        <w:tc>
          <w:tcPr>
            <w:tcW w:w="1218" w:type="dxa"/>
          </w:tcPr>
          <w:p w14:paraId="7B1A7137" w14:textId="77777777" w:rsidR="00F84A5E" w:rsidRPr="00E16864" w:rsidRDefault="00F84A5E" w:rsidP="00252871">
            <w:pPr>
              <w:rPr>
                <w:rFonts w:asciiTheme="minorHAnsi" w:hAnsiTheme="minorHAnsi" w:cs="Arial"/>
                <w:sz w:val="22"/>
                <w:szCs w:val="22"/>
              </w:rPr>
            </w:pPr>
          </w:p>
        </w:tc>
      </w:tr>
      <w:tr w:rsidR="00F84A5E" w:rsidRPr="00E16864" w14:paraId="41D3E946" w14:textId="77777777" w:rsidTr="0027451B">
        <w:tc>
          <w:tcPr>
            <w:tcW w:w="817" w:type="dxa"/>
            <w:gridSpan w:val="2"/>
          </w:tcPr>
          <w:p w14:paraId="152F1BD3"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4B4B27A5" w14:textId="77777777" w:rsidR="00F84A5E" w:rsidRPr="00E16864" w:rsidRDefault="00F84A5E" w:rsidP="00252871">
            <w:pPr>
              <w:ind w:left="-108"/>
              <w:rPr>
                <w:rFonts w:asciiTheme="minorHAnsi" w:hAnsiTheme="minorHAnsi" w:cs="Arial"/>
                <w:sz w:val="22"/>
                <w:szCs w:val="22"/>
              </w:rPr>
            </w:pPr>
          </w:p>
        </w:tc>
        <w:tc>
          <w:tcPr>
            <w:tcW w:w="1218" w:type="dxa"/>
          </w:tcPr>
          <w:p w14:paraId="1D3CD569" w14:textId="77777777" w:rsidR="00F84A5E" w:rsidRPr="00E16864" w:rsidRDefault="00F84A5E" w:rsidP="00252871">
            <w:pPr>
              <w:rPr>
                <w:rFonts w:asciiTheme="minorHAnsi" w:hAnsiTheme="minorHAnsi" w:cs="Arial"/>
                <w:sz w:val="22"/>
                <w:szCs w:val="22"/>
              </w:rPr>
            </w:pPr>
          </w:p>
        </w:tc>
      </w:tr>
      <w:tr w:rsidR="00F84A5E" w:rsidRPr="00E16864" w14:paraId="674C21A5" w14:textId="77777777" w:rsidTr="0027451B">
        <w:tc>
          <w:tcPr>
            <w:tcW w:w="817" w:type="dxa"/>
            <w:gridSpan w:val="2"/>
          </w:tcPr>
          <w:p w14:paraId="79A8EAE2" w14:textId="77777777" w:rsidR="00F84A5E" w:rsidRPr="00E16864" w:rsidRDefault="00DE0E83"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w:t>
            </w:r>
          </w:p>
        </w:tc>
        <w:tc>
          <w:tcPr>
            <w:tcW w:w="7782" w:type="dxa"/>
          </w:tcPr>
          <w:p w14:paraId="6047D2BD" w14:textId="77777777" w:rsidR="00F84A5E" w:rsidRPr="00E16864" w:rsidRDefault="00DE0E83" w:rsidP="00252871">
            <w:pPr>
              <w:ind w:left="-108"/>
              <w:rPr>
                <w:rFonts w:asciiTheme="minorHAnsi" w:hAnsiTheme="minorHAnsi" w:cs="Arial"/>
                <w:b/>
                <w:sz w:val="22"/>
                <w:szCs w:val="22"/>
              </w:rPr>
            </w:pPr>
            <w:r w:rsidRPr="00E16864">
              <w:rPr>
                <w:rFonts w:asciiTheme="minorHAnsi" w:hAnsiTheme="minorHAnsi" w:cs="Arial"/>
                <w:b/>
                <w:sz w:val="22"/>
                <w:szCs w:val="22"/>
              </w:rPr>
              <w:t>Specialty updates</w:t>
            </w:r>
          </w:p>
        </w:tc>
        <w:tc>
          <w:tcPr>
            <w:tcW w:w="1218" w:type="dxa"/>
          </w:tcPr>
          <w:p w14:paraId="3E6C9991" w14:textId="77777777" w:rsidR="00F84A5E" w:rsidRPr="00E16864" w:rsidRDefault="00F84A5E" w:rsidP="00252871">
            <w:pPr>
              <w:rPr>
                <w:rFonts w:asciiTheme="minorHAnsi" w:hAnsiTheme="minorHAnsi" w:cs="Arial"/>
                <w:sz w:val="22"/>
                <w:szCs w:val="22"/>
              </w:rPr>
            </w:pPr>
          </w:p>
        </w:tc>
      </w:tr>
      <w:tr w:rsidR="00F84A5E" w:rsidRPr="00E16864" w14:paraId="34BDF9CB" w14:textId="77777777" w:rsidTr="0027451B">
        <w:tc>
          <w:tcPr>
            <w:tcW w:w="817" w:type="dxa"/>
            <w:gridSpan w:val="2"/>
          </w:tcPr>
          <w:p w14:paraId="6EB3AC34" w14:textId="77777777" w:rsidR="00F84A5E" w:rsidRPr="00E16864" w:rsidRDefault="00DE0E83"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9.1</w:t>
            </w:r>
          </w:p>
        </w:tc>
        <w:tc>
          <w:tcPr>
            <w:tcW w:w="7782" w:type="dxa"/>
          </w:tcPr>
          <w:p w14:paraId="7DE22AFE" w14:textId="77777777" w:rsidR="00F84A5E" w:rsidRPr="00E16864" w:rsidRDefault="00DE0E83" w:rsidP="00252871">
            <w:pPr>
              <w:ind w:left="-108"/>
              <w:rPr>
                <w:rFonts w:asciiTheme="minorHAnsi" w:hAnsiTheme="minorHAnsi" w:cs="Arial"/>
                <w:b/>
                <w:sz w:val="22"/>
                <w:szCs w:val="22"/>
              </w:rPr>
            </w:pPr>
            <w:r w:rsidRPr="00E16864">
              <w:rPr>
                <w:rFonts w:asciiTheme="minorHAnsi" w:hAnsiTheme="minorHAnsi" w:cs="Arial"/>
                <w:b/>
                <w:sz w:val="22"/>
                <w:szCs w:val="22"/>
              </w:rPr>
              <w:t>GP</w:t>
            </w:r>
          </w:p>
        </w:tc>
        <w:tc>
          <w:tcPr>
            <w:tcW w:w="1218" w:type="dxa"/>
          </w:tcPr>
          <w:p w14:paraId="689845E3" w14:textId="77777777" w:rsidR="00F84A5E" w:rsidRPr="00E16864" w:rsidRDefault="00F84A5E" w:rsidP="00252871">
            <w:pPr>
              <w:rPr>
                <w:rFonts w:asciiTheme="minorHAnsi" w:hAnsiTheme="minorHAnsi" w:cs="Arial"/>
                <w:sz w:val="22"/>
                <w:szCs w:val="22"/>
              </w:rPr>
            </w:pPr>
          </w:p>
        </w:tc>
      </w:tr>
      <w:tr w:rsidR="00F84A5E" w:rsidRPr="00E16864" w14:paraId="02914969" w14:textId="77777777" w:rsidTr="0027451B">
        <w:tc>
          <w:tcPr>
            <w:tcW w:w="817" w:type="dxa"/>
            <w:gridSpan w:val="2"/>
          </w:tcPr>
          <w:p w14:paraId="7724C2E6"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5855EFCF" w14:textId="77777777" w:rsidR="00F84A5E" w:rsidRPr="00E16864" w:rsidRDefault="00EE6D52" w:rsidP="00252871">
            <w:pPr>
              <w:ind w:left="-108"/>
              <w:rPr>
                <w:rFonts w:asciiTheme="minorHAnsi" w:hAnsiTheme="minorHAnsi" w:cs="Arial"/>
                <w:sz w:val="22"/>
                <w:szCs w:val="22"/>
              </w:rPr>
            </w:pPr>
            <w:r w:rsidRPr="00E16864">
              <w:rPr>
                <w:rFonts w:asciiTheme="minorHAnsi" w:hAnsiTheme="minorHAnsi" w:cs="Arial"/>
                <w:sz w:val="22"/>
                <w:szCs w:val="22"/>
              </w:rPr>
              <w:t>MK highlighted:</w:t>
            </w:r>
          </w:p>
          <w:p w14:paraId="73DDB495" w14:textId="77777777" w:rsidR="00EE6D52" w:rsidRPr="00E16864" w:rsidRDefault="00422781" w:rsidP="00EE6D52">
            <w:pPr>
              <w:pStyle w:val="ListParagraph"/>
              <w:numPr>
                <w:ilvl w:val="0"/>
                <w:numId w:val="4"/>
              </w:numPr>
              <w:ind w:left="318" w:hanging="425"/>
              <w:rPr>
                <w:rFonts w:asciiTheme="minorHAnsi" w:hAnsiTheme="minorHAnsi" w:cs="Arial"/>
                <w:sz w:val="22"/>
                <w:szCs w:val="22"/>
              </w:rPr>
            </w:pPr>
            <w:r w:rsidRPr="00E16864">
              <w:rPr>
                <w:rFonts w:asciiTheme="minorHAnsi" w:hAnsiTheme="minorHAnsi" w:cs="Arial"/>
                <w:sz w:val="22"/>
                <w:szCs w:val="22"/>
              </w:rPr>
              <w:t>East was p</w:t>
            </w:r>
            <w:r w:rsidR="00EE6D52" w:rsidRPr="00E16864">
              <w:rPr>
                <w:rFonts w:asciiTheme="minorHAnsi" w:hAnsiTheme="minorHAnsi" w:cs="Arial"/>
                <w:sz w:val="22"/>
                <w:szCs w:val="22"/>
              </w:rPr>
              <w:t xml:space="preserve">iloting Quality Management OOH and also looking to do this in West.  Clinical supervision in OOHs </w:t>
            </w:r>
            <w:r w:rsidRPr="00E16864">
              <w:rPr>
                <w:rFonts w:asciiTheme="minorHAnsi" w:hAnsiTheme="minorHAnsi" w:cs="Arial"/>
                <w:sz w:val="22"/>
                <w:szCs w:val="22"/>
              </w:rPr>
              <w:t xml:space="preserve">in Scotland </w:t>
            </w:r>
            <w:r w:rsidR="00EE6D52" w:rsidRPr="00E16864">
              <w:rPr>
                <w:rFonts w:asciiTheme="minorHAnsi" w:hAnsiTheme="minorHAnsi" w:cs="Arial"/>
                <w:sz w:val="22"/>
                <w:szCs w:val="22"/>
              </w:rPr>
              <w:t>tended to be provided by a Supervising Clinician.</w:t>
            </w:r>
          </w:p>
          <w:p w14:paraId="1B65B6E9" w14:textId="77777777" w:rsidR="00EE6D52" w:rsidRPr="00E16864" w:rsidRDefault="00EE6D52" w:rsidP="00422781">
            <w:pPr>
              <w:pStyle w:val="ListParagraph"/>
              <w:numPr>
                <w:ilvl w:val="0"/>
                <w:numId w:val="4"/>
              </w:numPr>
              <w:ind w:left="318" w:hanging="425"/>
              <w:rPr>
                <w:rFonts w:asciiTheme="minorHAnsi" w:hAnsiTheme="minorHAnsi" w:cs="Arial"/>
                <w:sz w:val="22"/>
                <w:szCs w:val="22"/>
              </w:rPr>
            </w:pPr>
            <w:r w:rsidRPr="00E16864">
              <w:rPr>
                <w:rFonts w:asciiTheme="minorHAnsi" w:hAnsiTheme="minorHAnsi" w:cs="Arial"/>
                <w:sz w:val="22"/>
                <w:szCs w:val="22"/>
              </w:rPr>
              <w:t>Fellowship feedback – this was positive and showed that many were keen to stay in the</w:t>
            </w:r>
            <w:r w:rsidR="00DE3443" w:rsidRPr="00E16864">
              <w:rPr>
                <w:rFonts w:asciiTheme="minorHAnsi" w:hAnsiTheme="minorHAnsi" w:cs="Arial"/>
                <w:sz w:val="22"/>
                <w:szCs w:val="22"/>
              </w:rPr>
              <w:t>ir</w:t>
            </w:r>
            <w:r w:rsidRPr="00E16864">
              <w:rPr>
                <w:rFonts w:asciiTheme="minorHAnsi" w:hAnsiTheme="minorHAnsi" w:cs="Arial"/>
                <w:sz w:val="22"/>
                <w:szCs w:val="22"/>
              </w:rPr>
              <w:t xml:space="preserve"> area </w:t>
            </w:r>
            <w:r w:rsidR="00DE3443" w:rsidRPr="00E16864">
              <w:rPr>
                <w:rFonts w:asciiTheme="minorHAnsi" w:hAnsiTheme="minorHAnsi" w:cs="Arial"/>
                <w:sz w:val="22"/>
                <w:szCs w:val="22"/>
              </w:rPr>
              <w:t xml:space="preserve">of interest </w:t>
            </w:r>
            <w:r w:rsidRPr="00E16864">
              <w:rPr>
                <w:rFonts w:asciiTheme="minorHAnsi" w:hAnsiTheme="minorHAnsi" w:cs="Arial"/>
                <w:sz w:val="22"/>
                <w:szCs w:val="22"/>
              </w:rPr>
              <w:t xml:space="preserve">once they </w:t>
            </w:r>
            <w:r w:rsidR="00DE3443" w:rsidRPr="00E16864">
              <w:rPr>
                <w:rFonts w:asciiTheme="minorHAnsi" w:hAnsiTheme="minorHAnsi" w:cs="Arial"/>
                <w:sz w:val="22"/>
                <w:szCs w:val="22"/>
              </w:rPr>
              <w:t xml:space="preserve">had </w:t>
            </w:r>
            <w:r w:rsidRPr="00E16864">
              <w:rPr>
                <w:rFonts w:asciiTheme="minorHAnsi" w:hAnsiTheme="minorHAnsi" w:cs="Arial"/>
                <w:sz w:val="22"/>
                <w:szCs w:val="22"/>
              </w:rPr>
              <w:t>finished.</w:t>
            </w:r>
          </w:p>
          <w:p w14:paraId="2826C902" w14:textId="77777777" w:rsidR="00EE6D52" w:rsidRPr="00E16864" w:rsidRDefault="00EE6D52" w:rsidP="00422781">
            <w:pPr>
              <w:pStyle w:val="ListParagraph"/>
              <w:numPr>
                <w:ilvl w:val="0"/>
                <w:numId w:val="4"/>
              </w:numPr>
              <w:ind w:left="318" w:hanging="425"/>
              <w:rPr>
                <w:rFonts w:asciiTheme="minorHAnsi" w:hAnsiTheme="minorHAnsi" w:cs="Arial"/>
                <w:sz w:val="22"/>
                <w:szCs w:val="22"/>
              </w:rPr>
            </w:pPr>
            <w:r w:rsidRPr="00E16864">
              <w:rPr>
                <w:rFonts w:asciiTheme="minorHAnsi" w:hAnsiTheme="minorHAnsi" w:cs="Arial"/>
                <w:sz w:val="22"/>
                <w:szCs w:val="22"/>
              </w:rPr>
              <w:t>TPDs and practices access and use of STS data.</w:t>
            </w:r>
          </w:p>
        </w:tc>
        <w:tc>
          <w:tcPr>
            <w:tcW w:w="1218" w:type="dxa"/>
          </w:tcPr>
          <w:p w14:paraId="72FA2CB0" w14:textId="77777777" w:rsidR="00F84A5E" w:rsidRPr="00E16864" w:rsidRDefault="00F84A5E" w:rsidP="00252871">
            <w:pPr>
              <w:rPr>
                <w:rFonts w:asciiTheme="minorHAnsi" w:hAnsiTheme="minorHAnsi" w:cs="Arial"/>
                <w:sz w:val="22"/>
                <w:szCs w:val="22"/>
              </w:rPr>
            </w:pPr>
          </w:p>
        </w:tc>
      </w:tr>
      <w:tr w:rsidR="00F84A5E" w:rsidRPr="00E16864" w14:paraId="393F7A7D" w14:textId="77777777" w:rsidTr="0027451B">
        <w:tc>
          <w:tcPr>
            <w:tcW w:w="817" w:type="dxa"/>
            <w:gridSpan w:val="2"/>
          </w:tcPr>
          <w:p w14:paraId="1ABA0329"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6D17F058" w14:textId="77777777" w:rsidR="00F84A5E" w:rsidRPr="00E16864" w:rsidRDefault="00F84A5E" w:rsidP="00252871">
            <w:pPr>
              <w:ind w:left="-108"/>
              <w:rPr>
                <w:rFonts w:asciiTheme="minorHAnsi" w:hAnsiTheme="minorHAnsi" w:cs="Arial"/>
                <w:sz w:val="22"/>
                <w:szCs w:val="22"/>
              </w:rPr>
            </w:pPr>
          </w:p>
        </w:tc>
        <w:tc>
          <w:tcPr>
            <w:tcW w:w="1218" w:type="dxa"/>
          </w:tcPr>
          <w:p w14:paraId="4A6C5681" w14:textId="77777777" w:rsidR="00F84A5E" w:rsidRPr="00E16864" w:rsidRDefault="00F84A5E" w:rsidP="00252871">
            <w:pPr>
              <w:rPr>
                <w:rFonts w:asciiTheme="minorHAnsi" w:hAnsiTheme="minorHAnsi" w:cs="Arial"/>
                <w:sz w:val="22"/>
                <w:szCs w:val="22"/>
              </w:rPr>
            </w:pPr>
          </w:p>
        </w:tc>
      </w:tr>
      <w:tr w:rsidR="00F84A5E" w:rsidRPr="00E16864" w14:paraId="75F3458B" w14:textId="77777777" w:rsidTr="0027451B">
        <w:tc>
          <w:tcPr>
            <w:tcW w:w="817" w:type="dxa"/>
            <w:gridSpan w:val="2"/>
          </w:tcPr>
          <w:p w14:paraId="534AEF44" w14:textId="77777777" w:rsidR="00F84A5E" w:rsidRPr="00E16864" w:rsidRDefault="00EE6D52"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9.2</w:t>
            </w:r>
          </w:p>
        </w:tc>
        <w:tc>
          <w:tcPr>
            <w:tcW w:w="7782" w:type="dxa"/>
          </w:tcPr>
          <w:p w14:paraId="7CC9E615" w14:textId="77777777" w:rsidR="00F84A5E" w:rsidRPr="00E16864" w:rsidRDefault="00EE6D52" w:rsidP="00252871">
            <w:pPr>
              <w:ind w:left="-108"/>
              <w:rPr>
                <w:rFonts w:asciiTheme="minorHAnsi" w:hAnsiTheme="minorHAnsi" w:cs="Arial"/>
                <w:sz w:val="22"/>
                <w:szCs w:val="22"/>
              </w:rPr>
            </w:pPr>
            <w:r w:rsidRPr="00E16864">
              <w:rPr>
                <w:rFonts w:asciiTheme="minorHAnsi" w:hAnsiTheme="minorHAnsi" w:cs="Arial"/>
                <w:b/>
                <w:sz w:val="22"/>
                <w:szCs w:val="22"/>
              </w:rPr>
              <w:t>Public Health</w:t>
            </w:r>
          </w:p>
        </w:tc>
        <w:tc>
          <w:tcPr>
            <w:tcW w:w="1218" w:type="dxa"/>
          </w:tcPr>
          <w:p w14:paraId="688CA06C" w14:textId="77777777" w:rsidR="00F84A5E" w:rsidRPr="00E16864" w:rsidRDefault="00F84A5E" w:rsidP="00252871">
            <w:pPr>
              <w:rPr>
                <w:rFonts w:asciiTheme="minorHAnsi" w:hAnsiTheme="minorHAnsi" w:cs="Arial"/>
                <w:sz w:val="22"/>
                <w:szCs w:val="22"/>
              </w:rPr>
            </w:pPr>
          </w:p>
        </w:tc>
      </w:tr>
      <w:tr w:rsidR="00F84A5E" w:rsidRPr="00E16864" w14:paraId="688C0035" w14:textId="77777777" w:rsidTr="0027451B">
        <w:tc>
          <w:tcPr>
            <w:tcW w:w="817" w:type="dxa"/>
            <w:gridSpan w:val="2"/>
          </w:tcPr>
          <w:p w14:paraId="10BFDE6F" w14:textId="77777777" w:rsidR="00F84A5E" w:rsidRPr="00E16864" w:rsidRDefault="00EE6D52"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9.2.1</w:t>
            </w:r>
          </w:p>
        </w:tc>
        <w:tc>
          <w:tcPr>
            <w:tcW w:w="7782" w:type="dxa"/>
          </w:tcPr>
          <w:p w14:paraId="2BC50265" w14:textId="77777777" w:rsidR="00F84A5E" w:rsidRPr="00E16864" w:rsidRDefault="00EE6D52" w:rsidP="00252871">
            <w:pPr>
              <w:ind w:left="-108"/>
              <w:rPr>
                <w:rFonts w:asciiTheme="minorHAnsi" w:hAnsiTheme="minorHAnsi" w:cs="Arial"/>
                <w:sz w:val="22"/>
                <w:szCs w:val="22"/>
              </w:rPr>
            </w:pPr>
            <w:r w:rsidRPr="00E16864">
              <w:rPr>
                <w:rFonts w:asciiTheme="minorHAnsi" w:hAnsiTheme="minorHAnsi" w:cs="Arial"/>
                <w:b/>
                <w:sz w:val="22"/>
                <w:szCs w:val="22"/>
              </w:rPr>
              <w:t>Public Health Heads of School Meeting</w:t>
            </w:r>
          </w:p>
        </w:tc>
        <w:tc>
          <w:tcPr>
            <w:tcW w:w="1218" w:type="dxa"/>
          </w:tcPr>
          <w:p w14:paraId="3FF9ADC4" w14:textId="77777777" w:rsidR="00F84A5E" w:rsidRPr="00E16864" w:rsidRDefault="00F84A5E" w:rsidP="00252871">
            <w:pPr>
              <w:rPr>
                <w:rFonts w:asciiTheme="minorHAnsi" w:hAnsiTheme="minorHAnsi" w:cs="Arial"/>
                <w:sz w:val="22"/>
                <w:szCs w:val="22"/>
              </w:rPr>
            </w:pPr>
          </w:p>
        </w:tc>
      </w:tr>
      <w:tr w:rsidR="00F84A5E" w:rsidRPr="00E16864" w14:paraId="7B493D01" w14:textId="77777777" w:rsidTr="0027451B">
        <w:tc>
          <w:tcPr>
            <w:tcW w:w="817" w:type="dxa"/>
            <w:gridSpan w:val="2"/>
          </w:tcPr>
          <w:p w14:paraId="5DF0E072"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7CDF6488" w14:textId="77777777" w:rsidR="00F84A5E" w:rsidRPr="00E16864" w:rsidRDefault="00717CB6" w:rsidP="00252871">
            <w:pPr>
              <w:ind w:left="-108"/>
              <w:rPr>
                <w:rFonts w:asciiTheme="minorHAnsi" w:hAnsiTheme="minorHAnsi" w:cs="Arial"/>
                <w:sz w:val="22"/>
                <w:szCs w:val="22"/>
              </w:rPr>
            </w:pPr>
            <w:r w:rsidRPr="00E16864">
              <w:rPr>
                <w:rFonts w:asciiTheme="minorHAnsi" w:hAnsiTheme="minorHAnsi" w:cs="Arial"/>
                <w:sz w:val="22"/>
                <w:szCs w:val="22"/>
              </w:rPr>
              <w:t>The minutes were received for information.</w:t>
            </w:r>
          </w:p>
        </w:tc>
        <w:tc>
          <w:tcPr>
            <w:tcW w:w="1218" w:type="dxa"/>
          </w:tcPr>
          <w:p w14:paraId="21209D8F" w14:textId="77777777" w:rsidR="00F84A5E" w:rsidRPr="00E16864" w:rsidRDefault="00F84A5E" w:rsidP="00252871">
            <w:pPr>
              <w:rPr>
                <w:rFonts w:asciiTheme="minorHAnsi" w:hAnsiTheme="minorHAnsi" w:cs="Arial"/>
                <w:sz w:val="22"/>
                <w:szCs w:val="22"/>
              </w:rPr>
            </w:pPr>
          </w:p>
        </w:tc>
      </w:tr>
      <w:tr w:rsidR="00F84A5E" w:rsidRPr="00E16864" w14:paraId="3B9F43FB" w14:textId="77777777" w:rsidTr="0027451B">
        <w:tc>
          <w:tcPr>
            <w:tcW w:w="817" w:type="dxa"/>
            <w:gridSpan w:val="2"/>
          </w:tcPr>
          <w:p w14:paraId="43B64932"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4322EA7E" w14:textId="77777777" w:rsidR="00F84A5E" w:rsidRPr="00E16864" w:rsidRDefault="00F84A5E" w:rsidP="00252871">
            <w:pPr>
              <w:ind w:left="-108"/>
              <w:rPr>
                <w:rFonts w:asciiTheme="minorHAnsi" w:hAnsiTheme="minorHAnsi" w:cs="Arial"/>
                <w:sz w:val="22"/>
                <w:szCs w:val="22"/>
              </w:rPr>
            </w:pPr>
          </w:p>
        </w:tc>
        <w:tc>
          <w:tcPr>
            <w:tcW w:w="1218" w:type="dxa"/>
          </w:tcPr>
          <w:p w14:paraId="2D8AA9C2" w14:textId="77777777" w:rsidR="00F84A5E" w:rsidRPr="00E16864" w:rsidRDefault="00F84A5E" w:rsidP="00252871">
            <w:pPr>
              <w:rPr>
                <w:rFonts w:asciiTheme="minorHAnsi" w:hAnsiTheme="minorHAnsi" w:cs="Arial"/>
                <w:sz w:val="22"/>
                <w:szCs w:val="22"/>
              </w:rPr>
            </w:pPr>
          </w:p>
        </w:tc>
      </w:tr>
      <w:tr w:rsidR="00F84A5E" w:rsidRPr="00E16864" w14:paraId="35E78925" w14:textId="77777777" w:rsidTr="0027451B">
        <w:tc>
          <w:tcPr>
            <w:tcW w:w="817" w:type="dxa"/>
            <w:gridSpan w:val="2"/>
          </w:tcPr>
          <w:p w14:paraId="67FFB91E" w14:textId="77777777" w:rsidR="00F84A5E" w:rsidRPr="00E16864" w:rsidRDefault="00717CB6"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9.2.2</w:t>
            </w:r>
          </w:p>
        </w:tc>
        <w:tc>
          <w:tcPr>
            <w:tcW w:w="7782" w:type="dxa"/>
          </w:tcPr>
          <w:p w14:paraId="586D91EF" w14:textId="77777777" w:rsidR="00F84A5E" w:rsidRPr="00E16864" w:rsidRDefault="00717CB6" w:rsidP="00252871">
            <w:pPr>
              <w:ind w:left="-108"/>
              <w:rPr>
                <w:rFonts w:asciiTheme="minorHAnsi" w:hAnsiTheme="minorHAnsi" w:cs="Arial"/>
                <w:b/>
                <w:sz w:val="22"/>
                <w:szCs w:val="22"/>
              </w:rPr>
            </w:pPr>
            <w:r w:rsidRPr="00E16864">
              <w:rPr>
                <w:rFonts w:asciiTheme="minorHAnsi" w:hAnsiTheme="minorHAnsi" w:cs="Arial"/>
                <w:b/>
                <w:sz w:val="22"/>
                <w:szCs w:val="22"/>
              </w:rPr>
              <w:t>Improving the Health of the Public</w:t>
            </w:r>
          </w:p>
        </w:tc>
        <w:tc>
          <w:tcPr>
            <w:tcW w:w="1218" w:type="dxa"/>
          </w:tcPr>
          <w:p w14:paraId="7E845616" w14:textId="77777777" w:rsidR="00F84A5E" w:rsidRPr="00E16864" w:rsidRDefault="00F84A5E" w:rsidP="00252871">
            <w:pPr>
              <w:rPr>
                <w:rFonts w:asciiTheme="minorHAnsi" w:hAnsiTheme="minorHAnsi" w:cs="Arial"/>
                <w:sz w:val="22"/>
                <w:szCs w:val="22"/>
              </w:rPr>
            </w:pPr>
          </w:p>
        </w:tc>
      </w:tr>
      <w:tr w:rsidR="00F84A5E" w:rsidRPr="00E16864" w14:paraId="00B6C88F" w14:textId="77777777" w:rsidTr="0027451B">
        <w:tc>
          <w:tcPr>
            <w:tcW w:w="817" w:type="dxa"/>
            <w:gridSpan w:val="2"/>
          </w:tcPr>
          <w:p w14:paraId="0E8533BA"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271E0D89" w14:textId="77777777" w:rsidR="00F84A5E" w:rsidRPr="00E16864" w:rsidRDefault="00717CB6" w:rsidP="00252871">
            <w:pPr>
              <w:ind w:left="-108"/>
              <w:rPr>
                <w:rFonts w:asciiTheme="minorHAnsi" w:hAnsiTheme="minorHAnsi" w:cs="Arial"/>
                <w:sz w:val="22"/>
                <w:szCs w:val="22"/>
              </w:rPr>
            </w:pPr>
            <w:r w:rsidRPr="00E16864">
              <w:rPr>
                <w:rFonts w:asciiTheme="minorHAnsi" w:hAnsiTheme="minorHAnsi" w:cs="Arial"/>
                <w:sz w:val="22"/>
                <w:szCs w:val="22"/>
              </w:rPr>
              <w:t>The report was received for information.</w:t>
            </w:r>
          </w:p>
        </w:tc>
        <w:tc>
          <w:tcPr>
            <w:tcW w:w="1218" w:type="dxa"/>
          </w:tcPr>
          <w:p w14:paraId="46FA05A1" w14:textId="77777777" w:rsidR="00F84A5E" w:rsidRPr="00E16864" w:rsidRDefault="00F84A5E" w:rsidP="00252871">
            <w:pPr>
              <w:rPr>
                <w:rFonts w:asciiTheme="minorHAnsi" w:hAnsiTheme="minorHAnsi" w:cs="Arial"/>
                <w:sz w:val="22"/>
                <w:szCs w:val="22"/>
              </w:rPr>
            </w:pPr>
          </w:p>
        </w:tc>
      </w:tr>
      <w:tr w:rsidR="00F84A5E" w:rsidRPr="00E16864" w14:paraId="425AA5B5" w14:textId="77777777" w:rsidTr="0027451B">
        <w:tc>
          <w:tcPr>
            <w:tcW w:w="817" w:type="dxa"/>
            <w:gridSpan w:val="2"/>
          </w:tcPr>
          <w:p w14:paraId="7F38CBF8" w14:textId="77777777" w:rsidR="00F84A5E" w:rsidRPr="00E16864" w:rsidRDefault="00F84A5E" w:rsidP="009821C8">
            <w:pPr>
              <w:pStyle w:val="ListParagraph"/>
              <w:ind w:left="360" w:hanging="360"/>
              <w:rPr>
                <w:rFonts w:asciiTheme="minorHAnsi" w:hAnsiTheme="minorHAnsi" w:cs="Arial"/>
                <w:sz w:val="22"/>
                <w:szCs w:val="22"/>
              </w:rPr>
            </w:pPr>
          </w:p>
        </w:tc>
        <w:tc>
          <w:tcPr>
            <w:tcW w:w="7782" w:type="dxa"/>
          </w:tcPr>
          <w:p w14:paraId="40F5E7E0" w14:textId="77777777" w:rsidR="00F84A5E" w:rsidRPr="00E16864" w:rsidRDefault="00F84A5E" w:rsidP="00252871">
            <w:pPr>
              <w:ind w:left="-108"/>
              <w:rPr>
                <w:rFonts w:asciiTheme="minorHAnsi" w:hAnsiTheme="minorHAnsi" w:cs="Arial"/>
                <w:sz w:val="22"/>
                <w:szCs w:val="22"/>
              </w:rPr>
            </w:pPr>
          </w:p>
        </w:tc>
        <w:tc>
          <w:tcPr>
            <w:tcW w:w="1218" w:type="dxa"/>
          </w:tcPr>
          <w:p w14:paraId="34CD4847" w14:textId="77777777" w:rsidR="00F84A5E" w:rsidRPr="00E16864" w:rsidRDefault="00F84A5E" w:rsidP="00252871">
            <w:pPr>
              <w:rPr>
                <w:rFonts w:asciiTheme="minorHAnsi" w:hAnsiTheme="minorHAnsi" w:cs="Arial"/>
                <w:sz w:val="22"/>
                <w:szCs w:val="22"/>
              </w:rPr>
            </w:pPr>
          </w:p>
        </w:tc>
      </w:tr>
      <w:tr w:rsidR="00F84A5E" w:rsidRPr="00E16864" w14:paraId="00DA8D54" w14:textId="77777777" w:rsidTr="0027451B">
        <w:tc>
          <w:tcPr>
            <w:tcW w:w="817" w:type="dxa"/>
            <w:gridSpan w:val="2"/>
          </w:tcPr>
          <w:p w14:paraId="2A93E965" w14:textId="77777777" w:rsidR="00F84A5E" w:rsidRPr="00E16864" w:rsidRDefault="00717CB6"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9.2.3</w:t>
            </w:r>
          </w:p>
        </w:tc>
        <w:tc>
          <w:tcPr>
            <w:tcW w:w="7782" w:type="dxa"/>
          </w:tcPr>
          <w:p w14:paraId="076D9CF7" w14:textId="77777777" w:rsidR="00F84A5E" w:rsidRPr="00E16864" w:rsidRDefault="00717CB6" w:rsidP="00252871">
            <w:pPr>
              <w:ind w:left="-108"/>
              <w:rPr>
                <w:rFonts w:asciiTheme="minorHAnsi" w:hAnsiTheme="minorHAnsi" w:cs="Arial"/>
                <w:sz w:val="22"/>
                <w:szCs w:val="22"/>
              </w:rPr>
            </w:pPr>
            <w:r w:rsidRPr="00E16864">
              <w:rPr>
                <w:rFonts w:asciiTheme="minorHAnsi" w:hAnsiTheme="minorHAnsi" w:cs="Arial"/>
                <w:b/>
                <w:sz w:val="22"/>
                <w:szCs w:val="22"/>
              </w:rPr>
              <w:t>Faculty of Public Health Examination Changes</w:t>
            </w:r>
          </w:p>
        </w:tc>
        <w:tc>
          <w:tcPr>
            <w:tcW w:w="1218" w:type="dxa"/>
          </w:tcPr>
          <w:p w14:paraId="132B57F8" w14:textId="77777777" w:rsidR="00F84A5E" w:rsidRPr="00E16864" w:rsidRDefault="00F84A5E" w:rsidP="00252871">
            <w:pPr>
              <w:rPr>
                <w:rFonts w:asciiTheme="minorHAnsi" w:hAnsiTheme="minorHAnsi" w:cs="Arial"/>
                <w:sz w:val="22"/>
                <w:szCs w:val="22"/>
              </w:rPr>
            </w:pPr>
          </w:p>
        </w:tc>
      </w:tr>
      <w:tr w:rsidR="00717CB6" w:rsidRPr="00E16864" w14:paraId="715EED72" w14:textId="77777777" w:rsidTr="0027451B">
        <w:tc>
          <w:tcPr>
            <w:tcW w:w="817" w:type="dxa"/>
            <w:gridSpan w:val="2"/>
          </w:tcPr>
          <w:p w14:paraId="5B6C86E3" w14:textId="77777777" w:rsidR="00717CB6" w:rsidRPr="00E16864" w:rsidRDefault="00717CB6" w:rsidP="009821C8">
            <w:pPr>
              <w:pStyle w:val="ListParagraph"/>
              <w:ind w:left="360" w:hanging="360"/>
              <w:rPr>
                <w:rFonts w:asciiTheme="minorHAnsi" w:hAnsiTheme="minorHAnsi" w:cs="Arial"/>
                <w:sz w:val="22"/>
                <w:szCs w:val="22"/>
              </w:rPr>
            </w:pPr>
          </w:p>
        </w:tc>
        <w:tc>
          <w:tcPr>
            <w:tcW w:w="7782" w:type="dxa"/>
          </w:tcPr>
          <w:p w14:paraId="6D7F9538" w14:textId="77777777" w:rsidR="00717CB6" w:rsidRPr="00E16864" w:rsidRDefault="00C10419" w:rsidP="00981345">
            <w:pPr>
              <w:ind w:left="-108"/>
              <w:rPr>
                <w:rFonts w:asciiTheme="minorHAnsi" w:hAnsiTheme="minorHAnsi" w:cs="Arial"/>
                <w:sz w:val="22"/>
                <w:szCs w:val="22"/>
              </w:rPr>
            </w:pPr>
            <w:r w:rsidRPr="00E16864">
              <w:rPr>
                <w:rFonts w:asciiTheme="minorHAnsi" w:hAnsiTheme="minorHAnsi" w:cs="Arial"/>
                <w:sz w:val="22"/>
                <w:szCs w:val="22"/>
              </w:rPr>
              <w:t xml:space="preserve">Trainees sit Part 1 </w:t>
            </w:r>
            <w:r w:rsidR="006A2A9E" w:rsidRPr="00E16864">
              <w:rPr>
                <w:rFonts w:asciiTheme="minorHAnsi" w:hAnsiTheme="minorHAnsi" w:cs="Arial"/>
                <w:sz w:val="22"/>
                <w:szCs w:val="22"/>
              </w:rPr>
              <w:t xml:space="preserve">of the exam 12 months after they begin training.  This was reviewed </w:t>
            </w:r>
            <w:r w:rsidR="00B77CFD" w:rsidRPr="00E16864">
              <w:rPr>
                <w:rFonts w:asciiTheme="minorHAnsi" w:hAnsiTheme="minorHAnsi" w:cs="Arial"/>
                <w:sz w:val="22"/>
                <w:szCs w:val="22"/>
              </w:rPr>
              <w:t xml:space="preserve">by the GMC last year.  A number of recommendations were made and </w:t>
            </w:r>
            <w:r w:rsidR="007265C4" w:rsidRPr="00E16864">
              <w:rPr>
                <w:rFonts w:asciiTheme="minorHAnsi" w:hAnsiTheme="minorHAnsi" w:cs="Arial"/>
                <w:sz w:val="22"/>
                <w:szCs w:val="22"/>
              </w:rPr>
              <w:t>negotiations have been taking place</w:t>
            </w:r>
            <w:r w:rsidR="00B77CFD" w:rsidRPr="00E16864">
              <w:rPr>
                <w:rFonts w:asciiTheme="minorHAnsi" w:hAnsiTheme="minorHAnsi" w:cs="Arial"/>
                <w:sz w:val="22"/>
                <w:szCs w:val="22"/>
              </w:rPr>
              <w:t>.  The exam will not change</w:t>
            </w:r>
            <w:r w:rsidR="00976168" w:rsidRPr="00E16864">
              <w:rPr>
                <w:rFonts w:asciiTheme="minorHAnsi" w:hAnsiTheme="minorHAnsi" w:cs="Arial"/>
                <w:sz w:val="22"/>
                <w:szCs w:val="22"/>
              </w:rPr>
              <w:t xml:space="preserve"> but the format for standard setting will and </w:t>
            </w:r>
            <w:r w:rsidR="007265C4" w:rsidRPr="00E16864">
              <w:rPr>
                <w:rFonts w:asciiTheme="minorHAnsi" w:hAnsiTheme="minorHAnsi" w:cs="Arial"/>
                <w:sz w:val="22"/>
                <w:szCs w:val="22"/>
              </w:rPr>
              <w:t>trainees</w:t>
            </w:r>
            <w:r w:rsidR="00976168" w:rsidRPr="00E16864">
              <w:rPr>
                <w:rFonts w:asciiTheme="minorHAnsi" w:hAnsiTheme="minorHAnsi" w:cs="Arial"/>
                <w:sz w:val="22"/>
                <w:szCs w:val="22"/>
              </w:rPr>
              <w:t xml:space="preserve"> will be allowed to ‘bank’ scores.  Pass marks will be set for each exam and although this may </w:t>
            </w:r>
            <w:r w:rsidR="00DE3443" w:rsidRPr="00E16864">
              <w:rPr>
                <w:rFonts w:asciiTheme="minorHAnsi" w:hAnsiTheme="minorHAnsi" w:cs="Arial"/>
                <w:sz w:val="22"/>
                <w:szCs w:val="22"/>
              </w:rPr>
              <w:t>initially be perceived</w:t>
            </w:r>
            <w:r w:rsidR="007265C4" w:rsidRPr="00E16864">
              <w:rPr>
                <w:rFonts w:asciiTheme="minorHAnsi" w:hAnsiTheme="minorHAnsi" w:cs="Arial"/>
                <w:sz w:val="22"/>
                <w:szCs w:val="22"/>
              </w:rPr>
              <w:t xml:space="preserve"> negative</w:t>
            </w:r>
            <w:r w:rsidR="00DE3443" w:rsidRPr="00E16864">
              <w:rPr>
                <w:rFonts w:asciiTheme="minorHAnsi" w:hAnsiTheme="minorHAnsi" w:cs="Arial"/>
                <w:sz w:val="22"/>
                <w:szCs w:val="22"/>
              </w:rPr>
              <w:t>ly,</w:t>
            </w:r>
            <w:r w:rsidR="00976168" w:rsidRPr="00E16864">
              <w:rPr>
                <w:rFonts w:asciiTheme="minorHAnsi" w:hAnsiTheme="minorHAnsi" w:cs="Arial"/>
                <w:sz w:val="22"/>
                <w:szCs w:val="22"/>
              </w:rPr>
              <w:t xml:space="preserve"> </w:t>
            </w:r>
            <w:r w:rsidR="00981345" w:rsidRPr="00E16864">
              <w:rPr>
                <w:rFonts w:asciiTheme="minorHAnsi" w:hAnsiTheme="minorHAnsi" w:cs="Arial"/>
                <w:sz w:val="22"/>
                <w:szCs w:val="22"/>
              </w:rPr>
              <w:t xml:space="preserve">EH felt this was a step in the right direction.  </w:t>
            </w:r>
            <w:r w:rsidR="007265C4" w:rsidRPr="00E16864">
              <w:rPr>
                <w:rFonts w:asciiTheme="minorHAnsi" w:hAnsiTheme="minorHAnsi" w:cs="Arial"/>
                <w:sz w:val="22"/>
                <w:szCs w:val="22"/>
              </w:rPr>
              <w:t>Exams will also be s</w:t>
            </w:r>
            <w:r w:rsidR="00981345" w:rsidRPr="00E16864">
              <w:rPr>
                <w:rFonts w:asciiTheme="minorHAnsi" w:hAnsiTheme="minorHAnsi" w:cs="Arial"/>
                <w:sz w:val="22"/>
                <w:szCs w:val="22"/>
              </w:rPr>
              <w:t xml:space="preserve">tandardised.  </w:t>
            </w:r>
            <w:r w:rsidR="007265C4" w:rsidRPr="00E16864">
              <w:rPr>
                <w:rFonts w:asciiTheme="minorHAnsi" w:hAnsiTheme="minorHAnsi" w:cs="Arial"/>
                <w:sz w:val="22"/>
                <w:szCs w:val="22"/>
              </w:rPr>
              <w:t xml:space="preserve">Trainees will be reassured that changes </w:t>
            </w:r>
            <w:r w:rsidR="00981345" w:rsidRPr="00E16864">
              <w:rPr>
                <w:rFonts w:asciiTheme="minorHAnsi" w:hAnsiTheme="minorHAnsi" w:cs="Arial"/>
                <w:sz w:val="22"/>
                <w:szCs w:val="22"/>
              </w:rPr>
              <w:t>will result in greater fairness.</w:t>
            </w:r>
          </w:p>
          <w:p w14:paraId="528C7A15" w14:textId="77777777" w:rsidR="00981345" w:rsidRPr="00E16864" w:rsidRDefault="00981345" w:rsidP="00981345">
            <w:pPr>
              <w:ind w:left="-108"/>
              <w:rPr>
                <w:rFonts w:asciiTheme="minorHAnsi" w:hAnsiTheme="minorHAnsi" w:cs="Arial"/>
                <w:sz w:val="22"/>
                <w:szCs w:val="22"/>
              </w:rPr>
            </w:pPr>
          </w:p>
          <w:p w14:paraId="72345177" w14:textId="77777777" w:rsidR="009C4D1D" w:rsidRPr="00E16864" w:rsidRDefault="00981345" w:rsidP="00981345">
            <w:pPr>
              <w:ind w:left="-108"/>
              <w:rPr>
                <w:rFonts w:asciiTheme="minorHAnsi" w:hAnsiTheme="minorHAnsi" w:cs="Arial"/>
                <w:sz w:val="22"/>
                <w:szCs w:val="22"/>
              </w:rPr>
            </w:pPr>
            <w:r w:rsidRPr="00E16864">
              <w:rPr>
                <w:rFonts w:asciiTheme="minorHAnsi" w:hAnsiTheme="minorHAnsi" w:cs="Arial"/>
                <w:sz w:val="22"/>
                <w:szCs w:val="22"/>
              </w:rPr>
              <w:t xml:space="preserve">ST3 recruitment </w:t>
            </w:r>
            <w:r w:rsidR="00DE77A9" w:rsidRPr="00E16864">
              <w:rPr>
                <w:rFonts w:asciiTheme="minorHAnsi" w:hAnsiTheme="minorHAnsi" w:cs="Arial"/>
                <w:sz w:val="22"/>
                <w:szCs w:val="22"/>
              </w:rPr>
              <w:t xml:space="preserve">in the UK generally </w:t>
            </w:r>
            <w:r w:rsidRPr="00E16864">
              <w:rPr>
                <w:rFonts w:asciiTheme="minorHAnsi" w:hAnsiTheme="minorHAnsi" w:cs="Arial"/>
                <w:sz w:val="22"/>
                <w:szCs w:val="22"/>
              </w:rPr>
              <w:t xml:space="preserve">was not successful </w:t>
            </w:r>
            <w:r w:rsidR="00DE77A9" w:rsidRPr="00E16864">
              <w:rPr>
                <w:rFonts w:asciiTheme="minorHAnsi" w:hAnsiTheme="minorHAnsi" w:cs="Arial"/>
                <w:sz w:val="22"/>
                <w:szCs w:val="22"/>
              </w:rPr>
              <w:t>as trainees preferred to</w:t>
            </w:r>
            <w:r w:rsidRPr="00E16864">
              <w:rPr>
                <w:rFonts w:asciiTheme="minorHAnsi" w:hAnsiTheme="minorHAnsi" w:cs="Arial"/>
                <w:sz w:val="22"/>
                <w:szCs w:val="22"/>
              </w:rPr>
              <w:t xml:space="preserve"> enter at ST1</w:t>
            </w:r>
            <w:r w:rsidR="007820FB" w:rsidRPr="00E16864">
              <w:rPr>
                <w:rFonts w:asciiTheme="minorHAnsi" w:hAnsiTheme="minorHAnsi" w:cs="Arial"/>
                <w:sz w:val="22"/>
                <w:szCs w:val="22"/>
              </w:rPr>
              <w:t xml:space="preserve">.  ST3 </w:t>
            </w:r>
            <w:r w:rsidR="00DE77A9" w:rsidRPr="00E16864">
              <w:rPr>
                <w:rFonts w:asciiTheme="minorHAnsi" w:hAnsiTheme="minorHAnsi" w:cs="Arial"/>
                <w:sz w:val="22"/>
                <w:szCs w:val="22"/>
              </w:rPr>
              <w:t xml:space="preserve">posts will continue to be offered but if unfilled will be offered at ST1.  </w:t>
            </w:r>
            <w:r w:rsidR="009C4D1D" w:rsidRPr="00E16864">
              <w:rPr>
                <w:rFonts w:asciiTheme="minorHAnsi" w:hAnsiTheme="minorHAnsi" w:cs="Arial"/>
                <w:sz w:val="22"/>
                <w:szCs w:val="22"/>
              </w:rPr>
              <w:t>EH felt it unlikely ST3 appointments will continue</w:t>
            </w:r>
            <w:r w:rsidR="00DE77A9" w:rsidRPr="00E16864">
              <w:rPr>
                <w:rFonts w:asciiTheme="minorHAnsi" w:hAnsiTheme="minorHAnsi" w:cs="Arial"/>
                <w:sz w:val="22"/>
                <w:szCs w:val="22"/>
              </w:rPr>
              <w:t xml:space="preserve"> in the longer term</w:t>
            </w:r>
            <w:r w:rsidR="009C4D1D" w:rsidRPr="00E16864">
              <w:rPr>
                <w:rFonts w:asciiTheme="minorHAnsi" w:hAnsiTheme="minorHAnsi" w:cs="Arial"/>
                <w:sz w:val="22"/>
                <w:szCs w:val="22"/>
              </w:rPr>
              <w:t>.</w:t>
            </w:r>
          </w:p>
          <w:p w14:paraId="5C263A44" w14:textId="77777777" w:rsidR="009C4D1D" w:rsidRPr="00E16864" w:rsidRDefault="009C4D1D" w:rsidP="00981345">
            <w:pPr>
              <w:ind w:left="-108"/>
              <w:rPr>
                <w:rFonts w:asciiTheme="minorHAnsi" w:hAnsiTheme="minorHAnsi" w:cs="Arial"/>
                <w:sz w:val="22"/>
                <w:szCs w:val="22"/>
              </w:rPr>
            </w:pPr>
          </w:p>
          <w:p w14:paraId="41961C3E" w14:textId="77777777" w:rsidR="009C4D1D" w:rsidRPr="00E16864" w:rsidRDefault="009C4D1D" w:rsidP="00B660D0">
            <w:pPr>
              <w:ind w:left="-108"/>
              <w:rPr>
                <w:rFonts w:asciiTheme="minorHAnsi" w:hAnsiTheme="minorHAnsi" w:cs="Arial"/>
                <w:sz w:val="22"/>
                <w:szCs w:val="22"/>
              </w:rPr>
            </w:pPr>
            <w:r w:rsidRPr="00E16864">
              <w:rPr>
                <w:rFonts w:asciiTheme="minorHAnsi" w:hAnsiTheme="minorHAnsi" w:cs="Arial"/>
                <w:sz w:val="22"/>
                <w:szCs w:val="22"/>
              </w:rPr>
              <w:t xml:space="preserve">EH noted Public Health’s wish to increase awareness of the specialty among young people.  </w:t>
            </w:r>
            <w:r w:rsidR="00B660D0" w:rsidRPr="00E16864">
              <w:rPr>
                <w:rFonts w:asciiTheme="minorHAnsi" w:hAnsiTheme="minorHAnsi" w:cs="Arial"/>
                <w:sz w:val="22"/>
                <w:szCs w:val="22"/>
              </w:rPr>
              <w:t xml:space="preserve">She felt this could be accomplished by medical students visiting schools to speak about the specialty.   </w:t>
            </w:r>
            <w:r w:rsidR="00C950AD" w:rsidRPr="00E16864">
              <w:rPr>
                <w:rFonts w:asciiTheme="minorHAnsi" w:hAnsiTheme="minorHAnsi" w:cs="Arial"/>
                <w:sz w:val="22"/>
                <w:szCs w:val="22"/>
              </w:rPr>
              <w:t>However,</w:t>
            </w:r>
            <w:r w:rsidR="00B660D0" w:rsidRPr="00E16864">
              <w:rPr>
                <w:rFonts w:asciiTheme="minorHAnsi" w:hAnsiTheme="minorHAnsi" w:cs="Arial"/>
                <w:sz w:val="22"/>
                <w:szCs w:val="22"/>
              </w:rPr>
              <w:t xml:space="preserve"> m</w:t>
            </w:r>
            <w:r w:rsidRPr="00E16864">
              <w:rPr>
                <w:rFonts w:asciiTheme="minorHAnsi" w:hAnsiTheme="minorHAnsi" w:cs="Arial"/>
                <w:sz w:val="22"/>
                <w:szCs w:val="22"/>
              </w:rPr>
              <w:t>ost universities do not provide Public Health experience for students unlike Dundee University where she is the lead for years 1-3 undergraduate medical students.</w:t>
            </w:r>
          </w:p>
        </w:tc>
        <w:tc>
          <w:tcPr>
            <w:tcW w:w="1218" w:type="dxa"/>
          </w:tcPr>
          <w:p w14:paraId="36C652B0" w14:textId="77777777" w:rsidR="00717CB6" w:rsidRPr="00E16864" w:rsidRDefault="00717CB6" w:rsidP="00252871">
            <w:pPr>
              <w:rPr>
                <w:rFonts w:asciiTheme="minorHAnsi" w:hAnsiTheme="minorHAnsi" w:cs="Arial"/>
                <w:sz w:val="22"/>
                <w:szCs w:val="22"/>
              </w:rPr>
            </w:pPr>
          </w:p>
        </w:tc>
      </w:tr>
      <w:tr w:rsidR="00717CB6" w:rsidRPr="00E16864" w14:paraId="3690C134" w14:textId="77777777" w:rsidTr="0027451B">
        <w:tc>
          <w:tcPr>
            <w:tcW w:w="817" w:type="dxa"/>
            <w:gridSpan w:val="2"/>
          </w:tcPr>
          <w:p w14:paraId="61C82181" w14:textId="77777777" w:rsidR="00717CB6" w:rsidRPr="00E16864" w:rsidRDefault="00717CB6" w:rsidP="009821C8">
            <w:pPr>
              <w:pStyle w:val="ListParagraph"/>
              <w:ind w:left="360" w:hanging="360"/>
              <w:rPr>
                <w:rFonts w:asciiTheme="minorHAnsi" w:hAnsiTheme="minorHAnsi" w:cs="Arial"/>
                <w:sz w:val="22"/>
                <w:szCs w:val="22"/>
              </w:rPr>
            </w:pPr>
          </w:p>
        </w:tc>
        <w:tc>
          <w:tcPr>
            <w:tcW w:w="7782" w:type="dxa"/>
          </w:tcPr>
          <w:p w14:paraId="55BA2BB4" w14:textId="77777777" w:rsidR="00717CB6" w:rsidRPr="00E16864" w:rsidRDefault="00717CB6" w:rsidP="00252871">
            <w:pPr>
              <w:ind w:left="-108"/>
              <w:rPr>
                <w:rFonts w:asciiTheme="minorHAnsi" w:hAnsiTheme="minorHAnsi" w:cs="Arial"/>
                <w:sz w:val="22"/>
                <w:szCs w:val="22"/>
              </w:rPr>
            </w:pPr>
          </w:p>
        </w:tc>
        <w:tc>
          <w:tcPr>
            <w:tcW w:w="1218" w:type="dxa"/>
          </w:tcPr>
          <w:p w14:paraId="622B6A10" w14:textId="77777777" w:rsidR="00717CB6" w:rsidRPr="00E16864" w:rsidRDefault="00717CB6" w:rsidP="00252871">
            <w:pPr>
              <w:rPr>
                <w:rFonts w:asciiTheme="minorHAnsi" w:hAnsiTheme="minorHAnsi" w:cs="Arial"/>
                <w:sz w:val="22"/>
                <w:szCs w:val="22"/>
              </w:rPr>
            </w:pPr>
          </w:p>
        </w:tc>
      </w:tr>
      <w:tr w:rsidR="00717CB6" w:rsidRPr="00E16864" w14:paraId="73078CD2" w14:textId="77777777" w:rsidTr="0027451B">
        <w:tc>
          <w:tcPr>
            <w:tcW w:w="817" w:type="dxa"/>
            <w:gridSpan w:val="2"/>
          </w:tcPr>
          <w:p w14:paraId="6A50B61D" w14:textId="77777777" w:rsidR="00717CB6" w:rsidRPr="00E16864" w:rsidRDefault="009C4D1D"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9.3</w:t>
            </w:r>
          </w:p>
        </w:tc>
        <w:tc>
          <w:tcPr>
            <w:tcW w:w="7782" w:type="dxa"/>
          </w:tcPr>
          <w:p w14:paraId="356768A7" w14:textId="77777777" w:rsidR="00717CB6" w:rsidRPr="00E16864" w:rsidRDefault="009C4D1D" w:rsidP="00252871">
            <w:pPr>
              <w:ind w:left="-108"/>
              <w:rPr>
                <w:rFonts w:asciiTheme="minorHAnsi" w:hAnsiTheme="minorHAnsi" w:cs="Arial"/>
                <w:b/>
                <w:sz w:val="22"/>
                <w:szCs w:val="22"/>
              </w:rPr>
            </w:pPr>
            <w:r w:rsidRPr="00E16864">
              <w:rPr>
                <w:rFonts w:asciiTheme="minorHAnsi" w:hAnsiTheme="minorHAnsi" w:cs="Arial"/>
                <w:b/>
                <w:sz w:val="22"/>
                <w:szCs w:val="22"/>
              </w:rPr>
              <w:t>Occupational Medicine</w:t>
            </w:r>
          </w:p>
        </w:tc>
        <w:tc>
          <w:tcPr>
            <w:tcW w:w="1218" w:type="dxa"/>
          </w:tcPr>
          <w:p w14:paraId="5B269AA5" w14:textId="77777777" w:rsidR="00717CB6" w:rsidRPr="00E16864" w:rsidRDefault="00717CB6" w:rsidP="00252871">
            <w:pPr>
              <w:rPr>
                <w:rFonts w:asciiTheme="minorHAnsi" w:hAnsiTheme="minorHAnsi" w:cs="Arial"/>
                <w:sz w:val="22"/>
                <w:szCs w:val="22"/>
              </w:rPr>
            </w:pPr>
          </w:p>
        </w:tc>
      </w:tr>
      <w:tr w:rsidR="00717CB6" w:rsidRPr="00E16864" w14:paraId="17985D96" w14:textId="77777777" w:rsidTr="0027451B">
        <w:tc>
          <w:tcPr>
            <w:tcW w:w="817" w:type="dxa"/>
            <w:gridSpan w:val="2"/>
          </w:tcPr>
          <w:p w14:paraId="03B24F2D" w14:textId="77777777" w:rsidR="00717CB6" w:rsidRPr="00E16864" w:rsidRDefault="00717CB6" w:rsidP="009821C8">
            <w:pPr>
              <w:pStyle w:val="ListParagraph"/>
              <w:ind w:left="360" w:hanging="360"/>
              <w:rPr>
                <w:rFonts w:asciiTheme="minorHAnsi" w:hAnsiTheme="minorHAnsi" w:cs="Arial"/>
                <w:sz w:val="22"/>
                <w:szCs w:val="22"/>
              </w:rPr>
            </w:pPr>
          </w:p>
        </w:tc>
        <w:tc>
          <w:tcPr>
            <w:tcW w:w="7782" w:type="dxa"/>
          </w:tcPr>
          <w:p w14:paraId="6A9420A0" w14:textId="77777777" w:rsidR="00717CB6" w:rsidRPr="00E16864" w:rsidRDefault="00B660D0" w:rsidP="00B660D0">
            <w:pPr>
              <w:ind w:left="-108"/>
              <w:rPr>
                <w:rFonts w:asciiTheme="minorHAnsi" w:hAnsiTheme="minorHAnsi" w:cs="Arial"/>
                <w:sz w:val="22"/>
                <w:szCs w:val="22"/>
              </w:rPr>
            </w:pPr>
            <w:r w:rsidRPr="00E16864">
              <w:rPr>
                <w:rFonts w:asciiTheme="minorHAnsi" w:hAnsiTheme="minorHAnsi" w:cs="Arial"/>
                <w:sz w:val="22"/>
                <w:szCs w:val="22"/>
              </w:rPr>
              <w:t>T</w:t>
            </w:r>
            <w:r w:rsidR="004B651F" w:rsidRPr="00E16864">
              <w:rPr>
                <w:rFonts w:asciiTheme="minorHAnsi" w:hAnsiTheme="minorHAnsi" w:cs="Arial"/>
                <w:sz w:val="22"/>
                <w:szCs w:val="22"/>
              </w:rPr>
              <w:t>he national training programme will hold its first meeting in February at Rolls Royce in Renfrew.  It was hoped all trainees and trainers will attend and th</w:t>
            </w:r>
            <w:r w:rsidRPr="00E16864">
              <w:rPr>
                <w:rFonts w:asciiTheme="minorHAnsi" w:hAnsiTheme="minorHAnsi" w:cs="Arial"/>
                <w:sz w:val="22"/>
                <w:szCs w:val="22"/>
              </w:rPr>
              <w:t>e</w:t>
            </w:r>
            <w:r w:rsidR="004B651F" w:rsidRPr="00E16864">
              <w:rPr>
                <w:rFonts w:asciiTheme="minorHAnsi" w:hAnsiTheme="minorHAnsi" w:cs="Arial"/>
                <w:sz w:val="22"/>
                <w:szCs w:val="22"/>
              </w:rPr>
              <w:t xml:space="preserve"> meeting will continue quarterly.  </w:t>
            </w:r>
            <w:r w:rsidRPr="00E16864">
              <w:rPr>
                <w:rFonts w:asciiTheme="minorHAnsi" w:hAnsiTheme="minorHAnsi" w:cs="Arial"/>
                <w:sz w:val="22"/>
                <w:szCs w:val="22"/>
              </w:rPr>
              <w:t>KA</w:t>
            </w:r>
            <w:r w:rsidR="004B651F" w:rsidRPr="00E16864">
              <w:rPr>
                <w:rFonts w:asciiTheme="minorHAnsi" w:hAnsiTheme="minorHAnsi" w:cs="Arial"/>
                <w:sz w:val="22"/>
                <w:szCs w:val="22"/>
              </w:rPr>
              <w:t xml:space="preserve"> is due to attend UK National School and local meetings and will report discussion to the group.</w:t>
            </w:r>
          </w:p>
        </w:tc>
        <w:tc>
          <w:tcPr>
            <w:tcW w:w="1218" w:type="dxa"/>
          </w:tcPr>
          <w:p w14:paraId="4FB48B91" w14:textId="77777777" w:rsidR="00717CB6" w:rsidRPr="00E16864" w:rsidRDefault="00717CB6" w:rsidP="00252871">
            <w:pPr>
              <w:rPr>
                <w:rFonts w:asciiTheme="minorHAnsi" w:hAnsiTheme="minorHAnsi" w:cs="Arial"/>
                <w:sz w:val="22"/>
                <w:szCs w:val="22"/>
              </w:rPr>
            </w:pPr>
          </w:p>
          <w:p w14:paraId="5C5B13AA" w14:textId="77777777" w:rsidR="004B651F" w:rsidRPr="00E16864" w:rsidRDefault="004B651F" w:rsidP="00252871">
            <w:pPr>
              <w:rPr>
                <w:rFonts w:asciiTheme="minorHAnsi" w:hAnsiTheme="minorHAnsi" w:cs="Arial"/>
                <w:sz w:val="22"/>
                <w:szCs w:val="22"/>
              </w:rPr>
            </w:pPr>
          </w:p>
          <w:p w14:paraId="2D0E405E" w14:textId="77777777" w:rsidR="004B651F" w:rsidRPr="00E16864" w:rsidRDefault="004B651F" w:rsidP="00252871">
            <w:pPr>
              <w:rPr>
                <w:rFonts w:asciiTheme="minorHAnsi" w:hAnsiTheme="minorHAnsi" w:cs="Arial"/>
                <w:sz w:val="22"/>
                <w:szCs w:val="22"/>
              </w:rPr>
            </w:pPr>
          </w:p>
          <w:p w14:paraId="16C8274C" w14:textId="77777777" w:rsidR="004B651F" w:rsidRPr="00E16864" w:rsidRDefault="004B651F" w:rsidP="00252871">
            <w:pPr>
              <w:rPr>
                <w:rFonts w:asciiTheme="minorHAnsi" w:hAnsiTheme="minorHAnsi" w:cs="Arial"/>
                <w:b/>
                <w:sz w:val="22"/>
                <w:szCs w:val="22"/>
              </w:rPr>
            </w:pPr>
            <w:r w:rsidRPr="00E16864">
              <w:rPr>
                <w:rFonts w:asciiTheme="minorHAnsi" w:hAnsiTheme="minorHAnsi" w:cs="Arial"/>
                <w:b/>
                <w:sz w:val="22"/>
                <w:szCs w:val="22"/>
              </w:rPr>
              <w:t>KA</w:t>
            </w:r>
          </w:p>
        </w:tc>
      </w:tr>
      <w:tr w:rsidR="00717CB6" w:rsidRPr="00E16864" w14:paraId="048DDD16" w14:textId="77777777" w:rsidTr="0027451B">
        <w:tc>
          <w:tcPr>
            <w:tcW w:w="817" w:type="dxa"/>
            <w:gridSpan w:val="2"/>
          </w:tcPr>
          <w:p w14:paraId="4B4B0833" w14:textId="77777777" w:rsidR="00717CB6" w:rsidRPr="00E16864" w:rsidRDefault="00717CB6" w:rsidP="009821C8">
            <w:pPr>
              <w:pStyle w:val="ListParagraph"/>
              <w:ind w:left="360" w:hanging="360"/>
              <w:rPr>
                <w:rFonts w:asciiTheme="minorHAnsi" w:hAnsiTheme="minorHAnsi" w:cs="Arial"/>
                <w:sz w:val="22"/>
                <w:szCs w:val="22"/>
              </w:rPr>
            </w:pPr>
          </w:p>
        </w:tc>
        <w:tc>
          <w:tcPr>
            <w:tcW w:w="7782" w:type="dxa"/>
          </w:tcPr>
          <w:p w14:paraId="18867C06" w14:textId="77777777" w:rsidR="00717CB6" w:rsidRPr="00E16864" w:rsidRDefault="00717CB6" w:rsidP="00252871">
            <w:pPr>
              <w:ind w:left="-108"/>
              <w:rPr>
                <w:rFonts w:asciiTheme="minorHAnsi" w:hAnsiTheme="minorHAnsi" w:cs="Arial"/>
                <w:sz w:val="22"/>
                <w:szCs w:val="22"/>
              </w:rPr>
            </w:pPr>
          </w:p>
        </w:tc>
        <w:tc>
          <w:tcPr>
            <w:tcW w:w="1218" w:type="dxa"/>
          </w:tcPr>
          <w:p w14:paraId="7A50B071" w14:textId="77777777" w:rsidR="00717CB6" w:rsidRPr="00E16864" w:rsidRDefault="00717CB6" w:rsidP="00252871">
            <w:pPr>
              <w:rPr>
                <w:rFonts w:asciiTheme="minorHAnsi" w:hAnsiTheme="minorHAnsi" w:cs="Arial"/>
                <w:sz w:val="22"/>
                <w:szCs w:val="22"/>
              </w:rPr>
            </w:pPr>
          </w:p>
        </w:tc>
      </w:tr>
      <w:tr w:rsidR="00717CB6" w:rsidRPr="00E16864" w14:paraId="53FAF48B" w14:textId="77777777" w:rsidTr="0027451B">
        <w:tc>
          <w:tcPr>
            <w:tcW w:w="817" w:type="dxa"/>
            <w:gridSpan w:val="2"/>
          </w:tcPr>
          <w:p w14:paraId="5167362F" w14:textId="77777777" w:rsidR="00717CB6"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10.</w:t>
            </w:r>
          </w:p>
        </w:tc>
        <w:tc>
          <w:tcPr>
            <w:tcW w:w="7782" w:type="dxa"/>
          </w:tcPr>
          <w:p w14:paraId="7F9694D1" w14:textId="77777777" w:rsidR="00717CB6" w:rsidRPr="00E16864" w:rsidRDefault="00C4606F" w:rsidP="00252871">
            <w:pPr>
              <w:ind w:left="-108"/>
              <w:rPr>
                <w:rFonts w:asciiTheme="minorHAnsi" w:hAnsiTheme="minorHAnsi" w:cs="Arial"/>
                <w:sz w:val="22"/>
                <w:szCs w:val="22"/>
              </w:rPr>
            </w:pPr>
            <w:r w:rsidRPr="00E16864">
              <w:rPr>
                <w:rFonts w:asciiTheme="minorHAnsi" w:hAnsiTheme="minorHAnsi" w:cs="Arial"/>
                <w:b/>
                <w:sz w:val="22"/>
                <w:szCs w:val="22"/>
              </w:rPr>
              <w:t>Lead Dean/Director update</w:t>
            </w:r>
          </w:p>
        </w:tc>
        <w:tc>
          <w:tcPr>
            <w:tcW w:w="1218" w:type="dxa"/>
          </w:tcPr>
          <w:p w14:paraId="4ED81DC5" w14:textId="77777777" w:rsidR="00717CB6" w:rsidRPr="00E16864" w:rsidRDefault="00717CB6" w:rsidP="00252871">
            <w:pPr>
              <w:rPr>
                <w:rFonts w:asciiTheme="minorHAnsi" w:hAnsiTheme="minorHAnsi" w:cs="Arial"/>
                <w:sz w:val="22"/>
                <w:szCs w:val="22"/>
              </w:rPr>
            </w:pPr>
          </w:p>
        </w:tc>
      </w:tr>
      <w:tr w:rsidR="00717CB6" w:rsidRPr="00E16864" w14:paraId="56762D61" w14:textId="77777777" w:rsidTr="0027451B">
        <w:tc>
          <w:tcPr>
            <w:tcW w:w="817" w:type="dxa"/>
            <w:gridSpan w:val="2"/>
          </w:tcPr>
          <w:p w14:paraId="5D845A80" w14:textId="77777777" w:rsidR="00717CB6"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11.</w:t>
            </w:r>
          </w:p>
        </w:tc>
        <w:tc>
          <w:tcPr>
            <w:tcW w:w="7782" w:type="dxa"/>
          </w:tcPr>
          <w:p w14:paraId="3990D0D1" w14:textId="77777777" w:rsidR="00717CB6" w:rsidRPr="00E16864" w:rsidRDefault="00C4606F" w:rsidP="00C4606F">
            <w:pPr>
              <w:tabs>
                <w:tab w:val="left" w:pos="851"/>
              </w:tabs>
              <w:ind w:hanging="107"/>
              <w:rPr>
                <w:rFonts w:asciiTheme="minorHAnsi" w:hAnsiTheme="minorHAnsi" w:cs="Arial"/>
                <w:sz w:val="22"/>
                <w:szCs w:val="22"/>
              </w:rPr>
            </w:pPr>
            <w:r w:rsidRPr="00E16864">
              <w:rPr>
                <w:rFonts w:asciiTheme="minorHAnsi" w:hAnsiTheme="minorHAnsi" w:cs="Arial"/>
                <w:b/>
                <w:sz w:val="22"/>
                <w:szCs w:val="22"/>
              </w:rPr>
              <w:t>Service update</w:t>
            </w:r>
          </w:p>
        </w:tc>
        <w:tc>
          <w:tcPr>
            <w:tcW w:w="1218" w:type="dxa"/>
          </w:tcPr>
          <w:p w14:paraId="03A7C67C" w14:textId="77777777" w:rsidR="00717CB6" w:rsidRPr="00E16864" w:rsidRDefault="00717CB6" w:rsidP="00252871">
            <w:pPr>
              <w:rPr>
                <w:rFonts w:asciiTheme="minorHAnsi" w:hAnsiTheme="minorHAnsi" w:cs="Arial"/>
                <w:sz w:val="22"/>
                <w:szCs w:val="22"/>
              </w:rPr>
            </w:pPr>
          </w:p>
        </w:tc>
      </w:tr>
      <w:tr w:rsidR="00717CB6" w:rsidRPr="00E16864" w14:paraId="41E01914" w14:textId="77777777" w:rsidTr="0027451B">
        <w:tc>
          <w:tcPr>
            <w:tcW w:w="817" w:type="dxa"/>
            <w:gridSpan w:val="2"/>
          </w:tcPr>
          <w:p w14:paraId="0EB7D422" w14:textId="77777777" w:rsidR="00717CB6"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12</w:t>
            </w:r>
          </w:p>
        </w:tc>
        <w:tc>
          <w:tcPr>
            <w:tcW w:w="7782" w:type="dxa"/>
          </w:tcPr>
          <w:p w14:paraId="3D51D36D" w14:textId="77777777" w:rsidR="00717CB6" w:rsidRPr="00E16864" w:rsidRDefault="00C4606F" w:rsidP="00C4606F">
            <w:pPr>
              <w:tabs>
                <w:tab w:val="left" w:pos="851"/>
              </w:tabs>
              <w:ind w:hanging="107"/>
              <w:rPr>
                <w:rFonts w:asciiTheme="minorHAnsi" w:hAnsiTheme="minorHAnsi" w:cs="Arial"/>
                <w:sz w:val="22"/>
                <w:szCs w:val="22"/>
              </w:rPr>
            </w:pPr>
            <w:r w:rsidRPr="00E16864">
              <w:rPr>
                <w:rFonts w:asciiTheme="minorHAnsi" w:hAnsiTheme="minorHAnsi" w:cs="Arial"/>
                <w:b/>
                <w:sz w:val="22"/>
                <w:szCs w:val="22"/>
              </w:rPr>
              <w:t>DME update</w:t>
            </w:r>
          </w:p>
        </w:tc>
        <w:tc>
          <w:tcPr>
            <w:tcW w:w="1218" w:type="dxa"/>
          </w:tcPr>
          <w:p w14:paraId="0728C37C" w14:textId="77777777" w:rsidR="00717CB6" w:rsidRPr="00E16864" w:rsidRDefault="00717CB6" w:rsidP="00252871">
            <w:pPr>
              <w:rPr>
                <w:rFonts w:asciiTheme="minorHAnsi" w:hAnsiTheme="minorHAnsi" w:cs="Arial"/>
                <w:sz w:val="22"/>
                <w:szCs w:val="22"/>
              </w:rPr>
            </w:pPr>
          </w:p>
        </w:tc>
      </w:tr>
      <w:tr w:rsidR="00717CB6" w:rsidRPr="00E16864" w14:paraId="1EB49B5D" w14:textId="77777777" w:rsidTr="0027451B">
        <w:tc>
          <w:tcPr>
            <w:tcW w:w="817" w:type="dxa"/>
            <w:gridSpan w:val="2"/>
          </w:tcPr>
          <w:p w14:paraId="4D2EF479" w14:textId="77777777" w:rsidR="00717CB6"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13.</w:t>
            </w:r>
          </w:p>
        </w:tc>
        <w:tc>
          <w:tcPr>
            <w:tcW w:w="7782" w:type="dxa"/>
          </w:tcPr>
          <w:p w14:paraId="1D65A87D" w14:textId="77777777" w:rsidR="00717CB6" w:rsidRPr="00E16864" w:rsidRDefault="00C4606F" w:rsidP="00252871">
            <w:pPr>
              <w:ind w:left="-108"/>
              <w:rPr>
                <w:rFonts w:asciiTheme="minorHAnsi" w:hAnsiTheme="minorHAnsi" w:cs="Arial"/>
                <w:sz w:val="22"/>
                <w:szCs w:val="22"/>
              </w:rPr>
            </w:pPr>
            <w:r w:rsidRPr="00E16864">
              <w:rPr>
                <w:rFonts w:asciiTheme="minorHAnsi" w:hAnsiTheme="minorHAnsi" w:cs="Arial"/>
                <w:b/>
                <w:sz w:val="22"/>
                <w:szCs w:val="22"/>
              </w:rPr>
              <w:t>BMA update</w:t>
            </w:r>
          </w:p>
        </w:tc>
        <w:tc>
          <w:tcPr>
            <w:tcW w:w="1218" w:type="dxa"/>
          </w:tcPr>
          <w:p w14:paraId="5FFD97C7" w14:textId="77777777" w:rsidR="00717CB6" w:rsidRPr="00E16864" w:rsidRDefault="00717CB6" w:rsidP="00252871">
            <w:pPr>
              <w:rPr>
                <w:rFonts w:asciiTheme="minorHAnsi" w:hAnsiTheme="minorHAnsi" w:cs="Arial"/>
                <w:sz w:val="22"/>
                <w:szCs w:val="22"/>
              </w:rPr>
            </w:pPr>
          </w:p>
        </w:tc>
      </w:tr>
      <w:tr w:rsidR="00717CB6" w:rsidRPr="00E16864" w14:paraId="76F87515" w14:textId="77777777" w:rsidTr="0027451B">
        <w:tc>
          <w:tcPr>
            <w:tcW w:w="817" w:type="dxa"/>
            <w:gridSpan w:val="2"/>
          </w:tcPr>
          <w:p w14:paraId="11B9121C" w14:textId="77777777" w:rsidR="00717CB6"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14.</w:t>
            </w:r>
          </w:p>
        </w:tc>
        <w:tc>
          <w:tcPr>
            <w:tcW w:w="7782" w:type="dxa"/>
          </w:tcPr>
          <w:p w14:paraId="03F86F0D" w14:textId="77777777" w:rsidR="00717CB6" w:rsidRPr="00E16864" w:rsidRDefault="00C4606F" w:rsidP="00C4606F">
            <w:pPr>
              <w:tabs>
                <w:tab w:val="left" w:pos="851"/>
              </w:tabs>
              <w:ind w:hanging="107"/>
              <w:rPr>
                <w:rFonts w:asciiTheme="minorHAnsi" w:hAnsiTheme="minorHAnsi" w:cs="Arial"/>
                <w:sz w:val="22"/>
                <w:szCs w:val="22"/>
              </w:rPr>
            </w:pPr>
            <w:r w:rsidRPr="00E16864">
              <w:rPr>
                <w:rFonts w:asciiTheme="minorHAnsi" w:hAnsiTheme="minorHAnsi" w:cs="Arial"/>
                <w:b/>
                <w:sz w:val="22"/>
                <w:szCs w:val="22"/>
              </w:rPr>
              <w:t>Lay representative update</w:t>
            </w:r>
          </w:p>
        </w:tc>
        <w:tc>
          <w:tcPr>
            <w:tcW w:w="1218" w:type="dxa"/>
          </w:tcPr>
          <w:p w14:paraId="6CC90602" w14:textId="77777777" w:rsidR="00717CB6" w:rsidRPr="00E16864" w:rsidRDefault="00717CB6" w:rsidP="00252871">
            <w:pPr>
              <w:rPr>
                <w:rFonts w:asciiTheme="minorHAnsi" w:hAnsiTheme="minorHAnsi" w:cs="Arial"/>
                <w:sz w:val="22"/>
                <w:szCs w:val="22"/>
              </w:rPr>
            </w:pPr>
          </w:p>
        </w:tc>
      </w:tr>
      <w:tr w:rsidR="00717CB6" w:rsidRPr="00E16864" w14:paraId="4BF78850" w14:textId="77777777" w:rsidTr="0027451B">
        <w:tc>
          <w:tcPr>
            <w:tcW w:w="817" w:type="dxa"/>
            <w:gridSpan w:val="2"/>
          </w:tcPr>
          <w:p w14:paraId="34B0984C" w14:textId="77777777" w:rsidR="00717CB6"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15.</w:t>
            </w:r>
          </w:p>
        </w:tc>
        <w:tc>
          <w:tcPr>
            <w:tcW w:w="7782" w:type="dxa"/>
          </w:tcPr>
          <w:p w14:paraId="75CF6436" w14:textId="77777777" w:rsidR="00717CB6" w:rsidRPr="00E16864" w:rsidRDefault="00C4606F" w:rsidP="00C4606F">
            <w:pPr>
              <w:tabs>
                <w:tab w:val="left" w:pos="851"/>
              </w:tabs>
              <w:ind w:hanging="107"/>
              <w:rPr>
                <w:rFonts w:asciiTheme="minorHAnsi" w:hAnsiTheme="minorHAnsi" w:cs="Arial"/>
                <w:sz w:val="22"/>
                <w:szCs w:val="22"/>
              </w:rPr>
            </w:pPr>
            <w:r w:rsidRPr="00E16864">
              <w:rPr>
                <w:rFonts w:asciiTheme="minorHAnsi" w:hAnsiTheme="minorHAnsi" w:cs="Arial"/>
                <w:b/>
                <w:sz w:val="22"/>
                <w:szCs w:val="22"/>
              </w:rPr>
              <w:t>RCGP update</w:t>
            </w:r>
          </w:p>
        </w:tc>
        <w:tc>
          <w:tcPr>
            <w:tcW w:w="1218" w:type="dxa"/>
          </w:tcPr>
          <w:p w14:paraId="30446C32" w14:textId="77777777" w:rsidR="00717CB6" w:rsidRPr="00E16864" w:rsidRDefault="00717CB6" w:rsidP="00252871">
            <w:pPr>
              <w:rPr>
                <w:rFonts w:asciiTheme="minorHAnsi" w:hAnsiTheme="minorHAnsi" w:cs="Arial"/>
                <w:sz w:val="22"/>
                <w:szCs w:val="22"/>
              </w:rPr>
            </w:pPr>
          </w:p>
        </w:tc>
      </w:tr>
      <w:tr w:rsidR="00C4606F" w:rsidRPr="00E16864" w14:paraId="50A02CD3" w14:textId="77777777" w:rsidTr="0027451B">
        <w:tc>
          <w:tcPr>
            <w:tcW w:w="817" w:type="dxa"/>
            <w:gridSpan w:val="2"/>
          </w:tcPr>
          <w:p w14:paraId="72355035" w14:textId="77777777" w:rsidR="00C4606F"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16.</w:t>
            </w:r>
          </w:p>
        </w:tc>
        <w:tc>
          <w:tcPr>
            <w:tcW w:w="7782" w:type="dxa"/>
          </w:tcPr>
          <w:p w14:paraId="0252F7B8" w14:textId="77777777" w:rsidR="00C4606F" w:rsidRPr="00E16864" w:rsidRDefault="00C4606F" w:rsidP="00C4606F">
            <w:pPr>
              <w:tabs>
                <w:tab w:val="left" w:pos="851"/>
              </w:tabs>
              <w:ind w:hanging="107"/>
              <w:rPr>
                <w:rFonts w:asciiTheme="minorHAnsi" w:hAnsiTheme="minorHAnsi" w:cs="Arial"/>
                <w:sz w:val="22"/>
                <w:szCs w:val="22"/>
              </w:rPr>
            </w:pPr>
            <w:r w:rsidRPr="00E16864">
              <w:rPr>
                <w:rFonts w:asciiTheme="minorHAnsi" w:hAnsiTheme="minorHAnsi" w:cs="Arial"/>
                <w:b/>
                <w:sz w:val="22"/>
                <w:szCs w:val="22"/>
              </w:rPr>
              <w:t>Trainee update</w:t>
            </w:r>
          </w:p>
        </w:tc>
        <w:tc>
          <w:tcPr>
            <w:tcW w:w="1218" w:type="dxa"/>
          </w:tcPr>
          <w:p w14:paraId="43F60810" w14:textId="77777777" w:rsidR="00C4606F" w:rsidRPr="00E16864" w:rsidRDefault="00C4606F" w:rsidP="00252871">
            <w:pPr>
              <w:rPr>
                <w:rFonts w:asciiTheme="minorHAnsi" w:hAnsiTheme="minorHAnsi" w:cs="Arial"/>
                <w:sz w:val="22"/>
                <w:szCs w:val="22"/>
              </w:rPr>
            </w:pPr>
          </w:p>
        </w:tc>
      </w:tr>
      <w:tr w:rsidR="00C4606F" w:rsidRPr="00E16864" w14:paraId="114719C0" w14:textId="77777777" w:rsidTr="0027451B">
        <w:tc>
          <w:tcPr>
            <w:tcW w:w="817" w:type="dxa"/>
            <w:gridSpan w:val="2"/>
          </w:tcPr>
          <w:p w14:paraId="2BE4716C" w14:textId="77777777" w:rsidR="00C4606F" w:rsidRPr="00E16864" w:rsidRDefault="00C4606F" w:rsidP="009821C8">
            <w:pPr>
              <w:pStyle w:val="ListParagraph"/>
              <w:ind w:left="360" w:hanging="360"/>
              <w:rPr>
                <w:rFonts w:asciiTheme="minorHAnsi" w:hAnsiTheme="minorHAnsi" w:cs="Arial"/>
                <w:sz w:val="22"/>
                <w:szCs w:val="22"/>
              </w:rPr>
            </w:pPr>
          </w:p>
        </w:tc>
        <w:tc>
          <w:tcPr>
            <w:tcW w:w="7782" w:type="dxa"/>
          </w:tcPr>
          <w:p w14:paraId="75DFFCBF" w14:textId="77777777" w:rsidR="00C4606F" w:rsidRPr="00E16864" w:rsidRDefault="00C4606F" w:rsidP="00252871">
            <w:pPr>
              <w:ind w:left="-108"/>
              <w:rPr>
                <w:rFonts w:asciiTheme="minorHAnsi" w:hAnsiTheme="minorHAnsi" w:cs="Arial"/>
                <w:sz w:val="22"/>
                <w:szCs w:val="22"/>
              </w:rPr>
            </w:pPr>
          </w:p>
        </w:tc>
        <w:tc>
          <w:tcPr>
            <w:tcW w:w="1218" w:type="dxa"/>
          </w:tcPr>
          <w:p w14:paraId="2CF0144A" w14:textId="77777777" w:rsidR="00C4606F" w:rsidRPr="00E16864" w:rsidRDefault="00C4606F" w:rsidP="00252871">
            <w:pPr>
              <w:rPr>
                <w:rFonts w:asciiTheme="minorHAnsi" w:hAnsiTheme="minorHAnsi" w:cs="Arial"/>
                <w:sz w:val="22"/>
                <w:szCs w:val="22"/>
              </w:rPr>
            </w:pPr>
          </w:p>
        </w:tc>
      </w:tr>
      <w:tr w:rsidR="00C4606F" w:rsidRPr="00E16864" w14:paraId="5B20CBC4" w14:textId="77777777" w:rsidTr="0027451B">
        <w:tc>
          <w:tcPr>
            <w:tcW w:w="817" w:type="dxa"/>
            <w:gridSpan w:val="2"/>
          </w:tcPr>
          <w:p w14:paraId="6FB39D6F" w14:textId="77777777" w:rsidR="00C4606F"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17.</w:t>
            </w:r>
          </w:p>
        </w:tc>
        <w:tc>
          <w:tcPr>
            <w:tcW w:w="7782" w:type="dxa"/>
          </w:tcPr>
          <w:p w14:paraId="58AB9E7D" w14:textId="77777777" w:rsidR="00C4606F" w:rsidRPr="00E16864" w:rsidRDefault="00C4606F" w:rsidP="00252871">
            <w:pPr>
              <w:ind w:left="-108"/>
              <w:rPr>
                <w:rFonts w:asciiTheme="minorHAnsi" w:hAnsiTheme="minorHAnsi" w:cs="Arial"/>
                <w:b/>
                <w:sz w:val="22"/>
                <w:szCs w:val="22"/>
              </w:rPr>
            </w:pPr>
            <w:r w:rsidRPr="00E16864">
              <w:rPr>
                <w:rFonts w:asciiTheme="minorHAnsi" w:hAnsiTheme="minorHAnsi" w:cs="Arial"/>
                <w:b/>
                <w:sz w:val="22"/>
                <w:szCs w:val="22"/>
              </w:rPr>
              <w:t>AOCB</w:t>
            </w:r>
          </w:p>
        </w:tc>
        <w:tc>
          <w:tcPr>
            <w:tcW w:w="1218" w:type="dxa"/>
          </w:tcPr>
          <w:p w14:paraId="4AEC024B" w14:textId="77777777" w:rsidR="00C4606F" w:rsidRPr="00E16864" w:rsidRDefault="00C4606F" w:rsidP="00252871">
            <w:pPr>
              <w:rPr>
                <w:rFonts w:asciiTheme="minorHAnsi" w:hAnsiTheme="minorHAnsi" w:cs="Arial"/>
                <w:sz w:val="22"/>
                <w:szCs w:val="22"/>
              </w:rPr>
            </w:pPr>
          </w:p>
        </w:tc>
      </w:tr>
      <w:tr w:rsidR="00C4606F" w:rsidRPr="00E16864" w14:paraId="2163208A" w14:textId="77777777" w:rsidTr="0027451B">
        <w:tc>
          <w:tcPr>
            <w:tcW w:w="817" w:type="dxa"/>
            <w:gridSpan w:val="2"/>
          </w:tcPr>
          <w:p w14:paraId="1435F3D9" w14:textId="77777777" w:rsidR="00C4606F" w:rsidRPr="00E16864" w:rsidRDefault="00C4606F" w:rsidP="009821C8">
            <w:pPr>
              <w:pStyle w:val="ListParagraph"/>
              <w:ind w:left="360" w:hanging="360"/>
              <w:rPr>
                <w:rFonts w:asciiTheme="minorHAnsi" w:hAnsiTheme="minorHAnsi" w:cs="Arial"/>
                <w:sz w:val="22"/>
                <w:szCs w:val="22"/>
              </w:rPr>
            </w:pPr>
          </w:p>
        </w:tc>
        <w:tc>
          <w:tcPr>
            <w:tcW w:w="7782" w:type="dxa"/>
          </w:tcPr>
          <w:p w14:paraId="74D896E8" w14:textId="77777777" w:rsidR="00C4606F" w:rsidRPr="00E16864" w:rsidRDefault="00C4606F" w:rsidP="00252871">
            <w:pPr>
              <w:ind w:left="-108"/>
              <w:rPr>
                <w:rFonts w:asciiTheme="minorHAnsi" w:hAnsiTheme="minorHAnsi" w:cs="Arial"/>
                <w:sz w:val="22"/>
                <w:szCs w:val="22"/>
              </w:rPr>
            </w:pPr>
            <w:r w:rsidRPr="00E16864">
              <w:rPr>
                <w:rFonts w:asciiTheme="minorHAnsi" w:hAnsiTheme="minorHAnsi" w:cs="Arial"/>
                <w:sz w:val="22"/>
                <w:szCs w:val="22"/>
              </w:rPr>
              <w:t>No other business was raised.</w:t>
            </w:r>
          </w:p>
        </w:tc>
        <w:tc>
          <w:tcPr>
            <w:tcW w:w="1218" w:type="dxa"/>
          </w:tcPr>
          <w:p w14:paraId="342242A2" w14:textId="77777777" w:rsidR="00C4606F" w:rsidRPr="00E16864" w:rsidRDefault="00C4606F" w:rsidP="00252871">
            <w:pPr>
              <w:rPr>
                <w:rFonts w:asciiTheme="minorHAnsi" w:hAnsiTheme="minorHAnsi" w:cs="Arial"/>
                <w:sz w:val="22"/>
                <w:szCs w:val="22"/>
              </w:rPr>
            </w:pPr>
          </w:p>
        </w:tc>
      </w:tr>
      <w:tr w:rsidR="00C4606F" w:rsidRPr="00E16864" w14:paraId="0D9ECEDC" w14:textId="77777777" w:rsidTr="0027451B">
        <w:tc>
          <w:tcPr>
            <w:tcW w:w="817" w:type="dxa"/>
            <w:gridSpan w:val="2"/>
          </w:tcPr>
          <w:p w14:paraId="72E3FFE2" w14:textId="77777777" w:rsidR="00C4606F" w:rsidRPr="00E16864" w:rsidRDefault="00C4606F" w:rsidP="009821C8">
            <w:pPr>
              <w:pStyle w:val="ListParagraph"/>
              <w:ind w:left="360" w:hanging="360"/>
              <w:rPr>
                <w:rFonts w:asciiTheme="minorHAnsi" w:hAnsiTheme="minorHAnsi" w:cs="Arial"/>
                <w:sz w:val="22"/>
                <w:szCs w:val="22"/>
              </w:rPr>
            </w:pPr>
          </w:p>
        </w:tc>
        <w:tc>
          <w:tcPr>
            <w:tcW w:w="7782" w:type="dxa"/>
          </w:tcPr>
          <w:p w14:paraId="2FDC7252" w14:textId="77777777" w:rsidR="00C4606F" w:rsidRPr="00E16864" w:rsidRDefault="00C4606F" w:rsidP="00252871">
            <w:pPr>
              <w:ind w:left="-108"/>
              <w:rPr>
                <w:rFonts w:asciiTheme="minorHAnsi" w:hAnsiTheme="minorHAnsi" w:cs="Arial"/>
                <w:sz w:val="22"/>
                <w:szCs w:val="22"/>
              </w:rPr>
            </w:pPr>
          </w:p>
        </w:tc>
        <w:tc>
          <w:tcPr>
            <w:tcW w:w="1218" w:type="dxa"/>
          </w:tcPr>
          <w:p w14:paraId="371A78F3" w14:textId="77777777" w:rsidR="00C4606F" w:rsidRPr="00E16864" w:rsidRDefault="00C4606F" w:rsidP="00252871">
            <w:pPr>
              <w:rPr>
                <w:rFonts w:asciiTheme="minorHAnsi" w:hAnsiTheme="minorHAnsi" w:cs="Arial"/>
                <w:sz w:val="22"/>
                <w:szCs w:val="22"/>
              </w:rPr>
            </w:pPr>
          </w:p>
        </w:tc>
      </w:tr>
      <w:tr w:rsidR="00C4606F" w:rsidRPr="00E16864" w14:paraId="77212CE0" w14:textId="77777777" w:rsidTr="0027451B">
        <w:tc>
          <w:tcPr>
            <w:tcW w:w="817" w:type="dxa"/>
            <w:gridSpan w:val="2"/>
          </w:tcPr>
          <w:p w14:paraId="20727377" w14:textId="77777777" w:rsidR="00C4606F" w:rsidRPr="00E16864" w:rsidRDefault="00C4606F" w:rsidP="009821C8">
            <w:pPr>
              <w:pStyle w:val="ListParagraph"/>
              <w:ind w:left="360" w:hanging="360"/>
              <w:rPr>
                <w:rFonts w:asciiTheme="minorHAnsi" w:hAnsiTheme="minorHAnsi" w:cs="Arial"/>
                <w:sz w:val="22"/>
                <w:szCs w:val="22"/>
              </w:rPr>
            </w:pPr>
            <w:r w:rsidRPr="00E16864">
              <w:rPr>
                <w:rFonts w:asciiTheme="minorHAnsi" w:hAnsiTheme="minorHAnsi" w:cs="Arial"/>
                <w:sz w:val="22"/>
                <w:szCs w:val="22"/>
              </w:rPr>
              <w:t>18.</w:t>
            </w:r>
          </w:p>
        </w:tc>
        <w:tc>
          <w:tcPr>
            <w:tcW w:w="7782" w:type="dxa"/>
          </w:tcPr>
          <w:p w14:paraId="61C44FC8" w14:textId="77777777" w:rsidR="00C4606F" w:rsidRPr="00E16864" w:rsidRDefault="00C4606F" w:rsidP="00252871">
            <w:pPr>
              <w:ind w:left="-108"/>
              <w:rPr>
                <w:rFonts w:asciiTheme="minorHAnsi" w:hAnsiTheme="minorHAnsi" w:cs="Arial"/>
                <w:b/>
                <w:sz w:val="22"/>
                <w:szCs w:val="22"/>
              </w:rPr>
            </w:pPr>
            <w:r w:rsidRPr="00E16864">
              <w:rPr>
                <w:rFonts w:asciiTheme="minorHAnsi" w:hAnsiTheme="minorHAnsi" w:cs="Arial"/>
                <w:b/>
                <w:sz w:val="22"/>
                <w:szCs w:val="22"/>
              </w:rPr>
              <w:t>Date of next meeting</w:t>
            </w:r>
          </w:p>
        </w:tc>
        <w:tc>
          <w:tcPr>
            <w:tcW w:w="1218" w:type="dxa"/>
          </w:tcPr>
          <w:p w14:paraId="4335844C" w14:textId="77777777" w:rsidR="00C4606F" w:rsidRPr="00E16864" w:rsidRDefault="00C4606F" w:rsidP="00252871">
            <w:pPr>
              <w:rPr>
                <w:rFonts w:asciiTheme="minorHAnsi" w:hAnsiTheme="minorHAnsi" w:cs="Arial"/>
                <w:sz w:val="22"/>
                <w:szCs w:val="22"/>
              </w:rPr>
            </w:pPr>
          </w:p>
        </w:tc>
      </w:tr>
      <w:tr w:rsidR="00C4606F" w:rsidRPr="00E16864" w14:paraId="47260AF7" w14:textId="77777777" w:rsidTr="0027451B">
        <w:tc>
          <w:tcPr>
            <w:tcW w:w="817" w:type="dxa"/>
            <w:gridSpan w:val="2"/>
          </w:tcPr>
          <w:p w14:paraId="4EC38256" w14:textId="77777777" w:rsidR="00C4606F" w:rsidRPr="00E16864" w:rsidRDefault="00C4606F" w:rsidP="009821C8">
            <w:pPr>
              <w:pStyle w:val="ListParagraph"/>
              <w:ind w:left="360" w:hanging="360"/>
              <w:rPr>
                <w:rFonts w:asciiTheme="minorHAnsi" w:hAnsiTheme="minorHAnsi" w:cs="Arial"/>
                <w:sz w:val="22"/>
                <w:szCs w:val="22"/>
              </w:rPr>
            </w:pPr>
          </w:p>
        </w:tc>
        <w:tc>
          <w:tcPr>
            <w:tcW w:w="7782" w:type="dxa"/>
          </w:tcPr>
          <w:p w14:paraId="3D6C0BE9" w14:textId="77777777" w:rsidR="00C4606F" w:rsidRPr="00E16864" w:rsidRDefault="00C4606F" w:rsidP="00252871">
            <w:pPr>
              <w:ind w:left="-108"/>
              <w:rPr>
                <w:rFonts w:asciiTheme="minorHAnsi" w:hAnsiTheme="minorHAnsi" w:cs="Arial"/>
                <w:sz w:val="22"/>
                <w:szCs w:val="22"/>
              </w:rPr>
            </w:pPr>
            <w:r w:rsidRPr="00E16864">
              <w:rPr>
                <w:rFonts w:asciiTheme="minorHAnsi" w:hAnsiTheme="minorHAnsi" w:cs="Arial"/>
                <w:sz w:val="22"/>
                <w:szCs w:val="22"/>
              </w:rPr>
              <w:t>The next meeting will take place at 1.30 pm on Wednesday 14 December 2016 in Room 5, Westport, Edinburgh.</w:t>
            </w:r>
          </w:p>
        </w:tc>
        <w:tc>
          <w:tcPr>
            <w:tcW w:w="1218" w:type="dxa"/>
          </w:tcPr>
          <w:p w14:paraId="7511CE58" w14:textId="77777777" w:rsidR="00C4606F" w:rsidRPr="00E16864" w:rsidRDefault="00C4606F" w:rsidP="00252871">
            <w:pPr>
              <w:rPr>
                <w:rFonts w:asciiTheme="minorHAnsi" w:hAnsiTheme="minorHAnsi" w:cs="Arial"/>
                <w:sz w:val="22"/>
                <w:szCs w:val="22"/>
              </w:rPr>
            </w:pPr>
          </w:p>
        </w:tc>
      </w:tr>
    </w:tbl>
    <w:p w14:paraId="197F8F75" w14:textId="77777777" w:rsidR="00013B00" w:rsidRPr="00E16864" w:rsidRDefault="00013B00" w:rsidP="00013B00">
      <w:pPr>
        <w:rPr>
          <w:rFonts w:asciiTheme="minorHAnsi" w:hAnsiTheme="minorHAnsi"/>
          <w:sz w:val="22"/>
          <w:szCs w:val="22"/>
        </w:rPr>
      </w:pPr>
    </w:p>
    <w:p w14:paraId="4DAF3A4B" w14:textId="77777777" w:rsidR="00050F71" w:rsidRPr="00E16864" w:rsidRDefault="00050F71" w:rsidP="00013B00">
      <w:pPr>
        <w:rPr>
          <w:rFonts w:asciiTheme="minorHAnsi" w:hAnsiTheme="minorHAnsi"/>
          <w:b/>
          <w:sz w:val="22"/>
          <w:szCs w:val="22"/>
        </w:rPr>
      </w:pPr>
      <w:r w:rsidRPr="00E16864">
        <w:rPr>
          <w:rFonts w:asciiTheme="minorHAnsi" w:hAnsiTheme="minorHAnsi"/>
          <w:b/>
          <w:sz w:val="22"/>
          <w:szCs w:val="22"/>
        </w:rPr>
        <w:t>Actions arising from the meeting</w:t>
      </w:r>
    </w:p>
    <w:p w14:paraId="565C3154" w14:textId="77777777" w:rsidR="00050F71" w:rsidRPr="00E16864" w:rsidRDefault="00050F71" w:rsidP="00013B00">
      <w:pPr>
        <w:rPr>
          <w:rFonts w:asciiTheme="minorHAnsi" w:hAnsiTheme="minorHAnsi"/>
          <w:sz w:val="22"/>
          <w:szCs w:val="22"/>
        </w:rPr>
      </w:pPr>
    </w:p>
    <w:tbl>
      <w:tblPr>
        <w:tblStyle w:val="TableGrid"/>
        <w:tblW w:w="0" w:type="auto"/>
        <w:tblLook w:val="04A0" w:firstRow="1" w:lastRow="0" w:firstColumn="1" w:lastColumn="0" w:noHBand="0" w:noVBand="1"/>
      </w:tblPr>
      <w:tblGrid>
        <w:gridCol w:w="1081"/>
        <w:gridCol w:w="3430"/>
        <w:gridCol w:w="3604"/>
        <w:gridCol w:w="901"/>
      </w:tblGrid>
      <w:tr w:rsidR="00C4606F" w:rsidRPr="00E16864" w14:paraId="1DBEE615" w14:textId="77777777" w:rsidTr="00C4606F">
        <w:tc>
          <w:tcPr>
            <w:tcW w:w="1101" w:type="dxa"/>
          </w:tcPr>
          <w:p w14:paraId="29DD3471" w14:textId="77777777" w:rsidR="00C4606F" w:rsidRPr="00E16864" w:rsidRDefault="00C4606F" w:rsidP="00013B00">
            <w:pPr>
              <w:rPr>
                <w:rFonts w:asciiTheme="minorHAnsi" w:hAnsiTheme="minorHAnsi"/>
                <w:b/>
                <w:sz w:val="22"/>
                <w:szCs w:val="22"/>
              </w:rPr>
            </w:pPr>
            <w:r w:rsidRPr="00E16864">
              <w:rPr>
                <w:rFonts w:asciiTheme="minorHAnsi" w:hAnsiTheme="minorHAnsi"/>
                <w:b/>
                <w:sz w:val="22"/>
                <w:szCs w:val="22"/>
              </w:rPr>
              <w:t>Item no</w:t>
            </w:r>
          </w:p>
        </w:tc>
        <w:tc>
          <w:tcPr>
            <w:tcW w:w="3519" w:type="dxa"/>
          </w:tcPr>
          <w:p w14:paraId="26318D1F" w14:textId="77777777" w:rsidR="00C4606F" w:rsidRPr="00E16864" w:rsidRDefault="00C4606F" w:rsidP="00013B00">
            <w:pPr>
              <w:rPr>
                <w:rFonts w:asciiTheme="minorHAnsi" w:hAnsiTheme="minorHAnsi"/>
                <w:b/>
                <w:sz w:val="22"/>
                <w:szCs w:val="22"/>
              </w:rPr>
            </w:pPr>
            <w:r w:rsidRPr="00E16864">
              <w:rPr>
                <w:rFonts w:asciiTheme="minorHAnsi" w:hAnsiTheme="minorHAnsi"/>
                <w:b/>
                <w:sz w:val="22"/>
                <w:szCs w:val="22"/>
              </w:rPr>
              <w:t>Item name</w:t>
            </w:r>
          </w:p>
        </w:tc>
        <w:tc>
          <w:tcPr>
            <w:tcW w:w="3710" w:type="dxa"/>
          </w:tcPr>
          <w:p w14:paraId="55FFAF55" w14:textId="77777777" w:rsidR="00C4606F" w:rsidRPr="00E16864" w:rsidRDefault="00C4606F" w:rsidP="00013B00">
            <w:pPr>
              <w:rPr>
                <w:rFonts w:asciiTheme="minorHAnsi" w:hAnsiTheme="minorHAnsi"/>
                <w:b/>
                <w:sz w:val="22"/>
                <w:szCs w:val="22"/>
              </w:rPr>
            </w:pPr>
            <w:r w:rsidRPr="00E16864">
              <w:rPr>
                <w:rFonts w:asciiTheme="minorHAnsi" w:hAnsiTheme="minorHAnsi"/>
                <w:b/>
                <w:sz w:val="22"/>
                <w:szCs w:val="22"/>
              </w:rPr>
              <w:t>Action</w:t>
            </w:r>
          </w:p>
        </w:tc>
        <w:tc>
          <w:tcPr>
            <w:tcW w:w="912" w:type="dxa"/>
          </w:tcPr>
          <w:p w14:paraId="4CF63E3F" w14:textId="77777777" w:rsidR="00C4606F" w:rsidRPr="00E16864" w:rsidRDefault="00C4606F" w:rsidP="00013B00">
            <w:pPr>
              <w:rPr>
                <w:rFonts w:asciiTheme="minorHAnsi" w:hAnsiTheme="minorHAnsi"/>
                <w:b/>
                <w:sz w:val="22"/>
                <w:szCs w:val="22"/>
              </w:rPr>
            </w:pPr>
            <w:r w:rsidRPr="00E16864">
              <w:rPr>
                <w:rFonts w:asciiTheme="minorHAnsi" w:hAnsiTheme="minorHAnsi"/>
                <w:b/>
                <w:sz w:val="22"/>
                <w:szCs w:val="22"/>
              </w:rPr>
              <w:t>Who</w:t>
            </w:r>
          </w:p>
        </w:tc>
      </w:tr>
      <w:tr w:rsidR="00540C35" w:rsidRPr="00E16864" w14:paraId="4AC80183" w14:textId="77777777" w:rsidTr="00C4606F">
        <w:tc>
          <w:tcPr>
            <w:tcW w:w="1101" w:type="dxa"/>
          </w:tcPr>
          <w:p w14:paraId="3F8D7C62" w14:textId="77777777" w:rsidR="00540C35" w:rsidRPr="00E16864" w:rsidRDefault="00540C35" w:rsidP="00540C35">
            <w:pPr>
              <w:rPr>
                <w:rFonts w:asciiTheme="minorHAnsi" w:hAnsiTheme="minorHAnsi"/>
                <w:sz w:val="22"/>
                <w:szCs w:val="22"/>
              </w:rPr>
            </w:pPr>
            <w:r w:rsidRPr="00E16864">
              <w:rPr>
                <w:rFonts w:asciiTheme="minorHAnsi" w:hAnsiTheme="minorHAnsi"/>
                <w:sz w:val="22"/>
                <w:szCs w:val="22"/>
              </w:rPr>
              <w:t>3.</w:t>
            </w:r>
          </w:p>
          <w:p w14:paraId="31E9A3C1" w14:textId="77777777" w:rsidR="00540C35" w:rsidRPr="00E16864" w:rsidRDefault="00540C35" w:rsidP="00540C35">
            <w:pPr>
              <w:rPr>
                <w:rFonts w:asciiTheme="minorHAnsi" w:hAnsiTheme="minorHAnsi"/>
                <w:sz w:val="22"/>
                <w:szCs w:val="22"/>
              </w:rPr>
            </w:pPr>
          </w:p>
          <w:p w14:paraId="6B3BE905" w14:textId="77777777" w:rsidR="00540C35" w:rsidRPr="00E16864" w:rsidRDefault="00540C35" w:rsidP="00540C35">
            <w:pPr>
              <w:rPr>
                <w:rFonts w:asciiTheme="minorHAnsi" w:hAnsiTheme="minorHAnsi"/>
                <w:sz w:val="22"/>
                <w:szCs w:val="22"/>
              </w:rPr>
            </w:pPr>
            <w:r w:rsidRPr="00E16864">
              <w:rPr>
                <w:rFonts w:asciiTheme="minorHAnsi" w:hAnsiTheme="minorHAnsi"/>
                <w:sz w:val="22"/>
                <w:szCs w:val="22"/>
              </w:rPr>
              <w:t>3.1</w:t>
            </w:r>
          </w:p>
        </w:tc>
        <w:tc>
          <w:tcPr>
            <w:tcW w:w="3519" w:type="dxa"/>
          </w:tcPr>
          <w:p w14:paraId="746750B6" w14:textId="77777777" w:rsidR="00540C35" w:rsidRPr="00E16864" w:rsidRDefault="00540C35" w:rsidP="00540C35">
            <w:pPr>
              <w:rPr>
                <w:rFonts w:asciiTheme="minorHAnsi" w:hAnsiTheme="minorHAnsi" w:cs="Arial"/>
                <w:sz w:val="22"/>
                <w:szCs w:val="22"/>
              </w:rPr>
            </w:pPr>
            <w:r w:rsidRPr="00E16864">
              <w:rPr>
                <w:rFonts w:asciiTheme="minorHAnsi" w:hAnsiTheme="minorHAnsi" w:cs="Arial"/>
                <w:sz w:val="22"/>
                <w:szCs w:val="22"/>
              </w:rPr>
              <w:t>Matters arising/action points from previous meeting</w:t>
            </w:r>
          </w:p>
          <w:p w14:paraId="3A904589" w14:textId="77777777" w:rsidR="00540C35" w:rsidRPr="00E16864" w:rsidRDefault="00540C35" w:rsidP="00540C35">
            <w:pPr>
              <w:rPr>
                <w:rFonts w:asciiTheme="minorHAnsi" w:hAnsiTheme="minorHAnsi" w:cs="Arial"/>
                <w:b/>
                <w:sz w:val="22"/>
                <w:szCs w:val="22"/>
              </w:rPr>
            </w:pPr>
            <w:r w:rsidRPr="00E16864">
              <w:rPr>
                <w:rFonts w:asciiTheme="minorHAnsi" w:hAnsiTheme="minorHAnsi" w:cs="Arial"/>
                <w:sz w:val="22"/>
                <w:szCs w:val="22"/>
              </w:rPr>
              <w:lastRenderedPageBreak/>
              <w:t>Cluster practices and educational opportunities</w:t>
            </w:r>
          </w:p>
        </w:tc>
        <w:tc>
          <w:tcPr>
            <w:tcW w:w="3710" w:type="dxa"/>
          </w:tcPr>
          <w:p w14:paraId="4BC87681" w14:textId="77777777" w:rsidR="00540C35" w:rsidRPr="00E16864" w:rsidRDefault="00540C35" w:rsidP="00540C35">
            <w:pPr>
              <w:rPr>
                <w:rFonts w:asciiTheme="minorHAnsi" w:hAnsiTheme="minorHAnsi"/>
                <w:sz w:val="22"/>
                <w:szCs w:val="22"/>
              </w:rPr>
            </w:pPr>
          </w:p>
          <w:p w14:paraId="6477159E" w14:textId="77777777" w:rsidR="009A65B5" w:rsidRPr="00E16864" w:rsidRDefault="009A65B5" w:rsidP="00540C35">
            <w:pPr>
              <w:rPr>
                <w:rFonts w:asciiTheme="minorHAnsi" w:hAnsiTheme="minorHAnsi"/>
                <w:sz w:val="22"/>
                <w:szCs w:val="22"/>
              </w:rPr>
            </w:pPr>
          </w:p>
          <w:p w14:paraId="478537AC" w14:textId="77777777" w:rsidR="009A65B5" w:rsidRPr="00E16864" w:rsidRDefault="009A65B5" w:rsidP="00540C35">
            <w:pPr>
              <w:rPr>
                <w:rFonts w:asciiTheme="minorHAnsi" w:hAnsiTheme="minorHAnsi"/>
                <w:sz w:val="22"/>
                <w:szCs w:val="22"/>
              </w:rPr>
            </w:pPr>
            <w:r w:rsidRPr="00E16864">
              <w:rPr>
                <w:rFonts w:asciiTheme="minorHAnsi" w:hAnsiTheme="minorHAnsi"/>
                <w:sz w:val="22"/>
                <w:szCs w:val="22"/>
              </w:rPr>
              <w:t>Deferred to next meeting.</w:t>
            </w:r>
          </w:p>
        </w:tc>
        <w:tc>
          <w:tcPr>
            <w:tcW w:w="912" w:type="dxa"/>
          </w:tcPr>
          <w:p w14:paraId="5CB5A330" w14:textId="77777777" w:rsidR="00540C35" w:rsidRPr="00E16864" w:rsidRDefault="00540C35" w:rsidP="00540C35">
            <w:pPr>
              <w:rPr>
                <w:rFonts w:asciiTheme="minorHAnsi" w:hAnsiTheme="minorHAnsi"/>
                <w:sz w:val="22"/>
                <w:szCs w:val="22"/>
              </w:rPr>
            </w:pPr>
          </w:p>
          <w:p w14:paraId="3F42633F" w14:textId="77777777" w:rsidR="009A65B5" w:rsidRPr="00E16864" w:rsidRDefault="009A65B5" w:rsidP="00540C35">
            <w:pPr>
              <w:rPr>
                <w:rFonts w:asciiTheme="minorHAnsi" w:hAnsiTheme="minorHAnsi"/>
                <w:sz w:val="22"/>
                <w:szCs w:val="22"/>
              </w:rPr>
            </w:pPr>
          </w:p>
          <w:p w14:paraId="70E6368F" w14:textId="77777777" w:rsidR="009A65B5" w:rsidRPr="00E16864" w:rsidRDefault="009A65B5" w:rsidP="00540C35">
            <w:pPr>
              <w:rPr>
                <w:rFonts w:asciiTheme="minorHAnsi" w:hAnsiTheme="minorHAnsi"/>
                <w:sz w:val="22"/>
                <w:szCs w:val="22"/>
              </w:rPr>
            </w:pPr>
            <w:r w:rsidRPr="00E16864">
              <w:rPr>
                <w:rFonts w:asciiTheme="minorHAnsi" w:hAnsiTheme="minorHAnsi"/>
                <w:sz w:val="22"/>
                <w:szCs w:val="22"/>
              </w:rPr>
              <w:t>CY</w:t>
            </w:r>
          </w:p>
        </w:tc>
      </w:tr>
      <w:tr w:rsidR="009324F0" w:rsidRPr="00E16864" w14:paraId="6A629507" w14:textId="77777777" w:rsidTr="00C4606F">
        <w:tc>
          <w:tcPr>
            <w:tcW w:w="1101" w:type="dxa"/>
          </w:tcPr>
          <w:p w14:paraId="75EED847" w14:textId="77777777" w:rsidR="009324F0" w:rsidRPr="00E16864" w:rsidRDefault="009324F0" w:rsidP="009324F0">
            <w:pPr>
              <w:rPr>
                <w:rFonts w:asciiTheme="minorHAnsi" w:hAnsiTheme="minorHAnsi"/>
                <w:sz w:val="22"/>
                <w:szCs w:val="22"/>
              </w:rPr>
            </w:pPr>
            <w:r w:rsidRPr="00E16864">
              <w:rPr>
                <w:rFonts w:asciiTheme="minorHAnsi" w:hAnsiTheme="minorHAnsi"/>
                <w:sz w:val="22"/>
                <w:szCs w:val="22"/>
              </w:rPr>
              <w:t>3.4</w:t>
            </w:r>
          </w:p>
        </w:tc>
        <w:tc>
          <w:tcPr>
            <w:tcW w:w="3519" w:type="dxa"/>
          </w:tcPr>
          <w:p w14:paraId="66EC05E4" w14:textId="77777777" w:rsidR="009324F0" w:rsidRPr="00E16864" w:rsidRDefault="009324F0" w:rsidP="009324F0">
            <w:pPr>
              <w:rPr>
                <w:rFonts w:asciiTheme="minorHAnsi" w:hAnsiTheme="minorHAnsi" w:cs="Arial"/>
                <w:sz w:val="22"/>
                <w:szCs w:val="22"/>
              </w:rPr>
            </w:pPr>
            <w:r w:rsidRPr="00E16864">
              <w:rPr>
                <w:rFonts w:asciiTheme="minorHAnsi" w:hAnsiTheme="minorHAnsi" w:cs="Arial"/>
                <w:sz w:val="22"/>
                <w:szCs w:val="22"/>
              </w:rPr>
              <w:t>Educational induction in Public Health and Occupational Medicine</w:t>
            </w:r>
          </w:p>
        </w:tc>
        <w:tc>
          <w:tcPr>
            <w:tcW w:w="3710" w:type="dxa"/>
          </w:tcPr>
          <w:p w14:paraId="07AADD77" w14:textId="77777777" w:rsidR="009324F0" w:rsidRPr="00E16864" w:rsidRDefault="002B59C4" w:rsidP="002B59C4">
            <w:pPr>
              <w:rPr>
                <w:rFonts w:asciiTheme="minorHAnsi" w:hAnsiTheme="minorHAnsi"/>
                <w:sz w:val="22"/>
                <w:szCs w:val="22"/>
              </w:rPr>
            </w:pPr>
            <w:r w:rsidRPr="00E16864">
              <w:rPr>
                <w:rFonts w:asciiTheme="minorHAnsi" w:hAnsiTheme="minorHAnsi" w:cs="Arial"/>
                <w:sz w:val="22"/>
                <w:szCs w:val="22"/>
              </w:rPr>
              <w:t>To produce a trainer guidance document; to standardise induction by the end of the year.</w:t>
            </w:r>
          </w:p>
        </w:tc>
        <w:tc>
          <w:tcPr>
            <w:tcW w:w="912" w:type="dxa"/>
          </w:tcPr>
          <w:p w14:paraId="40FEC558" w14:textId="77777777" w:rsidR="009324F0" w:rsidRPr="00E16864" w:rsidRDefault="002B59C4" w:rsidP="009324F0">
            <w:pPr>
              <w:rPr>
                <w:rFonts w:asciiTheme="minorHAnsi" w:hAnsiTheme="minorHAnsi"/>
                <w:sz w:val="22"/>
                <w:szCs w:val="22"/>
              </w:rPr>
            </w:pPr>
            <w:r w:rsidRPr="00E16864">
              <w:rPr>
                <w:rFonts w:asciiTheme="minorHAnsi" w:hAnsiTheme="minorHAnsi"/>
                <w:sz w:val="22"/>
                <w:szCs w:val="22"/>
              </w:rPr>
              <w:t>EH</w:t>
            </w:r>
          </w:p>
          <w:p w14:paraId="08E593C5" w14:textId="77777777" w:rsidR="002B59C4" w:rsidRPr="00E16864" w:rsidRDefault="002B59C4" w:rsidP="009324F0">
            <w:pPr>
              <w:rPr>
                <w:rFonts w:asciiTheme="minorHAnsi" w:hAnsiTheme="minorHAnsi"/>
                <w:sz w:val="22"/>
                <w:szCs w:val="22"/>
              </w:rPr>
            </w:pPr>
            <w:r w:rsidRPr="00E16864">
              <w:rPr>
                <w:rFonts w:asciiTheme="minorHAnsi" w:hAnsiTheme="minorHAnsi"/>
                <w:sz w:val="22"/>
                <w:szCs w:val="22"/>
              </w:rPr>
              <w:t>KA</w:t>
            </w:r>
          </w:p>
        </w:tc>
      </w:tr>
      <w:tr w:rsidR="002B59C4" w:rsidRPr="00E16864" w14:paraId="42D6B270" w14:textId="77777777" w:rsidTr="00C4606F">
        <w:tc>
          <w:tcPr>
            <w:tcW w:w="1101" w:type="dxa"/>
          </w:tcPr>
          <w:p w14:paraId="62FC0AAD" w14:textId="77777777" w:rsidR="002B59C4" w:rsidRPr="00E16864" w:rsidRDefault="002018DD" w:rsidP="009324F0">
            <w:pPr>
              <w:rPr>
                <w:rFonts w:asciiTheme="minorHAnsi" w:hAnsiTheme="minorHAnsi"/>
                <w:sz w:val="22"/>
                <w:szCs w:val="22"/>
              </w:rPr>
            </w:pPr>
            <w:r w:rsidRPr="00E16864">
              <w:rPr>
                <w:rFonts w:asciiTheme="minorHAnsi" w:hAnsiTheme="minorHAnsi"/>
                <w:sz w:val="22"/>
                <w:szCs w:val="22"/>
              </w:rPr>
              <w:t>9.</w:t>
            </w:r>
          </w:p>
          <w:p w14:paraId="7A328694" w14:textId="77777777" w:rsidR="002018DD" w:rsidRPr="00E16864" w:rsidRDefault="002018DD" w:rsidP="009324F0">
            <w:pPr>
              <w:rPr>
                <w:rFonts w:asciiTheme="minorHAnsi" w:hAnsiTheme="minorHAnsi"/>
                <w:sz w:val="22"/>
                <w:szCs w:val="22"/>
              </w:rPr>
            </w:pPr>
            <w:r w:rsidRPr="00E16864">
              <w:rPr>
                <w:rFonts w:asciiTheme="minorHAnsi" w:hAnsiTheme="minorHAnsi"/>
                <w:sz w:val="22"/>
                <w:szCs w:val="22"/>
              </w:rPr>
              <w:t>9.3</w:t>
            </w:r>
          </w:p>
        </w:tc>
        <w:tc>
          <w:tcPr>
            <w:tcW w:w="3519" w:type="dxa"/>
          </w:tcPr>
          <w:p w14:paraId="7F61E601" w14:textId="77777777" w:rsidR="002B59C4" w:rsidRPr="00E16864" w:rsidRDefault="002018DD" w:rsidP="009324F0">
            <w:pPr>
              <w:rPr>
                <w:rFonts w:asciiTheme="minorHAnsi" w:hAnsiTheme="minorHAnsi" w:cs="Arial"/>
                <w:sz w:val="22"/>
                <w:szCs w:val="22"/>
              </w:rPr>
            </w:pPr>
            <w:r w:rsidRPr="00E16864">
              <w:rPr>
                <w:rFonts w:asciiTheme="minorHAnsi" w:hAnsiTheme="minorHAnsi" w:cs="Arial"/>
                <w:sz w:val="22"/>
                <w:szCs w:val="22"/>
              </w:rPr>
              <w:t>Specialty updates</w:t>
            </w:r>
          </w:p>
          <w:p w14:paraId="69C1B982" w14:textId="77777777" w:rsidR="002018DD" w:rsidRPr="00E16864" w:rsidRDefault="002018DD" w:rsidP="009324F0">
            <w:pPr>
              <w:rPr>
                <w:rFonts w:asciiTheme="minorHAnsi" w:hAnsiTheme="minorHAnsi" w:cs="Arial"/>
                <w:sz w:val="22"/>
                <w:szCs w:val="22"/>
              </w:rPr>
            </w:pPr>
            <w:r w:rsidRPr="00E16864">
              <w:rPr>
                <w:rFonts w:asciiTheme="minorHAnsi" w:hAnsiTheme="minorHAnsi" w:cs="Arial"/>
                <w:sz w:val="22"/>
                <w:szCs w:val="22"/>
              </w:rPr>
              <w:t>Occupational Medicine</w:t>
            </w:r>
          </w:p>
        </w:tc>
        <w:tc>
          <w:tcPr>
            <w:tcW w:w="3710" w:type="dxa"/>
          </w:tcPr>
          <w:p w14:paraId="47F6A7E3" w14:textId="77777777" w:rsidR="002B59C4" w:rsidRPr="00E16864" w:rsidRDefault="002B59C4" w:rsidP="002B59C4">
            <w:pPr>
              <w:rPr>
                <w:rFonts w:asciiTheme="minorHAnsi" w:hAnsiTheme="minorHAnsi" w:cs="Arial"/>
                <w:sz w:val="22"/>
                <w:szCs w:val="22"/>
              </w:rPr>
            </w:pPr>
          </w:p>
          <w:p w14:paraId="5C938C60" w14:textId="77777777" w:rsidR="002018DD" w:rsidRPr="00E16864" w:rsidRDefault="002018DD" w:rsidP="002018DD">
            <w:pPr>
              <w:rPr>
                <w:rFonts w:asciiTheme="minorHAnsi" w:hAnsiTheme="minorHAnsi" w:cs="Arial"/>
                <w:sz w:val="22"/>
                <w:szCs w:val="22"/>
              </w:rPr>
            </w:pPr>
            <w:r w:rsidRPr="00E16864">
              <w:rPr>
                <w:rFonts w:asciiTheme="minorHAnsi" w:hAnsiTheme="minorHAnsi" w:cs="Arial"/>
                <w:sz w:val="22"/>
                <w:szCs w:val="22"/>
              </w:rPr>
              <w:t>To report to group on discussion at UK National School and local meetings.</w:t>
            </w:r>
          </w:p>
        </w:tc>
        <w:tc>
          <w:tcPr>
            <w:tcW w:w="912" w:type="dxa"/>
          </w:tcPr>
          <w:p w14:paraId="237D21B5" w14:textId="77777777" w:rsidR="002B59C4" w:rsidRPr="00E16864" w:rsidRDefault="002B59C4" w:rsidP="009324F0">
            <w:pPr>
              <w:rPr>
                <w:rFonts w:asciiTheme="minorHAnsi" w:hAnsiTheme="minorHAnsi"/>
                <w:sz w:val="22"/>
                <w:szCs w:val="22"/>
              </w:rPr>
            </w:pPr>
          </w:p>
          <w:p w14:paraId="1282E6A3" w14:textId="77777777" w:rsidR="002018DD" w:rsidRPr="00E16864" w:rsidRDefault="002018DD" w:rsidP="009324F0">
            <w:pPr>
              <w:rPr>
                <w:rFonts w:asciiTheme="minorHAnsi" w:hAnsiTheme="minorHAnsi"/>
                <w:sz w:val="22"/>
                <w:szCs w:val="22"/>
              </w:rPr>
            </w:pPr>
            <w:r w:rsidRPr="00E16864">
              <w:rPr>
                <w:rFonts w:asciiTheme="minorHAnsi" w:hAnsiTheme="minorHAnsi"/>
                <w:sz w:val="22"/>
                <w:szCs w:val="22"/>
              </w:rPr>
              <w:t>KA</w:t>
            </w:r>
          </w:p>
        </w:tc>
      </w:tr>
    </w:tbl>
    <w:p w14:paraId="41884782" w14:textId="77777777" w:rsidR="00C4606F" w:rsidRPr="00E16864" w:rsidRDefault="00C4606F" w:rsidP="00013B00">
      <w:pPr>
        <w:rPr>
          <w:rFonts w:asciiTheme="minorHAnsi" w:hAnsiTheme="minorHAnsi"/>
          <w:sz w:val="22"/>
          <w:szCs w:val="22"/>
        </w:rPr>
      </w:pPr>
    </w:p>
    <w:sectPr w:rsidR="00C4606F" w:rsidRPr="00E16864" w:rsidSect="00C21F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13584" w14:textId="77777777" w:rsidR="008355BA" w:rsidRDefault="008355BA" w:rsidP="006C7AE9">
      <w:r>
        <w:separator/>
      </w:r>
    </w:p>
  </w:endnote>
  <w:endnote w:type="continuationSeparator" w:id="0">
    <w:p w14:paraId="5F0EE62A" w14:textId="77777777" w:rsidR="008355BA" w:rsidRDefault="008355BA" w:rsidP="006C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47883"/>
      <w:docPartObj>
        <w:docPartGallery w:val="Page Numbers (Bottom of Page)"/>
        <w:docPartUnique/>
      </w:docPartObj>
    </w:sdtPr>
    <w:sdtEndPr>
      <w:rPr>
        <w:rFonts w:asciiTheme="minorHAnsi" w:hAnsiTheme="minorHAnsi"/>
        <w:noProof/>
        <w:sz w:val="22"/>
        <w:szCs w:val="22"/>
      </w:rPr>
    </w:sdtEndPr>
    <w:sdtContent>
      <w:p w14:paraId="41C59218" w14:textId="0B520D8D" w:rsidR="006C7AE9" w:rsidRPr="006C7AE9" w:rsidRDefault="006C7AE9">
        <w:pPr>
          <w:pStyle w:val="Footer"/>
          <w:jc w:val="right"/>
          <w:rPr>
            <w:rFonts w:asciiTheme="minorHAnsi" w:hAnsiTheme="minorHAnsi"/>
            <w:sz w:val="22"/>
            <w:szCs w:val="22"/>
          </w:rPr>
        </w:pPr>
        <w:r w:rsidRPr="006C7AE9">
          <w:rPr>
            <w:rFonts w:asciiTheme="minorHAnsi" w:hAnsiTheme="minorHAnsi"/>
            <w:sz w:val="22"/>
            <w:szCs w:val="22"/>
          </w:rPr>
          <w:fldChar w:fldCharType="begin"/>
        </w:r>
        <w:r w:rsidRPr="006C7AE9">
          <w:rPr>
            <w:rFonts w:asciiTheme="minorHAnsi" w:hAnsiTheme="minorHAnsi"/>
            <w:sz w:val="22"/>
            <w:szCs w:val="22"/>
          </w:rPr>
          <w:instrText xml:space="preserve"> PAGE   \* MERGEFORMAT </w:instrText>
        </w:r>
        <w:r w:rsidRPr="006C7AE9">
          <w:rPr>
            <w:rFonts w:asciiTheme="minorHAnsi" w:hAnsiTheme="minorHAnsi"/>
            <w:sz w:val="22"/>
            <w:szCs w:val="22"/>
          </w:rPr>
          <w:fldChar w:fldCharType="separate"/>
        </w:r>
        <w:r w:rsidR="005C56A7">
          <w:rPr>
            <w:rFonts w:asciiTheme="minorHAnsi" w:hAnsiTheme="minorHAnsi"/>
            <w:noProof/>
            <w:sz w:val="22"/>
            <w:szCs w:val="22"/>
          </w:rPr>
          <w:t>2</w:t>
        </w:r>
        <w:r w:rsidRPr="006C7AE9">
          <w:rPr>
            <w:rFonts w:asciiTheme="minorHAnsi" w:hAnsiTheme="minorHAnsi"/>
            <w:noProof/>
            <w:sz w:val="22"/>
            <w:szCs w:val="22"/>
          </w:rPr>
          <w:fldChar w:fldCharType="end"/>
        </w:r>
      </w:p>
    </w:sdtContent>
  </w:sdt>
  <w:p w14:paraId="53826E8C" w14:textId="092EA560" w:rsidR="006C7AE9" w:rsidRPr="006C7AE9" w:rsidRDefault="006C7AE9">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69E4" w14:textId="77777777" w:rsidR="008355BA" w:rsidRDefault="008355BA" w:rsidP="006C7AE9">
      <w:r>
        <w:separator/>
      </w:r>
    </w:p>
  </w:footnote>
  <w:footnote w:type="continuationSeparator" w:id="0">
    <w:p w14:paraId="1AE80554" w14:textId="77777777" w:rsidR="008355BA" w:rsidRDefault="008355BA" w:rsidP="006C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6F40" w14:textId="77777777" w:rsidR="006C7AE9" w:rsidRPr="006C7AE9" w:rsidRDefault="006C7AE9" w:rsidP="006C7AE9">
    <w:pPr>
      <w:pStyle w:val="Header"/>
      <w:jc w:val="right"/>
      <w:rPr>
        <w:rFonts w:asciiTheme="minorHAnsi" w:hAnsiTheme="minorHAnsi"/>
        <w:b/>
        <w:color w:val="548DD4" w:themeColor="text2" w:themeTint="99"/>
        <w:sz w:val="22"/>
        <w:szCs w:val="22"/>
      </w:rPr>
    </w:pPr>
    <w:r w:rsidRPr="006C7AE9">
      <w:rPr>
        <w:rFonts w:asciiTheme="minorHAnsi" w:hAnsiTheme="minorHAnsi"/>
        <w:b/>
        <w:color w:val="548DD4" w:themeColor="text2" w:themeTint="99"/>
        <w:sz w:val="22"/>
        <w:szCs w:val="22"/>
      </w:rPr>
      <w:t>NHS Education for Scotland</w:t>
    </w:r>
  </w:p>
  <w:p w14:paraId="7004E714" w14:textId="6702C9DF" w:rsidR="006C7AE9" w:rsidRDefault="006C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90E28"/>
    <w:multiLevelType w:val="hybridMultilevel"/>
    <w:tmpl w:val="A58E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A44B89"/>
    <w:multiLevelType w:val="hybridMultilevel"/>
    <w:tmpl w:val="6E344610"/>
    <w:lvl w:ilvl="0" w:tplc="0809000F">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53373"/>
    <w:multiLevelType w:val="multilevel"/>
    <w:tmpl w:val="FA2896F4"/>
    <w:lvl w:ilvl="0">
      <w:start w:val="1"/>
      <w:numFmt w:val="decimal"/>
      <w:lvlText w:val="%1."/>
      <w:lvlJc w:val="left"/>
      <w:pPr>
        <w:ind w:left="502" w:hanging="360"/>
      </w:pPr>
      <w:rPr>
        <w:rFonts w:asciiTheme="minorHAnsi" w:hAnsiTheme="minorHAnsi" w:cstheme="minorHAnsi" w:hint="default"/>
        <w:i w:val="0"/>
        <w:sz w:val="22"/>
        <w:szCs w:val="22"/>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00"/>
    <w:rsid w:val="00013B00"/>
    <w:rsid w:val="00050E58"/>
    <w:rsid w:val="00050F71"/>
    <w:rsid w:val="0007437E"/>
    <w:rsid w:val="000A4724"/>
    <w:rsid w:val="000A5DBE"/>
    <w:rsid w:val="00121AF2"/>
    <w:rsid w:val="00125E35"/>
    <w:rsid w:val="00162267"/>
    <w:rsid w:val="00165A2A"/>
    <w:rsid w:val="001A143B"/>
    <w:rsid w:val="001A1776"/>
    <w:rsid w:val="001E7F83"/>
    <w:rsid w:val="002018DD"/>
    <w:rsid w:val="00204ED2"/>
    <w:rsid w:val="0024445E"/>
    <w:rsid w:val="00265602"/>
    <w:rsid w:val="0027451B"/>
    <w:rsid w:val="00276A72"/>
    <w:rsid w:val="002B05A3"/>
    <w:rsid w:val="002B59C4"/>
    <w:rsid w:val="002E1ECF"/>
    <w:rsid w:val="00377736"/>
    <w:rsid w:val="0038223C"/>
    <w:rsid w:val="00395946"/>
    <w:rsid w:val="003A4789"/>
    <w:rsid w:val="003F1672"/>
    <w:rsid w:val="00410A08"/>
    <w:rsid w:val="0041306B"/>
    <w:rsid w:val="00422781"/>
    <w:rsid w:val="004503FF"/>
    <w:rsid w:val="004512C9"/>
    <w:rsid w:val="00484DD7"/>
    <w:rsid w:val="004B651F"/>
    <w:rsid w:val="004B6FF7"/>
    <w:rsid w:val="004D0250"/>
    <w:rsid w:val="004D0E23"/>
    <w:rsid w:val="00540C35"/>
    <w:rsid w:val="00564655"/>
    <w:rsid w:val="005C56A7"/>
    <w:rsid w:val="005F3000"/>
    <w:rsid w:val="006074C3"/>
    <w:rsid w:val="00613175"/>
    <w:rsid w:val="006A2A9E"/>
    <w:rsid w:val="006A3806"/>
    <w:rsid w:val="006C15ED"/>
    <w:rsid w:val="006C7AE9"/>
    <w:rsid w:val="0071737F"/>
    <w:rsid w:val="00717CB6"/>
    <w:rsid w:val="007265C4"/>
    <w:rsid w:val="00746434"/>
    <w:rsid w:val="007820FB"/>
    <w:rsid w:val="0079452A"/>
    <w:rsid w:val="007A2B83"/>
    <w:rsid w:val="007C067C"/>
    <w:rsid w:val="007E77C4"/>
    <w:rsid w:val="007F4563"/>
    <w:rsid w:val="007F55C6"/>
    <w:rsid w:val="0080334A"/>
    <w:rsid w:val="00805E8D"/>
    <w:rsid w:val="00806927"/>
    <w:rsid w:val="008355BA"/>
    <w:rsid w:val="00844FB3"/>
    <w:rsid w:val="0087136E"/>
    <w:rsid w:val="008A1336"/>
    <w:rsid w:val="008D6BC2"/>
    <w:rsid w:val="009163DA"/>
    <w:rsid w:val="009170F1"/>
    <w:rsid w:val="009274F6"/>
    <w:rsid w:val="0093230E"/>
    <w:rsid w:val="009324F0"/>
    <w:rsid w:val="0093260B"/>
    <w:rsid w:val="009432B1"/>
    <w:rsid w:val="00976168"/>
    <w:rsid w:val="00981345"/>
    <w:rsid w:val="009821C8"/>
    <w:rsid w:val="009A65B5"/>
    <w:rsid w:val="009C4D1D"/>
    <w:rsid w:val="009E65A6"/>
    <w:rsid w:val="009F04CA"/>
    <w:rsid w:val="00A02BCF"/>
    <w:rsid w:val="00A21971"/>
    <w:rsid w:val="00A3286C"/>
    <w:rsid w:val="00A76E41"/>
    <w:rsid w:val="00A7794B"/>
    <w:rsid w:val="00AF55FF"/>
    <w:rsid w:val="00B23820"/>
    <w:rsid w:val="00B520D5"/>
    <w:rsid w:val="00B55A68"/>
    <w:rsid w:val="00B660D0"/>
    <w:rsid w:val="00B77CFD"/>
    <w:rsid w:val="00B91E45"/>
    <w:rsid w:val="00BA205B"/>
    <w:rsid w:val="00BE182D"/>
    <w:rsid w:val="00BF3CBC"/>
    <w:rsid w:val="00C073D0"/>
    <w:rsid w:val="00C10419"/>
    <w:rsid w:val="00C11F3A"/>
    <w:rsid w:val="00C21FCF"/>
    <w:rsid w:val="00C320EA"/>
    <w:rsid w:val="00C36169"/>
    <w:rsid w:val="00C4606F"/>
    <w:rsid w:val="00C5387E"/>
    <w:rsid w:val="00C950AD"/>
    <w:rsid w:val="00C97607"/>
    <w:rsid w:val="00CB019F"/>
    <w:rsid w:val="00CB09E5"/>
    <w:rsid w:val="00CF63B7"/>
    <w:rsid w:val="00D153E5"/>
    <w:rsid w:val="00D2048C"/>
    <w:rsid w:val="00D74879"/>
    <w:rsid w:val="00D837BB"/>
    <w:rsid w:val="00D87075"/>
    <w:rsid w:val="00D9003D"/>
    <w:rsid w:val="00DA740D"/>
    <w:rsid w:val="00DA76F0"/>
    <w:rsid w:val="00DD1C8B"/>
    <w:rsid w:val="00DE0E83"/>
    <w:rsid w:val="00DE32C2"/>
    <w:rsid w:val="00DE3443"/>
    <w:rsid w:val="00DE77A9"/>
    <w:rsid w:val="00DF2C71"/>
    <w:rsid w:val="00E016DD"/>
    <w:rsid w:val="00E1122F"/>
    <w:rsid w:val="00E1226F"/>
    <w:rsid w:val="00E16864"/>
    <w:rsid w:val="00E3492C"/>
    <w:rsid w:val="00E62F06"/>
    <w:rsid w:val="00E71665"/>
    <w:rsid w:val="00E7361B"/>
    <w:rsid w:val="00EA18D9"/>
    <w:rsid w:val="00EA3CE7"/>
    <w:rsid w:val="00EA3F9C"/>
    <w:rsid w:val="00EE6D52"/>
    <w:rsid w:val="00F30060"/>
    <w:rsid w:val="00F57D26"/>
    <w:rsid w:val="00F74FBC"/>
    <w:rsid w:val="00F84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C7B9B8"/>
  <w15:chartTrackingRefBased/>
  <w15:docId w15:val="{69F7E892-F9F3-472B-8589-C5D4CCC1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00"/>
    <w:pPr>
      <w:ind w:left="720"/>
    </w:pPr>
  </w:style>
  <w:style w:type="table" w:styleId="TableGrid">
    <w:name w:val="Table Grid"/>
    <w:basedOn w:val="TableNormal"/>
    <w:uiPriority w:val="59"/>
    <w:rsid w:val="0001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AE9"/>
    <w:pPr>
      <w:tabs>
        <w:tab w:val="center" w:pos="4513"/>
        <w:tab w:val="right" w:pos="9026"/>
      </w:tabs>
    </w:pPr>
  </w:style>
  <w:style w:type="character" w:customStyle="1" w:styleId="HeaderChar">
    <w:name w:val="Header Char"/>
    <w:basedOn w:val="DefaultParagraphFont"/>
    <w:link w:val="Header"/>
    <w:uiPriority w:val="99"/>
    <w:rsid w:val="006C7A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7AE9"/>
    <w:pPr>
      <w:tabs>
        <w:tab w:val="center" w:pos="4513"/>
        <w:tab w:val="right" w:pos="9026"/>
      </w:tabs>
    </w:pPr>
  </w:style>
  <w:style w:type="character" w:customStyle="1" w:styleId="FooterChar">
    <w:name w:val="Footer Char"/>
    <w:basedOn w:val="DefaultParagraphFont"/>
    <w:link w:val="Footer"/>
    <w:uiPriority w:val="99"/>
    <w:rsid w:val="006C7A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6EEF8-37B2-49B7-991D-727569342F40}">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aa45c233-2399-4db7-8383-ee96eb0bb5c5"/>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6C94ABCF-698D-4870-8C42-F3C91C4EBB84}">
  <ds:schemaRefs>
    <ds:schemaRef ds:uri="http://schemas.microsoft.com/sharepoint/v3/contenttype/forms"/>
  </ds:schemaRefs>
</ds:datastoreItem>
</file>

<file path=customXml/itemProps3.xml><?xml version="1.0" encoding="utf-8"?>
<ds:datastoreItem xmlns:ds="http://schemas.openxmlformats.org/officeDocument/2006/customXml" ds:itemID="{20ABF54A-9688-42E9-B567-D86B0784C96C}"/>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dcterms:created xsi:type="dcterms:W3CDTF">2018-02-22T17:07:00Z</dcterms:created>
  <dcterms:modified xsi:type="dcterms:W3CDTF">2018-02-22T17:07:00Z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