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E6881" w14:textId="77777777" w:rsidR="00AA017C" w:rsidRPr="00C14599" w:rsidRDefault="00C14599" w:rsidP="00C14599">
      <w:pPr>
        <w:tabs>
          <w:tab w:val="left" w:pos="567"/>
          <w:tab w:val="left" w:pos="1134"/>
          <w:tab w:val="left" w:pos="1701"/>
          <w:tab w:val="left" w:pos="2268"/>
          <w:tab w:val="right" w:pos="9070"/>
        </w:tabs>
        <w:spacing w:line="360" w:lineRule="auto"/>
        <w:jc w:val="center"/>
        <w:rPr>
          <w:rFonts w:asciiTheme="minorHAnsi" w:hAnsiTheme="minorHAnsi" w:cs="Arial"/>
          <w:b/>
          <w:sz w:val="24"/>
          <w:szCs w:val="24"/>
        </w:rPr>
      </w:pPr>
      <w:r w:rsidRPr="00C14599">
        <w:rPr>
          <w:rFonts w:asciiTheme="minorHAnsi" w:hAnsiTheme="minorHAnsi" w:cs="Arial"/>
          <w:b/>
          <w:sz w:val="24"/>
          <w:szCs w:val="24"/>
        </w:rPr>
        <w:t xml:space="preserve">Minutes of the </w:t>
      </w:r>
      <w:r w:rsidR="00F73263" w:rsidRPr="00C14599">
        <w:rPr>
          <w:rFonts w:asciiTheme="minorHAnsi" w:hAnsiTheme="minorHAnsi" w:cs="Arial"/>
          <w:b/>
          <w:sz w:val="24"/>
          <w:szCs w:val="24"/>
        </w:rPr>
        <w:t>Obstetrics &amp; Gynaecology and Paediatrics Specialty Training Board</w:t>
      </w:r>
      <w:r w:rsidRPr="00C14599">
        <w:rPr>
          <w:rFonts w:asciiTheme="minorHAnsi" w:hAnsiTheme="minorHAnsi" w:cs="Arial"/>
          <w:b/>
          <w:sz w:val="24"/>
          <w:szCs w:val="24"/>
        </w:rPr>
        <w:t xml:space="preserve"> held on </w:t>
      </w:r>
      <w:r w:rsidR="00EA0309" w:rsidRPr="00C14599">
        <w:rPr>
          <w:rFonts w:asciiTheme="minorHAnsi" w:hAnsiTheme="minorHAnsi" w:cs="Arial"/>
          <w:b/>
          <w:sz w:val="24"/>
          <w:szCs w:val="24"/>
        </w:rPr>
        <w:t>Thursday 22 September</w:t>
      </w:r>
      <w:r w:rsidR="00BE2224" w:rsidRPr="00C14599">
        <w:rPr>
          <w:rFonts w:asciiTheme="minorHAnsi" w:hAnsiTheme="minorHAnsi" w:cs="Arial"/>
          <w:b/>
          <w:sz w:val="24"/>
          <w:szCs w:val="24"/>
        </w:rPr>
        <w:t xml:space="preserve"> </w:t>
      </w:r>
      <w:r w:rsidR="001F71F8" w:rsidRPr="00C14599">
        <w:rPr>
          <w:rFonts w:asciiTheme="minorHAnsi" w:hAnsiTheme="minorHAnsi" w:cs="Arial"/>
          <w:b/>
          <w:sz w:val="24"/>
          <w:szCs w:val="24"/>
        </w:rPr>
        <w:t>20</w:t>
      </w:r>
      <w:r w:rsidR="00865EE8" w:rsidRPr="00C14599">
        <w:rPr>
          <w:rFonts w:asciiTheme="minorHAnsi" w:hAnsiTheme="minorHAnsi" w:cs="Arial"/>
          <w:b/>
          <w:sz w:val="24"/>
          <w:szCs w:val="24"/>
        </w:rPr>
        <w:t>16</w:t>
      </w:r>
      <w:r w:rsidRPr="00C14599">
        <w:rPr>
          <w:rFonts w:asciiTheme="minorHAnsi" w:hAnsiTheme="minorHAnsi" w:cs="Arial"/>
          <w:b/>
          <w:sz w:val="24"/>
          <w:szCs w:val="24"/>
        </w:rPr>
        <w:t xml:space="preserve"> at </w:t>
      </w:r>
      <w:r w:rsidR="009E33E8" w:rsidRPr="00C14599">
        <w:rPr>
          <w:rFonts w:asciiTheme="minorHAnsi" w:hAnsiTheme="minorHAnsi" w:cs="Arial"/>
          <w:b/>
          <w:sz w:val="24"/>
          <w:szCs w:val="24"/>
        </w:rPr>
        <w:t>1</w:t>
      </w:r>
      <w:r w:rsidR="00306355" w:rsidRPr="00C14599">
        <w:rPr>
          <w:rFonts w:asciiTheme="minorHAnsi" w:hAnsiTheme="minorHAnsi" w:cs="Arial"/>
          <w:b/>
          <w:sz w:val="24"/>
          <w:szCs w:val="24"/>
        </w:rPr>
        <w:t xml:space="preserve">.30 </w:t>
      </w:r>
      <w:r w:rsidR="009E33E8" w:rsidRPr="00C14599">
        <w:rPr>
          <w:rFonts w:asciiTheme="minorHAnsi" w:hAnsiTheme="minorHAnsi" w:cs="Arial"/>
          <w:b/>
          <w:sz w:val="24"/>
          <w:szCs w:val="24"/>
        </w:rPr>
        <w:t>pm</w:t>
      </w:r>
      <w:r w:rsidRPr="00C14599">
        <w:rPr>
          <w:rFonts w:asciiTheme="minorHAnsi" w:hAnsiTheme="minorHAnsi" w:cs="Arial"/>
          <w:b/>
          <w:sz w:val="24"/>
          <w:szCs w:val="24"/>
        </w:rPr>
        <w:t xml:space="preserve"> in </w:t>
      </w:r>
      <w:r w:rsidR="00F73263" w:rsidRPr="00C14599">
        <w:rPr>
          <w:rFonts w:asciiTheme="minorHAnsi" w:hAnsiTheme="minorHAnsi" w:cs="Arial"/>
          <w:b/>
          <w:sz w:val="24"/>
          <w:szCs w:val="24"/>
        </w:rPr>
        <w:t xml:space="preserve">Room </w:t>
      </w:r>
      <w:r w:rsidR="00EA0309" w:rsidRPr="00C14599">
        <w:rPr>
          <w:rFonts w:asciiTheme="minorHAnsi" w:hAnsiTheme="minorHAnsi" w:cs="Arial"/>
          <w:b/>
          <w:sz w:val="24"/>
          <w:szCs w:val="24"/>
        </w:rPr>
        <w:t>9</w:t>
      </w:r>
      <w:r w:rsidR="00F73263" w:rsidRPr="00C14599">
        <w:rPr>
          <w:rFonts w:asciiTheme="minorHAnsi" w:hAnsiTheme="minorHAnsi" w:cs="Arial"/>
          <w:b/>
          <w:sz w:val="24"/>
          <w:szCs w:val="24"/>
        </w:rPr>
        <w:t>, 102 Westport, Edinburgh</w:t>
      </w:r>
      <w:r w:rsidR="00306355" w:rsidRPr="00C14599">
        <w:rPr>
          <w:rFonts w:asciiTheme="minorHAnsi" w:hAnsiTheme="minorHAnsi" w:cs="Arial"/>
          <w:b/>
          <w:sz w:val="24"/>
          <w:szCs w:val="24"/>
        </w:rPr>
        <w:t xml:space="preserve"> </w:t>
      </w:r>
    </w:p>
    <w:p w14:paraId="434BD8E2" w14:textId="77777777" w:rsidR="005720C1" w:rsidRDefault="005720C1" w:rsidP="00AA017C">
      <w:pPr>
        <w:tabs>
          <w:tab w:val="left" w:pos="567"/>
          <w:tab w:val="left" w:pos="1701"/>
          <w:tab w:val="left" w:pos="2268"/>
          <w:tab w:val="right" w:pos="9070"/>
        </w:tabs>
        <w:spacing w:line="360" w:lineRule="auto"/>
        <w:rPr>
          <w:rFonts w:asciiTheme="minorHAnsi" w:hAnsiTheme="minorHAnsi" w:cs="Arial"/>
          <w:sz w:val="22"/>
          <w:szCs w:val="22"/>
        </w:rPr>
      </w:pPr>
    </w:p>
    <w:p w14:paraId="4FCC1C89" w14:textId="77777777" w:rsidR="00C14599" w:rsidRDefault="00C14599" w:rsidP="00AA017C">
      <w:pPr>
        <w:tabs>
          <w:tab w:val="left" w:pos="567"/>
          <w:tab w:val="left" w:pos="1701"/>
          <w:tab w:val="left" w:pos="2268"/>
          <w:tab w:val="right" w:pos="9070"/>
        </w:tabs>
        <w:spacing w:line="360" w:lineRule="auto"/>
        <w:rPr>
          <w:rFonts w:asciiTheme="minorHAnsi" w:hAnsiTheme="minorHAnsi" w:cs="Arial"/>
          <w:sz w:val="22"/>
          <w:szCs w:val="22"/>
        </w:rPr>
      </w:pPr>
    </w:p>
    <w:p w14:paraId="646F83B7" w14:textId="77777777" w:rsidR="00C14599" w:rsidRDefault="00C14599" w:rsidP="00AA017C">
      <w:pPr>
        <w:tabs>
          <w:tab w:val="left" w:pos="567"/>
          <w:tab w:val="left" w:pos="1701"/>
          <w:tab w:val="left" w:pos="2268"/>
          <w:tab w:val="right" w:pos="9070"/>
        </w:tabs>
        <w:spacing w:line="360" w:lineRule="auto"/>
        <w:rPr>
          <w:rFonts w:asciiTheme="minorHAnsi" w:hAnsiTheme="minorHAnsi" w:cs="Arial"/>
          <w:sz w:val="22"/>
          <w:szCs w:val="22"/>
        </w:rPr>
      </w:pPr>
      <w:r w:rsidRPr="00C14599">
        <w:rPr>
          <w:rFonts w:asciiTheme="minorHAnsi" w:hAnsiTheme="minorHAnsi" w:cs="Arial"/>
          <w:b/>
          <w:sz w:val="22"/>
          <w:szCs w:val="22"/>
        </w:rPr>
        <w:t>Present</w:t>
      </w:r>
      <w:r>
        <w:rPr>
          <w:rFonts w:asciiTheme="minorHAnsi" w:hAnsiTheme="minorHAnsi" w:cs="Arial"/>
          <w:sz w:val="22"/>
          <w:szCs w:val="22"/>
        </w:rPr>
        <w:t xml:space="preserve">: Peter MacDonald (PMD) Chair, </w:t>
      </w:r>
      <w:r w:rsidR="003204CE">
        <w:rPr>
          <w:rFonts w:asciiTheme="minorHAnsi" w:hAnsiTheme="minorHAnsi" w:cs="Arial"/>
          <w:sz w:val="22"/>
          <w:szCs w:val="22"/>
        </w:rPr>
        <w:t>David Armstrong (DA), Helen Freeman (HF), Ian Hunter (IH), Chris Lilley (CL), Corinne Love (</w:t>
      </w:r>
      <w:proofErr w:type="spellStart"/>
      <w:r w:rsidR="003204CE">
        <w:rPr>
          <w:rFonts w:asciiTheme="minorHAnsi" w:hAnsiTheme="minorHAnsi" w:cs="Arial"/>
          <w:sz w:val="22"/>
          <w:szCs w:val="22"/>
        </w:rPr>
        <w:t>CLo</w:t>
      </w:r>
      <w:proofErr w:type="spellEnd"/>
      <w:r w:rsidR="003204CE">
        <w:rPr>
          <w:rFonts w:asciiTheme="minorHAnsi" w:hAnsiTheme="minorHAnsi" w:cs="Arial"/>
          <w:sz w:val="22"/>
          <w:szCs w:val="22"/>
        </w:rPr>
        <w:t xml:space="preserve">), Helen </w:t>
      </w:r>
      <w:proofErr w:type="spellStart"/>
      <w:r w:rsidR="003204CE">
        <w:rPr>
          <w:rFonts w:asciiTheme="minorHAnsi" w:hAnsiTheme="minorHAnsi" w:cs="Arial"/>
          <w:sz w:val="22"/>
          <w:szCs w:val="22"/>
        </w:rPr>
        <w:t>Raftopoulos</w:t>
      </w:r>
      <w:proofErr w:type="spellEnd"/>
      <w:r w:rsidR="003204CE">
        <w:rPr>
          <w:rFonts w:asciiTheme="minorHAnsi" w:hAnsiTheme="minorHAnsi" w:cs="Arial"/>
          <w:sz w:val="22"/>
          <w:szCs w:val="22"/>
        </w:rPr>
        <w:t xml:space="preserve"> (HR), Katrina Shearer (KS)</w:t>
      </w:r>
    </w:p>
    <w:p w14:paraId="251CFC6B" w14:textId="77777777" w:rsidR="00C14599" w:rsidRDefault="00C14599" w:rsidP="00AA017C">
      <w:pPr>
        <w:tabs>
          <w:tab w:val="left" w:pos="567"/>
          <w:tab w:val="left" w:pos="1701"/>
          <w:tab w:val="left" w:pos="2268"/>
          <w:tab w:val="right" w:pos="9070"/>
        </w:tabs>
        <w:spacing w:line="360" w:lineRule="auto"/>
        <w:rPr>
          <w:rFonts w:asciiTheme="minorHAnsi" w:hAnsiTheme="minorHAnsi" w:cs="Arial"/>
          <w:sz w:val="22"/>
          <w:szCs w:val="22"/>
        </w:rPr>
      </w:pPr>
    </w:p>
    <w:p w14:paraId="640C4ECA" w14:textId="77777777" w:rsidR="00941178" w:rsidRDefault="00941178" w:rsidP="00AA017C">
      <w:pPr>
        <w:tabs>
          <w:tab w:val="left" w:pos="567"/>
          <w:tab w:val="left" w:pos="1701"/>
          <w:tab w:val="left" w:pos="2268"/>
          <w:tab w:val="right" w:pos="9070"/>
        </w:tabs>
        <w:spacing w:line="360" w:lineRule="auto"/>
        <w:rPr>
          <w:rFonts w:asciiTheme="minorHAnsi" w:hAnsiTheme="minorHAnsi" w:cs="Arial"/>
          <w:sz w:val="22"/>
          <w:szCs w:val="22"/>
        </w:rPr>
      </w:pPr>
      <w:r w:rsidRPr="00941178">
        <w:rPr>
          <w:rFonts w:asciiTheme="minorHAnsi" w:hAnsiTheme="minorHAnsi" w:cs="Arial"/>
          <w:b/>
          <w:sz w:val="22"/>
          <w:szCs w:val="22"/>
        </w:rPr>
        <w:t>Apologies</w:t>
      </w:r>
      <w:r>
        <w:rPr>
          <w:rFonts w:asciiTheme="minorHAnsi" w:hAnsiTheme="minorHAnsi" w:cs="Arial"/>
          <w:sz w:val="22"/>
          <w:szCs w:val="22"/>
        </w:rPr>
        <w:t>:</w:t>
      </w:r>
      <w:r w:rsidR="003204CE">
        <w:rPr>
          <w:rFonts w:asciiTheme="minorHAnsi" w:hAnsiTheme="minorHAnsi" w:cs="Arial"/>
          <w:sz w:val="22"/>
          <w:szCs w:val="22"/>
        </w:rPr>
        <w:t xml:space="preserve"> Claire Alexander (CA), David Bruce (DB), Ailsa </w:t>
      </w:r>
      <w:proofErr w:type="spellStart"/>
      <w:r w:rsidR="003204CE">
        <w:rPr>
          <w:rFonts w:asciiTheme="minorHAnsi" w:hAnsiTheme="minorHAnsi" w:cs="Arial"/>
          <w:sz w:val="22"/>
          <w:szCs w:val="22"/>
        </w:rPr>
        <w:t>Gebbie</w:t>
      </w:r>
      <w:proofErr w:type="spellEnd"/>
      <w:r w:rsidR="003204CE">
        <w:rPr>
          <w:rFonts w:asciiTheme="minorHAnsi" w:hAnsiTheme="minorHAnsi" w:cs="Arial"/>
          <w:sz w:val="22"/>
          <w:szCs w:val="22"/>
        </w:rPr>
        <w:t xml:space="preserve"> (</w:t>
      </w:r>
      <w:proofErr w:type="spellStart"/>
      <w:r w:rsidR="003204CE">
        <w:rPr>
          <w:rFonts w:asciiTheme="minorHAnsi" w:hAnsiTheme="minorHAnsi" w:cs="Arial"/>
          <w:sz w:val="22"/>
          <w:szCs w:val="22"/>
        </w:rPr>
        <w:t>AGe</w:t>
      </w:r>
      <w:proofErr w:type="spellEnd"/>
      <w:r w:rsidR="003204CE">
        <w:rPr>
          <w:rFonts w:asciiTheme="minorHAnsi" w:hAnsiTheme="minorHAnsi" w:cs="Arial"/>
          <w:sz w:val="22"/>
          <w:szCs w:val="22"/>
        </w:rPr>
        <w:t>), Rowan Parks (RP), Theresa Savage (TS)</w:t>
      </w:r>
    </w:p>
    <w:p w14:paraId="473784E2" w14:textId="77777777" w:rsidR="003204CE" w:rsidRDefault="003204CE" w:rsidP="00AA017C">
      <w:pPr>
        <w:tabs>
          <w:tab w:val="left" w:pos="567"/>
          <w:tab w:val="left" w:pos="1701"/>
          <w:tab w:val="left" w:pos="2268"/>
          <w:tab w:val="right" w:pos="9070"/>
        </w:tabs>
        <w:spacing w:line="360" w:lineRule="auto"/>
        <w:rPr>
          <w:rFonts w:asciiTheme="minorHAnsi" w:hAnsiTheme="minorHAnsi" w:cs="Arial"/>
          <w:sz w:val="22"/>
          <w:szCs w:val="22"/>
        </w:rPr>
      </w:pPr>
    </w:p>
    <w:p w14:paraId="37F1A25A" w14:textId="77777777" w:rsidR="00941178" w:rsidRPr="003204CE" w:rsidRDefault="00941178" w:rsidP="00AA017C">
      <w:pPr>
        <w:tabs>
          <w:tab w:val="left" w:pos="567"/>
          <w:tab w:val="left" w:pos="1701"/>
          <w:tab w:val="left" w:pos="2268"/>
          <w:tab w:val="right" w:pos="9070"/>
        </w:tabs>
        <w:spacing w:line="360" w:lineRule="auto"/>
        <w:rPr>
          <w:rFonts w:asciiTheme="minorHAnsi" w:hAnsiTheme="minorHAnsi" w:cs="Arial"/>
          <w:sz w:val="22"/>
          <w:szCs w:val="22"/>
        </w:rPr>
      </w:pPr>
      <w:r w:rsidRPr="00941178">
        <w:rPr>
          <w:rFonts w:asciiTheme="minorHAnsi" w:hAnsiTheme="minorHAnsi" w:cs="Arial"/>
          <w:b/>
          <w:sz w:val="22"/>
          <w:szCs w:val="22"/>
        </w:rPr>
        <w:t>In attendance:</w:t>
      </w:r>
      <w:r w:rsidR="003204CE">
        <w:rPr>
          <w:rFonts w:asciiTheme="minorHAnsi" w:hAnsiTheme="minorHAnsi" w:cs="Arial"/>
          <w:b/>
          <w:sz w:val="22"/>
          <w:szCs w:val="22"/>
        </w:rPr>
        <w:t xml:space="preserve"> </w:t>
      </w:r>
      <w:r w:rsidR="003204CE">
        <w:rPr>
          <w:rFonts w:asciiTheme="minorHAnsi" w:hAnsiTheme="minorHAnsi" w:cs="Arial"/>
          <w:sz w:val="22"/>
          <w:szCs w:val="22"/>
        </w:rPr>
        <w:t>Paola Solar (PS)</w:t>
      </w:r>
    </w:p>
    <w:p w14:paraId="091F8818" w14:textId="77777777" w:rsidR="00D4331F" w:rsidRPr="00766C01" w:rsidRDefault="00D4331F" w:rsidP="00AA017C">
      <w:pPr>
        <w:tabs>
          <w:tab w:val="left" w:pos="567"/>
          <w:tab w:val="left" w:pos="1134"/>
          <w:tab w:val="left" w:pos="1701"/>
          <w:tab w:val="left" w:pos="2268"/>
          <w:tab w:val="right" w:pos="9072"/>
        </w:tabs>
        <w:spacing w:line="360" w:lineRule="auto"/>
        <w:rPr>
          <w:rFonts w:asciiTheme="minorHAnsi" w:hAnsiTheme="minorHAnsi" w:cs="Arial"/>
          <w:b/>
          <w:sz w:val="22"/>
          <w:szCs w:val="22"/>
        </w:rPr>
      </w:pPr>
      <w:bookmarkStart w:id="0" w:name="_GoBack"/>
      <w:bookmarkEnd w:id="0"/>
    </w:p>
    <w:tbl>
      <w:tblPr>
        <w:tblW w:w="9741" w:type="dxa"/>
        <w:tblInd w:w="-284" w:type="dxa"/>
        <w:tblLook w:val="00A0" w:firstRow="1" w:lastRow="0" w:firstColumn="1" w:lastColumn="0" w:noHBand="0" w:noVBand="0"/>
      </w:tblPr>
      <w:tblGrid>
        <w:gridCol w:w="1135"/>
        <w:gridCol w:w="7472"/>
        <w:gridCol w:w="1134"/>
      </w:tblGrid>
      <w:tr w:rsidR="00941178" w:rsidRPr="00766C01" w14:paraId="53F58F02" w14:textId="77777777" w:rsidTr="00EF70A1">
        <w:tc>
          <w:tcPr>
            <w:tcW w:w="1135" w:type="dxa"/>
          </w:tcPr>
          <w:p w14:paraId="19B4C55B" w14:textId="77777777" w:rsidR="00941178" w:rsidRPr="00766C01" w:rsidRDefault="00941178" w:rsidP="004B76FB">
            <w:pPr>
              <w:spacing w:after="120"/>
              <w:rPr>
                <w:rFonts w:asciiTheme="minorHAnsi" w:hAnsiTheme="minorHAnsi" w:cs="Arial"/>
                <w:b/>
                <w:sz w:val="22"/>
                <w:szCs w:val="22"/>
              </w:rPr>
            </w:pPr>
            <w:r w:rsidRPr="00766C01">
              <w:rPr>
                <w:rFonts w:asciiTheme="minorHAnsi" w:hAnsiTheme="minorHAnsi" w:cs="Arial"/>
                <w:b/>
                <w:sz w:val="22"/>
                <w:szCs w:val="22"/>
              </w:rPr>
              <w:t>Item</w:t>
            </w:r>
          </w:p>
        </w:tc>
        <w:tc>
          <w:tcPr>
            <w:tcW w:w="7472" w:type="dxa"/>
          </w:tcPr>
          <w:p w14:paraId="4703F638" w14:textId="77777777" w:rsidR="00941178" w:rsidRPr="00766C01" w:rsidRDefault="00941178" w:rsidP="004B76FB">
            <w:pPr>
              <w:tabs>
                <w:tab w:val="left" w:pos="567"/>
                <w:tab w:val="left" w:pos="1134"/>
                <w:tab w:val="left" w:pos="1701"/>
                <w:tab w:val="left" w:pos="2268"/>
                <w:tab w:val="right" w:pos="9072"/>
              </w:tabs>
              <w:spacing w:after="120"/>
              <w:rPr>
                <w:rFonts w:asciiTheme="minorHAnsi" w:hAnsiTheme="minorHAnsi" w:cs="Arial"/>
                <w:b/>
                <w:sz w:val="22"/>
                <w:szCs w:val="22"/>
              </w:rPr>
            </w:pPr>
          </w:p>
        </w:tc>
        <w:tc>
          <w:tcPr>
            <w:tcW w:w="1134" w:type="dxa"/>
          </w:tcPr>
          <w:p w14:paraId="7E09AB17" w14:textId="77777777" w:rsidR="00941178" w:rsidRPr="00766C01" w:rsidRDefault="00941178"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r w:rsidRPr="00766C01">
              <w:rPr>
                <w:rFonts w:asciiTheme="minorHAnsi" w:hAnsiTheme="minorHAnsi" w:cs="Arial"/>
                <w:b/>
                <w:sz w:val="22"/>
                <w:szCs w:val="22"/>
              </w:rPr>
              <w:t>Lead</w:t>
            </w:r>
          </w:p>
        </w:tc>
      </w:tr>
      <w:tr w:rsidR="00941178" w:rsidRPr="00766C01" w14:paraId="130FBB8F" w14:textId="77777777" w:rsidTr="00EF70A1">
        <w:tc>
          <w:tcPr>
            <w:tcW w:w="1135" w:type="dxa"/>
          </w:tcPr>
          <w:p w14:paraId="0E7C3119" w14:textId="77777777" w:rsidR="00941178" w:rsidRPr="00766C01" w:rsidRDefault="00941178" w:rsidP="004B76FB">
            <w:pPr>
              <w:numPr>
                <w:ilvl w:val="0"/>
                <w:numId w:val="5"/>
              </w:numPr>
              <w:spacing w:after="120"/>
              <w:rPr>
                <w:rFonts w:asciiTheme="minorHAnsi" w:hAnsiTheme="minorHAnsi" w:cs="Arial"/>
                <w:sz w:val="22"/>
                <w:szCs w:val="22"/>
              </w:rPr>
            </w:pPr>
          </w:p>
        </w:tc>
        <w:tc>
          <w:tcPr>
            <w:tcW w:w="7472" w:type="dxa"/>
          </w:tcPr>
          <w:p w14:paraId="4D7438BD" w14:textId="77777777" w:rsidR="00941178" w:rsidRDefault="00941178"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766C01">
              <w:rPr>
                <w:rFonts w:asciiTheme="minorHAnsi" w:hAnsiTheme="minorHAnsi" w:cs="Arial"/>
                <w:b/>
                <w:sz w:val="22"/>
                <w:szCs w:val="22"/>
              </w:rPr>
              <w:t>Welcome and apologies</w:t>
            </w:r>
          </w:p>
          <w:p w14:paraId="7EB18E63" w14:textId="77777777" w:rsidR="003204CE" w:rsidRDefault="003204CE" w:rsidP="003204CE">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The group introduced themselves and were welcomed to the meeting. A particular welcome was given to Helen </w:t>
            </w:r>
            <w:proofErr w:type="spellStart"/>
            <w:r>
              <w:rPr>
                <w:rFonts w:asciiTheme="minorHAnsi" w:hAnsiTheme="minorHAnsi" w:cs="Arial"/>
                <w:sz w:val="22"/>
                <w:szCs w:val="22"/>
              </w:rPr>
              <w:t>Raftopoulos</w:t>
            </w:r>
            <w:proofErr w:type="spellEnd"/>
            <w:r>
              <w:rPr>
                <w:rFonts w:asciiTheme="minorHAnsi" w:hAnsiTheme="minorHAnsi" w:cs="Arial"/>
                <w:sz w:val="22"/>
                <w:szCs w:val="22"/>
              </w:rPr>
              <w:t>, new Lay Rep</w:t>
            </w:r>
            <w:r w:rsidR="004E4EC4">
              <w:rPr>
                <w:rFonts w:asciiTheme="minorHAnsi" w:hAnsiTheme="minorHAnsi" w:cs="Arial"/>
                <w:sz w:val="22"/>
                <w:szCs w:val="22"/>
              </w:rPr>
              <w:t>;</w:t>
            </w:r>
            <w:r>
              <w:rPr>
                <w:rFonts w:asciiTheme="minorHAnsi" w:hAnsiTheme="minorHAnsi" w:cs="Arial"/>
                <w:sz w:val="22"/>
                <w:szCs w:val="22"/>
              </w:rPr>
              <w:t xml:space="preserve"> Katrina Shearer, </w:t>
            </w:r>
            <w:r w:rsidR="004E4EC4">
              <w:rPr>
                <w:rFonts w:asciiTheme="minorHAnsi" w:hAnsiTheme="minorHAnsi" w:cs="Arial"/>
                <w:sz w:val="22"/>
                <w:szCs w:val="22"/>
              </w:rPr>
              <w:t>deputising for Claire Alexander;</w:t>
            </w:r>
            <w:r>
              <w:rPr>
                <w:rFonts w:asciiTheme="minorHAnsi" w:hAnsiTheme="minorHAnsi" w:cs="Arial"/>
                <w:sz w:val="22"/>
                <w:szCs w:val="22"/>
              </w:rPr>
              <w:t xml:space="preserve"> and Helen Freeman, new Paediatrics TPD in the North region.</w:t>
            </w:r>
          </w:p>
          <w:p w14:paraId="7CB06319" w14:textId="77777777" w:rsidR="003204CE" w:rsidRDefault="003204CE" w:rsidP="003204CE">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The apologies were read.</w:t>
            </w:r>
          </w:p>
          <w:p w14:paraId="15D6AF18" w14:textId="77777777" w:rsidR="003204CE" w:rsidRPr="003204CE" w:rsidRDefault="003204CE" w:rsidP="003204CE">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34" w:type="dxa"/>
          </w:tcPr>
          <w:p w14:paraId="6807ECAE" w14:textId="77777777" w:rsidR="00941178" w:rsidRPr="00766C01" w:rsidRDefault="00941178" w:rsidP="004B76FB">
            <w:pPr>
              <w:tabs>
                <w:tab w:val="left" w:pos="567"/>
                <w:tab w:val="left" w:pos="1134"/>
                <w:tab w:val="left" w:pos="1701"/>
                <w:tab w:val="left" w:pos="2268"/>
                <w:tab w:val="right" w:pos="9072"/>
              </w:tabs>
              <w:spacing w:after="120"/>
              <w:rPr>
                <w:rFonts w:asciiTheme="minorHAnsi" w:hAnsiTheme="minorHAnsi" w:cs="Arial"/>
                <w:b/>
                <w:sz w:val="22"/>
                <w:szCs w:val="22"/>
              </w:rPr>
            </w:pPr>
          </w:p>
        </w:tc>
      </w:tr>
      <w:tr w:rsidR="00941178" w:rsidRPr="00766C01" w14:paraId="327B80AB" w14:textId="77777777" w:rsidTr="00EF70A1">
        <w:tc>
          <w:tcPr>
            <w:tcW w:w="1135" w:type="dxa"/>
          </w:tcPr>
          <w:p w14:paraId="5D9B2973" w14:textId="77777777" w:rsidR="00941178" w:rsidRPr="00766C01" w:rsidRDefault="00941178" w:rsidP="004B76FB">
            <w:pPr>
              <w:numPr>
                <w:ilvl w:val="0"/>
                <w:numId w:val="5"/>
              </w:numPr>
              <w:spacing w:after="120"/>
              <w:rPr>
                <w:rFonts w:asciiTheme="minorHAnsi" w:hAnsiTheme="minorHAnsi" w:cs="Arial"/>
                <w:sz w:val="22"/>
                <w:szCs w:val="22"/>
              </w:rPr>
            </w:pPr>
          </w:p>
        </w:tc>
        <w:tc>
          <w:tcPr>
            <w:tcW w:w="7472" w:type="dxa"/>
          </w:tcPr>
          <w:p w14:paraId="24920C14" w14:textId="77777777" w:rsidR="00941178" w:rsidRDefault="00941178" w:rsidP="00E44586">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766C01">
              <w:rPr>
                <w:rFonts w:asciiTheme="minorHAnsi" w:hAnsiTheme="minorHAnsi" w:cs="Arial"/>
                <w:b/>
                <w:sz w:val="22"/>
                <w:szCs w:val="22"/>
              </w:rPr>
              <w:t xml:space="preserve">Minutes of meeting held </w:t>
            </w:r>
            <w:r>
              <w:rPr>
                <w:rFonts w:asciiTheme="minorHAnsi" w:hAnsiTheme="minorHAnsi" w:cs="Arial"/>
                <w:b/>
                <w:sz w:val="22"/>
                <w:szCs w:val="22"/>
              </w:rPr>
              <w:t>on 27 June 2016</w:t>
            </w:r>
          </w:p>
          <w:p w14:paraId="11E612F1" w14:textId="77777777" w:rsidR="003204CE" w:rsidRDefault="003204CE" w:rsidP="00E44586">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The minutes of the previous meeting were approved as a correct record.</w:t>
            </w:r>
          </w:p>
          <w:p w14:paraId="42715974" w14:textId="77777777" w:rsidR="003204CE" w:rsidRPr="003204CE" w:rsidRDefault="003204CE" w:rsidP="00E44586">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34" w:type="dxa"/>
          </w:tcPr>
          <w:p w14:paraId="11818FEF" w14:textId="77777777" w:rsidR="00941178" w:rsidRPr="00AA57F0" w:rsidRDefault="00941178"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941178" w:rsidRPr="00766C01" w14:paraId="08C9D8C4" w14:textId="77777777" w:rsidTr="00EF70A1">
        <w:tc>
          <w:tcPr>
            <w:tcW w:w="1135" w:type="dxa"/>
          </w:tcPr>
          <w:p w14:paraId="4703E67B" w14:textId="77777777" w:rsidR="00941178" w:rsidRPr="00AA57F0" w:rsidRDefault="00941178" w:rsidP="004B76FB">
            <w:pPr>
              <w:numPr>
                <w:ilvl w:val="0"/>
                <w:numId w:val="5"/>
              </w:numPr>
              <w:spacing w:after="120"/>
              <w:rPr>
                <w:rFonts w:asciiTheme="minorHAnsi" w:hAnsiTheme="minorHAnsi" w:cs="Arial"/>
                <w:b/>
                <w:sz w:val="22"/>
                <w:szCs w:val="22"/>
              </w:rPr>
            </w:pPr>
          </w:p>
        </w:tc>
        <w:tc>
          <w:tcPr>
            <w:tcW w:w="7472" w:type="dxa"/>
          </w:tcPr>
          <w:p w14:paraId="7BADC5A9" w14:textId="77777777" w:rsidR="00941178" w:rsidRPr="00766C01" w:rsidRDefault="00941178"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766C01">
              <w:rPr>
                <w:rFonts w:asciiTheme="minorHAnsi" w:hAnsiTheme="minorHAnsi" w:cs="Arial"/>
                <w:b/>
                <w:sz w:val="22"/>
                <w:szCs w:val="22"/>
              </w:rPr>
              <w:t>Matters Arising /Action points</w:t>
            </w:r>
          </w:p>
        </w:tc>
        <w:tc>
          <w:tcPr>
            <w:tcW w:w="1134" w:type="dxa"/>
          </w:tcPr>
          <w:p w14:paraId="5484E173" w14:textId="77777777" w:rsidR="00941178" w:rsidRPr="00766C01" w:rsidRDefault="00941178"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941178" w:rsidRPr="00766C01" w14:paraId="02829A11" w14:textId="77777777" w:rsidTr="00EF70A1">
        <w:tc>
          <w:tcPr>
            <w:tcW w:w="1135" w:type="dxa"/>
          </w:tcPr>
          <w:p w14:paraId="428D7E77" w14:textId="77777777" w:rsidR="00941178" w:rsidRPr="00AA57F0" w:rsidRDefault="00941178" w:rsidP="000C23E2">
            <w:pPr>
              <w:numPr>
                <w:ilvl w:val="1"/>
                <w:numId w:val="5"/>
              </w:numPr>
              <w:spacing w:after="120"/>
              <w:rPr>
                <w:rFonts w:asciiTheme="minorHAnsi" w:hAnsiTheme="minorHAnsi" w:cs="Arial"/>
                <w:b/>
                <w:sz w:val="22"/>
                <w:szCs w:val="22"/>
              </w:rPr>
            </w:pPr>
          </w:p>
        </w:tc>
        <w:tc>
          <w:tcPr>
            <w:tcW w:w="7472" w:type="dxa"/>
          </w:tcPr>
          <w:p w14:paraId="49397BF6" w14:textId="77777777" w:rsidR="00941178" w:rsidRDefault="00941178"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Maternity leave and eligibility to apply for consultant posts</w:t>
            </w:r>
          </w:p>
          <w:p w14:paraId="3D557950" w14:textId="77777777" w:rsidR="003204CE" w:rsidRDefault="003204CE"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This issue had been taken to MDET, who had </w:t>
            </w:r>
            <w:r w:rsidR="004E4EC4">
              <w:rPr>
                <w:rFonts w:asciiTheme="minorHAnsi" w:hAnsiTheme="minorHAnsi" w:cs="Arial"/>
                <w:sz w:val="22"/>
                <w:szCs w:val="22"/>
              </w:rPr>
              <w:t>requested</w:t>
            </w:r>
            <w:r>
              <w:rPr>
                <w:rFonts w:asciiTheme="minorHAnsi" w:hAnsiTheme="minorHAnsi" w:cs="Arial"/>
                <w:sz w:val="22"/>
                <w:szCs w:val="22"/>
              </w:rPr>
              <w:t xml:space="preserve"> advice from the CLO. Anne Dickson had conveyed the CLO’s advice to the STB: a trainee on maternity leave applying for a consultant post must use the </w:t>
            </w:r>
            <w:r w:rsidR="004E4EC4">
              <w:rPr>
                <w:rFonts w:asciiTheme="minorHAnsi" w:hAnsiTheme="minorHAnsi" w:cs="Arial"/>
                <w:sz w:val="22"/>
                <w:szCs w:val="22"/>
              </w:rPr>
              <w:t xml:space="preserve">date of her </w:t>
            </w:r>
            <w:r>
              <w:rPr>
                <w:rFonts w:asciiTheme="minorHAnsi" w:hAnsiTheme="minorHAnsi" w:cs="Arial"/>
                <w:sz w:val="22"/>
                <w:szCs w:val="22"/>
              </w:rPr>
              <w:t>expected CCT after maternity leave. The CLO advice will be summarised in the TPD handbook.</w:t>
            </w:r>
          </w:p>
          <w:p w14:paraId="131BCFF3" w14:textId="77777777" w:rsidR="003204CE" w:rsidRDefault="003204CE"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The O&amp;G Subgroup had strong concerns about the advice as they felt that it would disadvantage a protected group. It was advised that any particular cases or concerns could be forwarded on to Anne Dickson for NES to address.</w:t>
            </w:r>
          </w:p>
          <w:p w14:paraId="2D05679C" w14:textId="77777777" w:rsidR="003204CE" w:rsidRDefault="003204CE"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34" w:type="dxa"/>
          </w:tcPr>
          <w:p w14:paraId="43648657" w14:textId="77777777" w:rsidR="00941178" w:rsidRPr="00766C01" w:rsidRDefault="00941178"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941178" w:rsidRPr="00766C01" w14:paraId="51B03420" w14:textId="77777777" w:rsidTr="00EF70A1">
        <w:tc>
          <w:tcPr>
            <w:tcW w:w="1135" w:type="dxa"/>
          </w:tcPr>
          <w:p w14:paraId="675D2536" w14:textId="77777777" w:rsidR="00941178" w:rsidRPr="00AA57F0" w:rsidRDefault="00941178" w:rsidP="000C23E2">
            <w:pPr>
              <w:numPr>
                <w:ilvl w:val="1"/>
                <w:numId w:val="5"/>
              </w:numPr>
              <w:spacing w:after="120"/>
              <w:rPr>
                <w:rFonts w:asciiTheme="minorHAnsi" w:hAnsiTheme="minorHAnsi" w:cs="Arial"/>
                <w:b/>
                <w:sz w:val="22"/>
                <w:szCs w:val="22"/>
              </w:rPr>
            </w:pPr>
          </w:p>
        </w:tc>
        <w:tc>
          <w:tcPr>
            <w:tcW w:w="7472" w:type="dxa"/>
          </w:tcPr>
          <w:p w14:paraId="7B697ACF" w14:textId="77777777" w:rsidR="00941178" w:rsidRDefault="00941178" w:rsidP="00765EFD">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sidRPr="00E44586">
              <w:rPr>
                <w:rFonts w:asciiTheme="minorHAnsi" w:hAnsiTheme="minorHAnsi" w:cs="Arial"/>
                <w:sz w:val="22"/>
                <w:szCs w:val="22"/>
              </w:rPr>
              <w:t>Medical Specialty Intake Numbers for 2017</w:t>
            </w:r>
          </w:p>
          <w:p w14:paraId="18994127" w14:textId="77777777" w:rsidR="002B2241" w:rsidRDefault="002B2241" w:rsidP="00765EFD">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lastRenderedPageBreak/>
              <w:t>The letter from the Scottish Government about 2017 recruitment numbers had been responded by PMD on behalf of the STB.</w:t>
            </w:r>
          </w:p>
          <w:p w14:paraId="4A6522A6" w14:textId="77777777" w:rsidR="002B2241" w:rsidRDefault="002B2241" w:rsidP="002B2241">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PMD has invited John Colvin, from the Scottish Government</w:t>
            </w:r>
            <w:r w:rsidR="004E4EC4">
              <w:rPr>
                <w:rFonts w:asciiTheme="minorHAnsi" w:hAnsiTheme="minorHAnsi" w:cs="Arial"/>
                <w:sz w:val="22"/>
                <w:szCs w:val="22"/>
              </w:rPr>
              <w:t xml:space="preserve"> Health Department</w:t>
            </w:r>
            <w:r>
              <w:rPr>
                <w:rFonts w:asciiTheme="minorHAnsi" w:hAnsiTheme="minorHAnsi" w:cs="Arial"/>
                <w:sz w:val="22"/>
                <w:szCs w:val="22"/>
              </w:rPr>
              <w:t xml:space="preserve">, to attend the next STB on 8 December to give background on the modelling used by the Government to </w:t>
            </w:r>
            <w:r w:rsidR="004E4EC4">
              <w:rPr>
                <w:rFonts w:asciiTheme="minorHAnsi" w:hAnsiTheme="minorHAnsi" w:cs="Arial"/>
                <w:sz w:val="22"/>
                <w:szCs w:val="22"/>
              </w:rPr>
              <w:t>agree</w:t>
            </w:r>
            <w:r>
              <w:rPr>
                <w:rFonts w:asciiTheme="minorHAnsi" w:hAnsiTheme="minorHAnsi" w:cs="Arial"/>
                <w:sz w:val="22"/>
                <w:szCs w:val="22"/>
              </w:rPr>
              <w:t xml:space="preserve"> recruitment numbers. PMD would also like to give John Colvin the projected CCT output from the ST</w:t>
            </w:r>
            <w:r w:rsidR="004E4EC4">
              <w:rPr>
                <w:rFonts w:asciiTheme="minorHAnsi" w:hAnsiTheme="minorHAnsi" w:cs="Arial"/>
                <w:sz w:val="22"/>
                <w:szCs w:val="22"/>
              </w:rPr>
              <w:t xml:space="preserve">B’s specialties, for the next </w:t>
            </w:r>
            <w:r>
              <w:rPr>
                <w:rFonts w:asciiTheme="minorHAnsi" w:hAnsiTheme="minorHAnsi" w:cs="Arial"/>
                <w:sz w:val="22"/>
                <w:szCs w:val="22"/>
              </w:rPr>
              <w:t xml:space="preserve">5 years, based on the TPDs knowledge rather than just CCT dates. </w:t>
            </w:r>
          </w:p>
          <w:p w14:paraId="24EF1DF6" w14:textId="77777777" w:rsidR="002B2241" w:rsidRDefault="002B2241" w:rsidP="002B2241">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All TPDs are asked to send PMD a list of the projected output for the next 5 years.</w:t>
            </w:r>
          </w:p>
          <w:p w14:paraId="045D302D" w14:textId="77777777" w:rsidR="002B2241" w:rsidRDefault="002B2241" w:rsidP="002B2241">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The meeting on 8 December will start at 1pm, and all TPDs from the Subgroups will be invited to stay for the full STB if possible. </w:t>
            </w:r>
          </w:p>
          <w:p w14:paraId="060DDE9B" w14:textId="77777777" w:rsidR="0015323C" w:rsidRPr="00E44586" w:rsidRDefault="0015323C" w:rsidP="002B2241">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34" w:type="dxa"/>
          </w:tcPr>
          <w:p w14:paraId="5D2192E2" w14:textId="77777777" w:rsidR="00941178" w:rsidRDefault="00941178"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6C0CD93E" w14:textId="77777777" w:rsidR="002B2241" w:rsidRDefault="002B2241"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43F70401" w14:textId="77777777" w:rsidR="002B2241" w:rsidRDefault="002B2241"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7661642A" w14:textId="77777777" w:rsidR="002B2241" w:rsidRDefault="002B2241"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114C9C3E" w14:textId="77777777" w:rsidR="002B2241" w:rsidRDefault="002B2241"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4312A91A" w14:textId="77777777" w:rsidR="002B2241" w:rsidRDefault="002B2241"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3DEE1539" w14:textId="77777777" w:rsidR="002B2241" w:rsidRDefault="002B2241"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71B1102F" w14:textId="77777777" w:rsidR="002B2241" w:rsidRPr="002B2241" w:rsidRDefault="002B2241"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r w:rsidRPr="002B2241">
              <w:rPr>
                <w:rFonts w:asciiTheme="minorHAnsi" w:hAnsiTheme="minorHAnsi" w:cs="Arial"/>
                <w:b/>
                <w:sz w:val="22"/>
                <w:szCs w:val="22"/>
              </w:rPr>
              <w:t>TPDs</w:t>
            </w:r>
          </w:p>
          <w:p w14:paraId="30C6CB2B" w14:textId="77777777" w:rsidR="002B2241" w:rsidRDefault="002B2241"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556D0045" w14:textId="77777777" w:rsidR="002B2241" w:rsidRPr="00766C01" w:rsidRDefault="002B2241"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941178" w:rsidRPr="00766C01" w14:paraId="241DD422" w14:textId="77777777" w:rsidTr="00EF70A1">
        <w:tc>
          <w:tcPr>
            <w:tcW w:w="1135" w:type="dxa"/>
          </w:tcPr>
          <w:p w14:paraId="6FCCA064" w14:textId="77777777" w:rsidR="00941178" w:rsidRPr="00AA57F0" w:rsidRDefault="00941178" w:rsidP="000C23E2">
            <w:pPr>
              <w:numPr>
                <w:ilvl w:val="1"/>
                <w:numId w:val="5"/>
              </w:numPr>
              <w:spacing w:after="120"/>
              <w:rPr>
                <w:rFonts w:asciiTheme="minorHAnsi" w:hAnsiTheme="minorHAnsi" w:cs="Arial"/>
                <w:b/>
                <w:sz w:val="22"/>
                <w:szCs w:val="22"/>
              </w:rPr>
            </w:pPr>
          </w:p>
        </w:tc>
        <w:tc>
          <w:tcPr>
            <w:tcW w:w="7472" w:type="dxa"/>
          </w:tcPr>
          <w:p w14:paraId="18320455" w14:textId="77777777" w:rsidR="00941178" w:rsidRDefault="00941178" w:rsidP="00691927">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Funding for OOP Fellowship in at risk specialties</w:t>
            </w:r>
          </w:p>
          <w:p w14:paraId="51DCE8D9" w14:textId="77777777" w:rsidR="0015323C" w:rsidRDefault="0015323C" w:rsidP="00691927">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The Board felt that this has to be driven by the Service. The specialties can react but should not take the initiative on it. </w:t>
            </w:r>
          </w:p>
          <w:p w14:paraId="22DDC0F9" w14:textId="77777777" w:rsidR="0015323C" w:rsidRDefault="0015323C" w:rsidP="00691927">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In the case of Paediatrics Palliative </w:t>
            </w:r>
            <w:r w:rsidR="004E4EC4">
              <w:rPr>
                <w:rFonts w:asciiTheme="minorHAnsi" w:hAnsiTheme="minorHAnsi" w:cs="Arial"/>
                <w:sz w:val="22"/>
                <w:szCs w:val="22"/>
              </w:rPr>
              <w:t>Care,</w:t>
            </w:r>
            <w:r>
              <w:rPr>
                <w:rFonts w:asciiTheme="minorHAnsi" w:hAnsiTheme="minorHAnsi" w:cs="Arial"/>
                <w:sz w:val="22"/>
                <w:szCs w:val="22"/>
              </w:rPr>
              <w:t xml:space="preserve"> it was suggested that the CSAC create a pathway then send to the Health Boards as they must demonstrate that this is requested by the Service. </w:t>
            </w:r>
          </w:p>
          <w:p w14:paraId="3040D8C4" w14:textId="77777777" w:rsidR="0015323C" w:rsidRDefault="0015323C" w:rsidP="00691927">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34" w:type="dxa"/>
          </w:tcPr>
          <w:p w14:paraId="42C8958B" w14:textId="77777777" w:rsidR="00941178" w:rsidRDefault="00941178" w:rsidP="00691927">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15323C" w:rsidRPr="00766C01" w14:paraId="70103187" w14:textId="77777777" w:rsidTr="00EF70A1">
        <w:tc>
          <w:tcPr>
            <w:tcW w:w="1135" w:type="dxa"/>
          </w:tcPr>
          <w:p w14:paraId="275FDFA4" w14:textId="77777777" w:rsidR="0015323C" w:rsidRPr="00AA57F0" w:rsidRDefault="0015323C" w:rsidP="000C23E2">
            <w:pPr>
              <w:numPr>
                <w:ilvl w:val="1"/>
                <w:numId w:val="5"/>
              </w:numPr>
              <w:spacing w:after="120"/>
              <w:rPr>
                <w:rFonts w:asciiTheme="minorHAnsi" w:hAnsiTheme="minorHAnsi" w:cs="Arial"/>
                <w:b/>
                <w:sz w:val="22"/>
                <w:szCs w:val="22"/>
              </w:rPr>
            </w:pPr>
          </w:p>
        </w:tc>
        <w:tc>
          <w:tcPr>
            <w:tcW w:w="7472" w:type="dxa"/>
          </w:tcPr>
          <w:p w14:paraId="24134E67" w14:textId="77777777" w:rsidR="0015323C" w:rsidRDefault="0015323C" w:rsidP="00691927">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Paediatrics Grid paper</w:t>
            </w:r>
          </w:p>
          <w:p w14:paraId="13B38543" w14:textId="77777777" w:rsidR="0015323C" w:rsidRDefault="004E4EC4" w:rsidP="00691927">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To note that this</w:t>
            </w:r>
            <w:r w:rsidR="0015323C">
              <w:rPr>
                <w:rFonts w:asciiTheme="minorHAnsi" w:hAnsiTheme="minorHAnsi" w:cs="Arial"/>
                <w:sz w:val="22"/>
                <w:szCs w:val="22"/>
              </w:rPr>
              <w:t xml:space="preserve"> paper had been approved by the Transitions Group at Scottish Government.</w:t>
            </w:r>
          </w:p>
          <w:p w14:paraId="690C0586" w14:textId="77777777" w:rsidR="0015323C" w:rsidRDefault="0015323C" w:rsidP="00691927">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34" w:type="dxa"/>
          </w:tcPr>
          <w:p w14:paraId="0D3CC9A3" w14:textId="77777777" w:rsidR="0015323C" w:rsidRDefault="0015323C" w:rsidP="00691927">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941178" w:rsidRPr="00766C01" w14:paraId="6A650737" w14:textId="77777777" w:rsidTr="00EF70A1">
        <w:tc>
          <w:tcPr>
            <w:tcW w:w="1135" w:type="dxa"/>
          </w:tcPr>
          <w:p w14:paraId="3848F48A" w14:textId="77777777" w:rsidR="00941178" w:rsidRPr="00AA57F0" w:rsidRDefault="00941178" w:rsidP="004B76FB">
            <w:pPr>
              <w:numPr>
                <w:ilvl w:val="0"/>
                <w:numId w:val="5"/>
              </w:numPr>
              <w:spacing w:after="120"/>
              <w:rPr>
                <w:rFonts w:asciiTheme="minorHAnsi" w:hAnsiTheme="minorHAnsi" w:cs="Arial"/>
                <w:b/>
                <w:sz w:val="22"/>
                <w:szCs w:val="22"/>
              </w:rPr>
            </w:pPr>
          </w:p>
        </w:tc>
        <w:tc>
          <w:tcPr>
            <w:tcW w:w="7472" w:type="dxa"/>
          </w:tcPr>
          <w:p w14:paraId="61DA2C92" w14:textId="77777777" w:rsidR="00941178" w:rsidRDefault="00941178" w:rsidP="00765EFD">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4A24FD">
              <w:rPr>
                <w:rFonts w:asciiTheme="minorHAnsi" w:hAnsiTheme="minorHAnsi" w:cs="Arial"/>
                <w:b/>
                <w:sz w:val="22"/>
                <w:szCs w:val="22"/>
              </w:rPr>
              <w:t>Q</w:t>
            </w:r>
            <w:r>
              <w:rPr>
                <w:rFonts w:asciiTheme="minorHAnsi" w:hAnsiTheme="minorHAnsi" w:cs="Arial"/>
                <w:b/>
                <w:sz w:val="22"/>
                <w:szCs w:val="22"/>
              </w:rPr>
              <w:t>M/QI</w:t>
            </w:r>
          </w:p>
          <w:p w14:paraId="09ECC019" w14:textId="77777777" w:rsidR="0015323C" w:rsidRDefault="0015323C" w:rsidP="0015323C">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PMD noted some concern from TPDs who are unaware of visits prior to them happening and are not involved in any part of the process. </w:t>
            </w:r>
            <w:r w:rsidR="004E4EC4">
              <w:rPr>
                <w:rFonts w:asciiTheme="minorHAnsi" w:hAnsiTheme="minorHAnsi" w:cs="Arial"/>
                <w:sz w:val="22"/>
                <w:szCs w:val="22"/>
              </w:rPr>
              <w:t xml:space="preserve">They are also not receiving the report from the visits at any point. </w:t>
            </w:r>
            <w:r>
              <w:rPr>
                <w:rFonts w:asciiTheme="minorHAnsi" w:hAnsiTheme="minorHAnsi" w:cs="Arial"/>
                <w:sz w:val="22"/>
                <w:szCs w:val="22"/>
              </w:rPr>
              <w:t xml:space="preserve">PMD will take to the Quality Group. </w:t>
            </w:r>
          </w:p>
          <w:p w14:paraId="5A923780" w14:textId="77777777" w:rsidR="0015323C" w:rsidRPr="0015323C" w:rsidRDefault="0015323C" w:rsidP="0015323C">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34" w:type="dxa"/>
          </w:tcPr>
          <w:p w14:paraId="36682116" w14:textId="77777777" w:rsidR="00941178" w:rsidRDefault="00941178"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53CA1EEF" w14:textId="77777777" w:rsidR="0015323C" w:rsidRDefault="0015323C"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0C119DC7" w14:textId="77777777" w:rsidR="004E4EC4" w:rsidRDefault="004E4EC4"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1ADEA4CD" w14:textId="77777777" w:rsidR="0015323C" w:rsidRPr="0015323C" w:rsidRDefault="0015323C"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r w:rsidRPr="0015323C">
              <w:rPr>
                <w:rFonts w:asciiTheme="minorHAnsi" w:hAnsiTheme="minorHAnsi" w:cs="Arial"/>
                <w:b/>
                <w:sz w:val="22"/>
                <w:szCs w:val="22"/>
              </w:rPr>
              <w:t>PMD</w:t>
            </w:r>
          </w:p>
        </w:tc>
      </w:tr>
      <w:tr w:rsidR="00941178" w:rsidRPr="00766C01" w14:paraId="26B14DFC" w14:textId="77777777" w:rsidTr="00EF70A1">
        <w:tc>
          <w:tcPr>
            <w:tcW w:w="1135" w:type="dxa"/>
          </w:tcPr>
          <w:p w14:paraId="40D2B268" w14:textId="77777777" w:rsidR="00941178" w:rsidRPr="00AA57F0" w:rsidRDefault="00941178" w:rsidP="004B76FB">
            <w:pPr>
              <w:numPr>
                <w:ilvl w:val="0"/>
                <w:numId w:val="5"/>
              </w:numPr>
              <w:spacing w:after="120"/>
              <w:rPr>
                <w:rFonts w:asciiTheme="minorHAnsi" w:hAnsiTheme="minorHAnsi" w:cs="Arial"/>
                <w:b/>
                <w:sz w:val="22"/>
                <w:szCs w:val="22"/>
              </w:rPr>
            </w:pPr>
          </w:p>
        </w:tc>
        <w:tc>
          <w:tcPr>
            <w:tcW w:w="7472" w:type="dxa"/>
          </w:tcPr>
          <w:p w14:paraId="6E13090F" w14:textId="77777777" w:rsidR="00941178" w:rsidRDefault="00941178"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DF2946">
              <w:rPr>
                <w:rFonts w:asciiTheme="minorHAnsi" w:hAnsiTheme="minorHAnsi" w:cs="Arial"/>
                <w:b/>
                <w:sz w:val="22"/>
                <w:szCs w:val="22"/>
              </w:rPr>
              <w:t>Update from MDET / LDD</w:t>
            </w:r>
          </w:p>
          <w:p w14:paraId="6B4F7703" w14:textId="77777777" w:rsidR="0015323C" w:rsidRDefault="0015323C"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In the LDD’s absence PMD reported:</w:t>
            </w:r>
          </w:p>
          <w:p w14:paraId="6295A3F3" w14:textId="77777777" w:rsidR="0015323C" w:rsidRDefault="0015323C" w:rsidP="0015323C">
            <w:pPr>
              <w:pStyle w:val="ListParagraph"/>
              <w:numPr>
                <w:ilvl w:val="0"/>
                <w:numId w:val="16"/>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Foundation has had a very good fill rate this ye</w:t>
            </w:r>
            <w:r w:rsidR="00EF70A1">
              <w:rPr>
                <w:rFonts w:asciiTheme="minorHAnsi" w:hAnsiTheme="minorHAnsi" w:cs="Arial"/>
                <w:sz w:val="22"/>
                <w:szCs w:val="22"/>
              </w:rPr>
              <w:t>ar</w:t>
            </w:r>
            <w:r w:rsidR="004A3F0D">
              <w:rPr>
                <w:rFonts w:asciiTheme="minorHAnsi" w:hAnsiTheme="minorHAnsi" w:cs="Arial"/>
                <w:sz w:val="22"/>
                <w:szCs w:val="22"/>
              </w:rPr>
              <w:t>.</w:t>
            </w:r>
          </w:p>
          <w:p w14:paraId="21BF96D8" w14:textId="77777777" w:rsidR="00EF70A1" w:rsidRDefault="00EF70A1" w:rsidP="00EF70A1">
            <w:pPr>
              <w:pStyle w:val="ListParagraph"/>
              <w:numPr>
                <w:ilvl w:val="0"/>
                <w:numId w:val="16"/>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Desire to centralise recruitment of LATs in Scotland. Possibility of leaving all non-LAT recruitment to Health Boards, such as LAS and Clinical Fellows posts. It is understood that recruitment of LATs must be a direct replacement of an OOP trainee, and anything else is Clinical Fellow or LAS posts. In order to inform the discussion in NES, TPDs will be asked to send regional data about LAT/LAS/Clinical Fellows recruitment to PMD. </w:t>
            </w:r>
          </w:p>
          <w:p w14:paraId="4E0A8FB8" w14:textId="77777777" w:rsidR="00EF70A1" w:rsidRDefault="00570DB3" w:rsidP="00570DB3">
            <w:pPr>
              <w:pStyle w:val="ListParagraph"/>
              <w:numPr>
                <w:ilvl w:val="0"/>
                <w:numId w:val="16"/>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lastRenderedPageBreak/>
              <w:t xml:space="preserve">MDET wanted to make sure that </w:t>
            </w:r>
            <w:r w:rsidR="00EF70A1">
              <w:rPr>
                <w:rFonts w:asciiTheme="minorHAnsi" w:hAnsiTheme="minorHAnsi" w:cs="Arial"/>
                <w:sz w:val="22"/>
                <w:szCs w:val="22"/>
              </w:rPr>
              <w:t xml:space="preserve">GMC’s Form B </w:t>
            </w:r>
            <w:r>
              <w:rPr>
                <w:rFonts w:asciiTheme="minorHAnsi" w:hAnsiTheme="minorHAnsi" w:cs="Arial"/>
                <w:sz w:val="22"/>
                <w:szCs w:val="22"/>
              </w:rPr>
              <w:t>are</w:t>
            </w:r>
            <w:r w:rsidR="00EF70A1">
              <w:rPr>
                <w:rFonts w:asciiTheme="minorHAnsi" w:hAnsiTheme="minorHAnsi" w:cs="Arial"/>
                <w:sz w:val="22"/>
                <w:szCs w:val="22"/>
              </w:rPr>
              <w:t xml:space="preserve"> completed for all posts with at least 2 sessions per week. </w:t>
            </w:r>
            <w:r>
              <w:rPr>
                <w:rFonts w:asciiTheme="minorHAnsi" w:hAnsiTheme="minorHAnsi" w:cs="Arial"/>
                <w:sz w:val="22"/>
                <w:szCs w:val="22"/>
              </w:rPr>
              <w:t xml:space="preserve">CL and KS will double-check with their specialties. </w:t>
            </w:r>
          </w:p>
          <w:p w14:paraId="063868FA" w14:textId="77777777" w:rsidR="00570DB3" w:rsidRPr="0015323C" w:rsidRDefault="00570DB3" w:rsidP="00570DB3">
            <w:pPr>
              <w:pStyle w:val="ListParagraph"/>
              <w:tabs>
                <w:tab w:val="left" w:pos="567"/>
                <w:tab w:val="left" w:pos="1134"/>
                <w:tab w:val="left" w:pos="1701"/>
                <w:tab w:val="left" w:pos="2268"/>
                <w:tab w:val="right" w:pos="9072"/>
              </w:tabs>
              <w:spacing w:after="120" w:line="276" w:lineRule="auto"/>
              <w:ind w:left="360"/>
              <w:rPr>
                <w:rFonts w:asciiTheme="minorHAnsi" w:hAnsiTheme="minorHAnsi" w:cs="Arial"/>
                <w:sz w:val="22"/>
                <w:szCs w:val="22"/>
              </w:rPr>
            </w:pPr>
          </w:p>
        </w:tc>
        <w:tc>
          <w:tcPr>
            <w:tcW w:w="1134" w:type="dxa"/>
          </w:tcPr>
          <w:p w14:paraId="3D1FFE36" w14:textId="77777777" w:rsidR="00941178" w:rsidRDefault="00941178"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0F682AB9" w14:textId="77777777" w:rsidR="00EF70A1" w:rsidRDefault="00EF70A1"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2A3BAB2A" w14:textId="77777777" w:rsidR="00EF70A1" w:rsidRDefault="00EF70A1"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4E222753" w14:textId="77777777" w:rsidR="00EF70A1" w:rsidRDefault="00EF70A1"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0F4B766B" w14:textId="77777777" w:rsidR="00EF70A1" w:rsidRDefault="00EF70A1"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5D0AA37D" w14:textId="77777777" w:rsidR="00EF70A1" w:rsidRDefault="00EF70A1"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7C2ECA39" w14:textId="77777777" w:rsidR="00EF70A1" w:rsidRDefault="00EF70A1"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2A10E86A" w14:textId="77777777" w:rsidR="00EF70A1" w:rsidRDefault="00EF70A1"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r w:rsidRPr="00EF70A1">
              <w:rPr>
                <w:rFonts w:asciiTheme="minorHAnsi" w:hAnsiTheme="minorHAnsi" w:cs="Arial"/>
                <w:b/>
                <w:sz w:val="22"/>
                <w:szCs w:val="22"/>
              </w:rPr>
              <w:t>TPDs</w:t>
            </w:r>
          </w:p>
          <w:p w14:paraId="65B10026" w14:textId="77777777" w:rsidR="00570DB3" w:rsidRDefault="00570DB3"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p>
          <w:p w14:paraId="525FA33F" w14:textId="77777777" w:rsidR="00570DB3" w:rsidRDefault="00570DB3"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p>
          <w:p w14:paraId="3A0681E0" w14:textId="77777777" w:rsidR="00570DB3" w:rsidRPr="00EF70A1" w:rsidRDefault="00570DB3"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r>
              <w:rPr>
                <w:rFonts w:asciiTheme="minorHAnsi" w:hAnsiTheme="minorHAnsi" w:cs="Arial"/>
                <w:b/>
                <w:sz w:val="22"/>
                <w:szCs w:val="22"/>
              </w:rPr>
              <w:t>CL/KS</w:t>
            </w:r>
          </w:p>
        </w:tc>
      </w:tr>
      <w:tr w:rsidR="00941178" w:rsidRPr="00766C01" w14:paraId="623931EA" w14:textId="77777777" w:rsidTr="00EF70A1">
        <w:tc>
          <w:tcPr>
            <w:tcW w:w="1135" w:type="dxa"/>
          </w:tcPr>
          <w:p w14:paraId="7B098DB1" w14:textId="77777777" w:rsidR="00941178" w:rsidRPr="00AA57F0" w:rsidRDefault="00941178" w:rsidP="004B76FB">
            <w:pPr>
              <w:numPr>
                <w:ilvl w:val="0"/>
                <w:numId w:val="5"/>
              </w:numPr>
              <w:spacing w:after="120"/>
              <w:rPr>
                <w:rFonts w:asciiTheme="minorHAnsi" w:hAnsiTheme="minorHAnsi" w:cs="Arial"/>
                <w:b/>
                <w:sz w:val="22"/>
                <w:szCs w:val="22"/>
              </w:rPr>
            </w:pPr>
          </w:p>
        </w:tc>
        <w:tc>
          <w:tcPr>
            <w:tcW w:w="7472" w:type="dxa"/>
          </w:tcPr>
          <w:p w14:paraId="388DB4A4" w14:textId="77777777" w:rsidR="00941178" w:rsidRDefault="00941178"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DF2946">
              <w:rPr>
                <w:rFonts w:asciiTheme="minorHAnsi" w:hAnsiTheme="minorHAnsi" w:cs="Arial"/>
                <w:b/>
                <w:sz w:val="22"/>
                <w:szCs w:val="22"/>
              </w:rPr>
              <w:t>Report from CSRH</w:t>
            </w:r>
          </w:p>
          <w:p w14:paraId="2F57BC70" w14:textId="77777777" w:rsidR="00570DB3" w:rsidRDefault="00570DB3"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No representative. </w:t>
            </w:r>
          </w:p>
          <w:p w14:paraId="53E4EBC1" w14:textId="77777777" w:rsidR="00570DB3" w:rsidRPr="00570DB3" w:rsidRDefault="00570DB3"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34" w:type="dxa"/>
          </w:tcPr>
          <w:p w14:paraId="10352781" w14:textId="77777777" w:rsidR="00941178" w:rsidRPr="00766C01" w:rsidRDefault="00941178"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941178" w:rsidRPr="00766C01" w14:paraId="1C81B4F5" w14:textId="77777777" w:rsidTr="00EF70A1">
        <w:tc>
          <w:tcPr>
            <w:tcW w:w="1135" w:type="dxa"/>
          </w:tcPr>
          <w:p w14:paraId="473CC4BC" w14:textId="77777777" w:rsidR="00941178" w:rsidRPr="00AA57F0" w:rsidRDefault="00941178" w:rsidP="004B76FB">
            <w:pPr>
              <w:numPr>
                <w:ilvl w:val="0"/>
                <w:numId w:val="5"/>
              </w:numPr>
              <w:spacing w:after="120"/>
              <w:rPr>
                <w:rFonts w:asciiTheme="minorHAnsi" w:hAnsiTheme="minorHAnsi" w:cs="Arial"/>
                <w:b/>
                <w:sz w:val="22"/>
                <w:szCs w:val="22"/>
              </w:rPr>
            </w:pPr>
          </w:p>
        </w:tc>
        <w:tc>
          <w:tcPr>
            <w:tcW w:w="7472" w:type="dxa"/>
          </w:tcPr>
          <w:p w14:paraId="01543B44" w14:textId="77777777" w:rsidR="00941178" w:rsidRDefault="00941178"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Pr>
                <w:rFonts w:asciiTheme="minorHAnsi" w:hAnsiTheme="minorHAnsi" w:cs="Arial"/>
                <w:b/>
                <w:sz w:val="22"/>
                <w:szCs w:val="22"/>
              </w:rPr>
              <w:t>Report from Paediatric Cardiology</w:t>
            </w:r>
          </w:p>
          <w:p w14:paraId="17724073" w14:textId="77777777" w:rsidR="00570DB3" w:rsidRDefault="00570DB3"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No representative.</w:t>
            </w:r>
          </w:p>
          <w:p w14:paraId="151F3DB8" w14:textId="77777777" w:rsidR="00570DB3" w:rsidRPr="00570DB3" w:rsidRDefault="00570DB3"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34" w:type="dxa"/>
          </w:tcPr>
          <w:p w14:paraId="6A8F74D3" w14:textId="77777777" w:rsidR="00941178" w:rsidRDefault="00941178"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941178" w:rsidRPr="00766C01" w14:paraId="5D584970" w14:textId="77777777" w:rsidTr="00EF70A1">
        <w:tc>
          <w:tcPr>
            <w:tcW w:w="1135" w:type="dxa"/>
          </w:tcPr>
          <w:p w14:paraId="3707E52F" w14:textId="77777777" w:rsidR="00941178" w:rsidRPr="00AA57F0" w:rsidRDefault="00941178" w:rsidP="004B76FB">
            <w:pPr>
              <w:numPr>
                <w:ilvl w:val="0"/>
                <w:numId w:val="5"/>
              </w:numPr>
              <w:spacing w:after="120"/>
              <w:rPr>
                <w:rFonts w:asciiTheme="minorHAnsi" w:hAnsiTheme="minorHAnsi" w:cs="Arial"/>
                <w:b/>
                <w:sz w:val="22"/>
                <w:szCs w:val="22"/>
              </w:rPr>
            </w:pPr>
          </w:p>
        </w:tc>
        <w:tc>
          <w:tcPr>
            <w:tcW w:w="7472" w:type="dxa"/>
          </w:tcPr>
          <w:p w14:paraId="44F00F2B" w14:textId="77777777" w:rsidR="00941178" w:rsidRPr="00DF2946" w:rsidRDefault="00941178"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DF2946">
              <w:rPr>
                <w:rFonts w:asciiTheme="minorHAnsi" w:hAnsiTheme="minorHAnsi" w:cs="Arial"/>
                <w:b/>
                <w:sz w:val="22"/>
                <w:szCs w:val="22"/>
              </w:rPr>
              <w:t xml:space="preserve">Report from </w:t>
            </w:r>
            <w:proofErr w:type="spellStart"/>
            <w:r w:rsidRPr="00DF2946">
              <w:rPr>
                <w:rFonts w:asciiTheme="minorHAnsi" w:hAnsiTheme="minorHAnsi" w:cs="Arial"/>
                <w:b/>
                <w:sz w:val="22"/>
                <w:szCs w:val="22"/>
              </w:rPr>
              <w:t>Obs</w:t>
            </w:r>
            <w:proofErr w:type="spellEnd"/>
            <w:r w:rsidRPr="00DF2946">
              <w:rPr>
                <w:rFonts w:asciiTheme="minorHAnsi" w:hAnsiTheme="minorHAnsi" w:cs="Arial"/>
                <w:b/>
                <w:sz w:val="22"/>
                <w:szCs w:val="22"/>
              </w:rPr>
              <w:t xml:space="preserve"> &amp; Gynae Subgroup</w:t>
            </w:r>
          </w:p>
        </w:tc>
        <w:tc>
          <w:tcPr>
            <w:tcW w:w="1134" w:type="dxa"/>
          </w:tcPr>
          <w:p w14:paraId="4882CF52" w14:textId="77777777" w:rsidR="00941178" w:rsidRPr="00766C01" w:rsidRDefault="00941178"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941178" w:rsidRPr="00766C01" w14:paraId="43A41526" w14:textId="77777777" w:rsidTr="00EF70A1">
        <w:tc>
          <w:tcPr>
            <w:tcW w:w="1135" w:type="dxa"/>
          </w:tcPr>
          <w:p w14:paraId="1F0646EC" w14:textId="77777777" w:rsidR="00941178" w:rsidRPr="00AA57F0" w:rsidRDefault="00941178" w:rsidP="00AA57F0">
            <w:pPr>
              <w:numPr>
                <w:ilvl w:val="1"/>
                <w:numId w:val="5"/>
              </w:numPr>
              <w:spacing w:after="120"/>
              <w:rPr>
                <w:rFonts w:asciiTheme="minorHAnsi" w:hAnsiTheme="minorHAnsi" w:cs="Arial"/>
                <w:b/>
                <w:sz w:val="22"/>
                <w:szCs w:val="22"/>
              </w:rPr>
            </w:pPr>
          </w:p>
        </w:tc>
        <w:tc>
          <w:tcPr>
            <w:tcW w:w="7472" w:type="dxa"/>
          </w:tcPr>
          <w:p w14:paraId="4EDBA187" w14:textId="77777777" w:rsidR="00941178" w:rsidRDefault="00941178"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sidRPr="00DF2946">
              <w:rPr>
                <w:rFonts w:asciiTheme="minorHAnsi" w:hAnsiTheme="minorHAnsi" w:cs="Arial"/>
                <w:sz w:val="22"/>
                <w:szCs w:val="22"/>
              </w:rPr>
              <w:t>Issues raised by Subgroup</w:t>
            </w:r>
          </w:p>
          <w:p w14:paraId="5AD0910E" w14:textId="77777777" w:rsidR="006C5550" w:rsidRDefault="006C5550" w:rsidP="006C5550">
            <w:pPr>
              <w:pStyle w:val="ListParagraph"/>
              <w:numPr>
                <w:ilvl w:val="0"/>
                <w:numId w:val="18"/>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Trainee valuation form sent on the day of the meeting. This is a College survey, and the results will be brought back to the Subgroup and STB. </w:t>
            </w:r>
          </w:p>
          <w:p w14:paraId="0E59BE33" w14:textId="77777777" w:rsidR="006C5550" w:rsidRDefault="006C5550" w:rsidP="006C5550">
            <w:pPr>
              <w:pStyle w:val="ListParagraph"/>
              <w:numPr>
                <w:ilvl w:val="0"/>
                <w:numId w:val="18"/>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UK ST1 Recruitment will take place in Manchester and Scotland will put forward about 25 vacancies. Scotland will continue to be the only deanery recruiting to ST3. </w:t>
            </w:r>
          </w:p>
          <w:p w14:paraId="23E26486" w14:textId="77777777" w:rsidR="006C5550" w:rsidRPr="006C5550" w:rsidRDefault="006C5550" w:rsidP="004A3F0D">
            <w:pPr>
              <w:pStyle w:val="ListParagraph"/>
              <w:numPr>
                <w:ilvl w:val="0"/>
                <w:numId w:val="18"/>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A Simulation course has be</w:t>
            </w:r>
            <w:r w:rsidR="006E592A">
              <w:rPr>
                <w:rFonts w:asciiTheme="minorHAnsi" w:hAnsiTheme="minorHAnsi" w:cs="Arial"/>
                <w:sz w:val="22"/>
                <w:szCs w:val="22"/>
              </w:rPr>
              <w:t>en</w:t>
            </w:r>
            <w:r>
              <w:rPr>
                <w:rFonts w:asciiTheme="minorHAnsi" w:hAnsiTheme="minorHAnsi" w:cs="Arial"/>
                <w:sz w:val="22"/>
                <w:szCs w:val="22"/>
              </w:rPr>
              <w:t xml:space="preserve"> set up in response to WPBA, </w:t>
            </w:r>
            <w:r w:rsidR="004A3F0D">
              <w:rPr>
                <w:rFonts w:asciiTheme="minorHAnsi" w:hAnsiTheme="minorHAnsi" w:cs="Arial"/>
                <w:sz w:val="22"/>
                <w:szCs w:val="22"/>
              </w:rPr>
              <w:t xml:space="preserve">going </w:t>
            </w:r>
            <w:r>
              <w:rPr>
                <w:rFonts w:asciiTheme="minorHAnsi" w:hAnsiTheme="minorHAnsi" w:cs="Arial"/>
                <w:sz w:val="22"/>
                <w:szCs w:val="22"/>
              </w:rPr>
              <w:t xml:space="preserve">beyond College minimum requirement. </w:t>
            </w:r>
          </w:p>
        </w:tc>
        <w:tc>
          <w:tcPr>
            <w:tcW w:w="1134" w:type="dxa"/>
          </w:tcPr>
          <w:p w14:paraId="3F3732C9" w14:textId="77777777" w:rsidR="00941178" w:rsidRPr="00766C01" w:rsidRDefault="00941178"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941178" w:rsidRPr="00766C01" w14:paraId="13A3D378" w14:textId="77777777" w:rsidTr="00EF70A1">
        <w:tc>
          <w:tcPr>
            <w:tcW w:w="1135" w:type="dxa"/>
          </w:tcPr>
          <w:p w14:paraId="08CC1B44" w14:textId="77777777" w:rsidR="00941178" w:rsidRPr="00AA57F0" w:rsidRDefault="00941178" w:rsidP="00AA57F0">
            <w:pPr>
              <w:numPr>
                <w:ilvl w:val="1"/>
                <w:numId w:val="5"/>
              </w:numPr>
              <w:spacing w:after="120"/>
              <w:rPr>
                <w:rFonts w:asciiTheme="minorHAnsi" w:hAnsiTheme="minorHAnsi" w:cs="Arial"/>
                <w:b/>
                <w:sz w:val="22"/>
                <w:szCs w:val="22"/>
              </w:rPr>
            </w:pPr>
          </w:p>
        </w:tc>
        <w:tc>
          <w:tcPr>
            <w:tcW w:w="7472" w:type="dxa"/>
          </w:tcPr>
          <w:p w14:paraId="193EA59F" w14:textId="77777777" w:rsidR="00941178" w:rsidRDefault="00941178" w:rsidP="003F02D2">
            <w:pPr>
              <w:tabs>
                <w:tab w:val="left" w:pos="567"/>
                <w:tab w:val="left" w:pos="1134"/>
                <w:tab w:val="left" w:pos="1701"/>
                <w:tab w:val="left" w:pos="2268"/>
                <w:tab w:val="right" w:pos="9072"/>
              </w:tabs>
              <w:spacing w:after="120" w:line="276" w:lineRule="auto"/>
              <w:jc w:val="both"/>
              <w:rPr>
                <w:rFonts w:asciiTheme="minorHAnsi" w:hAnsiTheme="minorHAnsi" w:cs="Arial"/>
                <w:sz w:val="22"/>
                <w:szCs w:val="22"/>
              </w:rPr>
            </w:pPr>
            <w:r w:rsidRPr="00DF2946">
              <w:rPr>
                <w:rFonts w:asciiTheme="minorHAnsi" w:hAnsiTheme="minorHAnsi" w:cs="Arial"/>
                <w:sz w:val="22"/>
                <w:szCs w:val="22"/>
              </w:rPr>
              <w:t xml:space="preserve">Issues raised by Trainees </w:t>
            </w:r>
          </w:p>
          <w:p w14:paraId="136474CB" w14:textId="77777777" w:rsidR="006C5550" w:rsidRPr="006C5550" w:rsidRDefault="006C5550" w:rsidP="006C5550">
            <w:pPr>
              <w:tabs>
                <w:tab w:val="left" w:pos="567"/>
                <w:tab w:val="left" w:pos="1134"/>
                <w:tab w:val="left" w:pos="1701"/>
                <w:tab w:val="left" w:pos="2268"/>
                <w:tab w:val="right" w:pos="9072"/>
              </w:tabs>
              <w:spacing w:after="120" w:line="276" w:lineRule="auto"/>
              <w:jc w:val="both"/>
              <w:rPr>
                <w:rFonts w:asciiTheme="minorHAnsi" w:hAnsiTheme="minorHAnsi" w:cs="Arial"/>
                <w:sz w:val="22"/>
                <w:szCs w:val="22"/>
              </w:rPr>
            </w:pPr>
            <w:r>
              <w:rPr>
                <w:rFonts w:asciiTheme="minorHAnsi" w:hAnsiTheme="minorHAnsi" w:cs="Arial"/>
                <w:sz w:val="22"/>
                <w:szCs w:val="22"/>
              </w:rPr>
              <w:t>No issues by trainees.</w:t>
            </w:r>
          </w:p>
          <w:p w14:paraId="0FE153C9" w14:textId="77777777" w:rsidR="006C5550" w:rsidRPr="00DF2946" w:rsidRDefault="006C5550" w:rsidP="003F02D2">
            <w:pPr>
              <w:tabs>
                <w:tab w:val="left" w:pos="567"/>
                <w:tab w:val="left" w:pos="1134"/>
                <w:tab w:val="left" w:pos="1701"/>
                <w:tab w:val="left" w:pos="2268"/>
                <w:tab w:val="right" w:pos="9072"/>
              </w:tabs>
              <w:spacing w:after="120" w:line="276" w:lineRule="auto"/>
              <w:jc w:val="both"/>
              <w:rPr>
                <w:rFonts w:asciiTheme="minorHAnsi" w:hAnsiTheme="minorHAnsi" w:cs="Arial"/>
                <w:sz w:val="22"/>
                <w:szCs w:val="22"/>
              </w:rPr>
            </w:pPr>
          </w:p>
        </w:tc>
        <w:tc>
          <w:tcPr>
            <w:tcW w:w="1134" w:type="dxa"/>
          </w:tcPr>
          <w:p w14:paraId="5257F6CC" w14:textId="77777777" w:rsidR="00941178" w:rsidRPr="00766C01" w:rsidRDefault="00941178"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941178" w:rsidRPr="00766C01" w14:paraId="58F7CAF2" w14:textId="77777777" w:rsidTr="00EF70A1">
        <w:tc>
          <w:tcPr>
            <w:tcW w:w="1135" w:type="dxa"/>
          </w:tcPr>
          <w:p w14:paraId="0EF45087" w14:textId="77777777" w:rsidR="00941178" w:rsidRPr="00AA57F0" w:rsidRDefault="00941178" w:rsidP="004B76FB">
            <w:pPr>
              <w:numPr>
                <w:ilvl w:val="0"/>
                <w:numId w:val="5"/>
              </w:numPr>
              <w:spacing w:after="120"/>
              <w:rPr>
                <w:rFonts w:asciiTheme="minorHAnsi" w:hAnsiTheme="minorHAnsi" w:cs="Arial"/>
                <w:b/>
                <w:sz w:val="22"/>
                <w:szCs w:val="22"/>
              </w:rPr>
            </w:pPr>
          </w:p>
        </w:tc>
        <w:tc>
          <w:tcPr>
            <w:tcW w:w="7472" w:type="dxa"/>
          </w:tcPr>
          <w:p w14:paraId="4DC20BC8" w14:textId="77777777" w:rsidR="00941178" w:rsidRPr="00DF2946" w:rsidRDefault="00941178"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DF2946">
              <w:rPr>
                <w:rFonts w:asciiTheme="minorHAnsi" w:hAnsiTheme="minorHAnsi" w:cs="Arial"/>
                <w:b/>
                <w:sz w:val="22"/>
                <w:szCs w:val="22"/>
              </w:rPr>
              <w:t>Report from Paediatrics Subgroup</w:t>
            </w:r>
          </w:p>
        </w:tc>
        <w:tc>
          <w:tcPr>
            <w:tcW w:w="1134" w:type="dxa"/>
          </w:tcPr>
          <w:p w14:paraId="284ACF19" w14:textId="77777777" w:rsidR="00941178" w:rsidRPr="00766C01" w:rsidRDefault="00941178"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941178" w:rsidRPr="00766C01" w14:paraId="60D2FF89" w14:textId="77777777" w:rsidTr="00EF70A1">
        <w:tc>
          <w:tcPr>
            <w:tcW w:w="1135" w:type="dxa"/>
          </w:tcPr>
          <w:p w14:paraId="35319017" w14:textId="77777777" w:rsidR="00941178" w:rsidRPr="00AA57F0" w:rsidRDefault="00941178" w:rsidP="00AA57F0">
            <w:pPr>
              <w:numPr>
                <w:ilvl w:val="1"/>
                <w:numId w:val="5"/>
              </w:numPr>
              <w:spacing w:after="120"/>
              <w:rPr>
                <w:rFonts w:asciiTheme="minorHAnsi" w:hAnsiTheme="minorHAnsi" w:cs="Arial"/>
                <w:b/>
                <w:sz w:val="22"/>
                <w:szCs w:val="22"/>
              </w:rPr>
            </w:pPr>
          </w:p>
        </w:tc>
        <w:tc>
          <w:tcPr>
            <w:tcW w:w="7472" w:type="dxa"/>
          </w:tcPr>
          <w:p w14:paraId="49718498" w14:textId="77777777" w:rsidR="00941178" w:rsidRDefault="00941178"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sidRPr="00DF2946">
              <w:rPr>
                <w:rFonts w:asciiTheme="minorHAnsi" w:hAnsiTheme="minorHAnsi" w:cs="Arial"/>
                <w:sz w:val="22"/>
                <w:szCs w:val="22"/>
              </w:rPr>
              <w:t>Issues raised by Subgroup</w:t>
            </w:r>
          </w:p>
          <w:p w14:paraId="22F88493" w14:textId="77777777" w:rsidR="00570DB3" w:rsidRDefault="006C5550" w:rsidP="00570DB3">
            <w:pPr>
              <w:pStyle w:val="ListParagraph"/>
              <w:numPr>
                <w:ilvl w:val="0"/>
                <w:numId w:val="17"/>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The recruitment process is now centralised in the UK for ST1 and ST2. There will be a single transferable score in the UK, but it is unlikely to impact much on Scotland.</w:t>
            </w:r>
          </w:p>
          <w:p w14:paraId="3302CE93" w14:textId="77777777" w:rsidR="006C5550" w:rsidRDefault="006E592A" w:rsidP="00570DB3">
            <w:pPr>
              <w:pStyle w:val="ListParagraph"/>
              <w:numPr>
                <w:ilvl w:val="0"/>
                <w:numId w:val="17"/>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There was some concern around recruitment numbers as there may be some pressure from the South East programme if they are unable to identify salaries for recruitment next year. </w:t>
            </w:r>
          </w:p>
          <w:p w14:paraId="0DBBA8B5" w14:textId="77777777" w:rsidR="006E592A" w:rsidRDefault="006E592A" w:rsidP="00570DB3">
            <w:pPr>
              <w:pStyle w:val="ListParagraph"/>
              <w:numPr>
                <w:ilvl w:val="0"/>
                <w:numId w:val="17"/>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TPD involvement in Quality visits was discussed, as above.</w:t>
            </w:r>
          </w:p>
          <w:p w14:paraId="7343F048" w14:textId="77777777" w:rsidR="006E592A" w:rsidRDefault="006E592A" w:rsidP="006E592A">
            <w:pPr>
              <w:pStyle w:val="ListParagraph"/>
              <w:numPr>
                <w:ilvl w:val="0"/>
                <w:numId w:val="17"/>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TPDs trying to standardise the variability of ARCP outcomes. </w:t>
            </w:r>
            <w:r w:rsidR="004A3F0D">
              <w:rPr>
                <w:rFonts w:asciiTheme="minorHAnsi" w:hAnsiTheme="minorHAnsi" w:cs="Arial"/>
                <w:sz w:val="22"/>
                <w:szCs w:val="22"/>
              </w:rPr>
              <w:t>The Subgroup also</w:t>
            </w:r>
            <w:r>
              <w:rPr>
                <w:rFonts w:asciiTheme="minorHAnsi" w:hAnsiTheme="minorHAnsi" w:cs="Arial"/>
                <w:sz w:val="22"/>
                <w:szCs w:val="22"/>
              </w:rPr>
              <w:t xml:space="preserve"> worked on standardising ARCP requirements, in particular the WPBA as the College has taken away the min number required so trainees have to take responsibility to demonstrate competencies. TPDs will give guidance as to how to interpret progression and engagement for ARCPs.</w:t>
            </w:r>
          </w:p>
          <w:p w14:paraId="1065F3C5" w14:textId="77777777" w:rsidR="006E592A" w:rsidRDefault="006E592A" w:rsidP="006E592A">
            <w:pPr>
              <w:pStyle w:val="ListParagraph"/>
              <w:numPr>
                <w:ilvl w:val="0"/>
                <w:numId w:val="17"/>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CL is developing a local questionnaire in line with the Trainer MSF available in the London deanery. CL </w:t>
            </w:r>
            <w:r w:rsidR="004A3F0D">
              <w:rPr>
                <w:rFonts w:asciiTheme="minorHAnsi" w:hAnsiTheme="minorHAnsi" w:cs="Arial"/>
                <w:sz w:val="22"/>
                <w:szCs w:val="22"/>
              </w:rPr>
              <w:t>is piloting in his own unit. The resource</w:t>
            </w:r>
            <w:r>
              <w:rPr>
                <w:rFonts w:asciiTheme="minorHAnsi" w:hAnsiTheme="minorHAnsi" w:cs="Arial"/>
                <w:sz w:val="22"/>
                <w:szCs w:val="22"/>
              </w:rPr>
              <w:t xml:space="preserve"> may be available to other regions/specialties in due course.</w:t>
            </w:r>
          </w:p>
          <w:p w14:paraId="3245788D" w14:textId="77777777" w:rsidR="006E592A" w:rsidRDefault="006E592A" w:rsidP="006E592A">
            <w:pPr>
              <w:pStyle w:val="ListParagraph"/>
              <w:numPr>
                <w:ilvl w:val="0"/>
                <w:numId w:val="17"/>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lastRenderedPageBreak/>
              <w:t>Remedial training in a programme different than the host programme. Although there was some concern that the trainee may not benefit</w:t>
            </w:r>
            <w:r w:rsidR="006C54EE">
              <w:rPr>
                <w:rFonts w:asciiTheme="minorHAnsi" w:hAnsiTheme="minorHAnsi" w:cs="Arial"/>
                <w:sz w:val="22"/>
                <w:szCs w:val="22"/>
              </w:rPr>
              <w:t xml:space="preserve"> due to all the changes involved, the Subgroup felt that it was appropriate in certain circumstances, as long as all the appropriate steps to help the trainee have been taken. The STB was supportive of this approach. </w:t>
            </w:r>
          </w:p>
          <w:p w14:paraId="2E2E849A" w14:textId="77777777" w:rsidR="004A3F0D" w:rsidRPr="00570DB3" w:rsidRDefault="006C54EE" w:rsidP="004A3F0D">
            <w:pPr>
              <w:pStyle w:val="ListParagraph"/>
              <w:numPr>
                <w:ilvl w:val="0"/>
                <w:numId w:val="17"/>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The visit to the Paediatric units by NHS Lothian had been noted. </w:t>
            </w:r>
          </w:p>
        </w:tc>
        <w:tc>
          <w:tcPr>
            <w:tcW w:w="1134" w:type="dxa"/>
          </w:tcPr>
          <w:p w14:paraId="49A1D772" w14:textId="77777777" w:rsidR="00941178" w:rsidRPr="00766C01" w:rsidRDefault="00941178" w:rsidP="001F71F8">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941178" w:rsidRPr="00766C01" w14:paraId="6637EC65" w14:textId="77777777" w:rsidTr="00EF70A1">
        <w:tc>
          <w:tcPr>
            <w:tcW w:w="1135" w:type="dxa"/>
          </w:tcPr>
          <w:p w14:paraId="19A223C8" w14:textId="77777777" w:rsidR="00941178" w:rsidRPr="00AA57F0" w:rsidRDefault="00941178" w:rsidP="00AA57F0">
            <w:pPr>
              <w:numPr>
                <w:ilvl w:val="1"/>
                <w:numId w:val="5"/>
              </w:numPr>
              <w:spacing w:after="120"/>
              <w:rPr>
                <w:rFonts w:asciiTheme="minorHAnsi" w:hAnsiTheme="minorHAnsi" w:cs="Arial"/>
                <w:b/>
                <w:sz w:val="22"/>
                <w:szCs w:val="22"/>
              </w:rPr>
            </w:pPr>
          </w:p>
        </w:tc>
        <w:tc>
          <w:tcPr>
            <w:tcW w:w="7472" w:type="dxa"/>
          </w:tcPr>
          <w:p w14:paraId="7C43708A" w14:textId="77777777" w:rsidR="00941178" w:rsidRDefault="00941178"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Issues raised by Trainees </w:t>
            </w:r>
          </w:p>
          <w:p w14:paraId="424169E0" w14:textId="77777777" w:rsidR="00570DB3" w:rsidRDefault="006C54EE"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There were no </w:t>
            </w:r>
            <w:r w:rsidR="00570DB3">
              <w:rPr>
                <w:rFonts w:asciiTheme="minorHAnsi" w:hAnsiTheme="minorHAnsi" w:cs="Arial"/>
                <w:sz w:val="22"/>
                <w:szCs w:val="22"/>
              </w:rPr>
              <w:t>issues</w:t>
            </w:r>
            <w:r>
              <w:rPr>
                <w:rFonts w:asciiTheme="minorHAnsi" w:hAnsiTheme="minorHAnsi" w:cs="Arial"/>
                <w:sz w:val="22"/>
                <w:szCs w:val="22"/>
              </w:rPr>
              <w:t xml:space="preserve"> by the trainees</w:t>
            </w:r>
            <w:r w:rsidR="00570DB3">
              <w:rPr>
                <w:rFonts w:asciiTheme="minorHAnsi" w:hAnsiTheme="minorHAnsi" w:cs="Arial"/>
                <w:sz w:val="22"/>
                <w:szCs w:val="22"/>
              </w:rPr>
              <w:t xml:space="preserve">. </w:t>
            </w:r>
          </w:p>
          <w:p w14:paraId="62878712" w14:textId="77777777" w:rsidR="006C54EE" w:rsidRPr="00AA57F0" w:rsidRDefault="006C54EE"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34" w:type="dxa"/>
          </w:tcPr>
          <w:p w14:paraId="0455AF6F" w14:textId="77777777" w:rsidR="00941178" w:rsidRPr="00766C01" w:rsidRDefault="00941178" w:rsidP="001F71F8">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941178" w:rsidRPr="00766C01" w14:paraId="76D45BAD" w14:textId="77777777" w:rsidTr="00EF70A1">
        <w:tc>
          <w:tcPr>
            <w:tcW w:w="1135" w:type="dxa"/>
          </w:tcPr>
          <w:p w14:paraId="0A74CBF1" w14:textId="77777777" w:rsidR="00941178" w:rsidRDefault="00941178" w:rsidP="00AA57F0">
            <w:pPr>
              <w:numPr>
                <w:ilvl w:val="0"/>
                <w:numId w:val="5"/>
              </w:numPr>
              <w:spacing w:after="120"/>
              <w:rPr>
                <w:rFonts w:asciiTheme="minorHAnsi" w:hAnsiTheme="minorHAnsi" w:cs="Arial"/>
                <w:b/>
                <w:sz w:val="22"/>
                <w:szCs w:val="22"/>
              </w:rPr>
            </w:pPr>
          </w:p>
        </w:tc>
        <w:tc>
          <w:tcPr>
            <w:tcW w:w="7472" w:type="dxa"/>
          </w:tcPr>
          <w:p w14:paraId="3DC08995" w14:textId="77777777" w:rsidR="00941178" w:rsidRDefault="00941178" w:rsidP="0067496E">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Pr>
                <w:rFonts w:asciiTheme="minorHAnsi" w:hAnsiTheme="minorHAnsi" w:cs="Arial"/>
                <w:b/>
                <w:sz w:val="22"/>
                <w:szCs w:val="22"/>
              </w:rPr>
              <w:t>Report from Liaison Medical Director</w:t>
            </w:r>
          </w:p>
          <w:p w14:paraId="1E6AF957" w14:textId="77777777" w:rsidR="006C54EE" w:rsidRDefault="006C54EE" w:rsidP="0067496E">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No representative.</w:t>
            </w:r>
          </w:p>
          <w:p w14:paraId="08EC3AC7" w14:textId="77777777" w:rsidR="006C54EE" w:rsidRPr="006C54EE" w:rsidRDefault="006C54EE" w:rsidP="0067496E">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34" w:type="dxa"/>
          </w:tcPr>
          <w:p w14:paraId="6997924C" w14:textId="77777777" w:rsidR="00941178" w:rsidRDefault="00941178" w:rsidP="0067496E">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6C54EE" w:rsidRPr="00766C01" w14:paraId="533D1C2E" w14:textId="77777777" w:rsidTr="00EF70A1">
        <w:tc>
          <w:tcPr>
            <w:tcW w:w="1135" w:type="dxa"/>
          </w:tcPr>
          <w:p w14:paraId="4BCDF588" w14:textId="77777777" w:rsidR="006C54EE" w:rsidRDefault="006C54EE" w:rsidP="00AA57F0">
            <w:pPr>
              <w:numPr>
                <w:ilvl w:val="0"/>
                <w:numId w:val="5"/>
              </w:numPr>
              <w:spacing w:after="120"/>
              <w:rPr>
                <w:rFonts w:asciiTheme="minorHAnsi" w:hAnsiTheme="minorHAnsi" w:cs="Arial"/>
                <w:b/>
                <w:sz w:val="22"/>
                <w:szCs w:val="22"/>
              </w:rPr>
            </w:pPr>
          </w:p>
        </w:tc>
        <w:tc>
          <w:tcPr>
            <w:tcW w:w="7472" w:type="dxa"/>
          </w:tcPr>
          <w:p w14:paraId="37513BA6" w14:textId="77777777" w:rsidR="006C54EE" w:rsidRDefault="006C54EE" w:rsidP="0067496E">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Pr>
                <w:rFonts w:asciiTheme="minorHAnsi" w:hAnsiTheme="minorHAnsi" w:cs="Arial"/>
                <w:b/>
                <w:sz w:val="22"/>
                <w:szCs w:val="22"/>
              </w:rPr>
              <w:t>Report from DME</w:t>
            </w:r>
          </w:p>
          <w:p w14:paraId="426A0F98" w14:textId="77777777" w:rsidR="006C54EE" w:rsidRDefault="006C54EE" w:rsidP="0067496E">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IH noted that with the Recognition of Trainers work, there may be an increased need for the Trainers MSF.</w:t>
            </w:r>
          </w:p>
          <w:p w14:paraId="79E50E36" w14:textId="77777777" w:rsidR="006C54EE" w:rsidRPr="006C54EE" w:rsidRDefault="006C54EE" w:rsidP="0067496E">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34" w:type="dxa"/>
          </w:tcPr>
          <w:p w14:paraId="635F1F35" w14:textId="77777777" w:rsidR="006C54EE" w:rsidRDefault="006C54EE" w:rsidP="0067496E">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941178" w:rsidRPr="00766C01" w14:paraId="3DF205A1" w14:textId="77777777" w:rsidTr="00EF70A1">
        <w:tc>
          <w:tcPr>
            <w:tcW w:w="1135" w:type="dxa"/>
          </w:tcPr>
          <w:p w14:paraId="6A6EE813" w14:textId="77777777" w:rsidR="00941178" w:rsidRDefault="00941178" w:rsidP="00AA57F0">
            <w:pPr>
              <w:numPr>
                <w:ilvl w:val="0"/>
                <w:numId w:val="5"/>
              </w:numPr>
              <w:spacing w:after="120"/>
              <w:rPr>
                <w:rFonts w:asciiTheme="minorHAnsi" w:hAnsiTheme="minorHAnsi" w:cs="Arial"/>
                <w:b/>
                <w:sz w:val="22"/>
                <w:szCs w:val="22"/>
              </w:rPr>
            </w:pPr>
          </w:p>
        </w:tc>
        <w:tc>
          <w:tcPr>
            <w:tcW w:w="7472" w:type="dxa"/>
          </w:tcPr>
          <w:p w14:paraId="3BCA192A" w14:textId="77777777" w:rsidR="00941178" w:rsidRDefault="00941178" w:rsidP="00E44586">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Pr>
                <w:rFonts w:asciiTheme="minorHAnsi" w:hAnsiTheme="minorHAnsi" w:cs="Arial"/>
                <w:b/>
                <w:sz w:val="22"/>
                <w:szCs w:val="22"/>
              </w:rPr>
              <w:t>AOCB</w:t>
            </w:r>
          </w:p>
          <w:p w14:paraId="53342830" w14:textId="77777777" w:rsidR="006C54EE" w:rsidRDefault="006C54EE" w:rsidP="006C54EE">
            <w:pPr>
              <w:pStyle w:val="ListParagraph"/>
              <w:numPr>
                <w:ilvl w:val="0"/>
                <w:numId w:val="20"/>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KS noted that the national recruitment dates for O&amp;G may be delayed due to the junior doctors’ strikes in England. </w:t>
            </w:r>
          </w:p>
          <w:p w14:paraId="12F6A1AA" w14:textId="77777777" w:rsidR="006C54EE" w:rsidRPr="006C54EE" w:rsidRDefault="006C54EE" w:rsidP="006C54EE">
            <w:pPr>
              <w:pStyle w:val="ListParagraph"/>
              <w:tabs>
                <w:tab w:val="left" w:pos="567"/>
                <w:tab w:val="left" w:pos="1134"/>
                <w:tab w:val="left" w:pos="1701"/>
                <w:tab w:val="left" w:pos="2268"/>
                <w:tab w:val="right" w:pos="9072"/>
              </w:tabs>
              <w:spacing w:after="120" w:line="276" w:lineRule="auto"/>
              <w:ind w:left="360"/>
              <w:rPr>
                <w:rFonts w:asciiTheme="minorHAnsi" w:hAnsiTheme="minorHAnsi" w:cs="Arial"/>
                <w:sz w:val="22"/>
                <w:szCs w:val="22"/>
              </w:rPr>
            </w:pPr>
          </w:p>
        </w:tc>
        <w:tc>
          <w:tcPr>
            <w:tcW w:w="1134" w:type="dxa"/>
          </w:tcPr>
          <w:p w14:paraId="1AA4C3A3" w14:textId="77777777" w:rsidR="00941178" w:rsidRDefault="00941178" w:rsidP="0067496E">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941178" w:rsidRPr="00766C01" w14:paraId="4DE49C48" w14:textId="77777777" w:rsidTr="00EF70A1">
        <w:tc>
          <w:tcPr>
            <w:tcW w:w="1135" w:type="dxa"/>
          </w:tcPr>
          <w:p w14:paraId="08CEBAEC" w14:textId="77777777" w:rsidR="00941178" w:rsidRDefault="00941178" w:rsidP="0067496E">
            <w:pPr>
              <w:numPr>
                <w:ilvl w:val="0"/>
                <w:numId w:val="5"/>
              </w:numPr>
              <w:spacing w:after="120"/>
              <w:rPr>
                <w:rFonts w:asciiTheme="minorHAnsi" w:hAnsiTheme="minorHAnsi" w:cs="Arial"/>
                <w:b/>
                <w:sz w:val="22"/>
                <w:szCs w:val="22"/>
              </w:rPr>
            </w:pPr>
          </w:p>
        </w:tc>
        <w:tc>
          <w:tcPr>
            <w:tcW w:w="7472" w:type="dxa"/>
          </w:tcPr>
          <w:p w14:paraId="7DE5A382" w14:textId="77777777" w:rsidR="00941178" w:rsidRDefault="00941178" w:rsidP="00E44586">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Pr>
                <w:rFonts w:asciiTheme="minorHAnsi" w:hAnsiTheme="minorHAnsi" w:cs="Arial"/>
                <w:b/>
                <w:sz w:val="22"/>
                <w:szCs w:val="22"/>
              </w:rPr>
              <w:t xml:space="preserve">Date of next meeting:  </w:t>
            </w:r>
          </w:p>
          <w:p w14:paraId="6DBE9FC5" w14:textId="77777777" w:rsidR="00941178" w:rsidRPr="00941178" w:rsidRDefault="00941178" w:rsidP="00941178">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941178">
              <w:rPr>
                <w:rFonts w:asciiTheme="minorHAnsi" w:hAnsiTheme="minorHAnsi" w:cs="Arial"/>
                <w:b/>
                <w:sz w:val="22"/>
                <w:szCs w:val="22"/>
              </w:rPr>
              <w:t xml:space="preserve">Thursday 08 December, </w:t>
            </w:r>
            <w:r w:rsidRPr="00C07947">
              <w:rPr>
                <w:rFonts w:asciiTheme="minorHAnsi" w:hAnsiTheme="minorHAnsi" w:cs="Arial"/>
                <w:b/>
                <w:sz w:val="22"/>
                <w:szCs w:val="22"/>
              </w:rPr>
              <w:t>1pm,</w:t>
            </w:r>
            <w:r>
              <w:rPr>
                <w:rFonts w:asciiTheme="minorHAnsi" w:hAnsiTheme="minorHAnsi" w:cs="Arial"/>
                <w:b/>
                <w:sz w:val="22"/>
                <w:szCs w:val="22"/>
              </w:rPr>
              <w:t xml:space="preserve"> Room 8, Westport</w:t>
            </w:r>
          </w:p>
        </w:tc>
        <w:tc>
          <w:tcPr>
            <w:tcW w:w="1134" w:type="dxa"/>
          </w:tcPr>
          <w:p w14:paraId="450437FC" w14:textId="77777777" w:rsidR="00941178" w:rsidRDefault="00941178" w:rsidP="0067496E">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941178" w:rsidRPr="00691927" w14:paraId="0FD04BB7" w14:textId="77777777" w:rsidTr="00EF70A1">
        <w:tc>
          <w:tcPr>
            <w:tcW w:w="1135" w:type="dxa"/>
          </w:tcPr>
          <w:p w14:paraId="564C58E9" w14:textId="77777777" w:rsidR="00941178" w:rsidRPr="00F8723A" w:rsidRDefault="00941178" w:rsidP="0067496E">
            <w:pPr>
              <w:spacing w:after="120"/>
              <w:rPr>
                <w:rFonts w:asciiTheme="minorHAnsi" w:hAnsiTheme="minorHAnsi" w:cs="Arial"/>
                <w:sz w:val="22"/>
                <w:szCs w:val="22"/>
              </w:rPr>
            </w:pPr>
          </w:p>
        </w:tc>
        <w:tc>
          <w:tcPr>
            <w:tcW w:w="7472" w:type="dxa"/>
          </w:tcPr>
          <w:p w14:paraId="49FBCBEB" w14:textId="77777777" w:rsidR="00941178" w:rsidRPr="00F8723A" w:rsidRDefault="00941178" w:rsidP="0067496E">
            <w:pPr>
              <w:tabs>
                <w:tab w:val="left" w:pos="567"/>
                <w:tab w:val="left" w:pos="1134"/>
                <w:tab w:val="left" w:pos="1701"/>
                <w:tab w:val="left" w:pos="2268"/>
                <w:tab w:val="right" w:pos="9072"/>
              </w:tabs>
              <w:spacing w:after="120"/>
              <w:rPr>
                <w:rFonts w:asciiTheme="minorHAnsi" w:hAnsiTheme="minorHAnsi" w:cs="Arial"/>
                <w:sz w:val="22"/>
                <w:szCs w:val="22"/>
              </w:rPr>
            </w:pPr>
          </w:p>
        </w:tc>
        <w:tc>
          <w:tcPr>
            <w:tcW w:w="1134" w:type="dxa"/>
          </w:tcPr>
          <w:p w14:paraId="5BCAD814" w14:textId="77777777" w:rsidR="00941178" w:rsidRPr="00691927" w:rsidRDefault="00941178" w:rsidP="0067496E">
            <w:pPr>
              <w:tabs>
                <w:tab w:val="left" w:pos="567"/>
                <w:tab w:val="left" w:pos="1134"/>
                <w:tab w:val="left" w:pos="1701"/>
                <w:tab w:val="left" w:pos="2268"/>
                <w:tab w:val="right" w:pos="9072"/>
              </w:tabs>
              <w:spacing w:after="120"/>
              <w:rPr>
                <w:rFonts w:asciiTheme="minorHAnsi" w:hAnsiTheme="minorHAnsi" w:cs="Arial"/>
                <w:b/>
                <w:sz w:val="22"/>
                <w:szCs w:val="22"/>
              </w:rPr>
            </w:pPr>
          </w:p>
        </w:tc>
      </w:tr>
    </w:tbl>
    <w:p w14:paraId="44F553CB" w14:textId="77777777" w:rsidR="00766C01" w:rsidRDefault="00766C01" w:rsidP="00F8723A">
      <w:pPr>
        <w:tabs>
          <w:tab w:val="left" w:pos="567"/>
          <w:tab w:val="left" w:pos="1276"/>
          <w:tab w:val="left" w:pos="1701"/>
          <w:tab w:val="left" w:pos="2268"/>
          <w:tab w:val="right" w:pos="9072"/>
        </w:tabs>
        <w:rPr>
          <w:rFonts w:asciiTheme="minorHAnsi" w:hAnsiTheme="minorHAnsi" w:cs="Arial"/>
          <w:b/>
          <w:sz w:val="22"/>
          <w:szCs w:val="22"/>
        </w:rPr>
      </w:pPr>
    </w:p>
    <w:p w14:paraId="129C61F3" w14:textId="77777777" w:rsidR="006C54EE" w:rsidRDefault="006C54EE" w:rsidP="00F8723A">
      <w:pPr>
        <w:tabs>
          <w:tab w:val="left" w:pos="567"/>
          <w:tab w:val="left" w:pos="1276"/>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Action points</w:t>
      </w:r>
    </w:p>
    <w:p w14:paraId="14665A88" w14:textId="77777777" w:rsidR="006C54EE" w:rsidRDefault="006C54EE" w:rsidP="00F8723A">
      <w:pPr>
        <w:tabs>
          <w:tab w:val="left" w:pos="567"/>
          <w:tab w:val="left" w:pos="1276"/>
          <w:tab w:val="left" w:pos="1701"/>
          <w:tab w:val="left" w:pos="2268"/>
          <w:tab w:val="right" w:pos="9072"/>
        </w:tabs>
        <w:rPr>
          <w:rFonts w:asciiTheme="minorHAnsi" w:hAnsiTheme="minorHAnsi" w:cs="Arial"/>
          <w:b/>
          <w:sz w:val="22"/>
          <w:szCs w:val="22"/>
        </w:rPr>
      </w:pPr>
    </w:p>
    <w:tbl>
      <w:tblPr>
        <w:tblStyle w:val="PlainTable2"/>
        <w:tblW w:w="9078" w:type="dxa"/>
        <w:tblLook w:val="04A0" w:firstRow="1" w:lastRow="0" w:firstColumn="1" w:lastColumn="0" w:noHBand="0" w:noVBand="1"/>
      </w:tblPr>
      <w:tblGrid>
        <w:gridCol w:w="1276"/>
        <w:gridCol w:w="3544"/>
        <w:gridCol w:w="3118"/>
        <w:gridCol w:w="1140"/>
      </w:tblGrid>
      <w:tr w:rsidR="006C54EE" w14:paraId="41BEECF7" w14:textId="77777777" w:rsidTr="00C079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left w:val="single" w:sz="4" w:space="0" w:color="auto"/>
              <w:right w:val="single" w:sz="4" w:space="0" w:color="auto"/>
            </w:tcBorders>
          </w:tcPr>
          <w:p w14:paraId="35ABD02D" w14:textId="77777777" w:rsidR="006C54EE" w:rsidRDefault="006C54EE" w:rsidP="00F8723A">
            <w:pPr>
              <w:tabs>
                <w:tab w:val="left" w:pos="567"/>
                <w:tab w:val="left" w:pos="1276"/>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Item No. </w:t>
            </w:r>
          </w:p>
        </w:tc>
        <w:tc>
          <w:tcPr>
            <w:tcW w:w="3544" w:type="dxa"/>
            <w:tcBorders>
              <w:left w:val="single" w:sz="4" w:space="0" w:color="auto"/>
            </w:tcBorders>
          </w:tcPr>
          <w:p w14:paraId="1B5E0DBD" w14:textId="77777777" w:rsidR="006C54EE" w:rsidRDefault="006C54EE" w:rsidP="00F8723A">
            <w:pPr>
              <w:tabs>
                <w:tab w:val="left" w:pos="567"/>
                <w:tab w:val="left" w:pos="1276"/>
                <w:tab w:val="left" w:pos="1701"/>
                <w:tab w:val="left" w:pos="2268"/>
                <w:tab w:val="right" w:pos="9072"/>
              </w:tabs>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Item Name</w:t>
            </w:r>
          </w:p>
        </w:tc>
        <w:tc>
          <w:tcPr>
            <w:tcW w:w="3118" w:type="dxa"/>
            <w:tcBorders>
              <w:right w:val="single" w:sz="4" w:space="0" w:color="auto"/>
            </w:tcBorders>
          </w:tcPr>
          <w:p w14:paraId="0241D8C4" w14:textId="77777777" w:rsidR="006C54EE" w:rsidRDefault="006C54EE" w:rsidP="00F8723A">
            <w:pPr>
              <w:tabs>
                <w:tab w:val="left" w:pos="567"/>
                <w:tab w:val="left" w:pos="1276"/>
                <w:tab w:val="left" w:pos="1701"/>
                <w:tab w:val="left" w:pos="2268"/>
                <w:tab w:val="right" w:pos="9072"/>
              </w:tabs>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Action</w:t>
            </w:r>
          </w:p>
        </w:tc>
        <w:tc>
          <w:tcPr>
            <w:tcW w:w="1140" w:type="dxa"/>
            <w:tcBorders>
              <w:left w:val="single" w:sz="4" w:space="0" w:color="auto"/>
              <w:right w:val="single" w:sz="4" w:space="0" w:color="auto"/>
            </w:tcBorders>
          </w:tcPr>
          <w:p w14:paraId="33258729" w14:textId="77777777" w:rsidR="006C54EE" w:rsidRPr="004E4EC4" w:rsidRDefault="006C54EE" w:rsidP="004E4EC4">
            <w:pPr>
              <w:tabs>
                <w:tab w:val="left" w:pos="567"/>
                <w:tab w:val="left" w:pos="1276"/>
                <w:tab w:val="left" w:pos="1701"/>
                <w:tab w:val="left" w:pos="2268"/>
                <w:tab w:val="right" w:pos="9072"/>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E4EC4">
              <w:rPr>
                <w:rFonts w:asciiTheme="minorHAnsi" w:hAnsiTheme="minorHAnsi" w:cs="Arial"/>
                <w:sz w:val="22"/>
                <w:szCs w:val="22"/>
              </w:rPr>
              <w:t>Lead</w:t>
            </w:r>
          </w:p>
        </w:tc>
      </w:tr>
      <w:tr w:rsidR="006C54EE" w14:paraId="39A3F243" w14:textId="77777777" w:rsidTr="00C07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left w:val="single" w:sz="4" w:space="0" w:color="auto"/>
              <w:right w:val="single" w:sz="4" w:space="0" w:color="auto"/>
            </w:tcBorders>
          </w:tcPr>
          <w:p w14:paraId="54958BA2" w14:textId="77777777" w:rsidR="006C54EE" w:rsidRPr="004E4EC4" w:rsidRDefault="004E4EC4" w:rsidP="00F8723A">
            <w:pPr>
              <w:tabs>
                <w:tab w:val="left" w:pos="567"/>
                <w:tab w:val="left" w:pos="1276"/>
                <w:tab w:val="left" w:pos="1701"/>
                <w:tab w:val="left" w:pos="2268"/>
                <w:tab w:val="right" w:pos="9072"/>
              </w:tabs>
              <w:rPr>
                <w:rFonts w:asciiTheme="minorHAnsi" w:hAnsiTheme="minorHAnsi" w:cs="Arial"/>
                <w:b w:val="0"/>
                <w:sz w:val="22"/>
                <w:szCs w:val="22"/>
              </w:rPr>
            </w:pPr>
            <w:r w:rsidRPr="004E4EC4">
              <w:rPr>
                <w:rFonts w:asciiTheme="minorHAnsi" w:hAnsiTheme="minorHAnsi" w:cs="Arial"/>
                <w:b w:val="0"/>
                <w:sz w:val="22"/>
                <w:szCs w:val="22"/>
              </w:rPr>
              <w:t>3.2</w:t>
            </w:r>
          </w:p>
        </w:tc>
        <w:tc>
          <w:tcPr>
            <w:tcW w:w="3544" w:type="dxa"/>
            <w:tcBorders>
              <w:left w:val="single" w:sz="4" w:space="0" w:color="auto"/>
            </w:tcBorders>
          </w:tcPr>
          <w:p w14:paraId="081A9FC5" w14:textId="77777777" w:rsidR="006C54EE" w:rsidRPr="004E4EC4" w:rsidRDefault="004E4EC4" w:rsidP="00F8723A">
            <w:pPr>
              <w:tabs>
                <w:tab w:val="left" w:pos="567"/>
                <w:tab w:val="left" w:pos="1276"/>
                <w:tab w:val="left" w:pos="1701"/>
                <w:tab w:val="left" w:pos="2268"/>
                <w:tab w:val="right" w:pos="9072"/>
              </w:tabs>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MA: Recruitment Intake Nos 2017</w:t>
            </w:r>
          </w:p>
        </w:tc>
        <w:tc>
          <w:tcPr>
            <w:tcW w:w="3118" w:type="dxa"/>
            <w:tcBorders>
              <w:right w:val="single" w:sz="4" w:space="0" w:color="auto"/>
            </w:tcBorders>
          </w:tcPr>
          <w:p w14:paraId="006FFAD9" w14:textId="77777777" w:rsidR="006C54EE" w:rsidRPr="004E4EC4" w:rsidRDefault="004E4EC4" w:rsidP="00F8723A">
            <w:pPr>
              <w:tabs>
                <w:tab w:val="left" w:pos="567"/>
                <w:tab w:val="left" w:pos="1276"/>
                <w:tab w:val="left" w:pos="1701"/>
                <w:tab w:val="left" w:pos="2268"/>
                <w:tab w:val="right" w:pos="9072"/>
              </w:tabs>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To email PMD with predicted regional output for next 5 years</w:t>
            </w:r>
          </w:p>
        </w:tc>
        <w:tc>
          <w:tcPr>
            <w:tcW w:w="1140" w:type="dxa"/>
            <w:tcBorders>
              <w:left w:val="single" w:sz="4" w:space="0" w:color="auto"/>
              <w:right w:val="single" w:sz="4" w:space="0" w:color="auto"/>
            </w:tcBorders>
          </w:tcPr>
          <w:p w14:paraId="62F705BC" w14:textId="77777777" w:rsidR="006C54EE" w:rsidRPr="004E4EC4" w:rsidRDefault="004E4EC4" w:rsidP="004E4EC4">
            <w:pPr>
              <w:tabs>
                <w:tab w:val="left" w:pos="567"/>
                <w:tab w:val="left" w:pos="1276"/>
                <w:tab w:val="left" w:pos="1701"/>
                <w:tab w:val="left" w:pos="2268"/>
                <w:tab w:val="right" w:pos="9072"/>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4E4EC4">
              <w:rPr>
                <w:rFonts w:asciiTheme="minorHAnsi" w:hAnsiTheme="minorHAnsi" w:cs="Arial"/>
                <w:b/>
                <w:sz w:val="22"/>
                <w:szCs w:val="22"/>
              </w:rPr>
              <w:t>TPDs</w:t>
            </w:r>
          </w:p>
        </w:tc>
      </w:tr>
      <w:tr w:rsidR="006C54EE" w14:paraId="7F8D2824" w14:textId="77777777" w:rsidTr="00C07947">
        <w:tc>
          <w:tcPr>
            <w:cnfStyle w:val="001000000000" w:firstRow="0" w:lastRow="0" w:firstColumn="1" w:lastColumn="0" w:oddVBand="0" w:evenVBand="0" w:oddHBand="0" w:evenHBand="0" w:firstRowFirstColumn="0" w:firstRowLastColumn="0" w:lastRowFirstColumn="0" w:lastRowLastColumn="0"/>
            <w:tcW w:w="1276" w:type="dxa"/>
            <w:tcBorders>
              <w:left w:val="single" w:sz="4" w:space="0" w:color="auto"/>
              <w:right w:val="single" w:sz="4" w:space="0" w:color="auto"/>
            </w:tcBorders>
          </w:tcPr>
          <w:p w14:paraId="6191C808" w14:textId="77777777" w:rsidR="006C54EE" w:rsidRPr="004E4EC4" w:rsidRDefault="004E4EC4" w:rsidP="00F8723A">
            <w:pPr>
              <w:tabs>
                <w:tab w:val="left" w:pos="567"/>
                <w:tab w:val="left" w:pos="1276"/>
                <w:tab w:val="left" w:pos="1701"/>
                <w:tab w:val="left" w:pos="2268"/>
                <w:tab w:val="right" w:pos="9072"/>
              </w:tabs>
              <w:rPr>
                <w:rFonts w:asciiTheme="minorHAnsi" w:hAnsiTheme="minorHAnsi" w:cs="Arial"/>
                <w:b w:val="0"/>
                <w:sz w:val="22"/>
                <w:szCs w:val="22"/>
              </w:rPr>
            </w:pPr>
            <w:r>
              <w:rPr>
                <w:rFonts w:asciiTheme="minorHAnsi" w:hAnsiTheme="minorHAnsi" w:cs="Arial"/>
                <w:b w:val="0"/>
                <w:sz w:val="22"/>
                <w:szCs w:val="22"/>
              </w:rPr>
              <w:t>4</w:t>
            </w:r>
          </w:p>
        </w:tc>
        <w:tc>
          <w:tcPr>
            <w:tcW w:w="3544" w:type="dxa"/>
            <w:tcBorders>
              <w:left w:val="single" w:sz="4" w:space="0" w:color="auto"/>
            </w:tcBorders>
          </w:tcPr>
          <w:p w14:paraId="30B3D6FD" w14:textId="77777777" w:rsidR="006C54EE" w:rsidRPr="004E4EC4" w:rsidRDefault="004E4EC4" w:rsidP="00F8723A">
            <w:pPr>
              <w:tabs>
                <w:tab w:val="left" w:pos="567"/>
                <w:tab w:val="left" w:pos="1276"/>
                <w:tab w:val="left" w:pos="1701"/>
                <w:tab w:val="left" w:pos="2268"/>
                <w:tab w:val="right" w:pos="9072"/>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QM/QI</w:t>
            </w:r>
          </w:p>
        </w:tc>
        <w:tc>
          <w:tcPr>
            <w:tcW w:w="3118" w:type="dxa"/>
            <w:tcBorders>
              <w:right w:val="single" w:sz="4" w:space="0" w:color="auto"/>
            </w:tcBorders>
          </w:tcPr>
          <w:p w14:paraId="7E4B79F4" w14:textId="77777777" w:rsidR="006C54EE" w:rsidRPr="004E4EC4" w:rsidRDefault="004E4EC4" w:rsidP="00F8723A">
            <w:pPr>
              <w:tabs>
                <w:tab w:val="left" w:pos="567"/>
                <w:tab w:val="left" w:pos="1276"/>
                <w:tab w:val="left" w:pos="1701"/>
                <w:tab w:val="left" w:pos="2268"/>
                <w:tab w:val="right" w:pos="9072"/>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To take to Quality Group the TPDs concerns about their lack of involvement in visits and not receiving the reports</w:t>
            </w:r>
          </w:p>
        </w:tc>
        <w:tc>
          <w:tcPr>
            <w:tcW w:w="1140" w:type="dxa"/>
            <w:tcBorders>
              <w:left w:val="single" w:sz="4" w:space="0" w:color="auto"/>
              <w:right w:val="single" w:sz="4" w:space="0" w:color="auto"/>
            </w:tcBorders>
          </w:tcPr>
          <w:p w14:paraId="309281DF" w14:textId="77777777" w:rsidR="006C54EE" w:rsidRPr="004E4EC4" w:rsidRDefault="004E4EC4" w:rsidP="004E4EC4">
            <w:pPr>
              <w:tabs>
                <w:tab w:val="left" w:pos="567"/>
                <w:tab w:val="left" w:pos="1276"/>
                <w:tab w:val="left" w:pos="1701"/>
                <w:tab w:val="left" w:pos="2268"/>
                <w:tab w:val="right" w:pos="9072"/>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Pr>
                <w:rFonts w:asciiTheme="minorHAnsi" w:hAnsiTheme="minorHAnsi" w:cs="Arial"/>
                <w:b/>
                <w:sz w:val="22"/>
                <w:szCs w:val="22"/>
              </w:rPr>
              <w:t>PMD</w:t>
            </w:r>
          </w:p>
        </w:tc>
      </w:tr>
      <w:tr w:rsidR="006C54EE" w14:paraId="3C32F85F" w14:textId="77777777" w:rsidTr="00C07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left w:val="single" w:sz="4" w:space="0" w:color="auto"/>
              <w:right w:val="single" w:sz="4" w:space="0" w:color="auto"/>
            </w:tcBorders>
          </w:tcPr>
          <w:p w14:paraId="6549EF00" w14:textId="77777777" w:rsidR="006C54EE" w:rsidRPr="004E4EC4" w:rsidRDefault="004A3F0D" w:rsidP="00F8723A">
            <w:pPr>
              <w:tabs>
                <w:tab w:val="left" w:pos="567"/>
                <w:tab w:val="left" w:pos="1276"/>
                <w:tab w:val="left" w:pos="1701"/>
                <w:tab w:val="left" w:pos="2268"/>
                <w:tab w:val="right" w:pos="9072"/>
              </w:tabs>
              <w:rPr>
                <w:rFonts w:asciiTheme="minorHAnsi" w:hAnsiTheme="minorHAnsi" w:cs="Arial"/>
                <w:b w:val="0"/>
                <w:sz w:val="22"/>
                <w:szCs w:val="22"/>
              </w:rPr>
            </w:pPr>
            <w:r>
              <w:rPr>
                <w:rFonts w:asciiTheme="minorHAnsi" w:hAnsiTheme="minorHAnsi" w:cs="Arial"/>
                <w:b w:val="0"/>
                <w:sz w:val="22"/>
                <w:szCs w:val="22"/>
              </w:rPr>
              <w:t>5</w:t>
            </w:r>
          </w:p>
        </w:tc>
        <w:tc>
          <w:tcPr>
            <w:tcW w:w="3544" w:type="dxa"/>
            <w:tcBorders>
              <w:left w:val="single" w:sz="4" w:space="0" w:color="auto"/>
            </w:tcBorders>
          </w:tcPr>
          <w:p w14:paraId="6062D200" w14:textId="77777777" w:rsidR="006C54EE" w:rsidRPr="004E4EC4" w:rsidRDefault="004A3F0D" w:rsidP="00F8723A">
            <w:pPr>
              <w:tabs>
                <w:tab w:val="left" w:pos="567"/>
                <w:tab w:val="left" w:pos="1276"/>
                <w:tab w:val="left" w:pos="1701"/>
                <w:tab w:val="left" w:pos="2268"/>
                <w:tab w:val="right" w:pos="9072"/>
              </w:tabs>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Update from MDET/LDD</w:t>
            </w:r>
          </w:p>
        </w:tc>
        <w:tc>
          <w:tcPr>
            <w:tcW w:w="3118" w:type="dxa"/>
            <w:tcBorders>
              <w:right w:val="single" w:sz="4" w:space="0" w:color="auto"/>
            </w:tcBorders>
          </w:tcPr>
          <w:p w14:paraId="4A1F45A2" w14:textId="77777777" w:rsidR="006C54EE" w:rsidRPr="004E4EC4" w:rsidRDefault="004A3F0D" w:rsidP="00F8723A">
            <w:pPr>
              <w:tabs>
                <w:tab w:val="left" w:pos="567"/>
                <w:tab w:val="left" w:pos="1276"/>
                <w:tab w:val="left" w:pos="1701"/>
                <w:tab w:val="left" w:pos="2268"/>
                <w:tab w:val="right" w:pos="9072"/>
              </w:tabs>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To send regional data about LAT/LAS/Clinical Fellows recruitment to PMD</w:t>
            </w:r>
          </w:p>
        </w:tc>
        <w:tc>
          <w:tcPr>
            <w:tcW w:w="1140" w:type="dxa"/>
            <w:tcBorders>
              <w:left w:val="single" w:sz="4" w:space="0" w:color="auto"/>
              <w:right w:val="single" w:sz="4" w:space="0" w:color="auto"/>
            </w:tcBorders>
          </w:tcPr>
          <w:p w14:paraId="2CBF2674" w14:textId="77777777" w:rsidR="006C54EE" w:rsidRPr="004E4EC4" w:rsidRDefault="004A3F0D" w:rsidP="004E4EC4">
            <w:pPr>
              <w:tabs>
                <w:tab w:val="left" w:pos="567"/>
                <w:tab w:val="left" w:pos="1276"/>
                <w:tab w:val="left" w:pos="1701"/>
                <w:tab w:val="left" w:pos="2268"/>
                <w:tab w:val="right" w:pos="9072"/>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Pr>
                <w:rFonts w:asciiTheme="minorHAnsi" w:hAnsiTheme="minorHAnsi" w:cs="Arial"/>
                <w:b/>
                <w:sz w:val="22"/>
                <w:szCs w:val="22"/>
              </w:rPr>
              <w:t>TPDs</w:t>
            </w:r>
          </w:p>
        </w:tc>
      </w:tr>
      <w:tr w:rsidR="006C54EE" w14:paraId="21AB1B5D" w14:textId="77777777" w:rsidTr="00C07947">
        <w:tc>
          <w:tcPr>
            <w:cnfStyle w:val="001000000000" w:firstRow="0" w:lastRow="0" w:firstColumn="1" w:lastColumn="0" w:oddVBand="0" w:evenVBand="0" w:oddHBand="0" w:evenHBand="0" w:firstRowFirstColumn="0" w:firstRowLastColumn="0" w:lastRowFirstColumn="0" w:lastRowLastColumn="0"/>
            <w:tcW w:w="1276" w:type="dxa"/>
            <w:tcBorders>
              <w:left w:val="single" w:sz="4" w:space="0" w:color="auto"/>
              <w:right w:val="single" w:sz="4" w:space="0" w:color="auto"/>
            </w:tcBorders>
          </w:tcPr>
          <w:p w14:paraId="0A6F3240" w14:textId="77777777" w:rsidR="006C54EE" w:rsidRPr="004E4EC4" w:rsidRDefault="004A3F0D" w:rsidP="00F8723A">
            <w:pPr>
              <w:tabs>
                <w:tab w:val="left" w:pos="567"/>
                <w:tab w:val="left" w:pos="1276"/>
                <w:tab w:val="left" w:pos="1701"/>
                <w:tab w:val="left" w:pos="2268"/>
                <w:tab w:val="right" w:pos="9072"/>
              </w:tabs>
              <w:rPr>
                <w:rFonts w:asciiTheme="minorHAnsi" w:hAnsiTheme="minorHAnsi" w:cs="Arial"/>
                <w:b w:val="0"/>
                <w:sz w:val="22"/>
                <w:szCs w:val="22"/>
              </w:rPr>
            </w:pPr>
            <w:r>
              <w:rPr>
                <w:rFonts w:asciiTheme="minorHAnsi" w:hAnsiTheme="minorHAnsi" w:cs="Arial"/>
                <w:b w:val="0"/>
                <w:sz w:val="22"/>
                <w:szCs w:val="22"/>
              </w:rPr>
              <w:t>5</w:t>
            </w:r>
          </w:p>
        </w:tc>
        <w:tc>
          <w:tcPr>
            <w:tcW w:w="3544" w:type="dxa"/>
            <w:tcBorders>
              <w:left w:val="single" w:sz="4" w:space="0" w:color="auto"/>
            </w:tcBorders>
          </w:tcPr>
          <w:p w14:paraId="66E77DA4" w14:textId="77777777" w:rsidR="006C54EE" w:rsidRPr="004E4EC4" w:rsidRDefault="004A3F0D" w:rsidP="00F8723A">
            <w:pPr>
              <w:tabs>
                <w:tab w:val="left" w:pos="567"/>
                <w:tab w:val="left" w:pos="1276"/>
                <w:tab w:val="left" w:pos="1701"/>
                <w:tab w:val="left" w:pos="2268"/>
                <w:tab w:val="right" w:pos="9072"/>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Update from MDET/LDD</w:t>
            </w:r>
          </w:p>
        </w:tc>
        <w:tc>
          <w:tcPr>
            <w:tcW w:w="3118" w:type="dxa"/>
            <w:tcBorders>
              <w:right w:val="single" w:sz="4" w:space="0" w:color="auto"/>
            </w:tcBorders>
          </w:tcPr>
          <w:p w14:paraId="59CBE5DA" w14:textId="77777777" w:rsidR="006C54EE" w:rsidRPr="004E4EC4" w:rsidRDefault="004A3F0D" w:rsidP="00F8723A">
            <w:pPr>
              <w:tabs>
                <w:tab w:val="left" w:pos="567"/>
                <w:tab w:val="left" w:pos="1276"/>
                <w:tab w:val="left" w:pos="1701"/>
                <w:tab w:val="left" w:pos="2268"/>
                <w:tab w:val="right" w:pos="9072"/>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To double-check that all placements with more than 2 sessions/week have completed a Form B</w:t>
            </w:r>
          </w:p>
        </w:tc>
        <w:tc>
          <w:tcPr>
            <w:tcW w:w="1140" w:type="dxa"/>
            <w:tcBorders>
              <w:left w:val="single" w:sz="4" w:space="0" w:color="auto"/>
              <w:right w:val="single" w:sz="4" w:space="0" w:color="auto"/>
            </w:tcBorders>
          </w:tcPr>
          <w:p w14:paraId="7E3DBDE6" w14:textId="77777777" w:rsidR="006C54EE" w:rsidRPr="004E4EC4" w:rsidRDefault="004A3F0D" w:rsidP="004E4EC4">
            <w:pPr>
              <w:tabs>
                <w:tab w:val="left" w:pos="567"/>
                <w:tab w:val="left" w:pos="1276"/>
                <w:tab w:val="left" w:pos="1701"/>
                <w:tab w:val="left" w:pos="2268"/>
                <w:tab w:val="right" w:pos="9072"/>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Pr>
                <w:rFonts w:asciiTheme="minorHAnsi" w:hAnsiTheme="minorHAnsi" w:cs="Arial"/>
                <w:b/>
                <w:sz w:val="22"/>
                <w:szCs w:val="22"/>
              </w:rPr>
              <w:t>CL/KS</w:t>
            </w:r>
          </w:p>
        </w:tc>
      </w:tr>
    </w:tbl>
    <w:p w14:paraId="3C458D89" w14:textId="77777777" w:rsidR="006C54EE" w:rsidRPr="006C54EE" w:rsidRDefault="006C54EE" w:rsidP="00F8723A">
      <w:pPr>
        <w:tabs>
          <w:tab w:val="left" w:pos="567"/>
          <w:tab w:val="left" w:pos="1276"/>
          <w:tab w:val="left" w:pos="1701"/>
          <w:tab w:val="left" w:pos="2268"/>
          <w:tab w:val="right" w:pos="9072"/>
        </w:tabs>
        <w:rPr>
          <w:rFonts w:asciiTheme="minorHAnsi" w:hAnsiTheme="minorHAnsi" w:cs="Arial"/>
          <w:sz w:val="22"/>
          <w:szCs w:val="22"/>
        </w:rPr>
      </w:pPr>
    </w:p>
    <w:sectPr w:rsidR="006C54EE" w:rsidRPr="006C54EE" w:rsidSect="00D86607">
      <w:headerReference w:type="default" r:id="rId10"/>
      <w:footerReference w:type="default" r:id="rId11"/>
      <w:pgSz w:w="11906" w:h="16838" w:code="9"/>
      <w:pgMar w:top="1418" w:right="1418" w:bottom="1418"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B1B03" w14:textId="77777777" w:rsidR="00AD2E8E" w:rsidRDefault="00AD2E8E">
      <w:r>
        <w:separator/>
      </w:r>
    </w:p>
  </w:endnote>
  <w:endnote w:type="continuationSeparator" w:id="0">
    <w:p w14:paraId="7839AF99" w14:textId="77777777" w:rsidR="00AD2E8E" w:rsidRDefault="00AD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1948275419"/>
      <w:docPartObj>
        <w:docPartGallery w:val="Page Numbers (Bottom of Page)"/>
        <w:docPartUnique/>
      </w:docPartObj>
    </w:sdtPr>
    <w:sdtEndPr>
      <w:rPr>
        <w:rFonts w:ascii="Times New Roman" w:hAnsi="Times New Roman"/>
        <w:noProof/>
        <w:sz w:val="20"/>
        <w:szCs w:val="20"/>
      </w:rPr>
    </w:sdtEndPr>
    <w:sdtContent>
      <w:p w14:paraId="06163BD9" w14:textId="34BED0CA" w:rsidR="0025306B" w:rsidRDefault="0025306B">
        <w:pPr>
          <w:pStyle w:val="Footer"/>
          <w:jc w:val="right"/>
        </w:pPr>
        <w:r>
          <w:fldChar w:fldCharType="begin"/>
        </w:r>
        <w:r>
          <w:instrText xml:space="preserve"> PAGE   \* MERGEFORMAT </w:instrText>
        </w:r>
        <w:r>
          <w:fldChar w:fldCharType="separate"/>
        </w:r>
        <w:r w:rsidR="007E239A">
          <w:rPr>
            <w:noProof/>
          </w:rPr>
          <w:t>2</w:t>
        </w:r>
        <w:r>
          <w:rPr>
            <w:noProof/>
          </w:rPr>
          <w:fldChar w:fldCharType="end"/>
        </w:r>
      </w:p>
    </w:sdtContent>
  </w:sdt>
  <w:p w14:paraId="357BBF85" w14:textId="77777777" w:rsidR="00C5784B" w:rsidRPr="00D86607" w:rsidRDefault="00C5784B" w:rsidP="00D4331F">
    <w:pPr>
      <w:pStyle w:val="Footer"/>
      <w:tabs>
        <w:tab w:val="clear" w:pos="4153"/>
        <w:tab w:val="clear" w:pos="8306"/>
        <w:tab w:val="center" w:pos="4536"/>
        <w:tab w:val="right" w:pos="9072"/>
      </w:tabs>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0C8C6" w14:textId="77777777" w:rsidR="00AD2E8E" w:rsidRDefault="00AD2E8E">
      <w:r>
        <w:separator/>
      </w:r>
    </w:p>
  </w:footnote>
  <w:footnote w:type="continuationSeparator" w:id="0">
    <w:p w14:paraId="4908B76C" w14:textId="77777777" w:rsidR="00AD2E8E" w:rsidRDefault="00AD2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1C6B6" w14:textId="2E032BF9" w:rsidR="00EA0309" w:rsidRPr="00C14599" w:rsidRDefault="00EA0309" w:rsidP="00C14599">
    <w:pPr>
      <w:pStyle w:val="Header"/>
      <w:jc w:val="right"/>
      <w:rPr>
        <w:rFonts w:asciiTheme="minorHAnsi" w:hAnsiTheme="minorHAnsi" w:cstheme="minorHAnsi"/>
        <w:b/>
        <w:color w:val="548DD4" w:themeColor="text2" w:themeTint="99"/>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A43"/>
    <w:multiLevelType w:val="hybridMultilevel"/>
    <w:tmpl w:val="2326E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740E0"/>
    <w:multiLevelType w:val="hybridMultilevel"/>
    <w:tmpl w:val="28083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E9401F"/>
    <w:multiLevelType w:val="hybridMultilevel"/>
    <w:tmpl w:val="63AC4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4811B5"/>
    <w:multiLevelType w:val="multilevel"/>
    <w:tmpl w:val="F39EB8F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93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6C5B7B"/>
    <w:multiLevelType w:val="singleLevel"/>
    <w:tmpl w:val="0809000F"/>
    <w:lvl w:ilvl="0">
      <w:start w:val="9"/>
      <w:numFmt w:val="decimal"/>
      <w:lvlText w:val="%1."/>
      <w:lvlJc w:val="left"/>
      <w:pPr>
        <w:tabs>
          <w:tab w:val="num" w:pos="360"/>
        </w:tabs>
        <w:ind w:left="360" w:hanging="360"/>
      </w:pPr>
      <w:rPr>
        <w:rFonts w:hint="default"/>
      </w:rPr>
    </w:lvl>
  </w:abstractNum>
  <w:abstractNum w:abstractNumId="5" w15:restartNumberingAfterBreak="0">
    <w:nsid w:val="377D77A9"/>
    <w:multiLevelType w:val="hybridMultilevel"/>
    <w:tmpl w:val="9BD82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AD062B"/>
    <w:multiLevelType w:val="singleLevel"/>
    <w:tmpl w:val="0809000F"/>
    <w:lvl w:ilvl="0">
      <w:start w:val="7"/>
      <w:numFmt w:val="decimal"/>
      <w:lvlText w:val="%1."/>
      <w:lvlJc w:val="left"/>
      <w:pPr>
        <w:tabs>
          <w:tab w:val="num" w:pos="360"/>
        </w:tabs>
        <w:ind w:left="360" w:hanging="360"/>
      </w:pPr>
      <w:rPr>
        <w:rFonts w:hint="default"/>
      </w:rPr>
    </w:lvl>
  </w:abstractNum>
  <w:abstractNum w:abstractNumId="7" w15:restartNumberingAfterBreak="0">
    <w:nsid w:val="3DBF034A"/>
    <w:multiLevelType w:val="hybridMultilevel"/>
    <w:tmpl w:val="D5604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34027B"/>
    <w:multiLevelType w:val="hybridMultilevel"/>
    <w:tmpl w:val="C7408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8D5039"/>
    <w:multiLevelType w:val="hybridMultilevel"/>
    <w:tmpl w:val="E2EC32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273F21"/>
    <w:multiLevelType w:val="hybridMultilevel"/>
    <w:tmpl w:val="2326ED82"/>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C0CB1"/>
    <w:multiLevelType w:val="singleLevel"/>
    <w:tmpl w:val="3AF2BCE0"/>
    <w:lvl w:ilvl="0">
      <w:start w:val="1"/>
      <w:numFmt w:val="decimal"/>
      <w:lvlText w:val="%1."/>
      <w:lvlJc w:val="left"/>
      <w:pPr>
        <w:tabs>
          <w:tab w:val="num" w:pos="570"/>
        </w:tabs>
        <w:ind w:left="570" w:hanging="570"/>
      </w:pPr>
      <w:rPr>
        <w:rFonts w:hint="default"/>
      </w:rPr>
    </w:lvl>
  </w:abstractNum>
  <w:abstractNum w:abstractNumId="12" w15:restartNumberingAfterBreak="0">
    <w:nsid w:val="5410376B"/>
    <w:multiLevelType w:val="singleLevel"/>
    <w:tmpl w:val="0809000F"/>
    <w:lvl w:ilvl="0">
      <w:start w:val="8"/>
      <w:numFmt w:val="decimal"/>
      <w:lvlText w:val="%1."/>
      <w:lvlJc w:val="left"/>
      <w:pPr>
        <w:tabs>
          <w:tab w:val="num" w:pos="360"/>
        </w:tabs>
        <w:ind w:left="360" w:hanging="360"/>
      </w:pPr>
      <w:rPr>
        <w:rFonts w:hint="default"/>
      </w:rPr>
    </w:lvl>
  </w:abstractNum>
  <w:abstractNum w:abstractNumId="13" w15:restartNumberingAfterBreak="0">
    <w:nsid w:val="54952D9F"/>
    <w:multiLevelType w:val="hybridMultilevel"/>
    <w:tmpl w:val="DD00D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6679A8"/>
    <w:multiLevelType w:val="hybridMultilevel"/>
    <w:tmpl w:val="69D0BA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F9A63A2"/>
    <w:multiLevelType w:val="hybridMultilevel"/>
    <w:tmpl w:val="76D6714A"/>
    <w:lvl w:ilvl="0" w:tplc="B75A9D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FF74CA"/>
    <w:multiLevelType w:val="hybridMultilevel"/>
    <w:tmpl w:val="50B25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8CF15B9"/>
    <w:multiLevelType w:val="hybridMultilevel"/>
    <w:tmpl w:val="FBE2D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DB0602"/>
    <w:multiLevelType w:val="multilevel"/>
    <w:tmpl w:val="093461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B443566"/>
    <w:multiLevelType w:val="hybridMultilevel"/>
    <w:tmpl w:val="B658F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12"/>
  </w:num>
  <w:num w:numId="4">
    <w:abstractNumId w:val="6"/>
  </w:num>
  <w:num w:numId="5">
    <w:abstractNumId w:val="3"/>
  </w:num>
  <w:num w:numId="6">
    <w:abstractNumId w:val="18"/>
  </w:num>
  <w:num w:numId="7">
    <w:abstractNumId w:val="9"/>
  </w:num>
  <w:num w:numId="8">
    <w:abstractNumId w:val="19"/>
  </w:num>
  <w:num w:numId="9">
    <w:abstractNumId w:val="0"/>
  </w:num>
  <w:num w:numId="10">
    <w:abstractNumId w:val="10"/>
  </w:num>
  <w:num w:numId="11">
    <w:abstractNumId w:val="17"/>
  </w:num>
  <w:num w:numId="12">
    <w:abstractNumId w:val="15"/>
  </w:num>
  <w:num w:numId="13">
    <w:abstractNumId w:val="2"/>
  </w:num>
  <w:num w:numId="14">
    <w:abstractNumId w:val="14"/>
  </w:num>
  <w:num w:numId="15">
    <w:abstractNumId w:val="1"/>
  </w:num>
  <w:num w:numId="16">
    <w:abstractNumId w:val="7"/>
  </w:num>
  <w:num w:numId="17">
    <w:abstractNumId w:val="8"/>
  </w:num>
  <w:num w:numId="18">
    <w:abstractNumId w:val="5"/>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00"/>
    <w:rsid w:val="0001453F"/>
    <w:rsid w:val="000262CB"/>
    <w:rsid w:val="00043994"/>
    <w:rsid w:val="00044D95"/>
    <w:rsid w:val="0006781F"/>
    <w:rsid w:val="0008204C"/>
    <w:rsid w:val="00083703"/>
    <w:rsid w:val="00092420"/>
    <w:rsid w:val="00093C08"/>
    <w:rsid w:val="00096B72"/>
    <w:rsid w:val="000A2CA7"/>
    <w:rsid w:val="000A33C3"/>
    <w:rsid w:val="000C23E2"/>
    <w:rsid w:val="000C7762"/>
    <w:rsid w:val="000D0302"/>
    <w:rsid w:val="000D230F"/>
    <w:rsid w:val="000E626A"/>
    <w:rsid w:val="000E7611"/>
    <w:rsid w:val="000F0059"/>
    <w:rsid w:val="000F126F"/>
    <w:rsid w:val="00103FB2"/>
    <w:rsid w:val="001108A3"/>
    <w:rsid w:val="00111E1B"/>
    <w:rsid w:val="00116FF8"/>
    <w:rsid w:val="00125461"/>
    <w:rsid w:val="00133B70"/>
    <w:rsid w:val="00147F07"/>
    <w:rsid w:val="0015323C"/>
    <w:rsid w:val="00156D23"/>
    <w:rsid w:val="00180219"/>
    <w:rsid w:val="001917C5"/>
    <w:rsid w:val="001A5ADB"/>
    <w:rsid w:val="001B1A19"/>
    <w:rsid w:val="001C1476"/>
    <w:rsid w:val="001D5B08"/>
    <w:rsid w:val="001D792D"/>
    <w:rsid w:val="001F4E16"/>
    <w:rsid w:val="001F71F8"/>
    <w:rsid w:val="0021610B"/>
    <w:rsid w:val="00240106"/>
    <w:rsid w:val="0025306B"/>
    <w:rsid w:val="002658B2"/>
    <w:rsid w:val="002669EC"/>
    <w:rsid w:val="00273B56"/>
    <w:rsid w:val="00290D2C"/>
    <w:rsid w:val="002A4D18"/>
    <w:rsid w:val="002B2241"/>
    <w:rsid w:val="002C353B"/>
    <w:rsid w:val="002D2A8C"/>
    <w:rsid w:val="00306355"/>
    <w:rsid w:val="003204CE"/>
    <w:rsid w:val="00332631"/>
    <w:rsid w:val="00340573"/>
    <w:rsid w:val="00375537"/>
    <w:rsid w:val="00381BC0"/>
    <w:rsid w:val="003C5D2B"/>
    <w:rsid w:val="003F02D2"/>
    <w:rsid w:val="004152FD"/>
    <w:rsid w:val="00461714"/>
    <w:rsid w:val="00467470"/>
    <w:rsid w:val="00476ECC"/>
    <w:rsid w:val="004A24FD"/>
    <w:rsid w:val="004A3F0D"/>
    <w:rsid w:val="004B33CC"/>
    <w:rsid w:val="004B76FB"/>
    <w:rsid w:val="004D0327"/>
    <w:rsid w:val="004E4EC4"/>
    <w:rsid w:val="004F648B"/>
    <w:rsid w:val="0052352D"/>
    <w:rsid w:val="00570DB3"/>
    <w:rsid w:val="005720C1"/>
    <w:rsid w:val="00580EBC"/>
    <w:rsid w:val="00597F2E"/>
    <w:rsid w:val="005A58D1"/>
    <w:rsid w:val="005B1E65"/>
    <w:rsid w:val="005B3023"/>
    <w:rsid w:val="005C0F07"/>
    <w:rsid w:val="005E6DD1"/>
    <w:rsid w:val="0061095D"/>
    <w:rsid w:val="0061499B"/>
    <w:rsid w:val="006179FB"/>
    <w:rsid w:val="00664A3A"/>
    <w:rsid w:val="00670C7C"/>
    <w:rsid w:val="0067496E"/>
    <w:rsid w:val="00683585"/>
    <w:rsid w:val="00686D3A"/>
    <w:rsid w:val="00691927"/>
    <w:rsid w:val="006A70EE"/>
    <w:rsid w:val="006B250C"/>
    <w:rsid w:val="006C425D"/>
    <w:rsid w:val="006C54EE"/>
    <w:rsid w:val="006C5550"/>
    <w:rsid w:val="006E592A"/>
    <w:rsid w:val="006E5BE7"/>
    <w:rsid w:val="006E6E3C"/>
    <w:rsid w:val="0070412D"/>
    <w:rsid w:val="007050A0"/>
    <w:rsid w:val="00705CF8"/>
    <w:rsid w:val="00725C28"/>
    <w:rsid w:val="0074190C"/>
    <w:rsid w:val="00751F80"/>
    <w:rsid w:val="007542D5"/>
    <w:rsid w:val="007637CC"/>
    <w:rsid w:val="00765EFD"/>
    <w:rsid w:val="00766C01"/>
    <w:rsid w:val="007761B2"/>
    <w:rsid w:val="00782F56"/>
    <w:rsid w:val="007A79CA"/>
    <w:rsid w:val="007B01A3"/>
    <w:rsid w:val="007C349B"/>
    <w:rsid w:val="007E239A"/>
    <w:rsid w:val="007F0052"/>
    <w:rsid w:val="007F3A10"/>
    <w:rsid w:val="007F73A2"/>
    <w:rsid w:val="00803501"/>
    <w:rsid w:val="008235C2"/>
    <w:rsid w:val="00824FDE"/>
    <w:rsid w:val="00832941"/>
    <w:rsid w:val="0084604A"/>
    <w:rsid w:val="00865EE8"/>
    <w:rsid w:val="008743B9"/>
    <w:rsid w:val="00883404"/>
    <w:rsid w:val="008C45B1"/>
    <w:rsid w:val="008D0DE3"/>
    <w:rsid w:val="0090705F"/>
    <w:rsid w:val="009130F4"/>
    <w:rsid w:val="00923714"/>
    <w:rsid w:val="0093255E"/>
    <w:rsid w:val="00941178"/>
    <w:rsid w:val="00960A41"/>
    <w:rsid w:val="00980B41"/>
    <w:rsid w:val="009928D2"/>
    <w:rsid w:val="009A2FAA"/>
    <w:rsid w:val="009A43D7"/>
    <w:rsid w:val="009C228F"/>
    <w:rsid w:val="009C6B00"/>
    <w:rsid w:val="009D67D4"/>
    <w:rsid w:val="009E33E8"/>
    <w:rsid w:val="009E69D7"/>
    <w:rsid w:val="009F3E0A"/>
    <w:rsid w:val="00A00D41"/>
    <w:rsid w:val="00A07B0B"/>
    <w:rsid w:val="00A15D7C"/>
    <w:rsid w:val="00A31CD6"/>
    <w:rsid w:val="00A356BA"/>
    <w:rsid w:val="00A527C0"/>
    <w:rsid w:val="00A64BCA"/>
    <w:rsid w:val="00A84B81"/>
    <w:rsid w:val="00A97347"/>
    <w:rsid w:val="00A97470"/>
    <w:rsid w:val="00AA017C"/>
    <w:rsid w:val="00AA57F0"/>
    <w:rsid w:val="00AC33AC"/>
    <w:rsid w:val="00AD2E8E"/>
    <w:rsid w:val="00AF28CB"/>
    <w:rsid w:val="00B10203"/>
    <w:rsid w:val="00B13183"/>
    <w:rsid w:val="00B20787"/>
    <w:rsid w:val="00B32FCF"/>
    <w:rsid w:val="00B46DEE"/>
    <w:rsid w:val="00B619C0"/>
    <w:rsid w:val="00B961B7"/>
    <w:rsid w:val="00BB0144"/>
    <w:rsid w:val="00BB5A03"/>
    <w:rsid w:val="00BC2B27"/>
    <w:rsid w:val="00BD6F8D"/>
    <w:rsid w:val="00BE0958"/>
    <w:rsid w:val="00BE2224"/>
    <w:rsid w:val="00BF119E"/>
    <w:rsid w:val="00BF2E7B"/>
    <w:rsid w:val="00BF34C0"/>
    <w:rsid w:val="00C04F29"/>
    <w:rsid w:val="00C07947"/>
    <w:rsid w:val="00C10666"/>
    <w:rsid w:val="00C14599"/>
    <w:rsid w:val="00C15E6A"/>
    <w:rsid w:val="00C25AEE"/>
    <w:rsid w:val="00C4413D"/>
    <w:rsid w:val="00C5784B"/>
    <w:rsid w:val="00C916D6"/>
    <w:rsid w:val="00C960C6"/>
    <w:rsid w:val="00CC1780"/>
    <w:rsid w:val="00CE2DCE"/>
    <w:rsid w:val="00CE5288"/>
    <w:rsid w:val="00D04A70"/>
    <w:rsid w:val="00D1102C"/>
    <w:rsid w:val="00D34DD5"/>
    <w:rsid w:val="00D34F29"/>
    <w:rsid w:val="00D4331F"/>
    <w:rsid w:val="00D617ED"/>
    <w:rsid w:val="00D86607"/>
    <w:rsid w:val="00DA74D1"/>
    <w:rsid w:val="00DC0FED"/>
    <w:rsid w:val="00DE2F9B"/>
    <w:rsid w:val="00DF2946"/>
    <w:rsid w:val="00E01A58"/>
    <w:rsid w:val="00E335AA"/>
    <w:rsid w:val="00E44586"/>
    <w:rsid w:val="00E60126"/>
    <w:rsid w:val="00E61C6D"/>
    <w:rsid w:val="00E6204C"/>
    <w:rsid w:val="00E7226B"/>
    <w:rsid w:val="00E90693"/>
    <w:rsid w:val="00E95FC0"/>
    <w:rsid w:val="00EA0309"/>
    <w:rsid w:val="00EE2B84"/>
    <w:rsid w:val="00EE557E"/>
    <w:rsid w:val="00EF1841"/>
    <w:rsid w:val="00EF517D"/>
    <w:rsid w:val="00EF70A1"/>
    <w:rsid w:val="00F015D1"/>
    <w:rsid w:val="00F02849"/>
    <w:rsid w:val="00F10B2E"/>
    <w:rsid w:val="00F41020"/>
    <w:rsid w:val="00F73263"/>
    <w:rsid w:val="00F85E5F"/>
    <w:rsid w:val="00F8723A"/>
    <w:rsid w:val="00F87A6F"/>
    <w:rsid w:val="00FA6485"/>
    <w:rsid w:val="00FB0A76"/>
    <w:rsid w:val="00FB5F29"/>
    <w:rsid w:val="00FC57FD"/>
    <w:rsid w:val="00FD0F53"/>
    <w:rsid w:val="00FD541B"/>
    <w:rsid w:val="00FD6F59"/>
    <w:rsid w:val="00FE6D81"/>
    <w:rsid w:val="00FF0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42539"/>
  <w15:docId w15:val="{DA87A326-9088-4545-BD30-84C2214C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0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2DCE"/>
    <w:pPr>
      <w:tabs>
        <w:tab w:val="center" w:pos="4153"/>
        <w:tab w:val="right" w:pos="8306"/>
      </w:tabs>
    </w:pPr>
  </w:style>
  <w:style w:type="paragraph" w:styleId="Footer">
    <w:name w:val="footer"/>
    <w:basedOn w:val="Normal"/>
    <w:link w:val="FooterChar"/>
    <w:uiPriority w:val="99"/>
    <w:rsid w:val="00CE2DCE"/>
    <w:pPr>
      <w:tabs>
        <w:tab w:val="center" w:pos="4153"/>
        <w:tab w:val="right" w:pos="8306"/>
      </w:tabs>
    </w:pPr>
  </w:style>
  <w:style w:type="character" w:styleId="PageNumber">
    <w:name w:val="page number"/>
    <w:basedOn w:val="DefaultParagraphFont"/>
    <w:rsid w:val="00CE2DCE"/>
  </w:style>
  <w:style w:type="table" w:styleId="TableGrid">
    <w:name w:val="Table Grid"/>
    <w:basedOn w:val="TableNormal"/>
    <w:rsid w:val="00FE3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BE7"/>
    <w:pPr>
      <w:ind w:left="720"/>
      <w:contextualSpacing/>
    </w:pPr>
  </w:style>
  <w:style w:type="character" w:styleId="Hyperlink">
    <w:name w:val="Hyperlink"/>
    <w:basedOn w:val="DefaultParagraphFont"/>
    <w:rsid w:val="00FD0F53"/>
    <w:rPr>
      <w:color w:val="0000FF" w:themeColor="hyperlink"/>
      <w:u w:val="single"/>
    </w:rPr>
  </w:style>
  <w:style w:type="paragraph" w:customStyle="1" w:styleId="Default">
    <w:name w:val="Default"/>
    <w:rsid w:val="00DF2946"/>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15323C"/>
  </w:style>
  <w:style w:type="table" w:styleId="PlainTable2">
    <w:name w:val="Plain Table 2"/>
    <w:basedOn w:val="TableNormal"/>
    <w:uiPriority w:val="42"/>
    <w:rsid w:val="006C54E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1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9670DF-BADF-4719-84AE-2028BBE4CE6A}"/>
</file>

<file path=customXml/itemProps2.xml><?xml version="1.0" encoding="utf-8"?>
<ds:datastoreItem xmlns:ds="http://schemas.openxmlformats.org/officeDocument/2006/customXml" ds:itemID="{BA76CF18-3912-480B-8E18-B676538216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C1E981-05E4-46C1-A414-14CA73E506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NES</vt:lpstr>
    </vt:vector>
  </TitlesOfParts>
  <Company>NES</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dc:title>
  <dc:creator>MargaretK</dc:creator>
  <cp:lastModifiedBy>Naomi Mercer</cp:lastModifiedBy>
  <cp:revision>3</cp:revision>
  <cp:lastPrinted>2014-09-11T10:24:00Z</cp:lastPrinted>
  <dcterms:created xsi:type="dcterms:W3CDTF">2018-03-12T15:57:00Z</dcterms:created>
  <dcterms:modified xsi:type="dcterms:W3CDTF">2018-03-12T15:58:00Z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