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DEFC" w14:textId="536F6F2C" w:rsidR="0060782D" w:rsidRPr="00E5002B" w:rsidRDefault="0060782D" w:rsidP="0060782D">
      <w:pPr>
        <w:spacing w:after="0" w:line="240" w:lineRule="auto"/>
        <w:ind w:left="709" w:right="662"/>
        <w:jc w:val="center"/>
        <w:rPr>
          <w:rFonts w:cs="Calibri"/>
        </w:rPr>
      </w:pPr>
      <w:r w:rsidRPr="00371AF2">
        <w:rPr>
          <w:rFonts w:cs="Calibri"/>
          <w:b/>
        </w:rPr>
        <w:t xml:space="preserve">Minutes of the Surgical Specialties Training Board meeting held at 10.30 am on </w:t>
      </w:r>
      <w:r w:rsidR="004245FE">
        <w:rPr>
          <w:rFonts w:cs="Calibri"/>
          <w:b/>
        </w:rPr>
        <w:t>Tuesday 31 January 2017</w:t>
      </w:r>
      <w:r w:rsidRPr="00371AF2">
        <w:rPr>
          <w:rFonts w:cs="Calibri"/>
          <w:b/>
        </w:rPr>
        <w:t xml:space="preserve"> in Room</w:t>
      </w:r>
      <w:r w:rsidR="004245FE">
        <w:rPr>
          <w:rFonts w:cs="Calibri"/>
          <w:b/>
        </w:rPr>
        <w:t xml:space="preserve"> 4, Westport, Edinburgh</w:t>
      </w:r>
      <w:r>
        <w:rPr>
          <w:rFonts w:cs="Calibri"/>
          <w:b/>
        </w:rPr>
        <w:t xml:space="preserve"> (with videoconference links)</w:t>
      </w:r>
    </w:p>
    <w:p w14:paraId="7CB74362" w14:textId="77777777" w:rsidR="0060782D" w:rsidRPr="00371AF2" w:rsidRDefault="0060782D" w:rsidP="0060782D">
      <w:pPr>
        <w:spacing w:after="0" w:line="240" w:lineRule="auto"/>
        <w:rPr>
          <w:rFonts w:cs="Arial"/>
        </w:rPr>
      </w:pPr>
    </w:p>
    <w:p w14:paraId="1DA0FEA4" w14:textId="3316214C" w:rsidR="0060782D" w:rsidRPr="00A4570E" w:rsidRDefault="0060782D" w:rsidP="0060782D">
      <w:pPr>
        <w:spacing w:after="0" w:line="240" w:lineRule="auto"/>
        <w:rPr>
          <w:rFonts w:cs="Calibri"/>
        </w:rPr>
      </w:pPr>
      <w:r w:rsidRPr="00A4570E">
        <w:rPr>
          <w:rFonts w:cs="Calibri"/>
          <w:b/>
        </w:rPr>
        <w:t>Present</w:t>
      </w:r>
      <w:r w:rsidRPr="00A4570E">
        <w:rPr>
          <w:rFonts w:cs="Calibri"/>
        </w:rPr>
        <w:t xml:space="preserve">:  </w:t>
      </w:r>
      <w:r w:rsidR="004245FE">
        <w:rPr>
          <w:rFonts w:cs="Calibri"/>
        </w:rPr>
        <w:t xml:space="preserve">Graham Haddock (GH) Chair, </w:t>
      </w:r>
      <w:r w:rsidR="00FF0208" w:rsidRPr="00A4570E">
        <w:rPr>
          <w:rFonts w:cs="Calibri"/>
        </w:rPr>
        <w:t xml:space="preserve">John Anderson (JA), </w:t>
      </w:r>
      <w:r w:rsidR="004245FE">
        <w:rPr>
          <w:rFonts w:cs="Calibri"/>
        </w:rPr>
        <w:t>Dominique Byrne (DB)</w:t>
      </w:r>
      <w:r w:rsidRPr="00A4570E">
        <w:rPr>
          <w:rFonts w:cs="Calibri"/>
        </w:rPr>
        <w:t xml:space="preserve">, </w:t>
      </w:r>
      <w:r w:rsidR="00FF0208" w:rsidRPr="00DE5151">
        <w:t>Mike Lavelle-Jones</w:t>
      </w:r>
      <w:r w:rsidR="00FF0208">
        <w:t xml:space="preserve"> (MLJ), </w:t>
      </w:r>
      <w:r w:rsidR="00FF0208">
        <w:rPr>
          <w:rFonts w:cs="Calibri"/>
        </w:rPr>
        <w:t xml:space="preserve">Megan Lanigan (ML), </w:t>
      </w:r>
      <w:r w:rsidR="00FF0208" w:rsidRPr="00A4570E">
        <w:rPr>
          <w:rFonts w:cs="Calibri"/>
        </w:rPr>
        <w:t>Lorna Marson (LM</w:t>
      </w:r>
      <w:r w:rsidR="00FF0208">
        <w:rPr>
          <w:rFonts w:cs="Calibri"/>
        </w:rPr>
        <w:t xml:space="preserve">), </w:t>
      </w:r>
      <w:r>
        <w:rPr>
          <w:rFonts w:cs="Calibri"/>
        </w:rPr>
        <w:t xml:space="preserve">Craig McIlhenny (CM), </w:t>
      </w:r>
      <w:r w:rsidR="00FF0208" w:rsidRPr="00371AF2">
        <w:rPr>
          <w:rFonts w:cs="Calibri"/>
        </w:rPr>
        <w:t xml:space="preserve">Rowan Parks (RP), </w:t>
      </w:r>
      <w:r w:rsidR="00FF0208">
        <w:rPr>
          <w:rFonts w:cs="Calibri"/>
        </w:rPr>
        <w:t>William Reid (WR).</w:t>
      </w:r>
      <w:r w:rsidR="00FF0208" w:rsidRPr="004245FE">
        <w:rPr>
          <w:rFonts w:cs="Calibri"/>
        </w:rPr>
        <w:t xml:space="preserve"> </w:t>
      </w:r>
      <w:r w:rsidRPr="00371AF2">
        <w:t>Hamish Simpson (HS)</w:t>
      </w:r>
      <w:r>
        <w:t>,</w:t>
      </w:r>
      <w:r w:rsidRPr="00C329A3">
        <w:rPr>
          <w:rFonts w:cs="Calibri"/>
        </w:rPr>
        <w:t xml:space="preserve"> </w:t>
      </w:r>
      <w:r w:rsidR="00FF0208" w:rsidRPr="00371AF2">
        <w:t>Ken Stewart</w:t>
      </w:r>
      <w:r w:rsidR="00FF0208">
        <w:t xml:space="preserve"> (KS),</w:t>
      </w:r>
      <w:r w:rsidR="00FF0208" w:rsidRPr="00ED4364">
        <w:t xml:space="preserve"> </w:t>
      </w:r>
      <w:r w:rsidR="00FF0208">
        <w:rPr>
          <w:rFonts w:cs="Calibri"/>
        </w:rPr>
        <w:t>Rachel Thomas (RT)</w:t>
      </w:r>
      <w:r w:rsidR="00847956">
        <w:rPr>
          <w:rFonts w:cs="Calibri"/>
        </w:rPr>
        <w:t>.</w:t>
      </w:r>
    </w:p>
    <w:p w14:paraId="44558CC1" w14:textId="77777777" w:rsidR="0060782D" w:rsidRPr="00371AF2" w:rsidRDefault="0060782D" w:rsidP="0060782D">
      <w:pPr>
        <w:spacing w:after="0" w:line="240" w:lineRule="auto"/>
        <w:rPr>
          <w:rFonts w:cs="Calibri"/>
        </w:rPr>
      </w:pPr>
    </w:p>
    <w:p w14:paraId="08D3AD47" w14:textId="652A856F" w:rsidR="00FF0208" w:rsidRPr="00371AF2" w:rsidRDefault="0060782D" w:rsidP="00FF0208">
      <w:pPr>
        <w:spacing w:after="0" w:line="240" w:lineRule="auto"/>
        <w:rPr>
          <w:rFonts w:cs="Calibri"/>
        </w:rPr>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00FF0208" w:rsidRPr="00FF0208">
        <w:rPr>
          <w:rFonts w:cs="Calibri"/>
          <w:i/>
        </w:rPr>
        <w:t>Glasgow (1)</w:t>
      </w:r>
      <w:r w:rsidR="00FF0208">
        <w:rPr>
          <w:rFonts w:cs="Calibri"/>
        </w:rPr>
        <w:t xml:space="preserve"> - </w:t>
      </w:r>
      <w:r w:rsidR="004245FE" w:rsidRPr="00A4570E">
        <w:rPr>
          <w:rFonts w:cs="Calibri"/>
        </w:rPr>
        <w:t>Helen Biggins</w:t>
      </w:r>
      <w:r w:rsidR="00FF0208">
        <w:rPr>
          <w:rFonts w:cs="Calibri"/>
        </w:rPr>
        <w:t xml:space="preserve"> (HB),</w:t>
      </w:r>
      <w:r w:rsidR="004245FE" w:rsidRPr="00A4570E">
        <w:rPr>
          <w:rFonts w:cs="Calibri"/>
        </w:rPr>
        <w:t xml:space="preserve"> </w:t>
      </w:r>
      <w:r w:rsidR="00FF0208">
        <w:t>Alan Kirk (AK),</w:t>
      </w:r>
      <w:r w:rsidR="00FF0208" w:rsidRPr="00B739BC">
        <w:rPr>
          <w:rFonts w:cs="Calibri"/>
        </w:rPr>
        <w:t xml:space="preserve"> </w:t>
      </w:r>
      <w:r w:rsidR="00FF0208">
        <w:rPr>
          <w:rFonts w:cs="Calibri"/>
        </w:rPr>
        <w:t xml:space="preserve">David Murray (DM) observing, Alasdair Robertson (ARo), Michael Teasdale (MT) observing; </w:t>
      </w:r>
      <w:r w:rsidR="00FF0208" w:rsidRPr="00FF0208">
        <w:rPr>
          <w:rFonts w:cs="Calibri"/>
          <w:i/>
        </w:rPr>
        <w:t>Glasgow (2)</w:t>
      </w:r>
      <w:r w:rsidR="00FF0208">
        <w:rPr>
          <w:rFonts w:cs="Calibri"/>
        </w:rPr>
        <w:t xml:space="preserve"> - Calan Mathieson (CMa), Craig Wales (CW).</w:t>
      </w:r>
    </w:p>
    <w:p w14:paraId="2105A447" w14:textId="3DCAE960" w:rsidR="0060782D" w:rsidRDefault="0060782D" w:rsidP="0060782D">
      <w:pPr>
        <w:spacing w:after="0" w:line="240" w:lineRule="auto"/>
        <w:rPr>
          <w:rFonts w:cs="Calibri"/>
        </w:rPr>
      </w:pPr>
    </w:p>
    <w:p w14:paraId="5F64AC10" w14:textId="469FB6DB" w:rsidR="0060782D" w:rsidRPr="00371AF2" w:rsidRDefault="0060782D" w:rsidP="0060782D">
      <w:pPr>
        <w:spacing w:after="0" w:line="240" w:lineRule="auto"/>
      </w:pPr>
      <w:r w:rsidRPr="00A4570E">
        <w:rPr>
          <w:rFonts w:cs="Calibri"/>
          <w:b/>
        </w:rPr>
        <w:t>Apologies</w:t>
      </w:r>
      <w:r w:rsidRPr="00A4570E">
        <w:rPr>
          <w:rFonts w:cs="Calibri"/>
        </w:rPr>
        <w:t xml:space="preserve">:  </w:t>
      </w:r>
      <w:r w:rsidR="004245FE">
        <w:t xml:space="preserve">Geraldine Brennan (GB), </w:t>
      </w:r>
      <w:r w:rsidR="004245FE">
        <w:rPr>
          <w:rFonts w:cs="Calibri"/>
        </w:rPr>
        <w:t xml:space="preserve">John Butler (JB), </w:t>
      </w:r>
      <w:r w:rsidRPr="00A4570E">
        <w:rPr>
          <w:rFonts w:cs="Calibri"/>
        </w:rPr>
        <w:t xml:space="preserve">Joanna Cuthbert (JC), </w:t>
      </w:r>
      <w:r w:rsidRPr="00371AF2">
        <w:t xml:space="preserve">Jonathan Dearing (JD), </w:t>
      </w:r>
      <w:r w:rsidRPr="00A4570E">
        <w:rPr>
          <w:rFonts w:cs="Calibri"/>
        </w:rPr>
        <w:t xml:space="preserve">Tracey Gillies (TG), </w:t>
      </w:r>
      <w:r>
        <w:t>Alison Graham</w:t>
      </w:r>
      <w:r>
        <w:rPr>
          <w:rFonts w:cs="Calibri"/>
        </w:rPr>
        <w:t xml:space="preserve"> (AG), </w:t>
      </w:r>
      <w:r w:rsidR="004245FE" w:rsidRPr="00A4570E">
        <w:rPr>
          <w:rFonts w:cs="Calibri"/>
        </w:rPr>
        <w:t>Gareth Griffiths (GG)</w:t>
      </w:r>
      <w:r w:rsidR="004245FE">
        <w:rPr>
          <w:rFonts w:cs="Calibri"/>
        </w:rPr>
        <w:t>,</w:t>
      </w:r>
      <w:r w:rsidR="004245FE" w:rsidRPr="00B739BC">
        <w:t xml:space="preserve"> </w:t>
      </w:r>
      <w:r>
        <w:rPr>
          <w:rFonts w:cs="Calibri"/>
        </w:rPr>
        <w:t xml:space="preserve">Kerry Haddow (KH), </w:t>
      </w:r>
      <w:r w:rsidRPr="00A4570E">
        <w:rPr>
          <w:rFonts w:cs="Calibri"/>
        </w:rPr>
        <w:t xml:space="preserve">Adam Hill (AH), </w:t>
      </w:r>
      <w:r>
        <w:t>Kapil Kumar (KK), Graham Mackay (GM</w:t>
      </w:r>
      <w:r w:rsidR="00FF0208">
        <w:t xml:space="preserve">), </w:t>
      </w:r>
      <w:r w:rsidR="004245FE" w:rsidRPr="00371AF2">
        <w:t xml:space="preserve">Amanda McCabe (AMcC), </w:t>
      </w:r>
      <w:r w:rsidRPr="00371AF2">
        <w:rPr>
          <w:rFonts w:cs="Calibri"/>
        </w:rPr>
        <w:t>Douglas Orr (DO</w:t>
      </w:r>
      <w:r>
        <w:rPr>
          <w:rFonts w:cs="Calibri"/>
        </w:rPr>
        <w:t xml:space="preserve">), </w:t>
      </w:r>
      <w:r w:rsidR="004245FE">
        <w:rPr>
          <w:rFonts w:cs="Calibri"/>
        </w:rPr>
        <w:t>Andrew Renwick (ARe)</w:t>
      </w:r>
      <w:r w:rsidR="00AC0AFC">
        <w:rPr>
          <w:rFonts w:cs="Calibri"/>
        </w:rPr>
        <w:t>,</w:t>
      </w:r>
      <w:r>
        <w:rPr>
          <w:rFonts w:cs="Calibri"/>
        </w:rPr>
        <w:t xml:space="preserve"> </w:t>
      </w:r>
      <w:r w:rsidRPr="00B67094">
        <w:rPr>
          <w:rFonts w:cs="Calibri"/>
        </w:rPr>
        <w:t>Justine Royle</w:t>
      </w:r>
      <w:r>
        <w:rPr>
          <w:rFonts w:cs="Calibri"/>
        </w:rPr>
        <w:t xml:space="preserve"> (JR)</w:t>
      </w:r>
      <w:r>
        <w:t>,</w:t>
      </w:r>
      <w:r>
        <w:rPr>
          <w:rFonts w:cs="Calibri"/>
        </w:rPr>
        <w:t xml:space="preserve"> Jackie Sutherland (JS), </w:t>
      </w:r>
      <w:r w:rsidR="004245FE" w:rsidRPr="00371AF2">
        <w:t>Satheesh Yalamarthi (SY)</w:t>
      </w:r>
      <w:r w:rsidR="004245FE">
        <w:t>.</w:t>
      </w:r>
    </w:p>
    <w:p w14:paraId="3429BBA7" w14:textId="03732023" w:rsidR="0060782D" w:rsidRDefault="0060782D" w:rsidP="0060782D">
      <w:pPr>
        <w:spacing w:after="0" w:line="240" w:lineRule="auto"/>
        <w:rPr>
          <w:rFonts w:cs="Calibri"/>
        </w:rPr>
      </w:pPr>
    </w:p>
    <w:p w14:paraId="4010C757" w14:textId="01A89145" w:rsidR="0060782D" w:rsidRPr="00371AF2" w:rsidRDefault="0060782D" w:rsidP="0060782D">
      <w:pPr>
        <w:spacing w:after="0" w:line="240" w:lineRule="auto"/>
        <w:rPr>
          <w:rFonts w:cs="Calibri"/>
        </w:rPr>
      </w:pPr>
      <w:r w:rsidRPr="00371AF2">
        <w:rPr>
          <w:rFonts w:cs="Calibri"/>
          <w:b/>
        </w:rPr>
        <w:t>In attendance</w:t>
      </w:r>
      <w:r>
        <w:rPr>
          <w:rFonts w:cs="Calibri"/>
        </w:rPr>
        <w:t>:  Helen McIntosh (HM</w:t>
      </w:r>
      <w:r w:rsidRPr="00371AF2">
        <w:rPr>
          <w:rFonts w:cs="Calibri"/>
        </w:rPr>
        <w:t>).</w:t>
      </w:r>
    </w:p>
    <w:tbl>
      <w:tblPr>
        <w:tblW w:w="9606" w:type="dxa"/>
        <w:tblLook w:val="00A0" w:firstRow="1" w:lastRow="0" w:firstColumn="1" w:lastColumn="0" w:noHBand="0" w:noVBand="0"/>
      </w:tblPr>
      <w:tblGrid>
        <w:gridCol w:w="816"/>
        <w:gridCol w:w="141"/>
        <w:gridCol w:w="7611"/>
        <w:gridCol w:w="1038"/>
      </w:tblGrid>
      <w:tr w:rsidR="0060782D" w:rsidRPr="00371AF2" w14:paraId="3E23EB80" w14:textId="77777777" w:rsidTr="00847956">
        <w:tc>
          <w:tcPr>
            <w:tcW w:w="816" w:type="dxa"/>
          </w:tcPr>
          <w:p w14:paraId="5EBC2DFE" w14:textId="77777777" w:rsidR="0060782D" w:rsidRDefault="0060782D" w:rsidP="00847956">
            <w:pPr>
              <w:spacing w:after="0" w:line="240" w:lineRule="auto"/>
              <w:rPr>
                <w:rFonts w:cs="Calibri"/>
                <w:lang w:eastAsia="en-GB"/>
              </w:rPr>
            </w:pPr>
          </w:p>
          <w:p w14:paraId="743D5DDC" w14:textId="77777777" w:rsidR="0060782D" w:rsidRPr="0095203D" w:rsidRDefault="0060782D" w:rsidP="00847956">
            <w:pPr>
              <w:spacing w:after="0" w:line="240" w:lineRule="auto"/>
              <w:rPr>
                <w:rFonts w:cs="Calibri"/>
                <w:lang w:eastAsia="en-GB"/>
              </w:rPr>
            </w:pPr>
          </w:p>
        </w:tc>
        <w:tc>
          <w:tcPr>
            <w:tcW w:w="7752" w:type="dxa"/>
            <w:gridSpan w:val="2"/>
          </w:tcPr>
          <w:p w14:paraId="7146B309" w14:textId="77777777" w:rsidR="0060782D" w:rsidRPr="00371AF2" w:rsidRDefault="0060782D" w:rsidP="00847956">
            <w:pPr>
              <w:spacing w:after="0" w:line="240" w:lineRule="auto"/>
              <w:rPr>
                <w:rFonts w:cs="Calibri"/>
                <w:lang w:eastAsia="en-GB"/>
              </w:rPr>
            </w:pPr>
          </w:p>
        </w:tc>
        <w:tc>
          <w:tcPr>
            <w:tcW w:w="1038" w:type="dxa"/>
          </w:tcPr>
          <w:p w14:paraId="404F52AF" w14:textId="77777777" w:rsidR="0060782D" w:rsidRPr="00371AF2" w:rsidRDefault="0060782D" w:rsidP="00847956">
            <w:pPr>
              <w:spacing w:after="0" w:line="240" w:lineRule="auto"/>
              <w:rPr>
                <w:rFonts w:cs="Calibri"/>
                <w:b/>
                <w:lang w:eastAsia="en-GB"/>
              </w:rPr>
            </w:pPr>
          </w:p>
        </w:tc>
      </w:tr>
      <w:tr w:rsidR="0060782D" w:rsidRPr="00371AF2" w14:paraId="51C162FF" w14:textId="77777777" w:rsidTr="00847956">
        <w:tc>
          <w:tcPr>
            <w:tcW w:w="957" w:type="dxa"/>
            <w:gridSpan w:val="2"/>
          </w:tcPr>
          <w:p w14:paraId="030E64DF" w14:textId="77777777" w:rsidR="0060782D" w:rsidRPr="0095203D" w:rsidRDefault="0060782D" w:rsidP="00847956">
            <w:pPr>
              <w:spacing w:after="0" w:line="240" w:lineRule="auto"/>
              <w:rPr>
                <w:rFonts w:cs="Calibri"/>
                <w:lang w:eastAsia="en-GB"/>
              </w:rPr>
            </w:pPr>
            <w:r>
              <w:rPr>
                <w:rFonts w:cs="Calibri"/>
                <w:lang w:eastAsia="en-GB"/>
              </w:rPr>
              <w:t>1.</w:t>
            </w:r>
          </w:p>
        </w:tc>
        <w:tc>
          <w:tcPr>
            <w:tcW w:w="7611" w:type="dxa"/>
          </w:tcPr>
          <w:p w14:paraId="5A406A8B" w14:textId="77777777" w:rsidR="0060782D" w:rsidRPr="00371AF2" w:rsidRDefault="0060782D" w:rsidP="00847956">
            <w:pPr>
              <w:pStyle w:val="ListParagraph"/>
              <w:spacing w:after="0" w:line="240" w:lineRule="auto"/>
              <w:ind w:left="-109" w:firstLine="1"/>
              <w:rPr>
                <w:rFonts w:cs="Calibri"/>
                <w:b/>
                <w:lang w:eastAsia="en-GB"/>
              </w:rPr>
            </w:pPr>
            <w:r w:rsidRPr="00371AF2">
              <w:rPr>
                <w:rFonts w:cs="Calibri"/>
                <w:b/>
                <w:lang w:eastAsia="en-GB"/>
              </w:rPr>
              <w:t>Welcome and apologies</w:t>
            </w:r>
          </w:p>
          <w:p w14:paraId="744444CA" w14:textId="3295316B" w:rsidR="0060782D" w:rsidRPr="00C579BB" w:rsidRDefault="0060782D" w:rsidP="00FF0208">
            <w:pPr>
              <w:pStyle w:val="ListParagraph"/>
              <w:spacing w:after="0" w:line="240" w:lineRule="auto"/>
              <w:ind w:left="-108" w:firstLine="1"/>
              <w:rPr>
                <w:rFonts w:cs="Calibri"/>
                <w:lang w:eastAsia="en-GB"/>
              </w:rPr>
            </w:pPr>
            <w:r>
              <w:rPr>
                <w:rFonts w:cs="Calibri"/>
                <w:lang w:eastAsia="en-GB"/>
              </w:rPr>
              <w:t xml:space="preserve">The Chair welcomed all to </w:t>
            </w:r>
            <w:r w:rsidR="00FF0208">
              <w:rPr>
                <w:rFonts w:cs="Calibri"/>
                <w:lang w:eastAsia="en-GB"/>
              </w:rPr>
              <w:t xml:space="preserve">his first meeting </w:t>
            </w:r>
            <w:r>
              <w:rPr>
                <w:rFonts w:cs="Calibri"/>
                <w:lang w:eastAsia="en-GB"/>
              </w:rPr>
              <w:t>and apologies were noted.</w:t>
            </w:r>
          </w:p>
        </w:tc>
        <w:tc>
          <w:tcPr>
            <w:tcW w:w="1038" w:type="dxa"/>
          </w:tcPr>
          <w:p w14:paraId="7A0FF89C" w14:textId="77777777" w:rsidR="0060782D" w:rsidRPr="00371AF2" w:rsidRDefault="0060782D" w:rsidP="00847956">
            <w:pPr>
              <w:spacing w:after="0" w:line="240" w:lineRule="auto"/>
              <w:rPr>
                <w:rFonts w:cs="Calibri"/>
                <w:lang w:eastAsia="en-GB"/>
              </w:rPr>
            </w:pPr>
          </w:p>
        </w:tc>
      </w:tr>
      <w:tr w:rsidR="0060782D" w:rsidRPr="00371AF2" w14:paraId="36C0DD08" w14:textId="77777777" w:rsidTr="00847956">
        <w:tc>
          <w:tcPr>
            <w:tcW w:w="957" w:type="dxa"/>
            <w:gridSpan w:val="2"/>
          </w:tcPr>
          <w:p w14:paraId="02FFA0E4" w14:textId="77777777" w:rsidR="0060782D" w:rsidRPr="0095203D" w:rsidRDefault="0060782D" w:rsidP="00847956">
            <w:pPr>
              <w:spacing w:after="0" w:line="240" w:lineRule="auto"/>
              <w:rPr>
                <w:rFonts w:cs="Calibri"/>
                <w:lang w:eastAsia="en-GB"/>
              </w:rPr>
            </w:pPr>
          </w:p>
        </w:tc>
        <w:tc>
          <w:tcPr>
            <w:tcW w:w="7611" w:type="dxa"/>
          </w:tcPr>
          <w:p w14:paraId="23CBEC8C" w14:textId="77777777" w:rsidR="0060782D" w:rsidRPr="0095203D" w:rsidRDefault="0060782D" w:rsidP="00847956">
            <w:pPr>
              <w:pStyle w:val="ListParagraph"/>
              <w:spacing w:after="0" w:line="240" w:lineRule="auto"/>
              <w:ind w:left="-108" w:firstLine="1"/>
              <w:rPr>
                <w:rFonts w:cs="Calibri"/>
                <w:lang w:eastAsia="en-GB"/>
              </w:rPr>
            </w:pPr>
          </w:p>
        </w:tc>
        <w:tc>
          <w:tcPr>
            <w:tcW w:w="1038" w:type="dxa"/>
          </w:tcPr>
          <w:p w14:paraId="613E86A9" w14:textId="77777777" w:rsidR="0060782D" w:rsidRPr="00371AF2" w:rsidRDefault="0060782D" w:rsidP="00847956">
            <w:pPr>
              <w:spacing w:after="0" w:line="240" w:lineRule="auto"/>
              <w:rPr>
                <w:rFonts w:cs="Calibri"/>
                <w:lang w:eastAsia="en-GB"/>
              </w:rPr>
            </w:pPr>
          </w:p>
        </w:tc>
      </w:tr>
      <w:tr w:rsidR="0060782D" w:rsidRPr="00371AF2" w14:paraId="30909F8A" w14:textId="77777777" w:rsidTr="00847956">
        <w:tc>
          <w:tcPr>
            <w:tcW w:w="957" w:type="dxa"/>
            <w:gridSpan w:val="2"/>
          </w:tcPr>
          <w:p w14:paraId="1FEC5B5E" w14:textId="77777777" w:rsidR="0060782D" w:rsidRPr="0095203D" w:rsidRDefault="0060782D" w:rsidP="00847956">
            <w:pPr>
              <w:spacing w:after="0" w:line="240" w:lineRule="auto"/>
              <w:rPr>
                <w:rFonts w:cs="Calibri"/>
                <w:lang w:eastAsia="en-GB"/>
              </w:rPr>
            </w:pPr>
            <w:r>
              <w:rPr>
                <w:rFonts w:cs="Calibri"/>
                <w:lang w:eastAsia="en-GB"/>
              </w:rPr>
              <w:t>2.</w:t>
            </w:r>
          </w:p>
        </w:tc>
        <w:tc>
          <w:tcPr>
            <w:tcW w:w="7611" w:type="dxa"/>
          </w:tcPr>
          <w:p w14:paraId="4979E85C" w14:textId="06E9A45F" w:rsidR="0060782D" w:rsidRPr="0095203D" w:rsidRDefault="0060782D" w:rsidP="00FF0208">
            <w:pPr>
              <w:pStyle w:val="ListParagraph"/>
              <w:spacing w:after="0" w:line="240" w:lineRule="auto"/>
              <w:ind w:left="-108" w:firstLine="1"/>
              <w:rPr>
                <w:rFonts w:cs="Calibri"/>
                <w:lang w:eastAsia="en-GB"/>
              </w:rPr>
            </w:pPr>
            <w:r w:rsidRPr="00371AF2">
              <w:rPr>
                <w:rFonts w:cs="Calibri"/>
                <w:b/>
                <w:lang w:eastAsia="en-GB"/>
              </w:rPr>
              <w:t xml:space="preserve">Minutes of meeting held </w:t>
            </w:r>
            <w:r>
              <w:rPr>
                <w:rFonts w:cs="Calibri"/>
                <w:b/>
                <w:lang w:eastAsia="en-GB"/>
              </w:rPr>
              <w:t>on 1</w:t>
            </w:r>
            <w:r w:rsidR="00FF0208">
              <w:rPr>
                <w:rFonts w:cs="Calibri"/>
                <w:b/>
                <w:lang w:eastAsia="en-GB"/>
              </w:rPr>
              <w:t>0 October</w:t>
            </w:r>
            <w:r>
              <w:rPr>
                <w:rFonts w:cs="Calibri"/>
                <w:b/>
                <w:lang w:eastAsia="en-GB"/>
              </w:rPr>
              <w:t xml:space="preserve"> 2016</w:t>
            </w:r>
          </w:p>
        </w:tc>
        <w:tc>
          <w:tcPr>
            <w:tcW w:w="1038" w:type="dxa"/>
          </w:tcPr>
          <w:p w14:paraId="64D3E8A3" w14:textId="77777777" w:rsidR="0060782D" w:rsidRPr="00371AF2" w:rsidRDefault="0060782D" w:rsidP="00847956">
            <w:pPr>
              <w:spacing w:after="0" w:line="240" w:lineRule="auto"/>
              <w:rPr>
                <w:rFonts w:cs="Calibri"/>
                <w:lang w:eastAsia="en-GB"/>
              </w:rPr>
            </w:pPr>
          </w:p>
        </w:tc>
      </w:tr>
      <w:tr w:rsidR="0060782D" w:rsidRPr="00371AF2" w14:paraId="3869D6B6" w14:textId="77777777" w:rsidTr="00847956">
        <w:tc>
          <w:tcPr>
            <w:tcW w:w="957" w:type="dxa"/>
            <w:gridSpan w:val="2"/>
          </w:tcPr>
          <w:p w14:paraId="3745414F" w14:textId="77777777" w:rsidR="0060782D" w:rsidRPr="0095203D" w:rsidRDefault="0060782D" w:rsidP="00847956">
            <w:pPr>
              <w:spacing w:after="0" w:line="240" w:lineRule="auto"/>
              <w:rPr>
                <w:rFonts w:cs="Calibri"/>
                <w:lang w:eastAsia="en-GB"/>
              </w:rPr>
            </w:pPr>
          </w:p>
        </w:tc>
        <w:tc>
          <w:tcPr>
            <w:tcW w:w="7611" w:type="dxa"/>
          </w:tcPr>
          <w:p w14:paraId="7DA42C61" w14:textId="644EE2F0" w:rsidR="0060782D" w:rsidRPr="0095203D" w:rsidRDefault="00FF0208" w:rsidP="00FF0208">
            <w:pPr>
              <w:pStyle w:val="ListParagraph"/>
              <w:spacing w:after="0" w:line="240" w:lineRule="auto"/>
              <w:ind w:left="-108" w:firstLine="1"/>
              <w:rPr>
                <w:rFonts w:cs="Calibri"/>
                <w:lang w:eastAsia="en-GB"/>
              </w:rPr>
            </w:pPr>
            <w:r>
              <w:rPr>
                <w:rFonts w:cs="Calibri"/>
                <w:lang w:eastAsia="en-GB"/>
              </w:rPr>
              <w:t>T</w:t>
            </w:r>
            <w:r w:rsidR="0060782D">
              <w:rPr>
                <w:rFonts w:cs="Calibri"/>
                <w:lang w:eastAsia="en-GB"/>
              </w:rPr>
              <w:t>he minutes were accepted as a correct record of the meeting.</w:t>
            </w:r>
          </w:p>
        </w:tc>
        <w:tc>
          <w:tcPr>
            <w:tcW w:w="1038" w:type="dxa"/>
          </w:tcPr>
          <w:p w14:paraId="1E478298" w14:textId="77777777" w:rsidR="0060782D" w:rsidRPr="00371AF2" w:rsidRDefault="0060782D" w:rsidP="00847956">
            <w:pPr>
              <w:spacing w:after="0" w:line="240" w:lineRule="auto"/>
              <w:rPr>
                <w:rFonts w:cs="Calibri"/>
                <w:lang w:eastAsia="en-GB"/>
              </w:rPr>
            </w:pPr>
          </w:p>
        </w:tc>
      </w:tr>
      <w:tr w:rsidR="0060782D" w:rsidRPr="00371AF2" w14:paraId="16D2638C" w14:textId="77777777" w:rsidTr="00847956">
        <w:tc>
          <w:tcPr>
            <w:tcW w:w="957" w:type="dxa"/>
            <w:gridSpan w:val="2"/>
          </w:tcPr>
          <w:p w14:paraId="4F5EE79F" w14:textId="77777777" w:rsidR="0060782D" w:rsidRPr="0095203D" w:rsidRDefault="0060782D" w:rsidP="00847956">
            <w:pPr>
              <w:spacing w:after="0" w:line="240" w:lineRule="auto"/>
              <w:rPr>
                <w:rFonts w:cs="Calibri"/>
                <w:lang w:eastAsia="en-GB"/>
              </w:rPr>
            </w:pPr>
          </w:p>
        </w:tc>
        <w:tc>
          <w:tcPr>
            <w:tcW w:w="7611" w:type="dxa"/>
          </w:tcPr>
          <w:p w14:paraId="06E8A0FF" w14:textId="77777777" w:rsidR="0060782D" w:rsidRPr="0095203D" w:rsidRDefault="0060782D" w:rsidP="00847956">
            <w:pPr>
              <w:pStyle w:val="ListParagraph"/>
              <w:spacing w:after="0" w:line="240" w:lineRule="auto"/>
              <w:ind w:left="-108"/>
              <w:rPr>
                <w:rFonts w:cs="Calibri"/>
                <w:lang w:eastAsia="en-GB"/>
              </w:rPr>
            </w:pPr>
          </w:p>
        </w:tc>
        <w:tc>
          <w:tcPr>
            <w:tcW w:w="1038" w:type="dxa"/>
          </w:tcPr>
          <w:p w14:paraId="25750F22" w14:textId="77777777" w:rsidR="0060782D" w:rsidRPr="00371AF2" w:rsidRDefault="0060782D" w:rsidP="00847956">
            <w:pPr>
              <w:spacing w:after="0" w:line="240" w:lineRule="auto"/>
              <w:rPr>
                <w:rFonts w:cs="Calibri"/>
                <w:lang w:eastAsia="en-GB"/>
              </w:rPr>
            </w:pPr>
          </w:p>
        </w:tc>
      </w:tr>
      <w:tr w:rsidR="001B74EE" w:rsidRPr="00371AF2" w14:paraId="53A85396" w14:textId="77777777" w:rsidTr="00847956">
        <w:tc>
          <w:tcPr>
            <w:tcW w:w="957" w:type="dxa"/>
            <w:gridSpan w:val="2"/>
          </w:tcPr>
          <w:p w14:paraId="0D7835D6" w14:textId="021F04AA" w:rsidR="001B74EE" w:rsidRPr="0095203D" w:rsidRDefault="001B74EE" w:rsidP="00847956">
            <w:pPr>
              <w:spacing w:after="0" w:line="240" w:lineRule="auto"/>
              <w:rPr>
                <w:rFonts w:cs="Calibri"/>
                <w:lang w:eastAsia="en-GB"/>
              </w:rPr>
            </w:pPr>
            <w:r>
              <w:rPr>
                <w:rFonts w:cs="Calibri"/>
                <w:lang w:eastAsia="en-GB"/>
              </w:rPr>
              <w:t>3.</w:t>
            </w:r>
          </w:p>
        </w:tc>
        <w:tc>
          <w:tcPr>
            <w:tcW w:w="7611" w:type="dxa"/>
          </w:tcPr>
          <w:p w14:paraId="57B61786" w14:textId="2C36031E" w:rsidR="001B74EE" w:rsidRPr="001B74EE" w:rsidRDefault="0054511C" w:rsidP="00847956">
            <w:pPr>
              <w:pStyle w:val="ListParagraph"/>
              <w:spacing w:after="0" w:line="240" w:lineRule="auto"/>
              <w:ind w:left="-108"/>
              <w:rPr>
                <w:rFonts w:cs="Calibri"/>
                <w:b/>
                <w:lang w:eastAsia="en-GB"/>
              </w:rPr>
            </w:pPr>
            <w:r>
              <w:rPr>
                <w:rFonts w:cs="Calibri"/>
                <w:b/>
                <w:lang w:eastAsia="en-GB"/>
              </w:rPr>
              <w:t>Review of the action list</w:t>
            </w:r>
          </w:p>
        </w:tc>
        <w:tc>
          <w:tcPr>
            <w:tcW w:w="1038" w:type="dxa"/>
          </w:tcPr>
          <w:p w14:paraId="7FB16623" w14:textId="77777777" w:rsidR="001B74EE" w:rsidRPr="00371AF2" w:rsidRDefault="001B74EE" w:rsidP="00847956">
            <w:pPr>
              <w:spacing w:after="0" w:line="240" w:lineRule="auto"/>
              <w:rPr>
                <w:rFonts w:cs="Calibri"/>
                <w:lang w:eastAsia="en-GB"/>
              </w:rPr>
            </w:pPr>
          </w:p>
        </w:tc>
      </w:tr>
      <w:tr w:rsidR="001B74EE" w:rsidRPr="00371AF2" w14:paraId="4AF356B5" w14:textId="77777777" w:rsidTr="00847956">
        <w:tc>
          <w:tcPr>
            <w:tcW w:w="957" w:type="dxa"/>
            <w:gridSpan w:val="2"/>
          </w:tcPr>
          <w:p w14:paraId="40E14153" w14:textId="77777777" w:rsidR="001B74EE" w:rsidRDefault="001B74EE" w:rsidP="00847956">
            <w:pPr>
              <w:spacing w:after="0" w:line="240" w:lineRule="auto"/>
              <w:rPr>
                <w:rFonts w:cs="Calibri"/>
                <w:lang w:eastAsia="en-GB"/>
              </w:rPr>
            </w:pPr>
          </w:p>
        </w:tc>
        <w:tc>
          <w:tcPr>
            <w:tcW w:w="7611" w:type="dxa"/>
          </w:tcPr>
          <w:p w14:paraId="1C93E558" w14:textId="5CB3B5C3" w:rsidR="001B74EE" w:rsidRPr="0095203D" w:rsidRDefault="001B74EE" w:rsidP="0054511C">
            <w:pPr>
              <w:pStyle w:val="ListParagraph"/>
              <w:spacing w:after="0" w:line="240" w:lineRule="auto"/>
              <w:ind w:left="-108"/>
              <w:rPr>
                <w:rFonts w:cs="Calibri"/>
                <w:lang w:eastAsia="en-GB"/>
              </w:rPr>
            </w:pPr>
            <w:r>
              <w:rPr>
                <w:rFonts w:cs="Calibri"/>
                <w:lang w:eastAsia="en-GB"/>
              </w:rPr>
              <w:t>There w</w:t>
            </w:r>
            <w:r w:rsidR="0054511C">
              <w:rPr>
                <w:rFonts w:cs="Calibri"/>
                <w:lang w:eastAsia="en-GB"/>
              </w:rPr>
              <w:t>as nothing further to report</w:t>
            </w:r>
            <w:r>
              <w:rPr>
                <w:rFonts w:cs="Calibri"/>
                <w:lang w:eastAsia="en-GB"/>
              </w:rPr>
              <w:t>.</w:t>
            </w:r>
          </w:p>
        </w:tc>
        <w:tc>
          <w:tcPr>
            <w:tcW w:w="1038" w:type="dxa"/>
          </w:tcPr>
          <w:p w14:paraId="70D232CA" w14:textId="77777777" w:rsidR="001B74EE" w:rsidRDefault="001B74EE" w:rsidP="00847956">
            <w:pPr>
              <w:spacing w:after="0" w:line="240" w:lineRule="auto"/>
              <w:rPr>
                <w:rFonts w:cs="Calibri"/>
                <w:lang w:eastAsia="en-GB"/>
              </w:rPr>
            </w:pPr>
          </w:p>
        </w:tc>
      </w:tr>
      <w:tr w:rsidR="001B74EE" w:rsidRPr="00371AF2" w14:paraId="42F3E26B" w14:textId="77777777" w:rsidTr="00847956">
        <w:tc>
          <w:tcPr>
            <w:tcW w:w="957" w:type="dxa"/>
            <w:gridSpan w:val="2"/>
          </w:tcPr>
          <w:p w14:paraId="67A0B5A9" w14:textId="77777777" w:rsidR="001B74EE" w:rsidRDefault="001B74EE" w:rsidP="00847956">
            <w:pPr>
              <w:spacing w:after="0" w:line="240" w:lineRule="auto"/>
              <w:rPr>
                <w:rFonts w:cs="Calibri"/>
                <w:lang w:eastAsia="en-GB"/>
              </w:rPr>
            </w:pPr>
          </w:p>
        </w:tc>
        <w:tc>
          <w:tcPr>
            <w:tcW w:w="7611" w:type="dxa"/>
          </w:tcPr>
          <w:p w14:paraId="1B66053D" w14:textId="77777777" w:rsidR="001B74EE" w:rsidRPr="0095203D" w:rsidRDefault="001B74EE" w:rsidP="00847956">
            <w:pPr>
              <w:pStyle w:val="ListParagraph"/>
              <w:spacing w:after="0" w:line="240" w:lineRule="auto"/>
              <w:ind w:left="-108"/>
              <w:rPr>
                <w:rFonts w:cs="Calibri"/>
                <w:lang w:eastAsia="en-GB"/>
              </w:rPr>
            </w:pPr>
          </w:p>
        </w:tc>
        <w:tc>
          <w:tcPr>
            <w:tcW w:w="1038" w:type="dxa"/>
          </w:tcPr>
          <w:p w14:paraId="33E3BDC4" w14:textId="77777777" w:rsidR="001B74EE" w:rsidRDefault="001B74EE" w:rsidP="00847956">
            <w:pPr>
              <w:spacing w:after="0" w:line="240" w:lineRule="auto"/>
              <w:rPr>
                <w:rFonts w:cs="Calibri"/>
                <w:lang w:eastAsia="en-GB"/>
              </w:rPr>
            </w:pPr>
          </w:p>
        </w:tc>
      </w:tr>
      <w:tr w:rsidR="001B74EE" w:rsidRPr="00371AF2" w14:paraId="5572C7DA" w14:textId="77777777" w:rsidTr="00847956">
        <w:tc>
          <w:tcPr>
            <w:tcW w:w="957" w:type="dxa"/>
            <w:gridSpan w:val="2"/>
          </w:tcPr>
          <w:p w14:paraId="7FAA6436" w14:textId="6A890ADF" w:rsidR="001B74EE" w:rsidRDefault="001B74EE" w:rsidP="00847956">
            <w:pPr>
              <w:spacing w:after="0" w:line="240" w:lineRule="auto"/>
              <w:rPr>
                <w:rFonts w:cs="Calibri"/>
                <w:lang w:eastAsia="en-GB"/>
              </w:rPr>
            </w:pPr>
            <w:r>
              <w:rPr>
                <w:rFonts w:cs="Calibri"/>
                <w:lang w:eastAsia="en-GB"/>
              </w:rPr>
              <w:t>4.</w:t>
            </w:r>
          </w:p>
        </w:tc>
        <w:tc>
          <w:tcPr>
            <w:tcW w:w="7611" w:type="dxa"/>
          </w:tcPr>
          <w:p w14:paraId="46D35E8F" w14:textId="0054EEBE" w:rsidR="001B74EE" w:rsidRPr="0095203D" w:rsidRDefault="001B74EE" w:rsidP="00847956">
            <w:pPr>
              <w:pStyle w:val="ListParagraph"/>
              <w:spacing w:after="0" w:line="240" w:lineRule="auto"/>
              <w:ind w:left="-108"/>
              <w:rPr>
                <w:rFonts w:cs="Calibri"/>
                <w:lang w:eastAsia="en-GB"/>
              </w:rPr>
            </w:pPr>
            <w:r w:rsidRPr="005D593D">
              <w:rPr>
                <w:rFonts w:cs="Arial"/>
                <w:b/>
                <w:lang w:eastAsia="en-GB"/>
              </w:rPr>
              <w:t>Matters arising</w:t>
            </w:r>
          </w:p>
        </w:tc>
        <w:tc>
          <w:tcPr>
            <w:tcW w:w="1038" w:type="dxa"/>
          </w:tcPr>
          <w:p w14:paraId="35DF6001" w14:textId="77777777" w:rsidR="001B74EE" w:rsidRDefault="001B74EE" w:rsidP="00847956">
            <w:pPr>
              <w:spacing w:after="0" w:line="240" w:lineRule="auto"/>
              <w:rPr>
                <w:rFonts w:cs="Calibri"/>
                <w:lang w:eastAsia="en-GB"/>
              </w:rPr>
            </w:pPr>
          </w:p>
        </w:tc>
      </w:tr>
      <w:tr w:rsidR="001B74EE" w:rsidRPr="00371AF2" w14:paraId="6E6100C2" w14:textId="77777777" w:rsidTr="00847956">
        <w:tc>
          <w:tcPr>
            <w:tcW w:w="957" w:type="dxa"/>
            <w:gridSpan w:val="2"/>
          </w:tcPr>
          <w:p w14:paraId="151B2428" w14:textId="7A1091A1" w:rsidR="001B74EE" w:rsidRDefault="001B74EE" w:rsidP="00847956">
            <w:pPr>
              <w:spacing w:after="0" w:line="240" w:lineRule="auto"/>
              <w:rPr>
                <w:rFonts w:cs="Calibri"/>
                <w:lang w:eastAsia="en-GB"/>
              </w:rPr>
            </w:pPr>
            <w:r>
              <w:rPr>
                <w:rFonts w:cs="Calibri"/>
                <w:lang w:eastAsia="en-GB"/>
              </w:rPr>
              <w:t>4.1</w:t>
            </w:r>
          </w:p>
        </w:tc>
        <w:tc>
          <w:tcPr>
            <w:tcW w:w="7611" w:type="dxa"/>
          </w:tcPr>
          <w:p w14:paraId="4D46C9E7" w14:textId="5B82EAB4" w:rsidR="001B74EE" w:rsidRPr="0095203D" w:rsidRDefault="001B74EE" w:rsidP="00847956">
            <w:pPr>
              <w:pStyle w:val="ListParagraph"/>
              <w:spacing w:after="0" w:line="240" w:lineRule="auto"/>
              <w:ind w:left="-108"/>
              <w:rPr>
                <w:rFonts w:cs="Calibri"/>
                <w:lang w:eastAsia="en-GB"/>
              </w:rPr>
            </w:pPr>
            <w:r w:rsidRPr="00A101E7">
              <w:rPr>
                <w:rFonts w:cs="Arial"/>
                <w:b/>
                <w:lang w:eastAsia="en-GB"/>
              </w:rPr>
              <w:t>Changes to Breast Surgery training</w:t>
            </w:r>
          </w:p>
        </w:tc>
        <w:tc>
          <w:tcPr>
            <w:tcW w:w="1038" w:type="dxa"/>
          </w:tcPr>
          <w:p w14:paraId="2FBC85AD" w14:textId="40268519" w:rsidR="001B74EE" w:rsidRDefault="001B74EE" w:rsidP="00847956">
            <w:pPr>
              <w:spacing w:after="0" w:line="240" w:lineRule="auto"/>
              <w:rPr>
                <w:rFonts w:cs="Calibri"/>
                <w:lang w:eastAsia="en-GB"/>
              </w:rPr>
            </w:pPr>
          </w:p>
        </w:tc>
      </w:tr>
      <w:tr w:rsidR="001B74EE" w:rsidRPr="00371AF2" w14:paraId="6D2ECD11" w14:textId="77777777" w:rsidTr="00847956">
        <w:tc>
          <w:tcPr>
            <w:tcW w:w="957" w:type="dxa"/>
            <w:gridSpan w:val="2"/>
          </w:tcPr>
          <w:p w14:paraId="308329DF" w14:textId="77777777" w:rsidR="001B74EE" w:rsidRDefault="001B74EE" w:rsidP="00847956">
            <w:pPr>
              <w:spacing w:after="0" w:line="240" w:lineRule="auto"/>
              <w:rPr>
                <w:rFonts w:cs="Calibri"/>
                <w:lang w:eastAsia="en-GB"/>
              </w:rPr>
            </w:pPr>
          </w:p>
        </w:tc>
        <w:tc>
          <w:tcPr>
            <w:tcW w:w="7611" w:type="dxa"/>
          </w:tcPr>
          <w:p w14:paraId="32EA2B33" w14:textId="3A36BB10" w:rsidR="001B74EE" w:rsidRPr="0095203D" w:rsidRDefault="00AC0AFC" w:rsidP="00883DD8">
            <w:pPr>
              <w:pStyle w:val="ListParagraph"/>
              <w:spacing w:after="0" w:line="240" w:lineRule="auto"/>
              <w:ind w:left="-108"/>
              <w:rPr>
                <w:rFonts w:cs="Calibri"/>
                <w:lang w:eastAsia="en-GB"/>
              </w:rPr>
            </w:pPr>
            <w:r>
              <w:rPr>
                <w:rFonts w:cs="Calibri"/>
                <w:lang w:eastAsia="en-GB"/>
              </w:rPr>
              <w:t>This has been</w:t>
            </w:r>
            <w:r w:rsidR="00CE5E65">
              <w:rPr>
                <w:rFonts w:cs="Calibri"/>
                <w:lang w:eastAsia="en-GB"/>
              </w:rPr>
              <w:t xml:space="preserve"> superseded by the new curriculum</w:t>
            </w:r>
            <w:r w:rsidR="00883DD8">
              <w:rPr>
                <w:rFonts w:cs="Calibri"/>
                <w:lang w:eastAsia="en-GB"/>
              </w:rPr>
              <w:t xml:space="preserve"> which</w:t>
            </w:r>
            <w:r w:rsidR="00CE5E65">
              <w:rPr>
                <w:rFonts w:cs="Calibri"/>
                <w:lang w:eastAsia="en-GB"/>
              </w:rPr>
              <w:t xml:space="preserve"> will allow Breast Surgery to remain within General Surgery as a module and allow greater access to Emergency Surgery.  This was a positive development.</w:t>
            </w:r>
          </w:p>
        </w:tc>
        <w:tc>
          <w:tcPr>
            <w:tcW w:w="1038" w:type="dxa"/>
          </w:tcPr>
          <w:p w14:paraId="5C881F8A" w14:textId="77777777" w:rsidR="001B74EE" w:rsidRDefault="001B74EE" w:rsidP="00847956">
            <w:pPr>
              <w:spacing w:after="0" w:line="240" w:lineRule="auto"/>
              <w:rPr>
                <w:rFonts w:cs="Calibri"/>
                <w:lang w:eastAsia="en-GB"/>
              </w:rPr>
            </w:pPr>
          </w:p>
        </w:tc>
      </w:tr>
      <w:tr w:rsidR="001B74EE" w:rsidRPr="00371AF2" w14:paraId="5F169BEA" w14:textId="77777777" w:rsidTr="00847956">
        <w:tc>
          <w:tcPr>
            <w:tcW w:w="957" w:type="dxa"/>
            <w:gridSpan w:val="2"/>
          </w:tcPr>
          <w:p w14:paraId="2B65B283" w14:textId="77777777" w:rsidR="001B74EE" w:rsidRDefault="001B74EE" w:rsidP="00847956">
            <w:pPr>
              <w:spacing w:after="0" w:line="240" w:lineRule="auto"/>
              <w:rPr>
                <w:rFonts w:cs="Calibri"/>
                <w:lang w:eastAsia="en-GB"/>
              </w:rPr>
            </w:pPr>
          </w:p>
        </w:tc>
        <w:tc>
          <w:tcPr>
            <w:tcW w:w="7611" w:type="dxa"/>
          </w:tcPr>
          <w:p w14:paraId="777E0FC6" w14:textId="77777777" w:rsidR="001B74EE" w:rsidRPr="0095203D" w:rsidRDefault="001B74EE" w:rsidP="00847956">
            <w:pPr>
              <w:pStyle w:val="ListParagraph"/>
              <w:spacing w:after="0" w:line="240" w:lineRule="auto"/>
              <w:ind w:left="-108"/>
              <w:rPr>
                <w:rFonts w:cs="Calibri"/>
                <w:lang w:eastAsia="en-GB"/>
              </w:rPr>
            </w:pPr>
          </w:p>
        </w:tc>
        <w:tc>
          <w:tcPr>
            <w:tcW w:w="1038" w:type="dxa"/>
          </w:tcPr>
          <w:p w14:paraId="3A300402" w14:textId="77777777" w:rsidR="001B74EE" w:rsidRDefault="001B74EE" w:rsidP="00847956">
            <w:pPr>
              <w:spacing w:after="0" w:line="240" w:lineRule="auto"/>
              <w:rPr>
                <w:rFonts w:cs="Calibri"/>
                <w:lang w:eastAsia="en-GB"/>
              </w:rPr>
            </w:pPr>
          </w:p>
        </w:tc>
      </w:tr>
      <w:tr w:rsidR="001B74EE" w:rsidRPr="00371AF2" w14:paraId="255D930D" w14:textId="77777777" w:rsidTr="00847956">
        <w:tc>
          <w:tcPr>
            <w:tcW w:w="957" w:type="dxa"/>
            <w:gridSpan w:val="2"/>
          </w:tcPr>
          <w:p w14:paraId="53170EE7" w14:textId="5E6071C4" w:rsidR="001B74EE" w:rsidRDefault="0054511C" w:rsidP="00847956">
            <w:pPr>
              <w:spacing w:after="0" w:line="240" w:lineRule="auto"/>
              <w:rPr>
                <w:rFonts w:cs="Calibri"/>
                <w:lang w:eastAsia="en-GB"/>
              </w:rPr>
            </w:pPr>
            <w:r>
              <w:rPr>
                <w:rFonts w:cs="Calibri"/>
                <w:lang w:eastAsia="en-GB"/>
              </w:rPr>
              <w:t>4.2</w:t>
            </w:r>
          </w:p>
        </w:tc>
        <w:tc>
          <w:tcPr>
            <w:tcW w:w="7611" w:type="dxa"/>
          </w:tcPr>
          <w:p w14:paraId="36A387B0" w14:textId="7E4BBF03" w:rsidR="001B74EE" w:rsidRPr="0054511C" w:rsidRDefault="0054511C" w:rsidP="00847956">
            <w:pPr>
              <w:pStyle w:val="ListParagraph"/>
              <w:spacing w:after="0" w:line="240" w:lineRule="auto"/>
              <w:ind w:left="-108"/>
              <w:rPr>
                <w:rFonts w:cs="Calibri"/>
                <w:b/>
                <w:lang w:eastAsia="en-GB"/>
              </w:rPr>
            </w:pPr>
            <w:r w:rsidRPr="0054511C">
              <w:rPr>
                <w:rFonts w:asciiTheme="minorHAnsi" w:eastAsia="Arial" w:hAnsiTheme="minorHAnsi" w:cs="Arial"/>
                <w:b/>
                <w:color w:val="000000" w:themeColor="text1"/>
                <w:lang w:eastAsia="en-GB"/>
              </w:rPr>
              <w:t>Core Surgery progression to ST3:  update</w:t>
            </w:r>
          </w:p>
        </w:tc>
        <w:tc>
          <w:tcPr>
            <w:tcW w:w="1038" w:type="dxa"/>
          </w:tcPr>
          <w:p w14:paraId="3A9947A0" w14:textId="77777777" w:rsidR="001B74EE" w:rsidRDefault="001B74EE" w:rsidP="00847956">
            <w:pPr>
              <w:spacing w:after="0" w:line="240" w:lineRule="auto"/>
              <w:rPr>
                <w:rFonts w:cs="Calibri"/>
                <w:lang w:eastAsia="en-GB"/>
              </w:rPr>
            </w:pPr>
          </w:p>
        </w:tc>
      </w:tr>
      <w:tr w:rsidR="001B74EE" w:rsidRPr="00371AF2" w14:paraId="3FAE0F2C" w14:textId="77777777" w:rsidTr="00847956">
        <w:tc>
          <w:tcPr>
            <w:tcW w:w="957" w:type="dxa"/>
            <w:gridSpan w:val="2"/>
          </w:tcPr>
          <w:p w14:paraId="5D76082A" w14:textId="77777777" w:rsidR="001B74EE" w:rsidRDefault="001B74EE" w:rsidP="00847956">
            <w:pPr>
              <w:spacing w:after="0" w:line="240" w:lineRule="auto"/>
              <w:rPr>
                <w:rFonts w:cs="Calibri"/>
                <w:lang w:eastAsia="en-GB"/>
              </w:rPr>
            </w:pPr>
          </w:p>
        </w:tc>
        <w:tc>
          <w:tcPr>
            <w:tcW w:w="7611" w:type="dxa"/>
          </w:tcPr>
          <w:p w14:paraId="14240887" w14:textId="6A6F1984" w:rsidR="001B74EE" w:rsidRPr="0095203D" w:rsidRDefault="0054511C" w:rsidP="00847956">
            <w:pPr>
              <w:pStyle w:val="ListParagraph"/>
              <w:spacing w:after="0" w:line="240" w:lineRule="auto"/>
              <w:ind w:left="-108"/>
              <w:rPr>
                <w:rFonts w:cs="Calibri"/>
                <w:lang w:eastAsia="en-GB"/>
              </w:rPr>
            </w:pPr>
            <w:r>
              <w:rPr>
                <w:rFonts w:cs="Calibri"/>
                <w:lang w:eastAsia="en-GB"/>
              </w:rPr>
              <w:t>Item deferred until recruitment round completed.</w:t>
            </w:r>
          </w:p>
        </w:tc>
        <w:tc>
          <w:tcPr>
            <w:tcW w:w="1038" w:type="dxa"/>
          </w:tcPr>
          <w:p w14:paraId="4567F1A5" w14:textId="5922B3E6" w:rsidR="001B74EE" w:rsidRPr="0054511C" w:rsidRDefault="0054511C" w:rsidP="00847956">
            <w:pPr>
              <w:spacing w:after="0" w:line="240" w:lineRule="auto"/>
              <w:rPr>
                <w:rFonts w:cs="Calibri"/>
                <w:b/>
                <w:lang w:eastAsia="en-GB"/>
              </w:rPr>
            </w:pPr>
            <w:r w:rsidRPr="0054511C">
              <w:rPr>
                <w:rFonts w:cs="Calibri"/>
                <w:b/>
                <w:lang w:eastAsia="en-GB"/>
              </w:rPr>
              <w:t>Agenda</w:t>
            </w:r>
          </w:p>
        </w:tc>
      </w:tr>
      <w:tr w:rsidR="001B74EE" w:rsidRPr="00371AF2" w14:paraId="6DE22A2B" w14:textId="77777777" w:rsidTr="00847956">
        <w:tc>
          <w:tcPr>
            <w:tcW w:w="957" w:type="dxa"/>
            <w:gridSpan w:val="2"/>
          </w:tcPr>
          <w:p w14:paraId="47614664" w14:textId="77777777" w:rsidR="001B74EE" w:rsidRDefault="001B74EE" w:rsidP="00847956">
            <w:pPr>
              <w:spacing w:after="0" w:line="240" w:lineRule="auto"/>
              <w:rPr>
                <w:rFonts w:cs="Calibri"/>
                <w:lang w:eastAsia="en-GB"/>
              </w:rPr>
            </w:pPr>
          </w:p>
        </w:tc>
        <w:tc>
          <w:tcPr>
            <w:tcW w:w="7611" w:type="dxa"/>
          </w:tcPr>
          <w:p w14:paraId="79D65459" w14:textId="77777777" w:rsidR="001B74EE" w:rsidRPr="0095203D" w:rsidRDefault="001B74EE" w:rsidP="00847956">
            <w:pPr>
              <w:pStyle w:val="ListParagraph"/>
              <w:spacing w:after="0" w:line="240" w:lineRule="auto"/>
              <w:ind w:left="-108"/>
              <w:rPr>
                <w:rFonts w:cs="Calibri"/>
                <w:lang w:eastAsia="en-GB"/>
              </w:rPr>
            </w:pPr>
          </w:p>
        </w:tc>
        <w:tc>
          <w:tcPr>
            <w:tcW w:w="1038" w:type="dxa"/>
          </w:tcPr>
          <w:p w14:paraId="2E6EDB5C" w14:textId="77777777" w:rsidR="001B74EE" w:rsidRDefault="001B74EE" w:rsidP="00847956">
            <w:pPr>
              <w:spacing w:after="0" w:line="240" w:lineRule="auto"/>
              <w:rPr>
                <w:rFonts w:cs="Calibri"/>
                <w:lang w:eastAsia="en-GB"/>
              </w:rPr>
            </w:pPr>
          </w:p>
        </w:tc>
      </w:tr>
      <w:tr w:rsidR="001B74EE" w:rsidRPr="00371AF2" w14:paraId="4EE61814" w14:textId="77777777" w:rsidTr="00847956">
        <w:tc>
          <w:tcPr>
            <w:tcW w:w="957" w:type="dxa"/>
            <w:gridSpan w:val="2"/>
          </w:tcPr>
          <w:p w14:paraId="351EC12D" w14:textId="5AD9AE3D" w:rsidR="001B74EE" w:rsidRDefault="0054511C" w:rsidP="00847956">
            <w:pPr>
              <w:spacing w:after="0" w:line="240" w:lineRule="auto"/>
              <w:rPr>
                <w:rFonts w:cs="Calibri"/>
                <w:lang w:eastAsia="en-GB"/>
              </w:rPr>
            </w:pPr>
            <w:r>
              <w:rPr>
                <w:rFonts w:cs="Calibri"/>
                <w:lang w:eastAsia="en-GB"/>
              </w:rPr>
              <w:t>4.3</w:t>
            </w:r>
          </w:p>
        </w:tc>
        <w:tc>
          <w:tcPr>
            <w:tcW w:w="7611" w:type="dxa"/>
          </w:tcPr>
          <w:p w14:paraId="77E59C28" w14:textId="1C9C2602" w:rsidR="001B74EE" w:rsidRPr="0054511C" w:rsidRDefault="0054511C" w:rsidP="00847956">
            <w:pPr>
              <w:pStyle w:val="ListParagraph"/>
              <w:spacing w:after="0" w:line="240" w:lineRule="auto"/>
              <w:ind w:left="-108"/>
              <w:rPr>
                <w:rFonts w:cs="Calibri"/>
                <w:b/>
                <w:lang w:eastAsia="en-GB"/>
              </w:rPr>
            </w:pPr>
            <w:r w:rsidRPr="0054511C">
              <w:rPr>
                <w:rFonts w:asciiTheme="minorHAnsi" w:eastAsia="Arial" w:hAnsiTheme="minorHAnsi" w:cs="Arial"/>
                <w:b/>
                <w:color w:val="000000" w:themeColor="text1"/>
                <w:lang w:eastAsia="en-GB"/>
              </w:rPr>
              <w:t>Changes to urology procedures for CCT</w:t>
            </w:r>
          </w:p>
        </w:tc>
        <w:tc>
          <w:tcPr>
            <w:tcW w:w="1038" w:type="dxa"/>
          </w:tcPr>
          <w:p w14:paraId="3EA4AF4E" w14:textId="77777777" w:rsidR="001B74EE" w:rsidRDefault="001B74EE" w:rsidP="00847956">
            <w:pPr>
              <w:spacing w:after="0" w:line="240" w:lineRule="auto"/>
              <w:rPr>
                <w:rFonts w:cs="Calibri"/>
                <w:lang w:eastAsia="en-GB"/>
              </w:rPr>
            </w:pPr>
          </w:p>
        </w:tc>
      </w:tr>
      <w:tr w:rsidR="001B74EE" w:rsidRPr="00371AF2" w14:paraId="1AE65ED1" w14:textId="77777777" w:rsidTr="00847956">
        <w:tc>
          <w:tcPr>
            <w:tcW w:w="957" w:type="dxa"/>
            <w:gridSpan w:val="2"/>
          </w:tcPr>
          <w:p w14:paraId="41EB154A" w14:textId="77777777" w:rsidR="001B74EE" w:rsidRDefault="001B74EE" w:rsidP="00847956">
            <w:pPr>
              <w:spacing w:after="0" w:line="240" w:lineRule="auto"/>
              <w:rPr>
                <w:rFonts w:cs="Calibri"/>
                <w:lang w:eastAsia="en-GB"/>
              </w:rPr>
            </w:pPr>
          </w:p>
        </w:tc>
        <w:tc>
          <w:tcPr>
            <w:tcW w:w="7611" w:type="dxa"/>
          </w:tcPr>
          <w:p w14:paraId="729C940B" w14:textId="2E1D5918" w:rsidR="001B74EE" w:rsidRPr="0095203D" w:rsidRDefault="0051688C" w:rsidP="00FC2125">
            <w:pPr>
              <w:pStyle w:val="ListParagraph"/>
              <w:spacing w:after="0" w:line="240" w:lineRule="auto"/>
              <w:ind w:left="-108"/>
              <w:rPr>
                <w:rFonts w:cs="Calibri"/>
                <w:lang w:eastAsia="en-GB"/>
              </w:rPr>
            </w:pPr>
            <w:r>
              <w:rPr>
                <w:rFonts w:cs="Calibri"/>
                <w:lang w:eastAsia="en-GB"/>
              </w:rPr>
              <w:t>Previously 20 procedures at Level 2 were required.  However, the Urology SAC decided this was insufficient and now trainees must complete 80 sessions or 40 days as a Paediatric attachment.</w:t>
            </w:r>
            <w:r w:rsidR="001F0DE4">
              <w:rPr>
                <w:rFonts w:cs="Calibri"/>
                <w:lang w:eastAsia="en-GB"/>
              </w:rPr>
              <w:t xml:space="preserve">  </w:t>
            </w:r>
            <w:r>
              <w:rPr>
                <w:rFonts w:cs="Calibri"/>
                <w:lang w:eastAsia="en-GB"/>
              </w:rPr>
              <w:t>It was unclear what was sessions were considered appropriate</w:t>
            </w:r>
            <w:r w:rsidR="001F0DE4">
              <w:rPr>
                <w:rFonts w:cs="Calibri"/>
                <w:lang w:eastAsia="en-GB"/>
              </w:rPr>
              <w:t xml:space="preserve">.  </w:t>
            </w:r>
            <w:r w:rsidR="00F00906">
              <w:rPr>
                <w:rFonts w:cs="Calibri"/>
                <w:lang w:eastAsia="en-GB"/>
              </w:rPr>
              <w:t xml:space="preserve">The obvious solution for West trainees was to do 3 months at QEUH however </w:t>
            </w:r>
            <w:r w:rsidR="00FC2125">
              <w:rPr>
                <w:rFonts w:cs="Calibri"/>
                <w:lang w:eastAsia="en-GB"/>
              </w:rPr>
              <w:t>following S</w:t>
            </w:r>
            <w:r w:rsidR="00C172AF">
              <w:rPr>
                <w:rFonts w:cs="Calibri"/>
                <w:lang w:eastAsia="en-GB"/>
              </w:rPr>
              <w:t>AC discuss</w:t>
            </w:r>
            <w:r w:rsidR="00FC2125">
              <w:rPr>
                <w:rFonts w:cs="Calibri"/>
                <w:lang w:eastAsia="en-GB"/>
              </w:rPr>
              <w:t xml:space="preserve">ion this was agreed as </w:t>
            </w:r>
            <w:r w:rsidR="00C172AF">
              <w:rPr>
                <w:rFonts w:cs="Calibri"/>
                <w:lang w:eastAsia="en-GB"/>
              </w:rPr>
              <w:t xml:space="preserve">2 working weeks per year.  This was not ideal and </w:t>
            </w:r>
            <w:r w:rsidR="00FC2125">
              <w:rPr>
                <w:rFonts w:cs="Calibri"/>
                <w:lang w:eastAsia="en-GB"/>
              </w:rPr>
              <w:t>CMcI</w:t>
            </w:r>
            <w:r w:rsidR="00C172AF">
              <w:rPr>
                <w:rFonts w:cs="Calibri"/>
                <w:lang w:eastAsia="en-GB"/>
              </w:rPr>
              <w:t xml:space="preserve"> felt they will struggle to deliver.  WR </w:t>
            </w:r>
            <w:r w:rsidR="00FC2125">
              <w:rPr>
                <w:rFonts w:cs="Calibri"/>
                <w:lang w:eastAsia="en-GB"/>
              </w:rPr>
              <w:t xml:space="preserve">will check whether the GMC has approved the </w:t>
            </w:r>
            <w:r w:rsidR="00C172AF">
              <w:rPr>
                <w:rFonts w:cs="Calibri"/>
                <w:lang w:eastAsia="en-GB"/>
              </w:rPr>
              <w:t xml:space="preserve">change to the curriculum.  CMcI will also check </w:t>
            </w:r>
            <w:r w:rsidR="00FC2125">
              <w:rPr>
                <w:rFonts w:cs="Calibri"/>
                <w:lang w:eastAsia="en-GB"/>
              </w:rPr>
              <w:t>its</w:t>
            </w:r>
            <w:r w:rsidR="008A0392">
              <w:rPr>
                <w:rFonts w:cs="Calibri"/>
                <w:lang w:eastAsia="en-GB"/>
              </w:rPr>
              <w:t xml:space="preserve"> status and discuss capacity in Paediatric Surgery in Scotland with colleagues.</w:t>
            </w:r>
          </w:p>
        </w:tc>
        <w:tc>
          <w:tcPr>
            <w:tcW w:w="1038" w:type="dxa"/>
          </w:tcPr>
          <w:p w14:paraId="742F8702" w14:textId="77777777" w:rsidR="001B74EE" w:rsidRDefault="001B74EE" w:rsidP="00847956">
            <w:pPr>
              <w:spacing w:after="0" w:line="240" w:lineRule="auto"/>
              <w:rPr>
                <w:rFonts w:cs="Calibri"/>
                <w:lang w:eastAsia="en-GB"/>
              </w:rPr>
            </w:pPr>
          </w:p>
          <w:p w14:paraId="75F3D754" w14:textId="77777777" w:rsidR="00A30C90" w:rsidRDefault="00A30C90" w:rsidP="00847956">
            <w:pPr>
              <w:spacing w:after="0" w:line="240" w:lineRule="auto"/>
              <w:rPr>
                <w:rFonts w:cs="Calibri"/>
                <w:lang w:eastAsia="en-GB"/>
              </w:rPr>
            </w:pPr>
          </w:p>
          <w:p w14:paraId="0E3C5303" w14:textId="77777777" w:rsidR="00A30C90" w:rsidRDefault="00A30C90" w:rsidP="00847956">
            <w:pPr>
              <w:spacing w:after="0" w:line="240" w:lineRule="auto"/>
              <w:rPr>
                <w:rFonts w:cs="Calibri"/>
                <w:lang w:eastAsia="en-GB"/>
              </w:rPr>
            </w:pPr>
          </w:p>
          <w:p w14:paraId="6C22B996" w14:textId="77777777" w:rsidR="00A30C90" w:rsidRDefault="00A30C90" w:rsidP="00847956">
            <w:pPr>
              <w:spacing w:after="0" w:line="240" w:lineRule="auto"/>
              <w:rPr>
                <w:rFonts w:cs="Calibri"/>
                <w:lang w:eastAsia="en-GB"/>
              </w:rPr>
            </w:pPr>
          </w:p>
          <w:p w14:paraId="63AFDC64" w14:textId="77777777" w:rsidR="00A30C90" w:rsidRDefault="00A30C90" w:rsidP="00847956">
            <w:pPr>
              <w:spacing w:after="0" w:line="240" w:lineRule="auto"/>
              <w:rPr>
                <w:rFonts w:cs="Calibri"/>
                <w:lang w:eastAsia="en-GB"/>
              </w:rPr>
            </w:pPr>
          </w:p>
          <w:p w14:paraId="64DAE85A" w14:textId="77777777" w:rsidR="00A30C90" w:rsidRPr="00A30C90" w:rsidRDefault="00A30C90" w:rsidP="00847956">
            <w:pPr>
              <w:spacing w:after="0" w:line="240" w:lineRule="auto"/>
              <w:rPr>
                <w:rFonts w:cs="Calibri"/>
                <w:b/>
                <w:lang w:eastAsia="en-GB"/>
              </w:rPr>
            </w:pPr>
            <w:r w:rsidRPr="00A30C90">
              <w:rPr>
                <w:rFonts w:cs="Calibri"/>
                <w:b/>
                <w:lang w:eastAsia="en-GB"/>
              </w:rPr>
              <w:t>WR</w:t>
            </w:r>
          </w:p>
          <w:p w14:paraId="7BE853DE" w14:textId="6CE114E3" w:rsidR="00A30C90" w:rsidRDefault="00A30C90" w:rsidP="00847956">
            <w:pPr>
              <w:spacing w:after="0" w:line="240" w:lineRule="auto"/>
              <w:rPr>
                <w:rFonts w:cs="Calibri"/>
                <w:lang w:eastAsia="en-GB"/>
              </w:rPr>
            </w:pPr>
            <w:r w:rsidRPr="00A30C90">
              <w:rPr>
                <w:rFonts w:cs="Calibri"/>
                <w:b/>
                <w:lang w:eastAsia="en-GB"/>
              </w:rPr>
              <w:t>CMcI</w:t>
            </w:r>
          </w:p>
        </w:tc>
      </w:tr>
      <w:tr w:rsidR="0060782D" w:rsidRPr="00371AF2" w14:paraId="2D9D2096" w14:textId="77777777" w:rsidTr="00847956">
        <w:tc>
          <w:tcPr>
            <w:tcW w:w="957" w:type="dxa"/>
            <w:gridSpan w:val="2"/>
          </w:tcPr>
          <w:p w14:paraId="20419D52" w14:textId="23C2EFB8" w:rsidR="0060782D" w:rsidRPr="0095203D" w:rsidRDefault="0060782D" w:rsidP="00847956">
            <w:pPr>
              <w:spacing w:after="0" w:line="240" w:lineRule="auto"/>
              <w:rPr>
                <w:rFonts w:cs="Calibri"/>
                <w:lang w:eastAsia="en-GB"/>
              </w:rPr>
            </w:pPr>
          </w:p>
        </w:tc>
        <w:tc>
          <w:tcPr>
            <w:tcW w:w="7611" w:type="dxa"/>
          </w:tcPr>
          <w:p w14:paraId="103D13C1" w14:textId="58E5BB72" w:rsidR="0060782D" w:rsidRPr="0095203D" w:rsidRDefault="0060782D" w:rsidP="00847956">
            <w:pPr>
              <w:pStyle w:val="ListParagraph"/>
              <w:spacing w:after="0" w:line="240" w:lineRule="auto"/>
              <w:ind w:left="-108"/>
              <w:rPr>
                <w:rFonts w:cs="Calibri"/>
                <w:lang w:eastAsia="en-GB"/>
              </w:rPr>
            </w:pPr>
          </w:p>
        </w:tc>
        <w:tc>
          <w:tcPr>
            <w:tcW w:w="1038" w:type="dxa"/>
          </w:tcPr>
          <w:p w14:paraId="122B9919" w14:textId="77777777" w:rsidR="0060782D" w:rsidRPr="00371AF2" w:rsidRDefault="0060782D" w:rsidP="00847956">
            <w:pPr>
              <w:spacing w:after="0" w:line="240" w:lineRule="auto"/>
              <w:rPr>
                <w:rFonts w:cs="Calibri"/>
                <w:lang w:eastAsia="en-GB"/>
              </w:rPr>
            </w:pPr>
          </w:p>
        </w:tc>
      </w:tr>
      <w:tr w:rsidR="0054511C" w:rsidRPr="00371AF2" w14:paraId="34C5DCBD" w14:textId="77777777" w:rsidTr="00847956">
        <w:tc>
          <w:tcPr>
            <w:tcW w:w="957" w:type="dxa"/>
            <w:gridSpan w:val="2"/>
          </w:tcPr>
          <w:p w14:paraId="510953FB" w14:textId="702F2D75" w:rsidR="0054511C" w:rsidRDefault="00AB160F" w:rsidP="00847956">
            <w:pPr>
              <w:spacing w:after="0" w:line="240" w:lineRule="auto"/>
              <w:rPr>
                <w:rFonts w:cs="Calibri"/>
                <w:lang w:eastAsia="en-GB"/>
              </w:rPr>
            </w:pPr>
            <w:r>
              <w:rPr>
                <w:rFonts w:cs="Calibri"/>
                <w:lang w:eastAsia="en-GB"/>
              </w:rPr>
              <w:t>4.4</w:t>
            </w:r>
          </w:p>
        </w:tc>
        <w:tc>
          <w:tcPr>
            <w:tcW w:w="7611" w:type="dxa"/>
          </w:tcPr>
          <w:p w14:paraId="6DE79661" w14:textId="0DBFF02F" w:rsidR="0054511C" w:rsidRPr="00AB160F" w:rsidRDefault="00AB160F" w:rsidP="00847956">
            <w:pPr>
              <w:pStyle w:val="ListParagraph"/>
              <w:spacing w:after="0" w:line="240" w:lineRule="auto"/>
              <w:ind w:left="-108"/>
              <w:rPr>
                <w:rFonts w:cs="Calibri"/>
                <w:b/>
                <w:lang w:eastAsia="en-GB"/>
              </w:rPr>
            </w:pPr>
            <w:r w:rsidRPr="00AB160F">
              <w:rPr>
                <w:rFonts w:eastAsia="Arial" w:cs="Arial"/>
                <w:b/>
                <w:color w:val="000000" w:themeColor="text1"/>
                <w:lang w:eastAsia="en-GB"/>
              </w:rPr>
              <w:t>ARCP process – NES guidance – update</w:t>
            </w:r>
          </w:p>
        </w:tc>
        <w:tc>
          <w:tcPr>
            <w:tcW w:w="1038" w:type="dxa"/>
          </w:tcPr>
          <w:p w14:paraId="6880EB0A" w14:textId="77777777" w:rsidR="0054511C" w:rsidRPr="00371AF2" w:rsidRDefault="0054511C" w:rsidP="00847956">
            <w:pPr>
              <w:spacing w:after="0" w:line="240" w:lineRule="auto"/>
              <w:rPr>
                <w:rFonts w:cs="Calibri"/>
                <w:lang w:eastAsia="en-GB"/>
              </w:rPr>
            </w:pPr>
          </w:p>
        </w:tc>
      </w:tr>
      <w:tr w:rsidR="0054511C" w:rsidRPr="00371AF2" w14:paraId="748C3123" w14:textId="77777777" w:rsidTr="00847956">
        <w:tc>
          <w:tcPr>
            <w:tcW w:w="957" w:type="dxa"/>
            <w:gridSpan w:val="2"/>
          </w:tcPr>
          <w:p w14:paraId="26C84D6E" w14:textId="77777777" w:rsidR="0054511C" w:rsidRDefault="0054511C" w:rsidP="00847956">
            <w:pPr>
              <w:spacing w:after="0" w:line="240" w:lineRule="auto"/>
              <w:rPr>
                <w:rFonts w:cs="Calibri"/>
                <w:lang w:eastAsia="en-GB"/>
              </w:rPr>
            </w:pPr>
          </w:p>
        </w:tc>
        <w:tc>
          <w:tcPr>
            <w:tcW w:w="7611" w:type="dxa"/>
          </w:tcPr>
          <w:p w14:paraId="1EAFC69F" w14:textId="1EA990D8" w:rsidR="001C2B0C" w:rsidRDefault="00B422FC" w:rsidP="000F2784">
            <w:pPr>
              <w:pStyle w:val="ListParagraph"/>
              <w:spacing w:after="0" w:line="240" w:lineRule="auto"/>
              <w:ind w:left="-108"/>
              <w:rPr>
                <w:rFonts w:cs="Calibri"/>
                <w:lang w:eastAsia="en-GB"/>
              </w:rPr>
            </w:pPr>
            <w:r>
              <w:rPr>
                <w:rFonts w:cs="Calibri"/>
                <w:lang w:eastAsia="en-GB"/>
              </w:rPr>
              <w:t>Following the previous meeting, DB contacted Professor Clare McKenzie, NES lead on the ARCP p</w:t>
            </w:r>
            <w:r w:rsidR="000F2784">
              <w:rPr>
                <w:rFonts w:cs="Calibri"/>
                <w:lang w:eastAsia="en-GB"/>
              </w:rPr>
              <w:t xml:space="preserve">rocess, for some clarification.  She confirmed that receiving an Outcome 5 was regarded as neutral.  </w:t>
            </w:r>
            <w:r w:rsidR="00903F82">
              <w:rPr>
                <w:rFonts w:cs="Calibri"/>
                <w:lang w:eastAsia="en-GB"/>
              </w:rPr>
              <w:t>T</w:t>
            </w:r>
            <w:r w:rsidR="000F2784">
              <w:rPr>
                <w:rFonts w:cs="Calibri"/>
                <w:lang w:eastAsia="en-GB"/>
              </w:rPr>
              <w:t>he website did not s</w:t>
            </w:r>
            <w:r w:rsidR="00903F82">
              <w:rPr>
                <w:rFonts w:cs="Calibri"/>
                <w:lang w:eastAsia="en-GB"/>
              </w:rPr>
              <w:t>tate</w:t>
            </w:r>
            <w:r w:rsidR="000F2784">
              <w:rPr>
                <w:rFonts w:cs="Calibri"/>
                <w:lang w:eastAsia="en-GB"/>
              </w:rPr>
              <w:t xml:space="preserve"> an Outcome was unsatisfactory </w:t>
            </w:r>
            <w:r w:rsidR="00903F82">
              <w:rPr>
                <w:rFonts w:cs="Calibri"/>
                <w:lang w:eastAsia="en-GB"/>
              </w:rPr>
              <w:t>however</w:t>
            </w:r>
            <w:r w:rsidR="000F2784">
              <w:rPr>
                <w:rFonts w:cs="Calibri"/>
                <w:lang w:eastAsia="en-GB"/>
              </w:rPr>
              <w:t xml:space="preserve"> recurrent Outcome 5s would probably require a face-to-face meeting/further investigation</w:t>
            </w:r>
            <w:r w:rsidR="001C2B0C">
              <w:rPr>
                <w:rFonts w:cs="Calibri"/>
                <w:lang w:eastAsia="en-GB"/>
              </w:rPr>
              <w:t>.</w:t>
            </w:r>
            <w:r w:rsidR="00530956">
              <w:rPr>
                <w:rFonts w:cs="Calibri"/>
                <w:lang w:eastAsia="en-GB"/>
              </w:rPr>
              <w:t xml:space="preserve">  The ARCP process review was undertaken to prevent local variance and ensure consistency.  Feedback from the pilot winter ARCPs will be available in the next week and information reviewed.</w:t>
            </w:r>
          </w:p>
          <w:p w14:paraId="7237E141" w14:textId="77777777" w:rsidR="001C2B0C" w:rsidRDefault="001C2B0C" w:rsidP="000F2784">
            <w:pPr>
              <w:pStyle w:val="ListParagraph"/>
              <w:spacing w:after="0" w:line="240" w:lineRule="auto"/>
              <w:ind w:left="-108"/>
              <w:rPr>
                <w:rFonts w:cs="Calibri"/>
                <w:lang w:eastAsia="en-GB"/>
              </w:rPr>
            </w:pPr>
          </w:p>
          <w:p w14:paraId="6D4F4A87" w14:textId="0884DC00" w:rsidR="004A5A57" w:rsidRPr="0095203D" w:rsidRDefault="001C2B0C" w:rsidP="008C1F90">
            <w:pPr>
              <w:pStyle w:val="ListParagraph"/>
              <w:spacing w:after="0" w:line="240" w:lineRule="auto"/>
              <w:ind w:left="-108"/>
              <w:rPr>
                <w:rFonts w:cs="Calibri"/>
                <w:lang w:eastAsia="en-GB"/>
              </w:rPr>
            </w:pPr>
            <w:r>
              <w:rPr>
                <w:rFonts w:cs="Calibri"/>
                <w:lang w:eastAsia="en-GB"/>
              </w:rPr>
              <w:t xml:space="preserve">JA noted guidance stated CCT date should be sense checked at ARCP however this </w:t>
            </w:r>
            <w:r w:rsidR="005033C7">
              <w:rPr>
                <w:rFonts w:cs="Calibri"/>
                <w:lang w:eastAsia="en-GB"/>
              </w:rPr>
              <w:t>could be difficult to</w:t>
            </w:r>
            <w:r w:rsidR="00935CD4">
              <w:rPr>
                <w:rFonts w:cs="Calibri"/>
                <w:lang w:eastAsia="en-GB"/>
              </w:rPr>
              <w:t xml:space="preserve"> calculate </w:t>
            </w:r>
            <w:r>
              <w:rPr>
                <w:rFonts w:cs="Calibri"/>
                <w:lang w:eastAsia="en-GB"/>
              </w:rPr>
              <w:t xml:space="preserve">eg for LTFT and </w:t>
            </w:r>
            <w:r w:rsidR="00935CD4">
              <w:rPr>
                <w:rFonts w:cs="Calibri"/>
                <w:lang w:eastAsia="en-GB"/>
              </w:rPr>
              <w:t>ISCP information</w:t>
            </w:r>
            <w:r>
              <w:rPr>
                <w:rFonts w:cs="Calibri"/>
                <w:lang w:eastAsia="en-GB"/>
              </w:rPr>
              <w:t xml:space="preserve"> was not always accurate.  </w:t>
            </w:r>
            <w:r w:rsidR="00EA1520">
              <w:rPr>
                <w:rFonts w:cs="Calibri"/>
                <w:lang w:eastAsia="en-GB"/>
              </w:rPr>
              <w:t xml:space="preserve">He also felt they should consider how </w:t>
            </w:r>
            <w:r w:rsidR="00EC335D">
              <w:rPr>
                <w:rFonts w:cs="Calibri"/>
                <w:lang w:eastAsia="en-GB"/>
              </w:rPr>
              <w:t xml:space="preserve">best </w:t>
            </w:r>
            <w:r w:rsidR="00EA1520">
              <w:rPr>
                <w:rFonts w:cs="Calibri"/>
                <w:lang w:eastAsia="en-GB"/>
              </w:rPr>
              <w:t>to notify trainees via TURAS of poor outcomes.</w:t>
            </w:r>
            <w:r w:rsidR="00E53521">
              <w:rPr>
                <w:rFonts w:cs="Calibri"/>
                <w:lang w:eastAsia="en-GB"/>
              </w:rPr>
              <w:t xml:space="preserve">  WR confirmed that notice was required for an adverse outcome </w:t>
            </w:r>
            <w:r w:rsidR="00085C08">
              <w:rPr>
                <w:rFonts w:cs="Calibri"/>
                <w:lang w:eastAsia="en-GB"/>
              </w:rPr>
              <w:t>and</w:t>
            </w:r>
            <w:r w:rsidR="00E53521">
              <w:rPr>
                <w:rFonts w:cs="Calibri"/>
                <w:lang w:eastAsia="en-GB"/>
              </w:rPr>
              <w:t xml:space="preserve"> trainees made aware </w:t>
            </w:r>
            <w:r w:rsidR="00085C08">
              <w:rPr>
                <w:rFonts w:cs="Calibri"/>
                <w:lang w:eastAsia="en-GB"/>
              </w:rPr>
              <w:t xml:space="preserve">in advance </w:t>
            </w:r>
            <w:r w:rsidR="00E53521">
              <w:rPr>
                <w:rFonts w:cs="Calibri"/>
                <w:lang w:eastAsia="en-GB"/>
              </w:rPr>
              <w:t>by their</w:t>
            </w:r>
            <w:r w:rsidR="008714A7">
              <w:rPr>
                <w:rFonts w:cs="Calibri"/>
                <w:lang w:eastAsia="en-GB"/>
              </w:rPr>
              <w:t xml:space="preserve"> ES/TPD.  </w:t>
            </w:r>
            <w:r w:rsidR="00A14ECC">
              <w:rPr>
                <w:rFonts w:cs="Calibri"/>
                <w:lang w:eastAsia="en-GB"/>
              </w:rPr>
              <w:t xml:space="preserve">All material for the ARCP must be made available a month in advance.  It was planned to involve Training Management staff more in ARCP preparation and liaise closely with ES/TPDs to ensure timings were adhered to.  He noted there were some performance management issues eg </w:t>
            </w:r>
            <w:r w:rsidR="005033C7">
              <w:rPr>
                <w:rFonts w:cs="Calibri"/>
                <w:lang w:eastAsia="en-GB"/>
              </w:rPr>
              <w:t xml:space="preserve">relating </w:t>
            </w:r>
            <w:r w:rsidR="00A14ECC">
              <w:rPr>
                <w:rFonts w:cs="Calibri"/>
                <w:lang w:eastAsia="en-GB"/>
              </w:rPr>
              <w:t>SOAR sign off</w:t>
            </w:r>
            <w:r w:rsidR="004A5A57">
              <w:rPr>
                <w:rFonts w:cs="Calibri"/>
                <w:lang w:eastAsia="en-GB"/>
              </w:rPr>
              <w:t>.</w:t>
            </w:r>
            <w:r w:rsidR="008C1F90">
              <w:rPr>
                <w:rFonts w:cs="Calibri"/>
                <w:lang w:eastAsia="en-GB"/>
              </w:rPr>
              <w:t xml:space="preserve">  L</w:t>
            </w:r>
            <w:r w:rsidR="004A5A57">
              <w:rPr>
                <w:rFonts w:cs="Calibri"/>
                <w:lang w:eastAsia="en-GB"/>
              </w:rPr>
              <w:t>egal advice was being sought from CLO regarding amendment to CCT dates</w:t>
            </w:r>
            <w:r w:rsidR="008C1F90">
              <w:rPr>
                <w:rFonts w:cs="Calibri"/>
                <w:lang w:eastAsia="en-GB"/>
              </w:rPr>
              <w:t xml:space="preserve"> and he will update the STB when this was available.</w:t>
            </w:r>
            <w:r w:rsidR="004A5A57">
              <w:rPr>
                <w:rFonts w:cs="Calibri"/>
                <w:lang w:eastAsia="en-GB"/>
              </w:rPr>
              <w:t xml:space="preserve">  Information was recorded in TURAS and the ARCP provided an opportunity to look at the correct date/any change.  He stressed that changing CCT date was a Deanery decision.  He will update the STB when information was available.</w:t>
            </w:r>
          </w:p>
        </w:tc>
        <w:tc>
          <w:tcPr>
            <w:tcW w:w="1038" w:type="dxa"/>
          </w:tcPr>
          <w:p w14:paraId="54ADD507" w14:textId="77777777" w:rsidR="0054511C" w:rsidRDefault="0054511C" w:rsidP="00847956">
            <w:pPr>
              <w:spacing w:after="0" w:line="240" w:lineRule="auto"/>
              <w:rPr>
                <w:rFonts w:cs="Calibri"/>
                <w:lang w:eastAsia="en-GB"/>
              </w:rPr>
            </w:pPr>
          </w:p>
          <w:p w14:paraId="1F5E9689" w14:textId="77777777" w:rsidR="004A5A57" w:rsidRDefault="004A5A57" w:rsidP="00847956">
            <w:pPr>
              <w:spacing w:after="0" w:line="240" w:lineRule="auto"/>
              <w:rPr>
                <w:rFonts w:cs="Calibri"/>
                <w:lang w:eastAsia="en-GB"/>
              </w:rPr>
            </w:pPr>
          </w:p>
          <w:p w14:paraId="2468BC83" w14:textId="77777777" w:rsidR="004A5A57" w:rsidRDefault="004A5A57" w:rsidP="00847956">
            <w:pPr>
              <w:spacing w:after="0" w:line="240" w:lineRule="auto"/>
              <w:rPr>
                <w:rFonts w:cs="Calibri"/>
                <w:lang w:eastAsia="en-GB"/>
              </w:rPr>
            </w:pPr>
          </w:p>
          <w:p w14:paraId="7D0A9CDB" w14:textId="77777777" w:rsidR="004A5A57" w:rsidRDefault="004A5A57" w:rsidP="00847956">
            <w:pPr>
              <w:spacing w:after="0" w:line="240" w:lineRule="auto"/>
              <w:rPr>
                <w:rFonts w:cs="Calibri"/>
                <w:lang w:eastAsia="en-GB"/>
              </w:rPr>
            </w:pPr>
          </w:p>
          <w:p w14:paraId="4F51D7E5" w14:textId="77777777" w:rsidR="004A5A57" w:rsidRDefault="004A5A57" w:rsidP="00847956">
            <w:pPr>
              <w:spacing w:after="0" w:line="240" w:lineRule="auto"/>
              <w:rPr>
                <w:rFonts w:cs="Calibri"/>
                <w:lang w:eastAsia="en-GB"/>
              </w:rPr>
            </w:pPr>
          </w:p>
          <w:p w14:paraId="08363C1C" w14:textId="77777777" w:rsidR="004A5A57" w:rsidRDefault="004A5A57" w:rsidP="00847956">
            <w:pPr>
              <w:spacing w:after="0" w:line="240" w:lineRule="auto"/>
              <w:rPr>
                <w:rFonts w:cs="Calibri"/>
                <w:lang w:eastAsia="en-GB"/>
              </w:rPr>
            </w:pPr>
          </w:p>
          <w:p w14:paraId="6DA5424C" w14:textId="77777777" w:rsidR="004A5A57" w:rsidRDefault="004A5A57" w:rsidP="00847956">
            <w:pPr>
              <w:spacing w:after="0" w:line="240" w:lineRule="auto"/>
              <w:rPr>
                <w:rFonts w:cs="Calibri"/>
                <w:lang w:eastAsia="en-GB"/>
              </w:rPr>
            </w:pPr>
          </w:p>
          <w:p w14:paraId="383C4736" w14:textId="77777777" w:rsidR="004A5A57" w:rsidRDefault="004A5A57" w:rsidP="00847956">
            <w:pPr>
              <w:spacing w:after="0" w:line="240" w:lineRule="auto"/>
              <w:rPr>
                <w:rFonts w:cs="Calibri"/>
                <w:lang w:eastAsia="en-GB"/>
              </w:rPr>
            </w:pPr>
          </w:p>
          <w:p w14:paraId="52A9A2D2" w14:textId="77777777" w:rsidR="004A5A57" w:rsidRDefault="004A5A57" w:rsidP="00847956">
            <w:pPr>
              <w:spacing w:after="0" w:line="240" w:lineRule="auto"/>
              <w:rPr>
                <w:rFonts w:cs="Calibri"/>
                <w:lang w:eastAsia="en-GB"/>
              </w:rPr>
            </w:pPr>
          </w:p>
          <w:p w14:paraId="3BA87947" w14:textId="77777777" w:rsidR="004A5A57" w:rsidRDefault="004A5A57" w:rsidP="00847956">
            <w:pPr>
              <w:spacing w:after="0" w:line="240" w:lineRule="auto"/>
              <w:rPr>
                <w:rFonts w:cs="Calibri"/>
                <w:lang w:eastAsia="en-GB"/>
              </w:rPr>
            </w:pPr>
          </w:p>
          <w:p w14:paraId="3DCBBA53" w14:textId="77777777" w:rsidR="004A5A57" w:rsidRDefault="004A5A57" w:rsidP="00847956">
            <w:pPr>
              <w:spacing w:after="0" w:line="240" w:lineRule="auto"/>
              <w:rPr>
                <w:rFonts w:cs="Calibri"/>
                <w:lang w:eastAsia="en-GB"/>
              </w:rPr>
            </w:pPr>
          </w:p>
          <w:p w14:paraId="6E95EF5F" w14:textId="77777777" w:rsidR="004A5A57" w:rsidRDefault="004A5A57" w:rsidP="00847956">
            <w:pPr>
              <w:spacing w:after="0" w:line="240" w:lineRule="auto"/>
              <w:rPr>
                <w:rFonts w:cs="Calibri"/>
                <w:lang w:eastAsia="en-GB"/>
              </w:rPr>
            </w:pPr>
          </w:p>
          <w:p w14:paraId="6B08773F" w14:textId="77777777" w:rsidR="004A5A57" w:rsidRDefault="004A5A57" w:rsidP="00847956">
            <w:pPr>
              <w:spacing w:after="0" w:line="240" w:lineRule="auto"/>
              <w:rPr>
                <w:rFonts w:cs="Calibri"/>
                <w:lang w:eastAsia="en-GB"/>
              </w:rPr>
            </w:pPr>
          </w:p>
          <w:p w14:paraId="15C2DF94" w14:textId="77777777" w:rsidR="004A5A57" w:rsidRDefault="004A5A57" w:rsidP="00847956">
            <w:pPr>
              <w:spacing w:after="0" w:line="240" w:lineRule="auto"/>
              <w:rPr>
                <w:rFonts w:cs="Calibri"/>
                <w:lang w:eastAsia="en-GB"/>
              </w:rPr>
            </w:pPr>
          </w:p>
          <w:p w14:paraId="39926AE7" w14:textId="77777777" w:rsidR="004A5A57" w:rsidRDefault="004A5A57" w:rsidP="00847956">
            <w:pPr>
              <w:spacing w:after="0" w:line="240" w:lineRule="auto"/>
              <w:rPr>
                <w:rFonts w:cs="Calibri"/>
                <w:lang w:eastAsia="en-GB"/>
              </w:rPr>
            </w:pPr>
          </w:p>
          <w:p w14:paraId="277395F7" w14:textId="36A33A1F" w:rsidR="004A5A57" w:rsidRDefault="004A5A57" w:rsidP="00847956">
            <w:pPr>
              <w:spacing w:after="0" w:line="240" w:lineRule="auto"/>
              <w:rPr>
                <w:rFonts w:cs="Calibri"/>
                <w:lang w:eastAsia="en-GB"/>
              </w:rPr>
            </w:pPr>
          </w:p>
          <w:p w14:paraId="2EF97887" w14:textId="77777777" w:rsidR="008C1F90" w:rsidRDefault="008C1F90" w:rsidP="00847956">
            <w:pPr>
              <w:spacing w:after="0" w:line="240" w:lineRule="auto"/>
              <w:rPr>
                <w:rFonts w:cs="Calibri"/>
                <w:lang w:eastAsia="en-GB"/>
              </w:rPr>
            </w:pPr>
          </w:p>
          <w:p w14:paraId="15EB0785" w14:textId="651E2A7A" w:rsidR="004A5A57" w:rsidRPr="004A5A57" w:rsidRDefault="004A5A57" w:rsidP="00847956">
            <w:pPr>
              <w:spacing w:after="0" w:line="240" w:lineRule="auto"/>
              <w:rPr>
                <w:rFonts w:cs="Calibri"/>
                <w:b/>
                <w:lang w:eastAsia="en-GB"/>
              </w:rPr>
            </w:pPr>
            <w:r w:rsidRPr="004A5A57">
              <w:rPr>
                <w:rFonts w:cs="Calibri"/>
                <w:b/>
                <w:lang w:eastAsia="en-GB"/>
              </w:rPr>
              <w:t>WR</w:t>
            </w:r>
          </w:p>
        </w:tc>
      </w:tr>
      <w:tr w:rsidR="0054511C" w:rsidRPr="00371AF2" w14:paraId="51A2A9BF" w14:textId="77777777" w:rsidTr="00847956">
        <w:tc>
          <w:tcPr>
            <w:tcW w:w="957" w:type="dxa"/>
            <w:gridSpan w:val="2"/>
          </w:tcPr>
          <w:p w14:paraId="08882691" w14:textId="77777777" w:rsidR="0054511C" w:rsidRDefault="0054511C" w:rsidP="00847956">
            <w:pPr>
              <w:spacing w:after="0" w:line="240" w:lineRule="auto"/>
              <w:rPr>
                <w:rFonts w:cs="Calibri"/>
                <w:lang w:eastAsia="en-GB"/>
              </w:rPr>
            </w:pPr>
          </w:p>
        </w:tc>
        <w:tc>
          <w:tcPr>
            <w:tcW w:w="7611" w:type="dxa"/>
          </w:tcPr>
          <w:p w14:paraId="6A3C4225" w14:textId="77777777" w:rsidR="0054511C" w:rsidRPr="0095203D" w:rsidRDefault="0054511C" w:rsidP="00847956">
            <w:pPr>
              <w:pStyle w:val="ListParagraph"/>
              <w:spacing w:after="0" w:line="240" w:lineRule="auto"/>
              <w:ind w:left="-108"/>
              <w:rPr>
                <w:rFonts w:cs="Calibri"/>
                <w:lang w:eastAsia="en-GB"/>
              </w:rPr>
            </w:pPr>
          </w:p>
        </w:tc>
        <w:tc>
          <w:tcPr>
            <w:tcW w:w="1038" w:type="dxa"/>
          </w:tcPr>
          <w:p w14:paraId="24C26B7F" w14:textId="77777777" w:rsidR="0054511C" w:rsidRDefault="0054511C" w:rsidP="00847956">
            <w:pPr>
              <w:spacing w:after="0" w:line="240" w:lineRule="auto"/>
              <w:rPr>
                <w:rFonts w:cs="Calibri"/>
                <w:lang w:eastAsia="en-GB"/>
              </w:rPr>
            </w:pPr>
          </w:p>
        </w:tc>
      </w:tr>
      <w:tr w:rsidR="0054511C" w:rsidRPr="00371AF2" w14:paraId="619B6CFF" w14:textId="77777777" w:rsidTr="00847956">
        <w:tc>
          <w:tcPr>
            <w:tcW w:w="957" w:type="dxa"/>
            <w:gridSpan w:val="2"/>
          </w:tcPr>
          <w:p w14:paraId="1D615B59" w14:textId="110936BA" w:rsidR="0054511C" w:rsidRDefault="004A5A57" w:rsidP="00847956">
            <w:pPr>
              <w:spacing w:after="0" w:line="240" w:lineRule="auto"/>
              <w:rPr>
                <w:rFonts w:cs="Calibri"/>
                <w:lang w:eastAsia="en-GB"/>
              </w:rPr>
            </w:pPr>
            <w:r>
              <w:rPr>
                <w:rFonts w:cs="Calibri"/>
                <w:lang w:eastAsia="en-GB"/>
              </w:rPr>
              <w:t>4.5</w:t>
            </w:r>
          </w:p>
        </w:tc>
        <w:tc>
          <w:tcPr>
            <w:tcW w:w="7611" w:type="dxa"/>
          </w:tcPr>
          <w:p w14:paraId="3AFA1F41" w14:textId="26458F59" w:rsidR="0054511C" w:rsidRPr="004A5A57" w:rsidRDefault="004A5A57" w:rsidP="00847956">
            <w:pPr>
              <w:pStyle w:val="ListParagraph"/>
              <w:spacing w:after="0" w:line="240" w:lineRule="auto"/>
              <w:ind w:left="-108"/>
              <w:rPr>
                <w:rFonts w:cs="Calibri"/>
                <w:b/>
                <w:lang w:eastAsia="en-GB"/>
              </w:rPr>
            </w:pPr>
            <w:r w:rsidRPr="004A5A57">
              <w:rPr>
                <w:rFonts w:eastAsia="Arial" w:cs="Arial"/>
                <w:b/>
                <w:color w:val="000000" w:themeColor="text1"/>
                <w:lang w:eastAsia="en-GB"/>
              </w:rPr>
              <w:t>T&amp;O early years’ curriculum</w:t>
            </w:r>
          </w:p>
        </w:tc>
        <w:tc>
          <w:tcPr>
            <w:tcW w:w="1038" w:type="dxa"/>
          </w:tcPr>
          <w:p w14:paraId="288DC3C0" w14:textId="77777777" w:rsidR="0054511C" w:rsidRDefault="0054511C" w:rsidP="00847956">
            <w:pPr>
              <w:spacing w:after="0" w:line="240" w:lineRule="auto"/>
              <w:rPr>
                <w:rFonts w:cs="Calibri"/>
                <w:lang w:eastAsia="en-GB"/>
              </w:rPr>
            </w:pPr>
          </w:p>
        </w:tc>
      </w:tr>
      <w:tr w:rsidR="0054511C" w:rsidRPr="00371AF2" w14:paraId="4DD92034" w14:textId="77777777" w:rsidTr="00847956">
        <w:tc>
          <w:tcPr>
            <w:tcW w:w="957" w:type="dxa"/>
            <w:gridSpan w:val="2"/>
          </w:tcPr>
          <w:p w14:paraId="1A063274" w14:textId="77777777" w:rsidR="0054511C" w:rsidRDefault="0054511C" w:rsidP="00847956">
            <w:pPr>
              <w:spacing w:after="0" w:line="240" w:lineRule="auto"/>
              <w:rPr>
                <w:rFonts w:cs="Calibri"/>
                <w:lang w:eastAsia="en-GB"/>
              </w:rPr>
            </w:pPr>
          </w:p>
        </w:tc>
        <w:tc>
          <w:tcPr>
            <w:tcW w:w="7611" w:type="dxa"/>
          </w:tcPr>
          <w:p w14:paraId="7ACA39FE" w14:textId="1866FF90" w:rsidR="0054511C" w:rsidRPr="0095203D" w:rsidRDefault="00A155A0" w:rsidP="00EA3885">
            <w:pPr>
              <w:spacing w:after="0" w:line="240" w:lineRule="auto"/>
              <w:ind w:left="-81"/>
              <w:rPr>
                <w:rFonts w:cs="Calibri"/>
                <w:lang w:eastAsia="en-GB"/>
              </w:rPr>
            </w:pPr>
            <w:r>
              <w:rPr>
                <w:rFonts w:cs="Calibri"/>
                <w:lang w:eastAsia="en-GB"/>
              </w:rPr>
              <w:t>DB, HS and GG met after the previous STB meeting to discuss the letter</w:t>
            </w:r>
            <w:r w:rsidR="002A26B2">
              <w:rPr>
                <w:rFonts w:cs="Calibri"/>
                <w:lang w:eastAsia="en-GB"/>
              </w:rPr>
              <w:t xml:space="preserve"> from </w:t>
            </w:r>
            <w:r>
              <w:rPr>
                <w:rFonts w:cs="Calibri"/>
                <w:lang w:eastAsia="en-GB"/>
              </w:rPr>
              <w:t xml:space="preserve">Mr </w:t>
            </w:r>
            <w:r w:rsidR="002A26B2">
              <w:rPr>
                <w:rFonts w:cs="Calibri"/>
                <w:lang w:eastAsia="en-GB"/>
              </w:rPr>
              <w:t>David Large</w:t>
            </w:r>
            <w:r>
              <w:rPr>
                <w:rFonts w:cs="Calibri"/>
                <w:lang w:eastAsia="en-GB"/>
              </w:rPr>
              <w:t xml:space="preserve">, </w:t>
            </w:r>
            <w:r w:rsidRPr="00827461">
              <w:rPr>
                <w:rFonts w:ascii="Calibri" w:hAnsi="Calibri"/>
              </w:rPr>
              <w:t>Chair – Specialty Advisory Committe</w:t>
            </w:r>
            <w:r>
              <w:rPr>
                <w:rFonts w:ascii="Calibri" w:hAnsi="Calibri"/>
              </w:rPr>
              <w:t>e, Trauma &amp; Orthopaedic Surgery</w:t>
            </w:r>
            <w:r w:rsidR="00FA0374">
              <w:rPr>
                <w:rFonts w:ascii="Calibri" w:hAnsi="Calibri"/>
              </w:rPr>
              <w:t>.  Following that discussion</w:t>
            </w:r>
            <w:r w:rsidR="00F01625">
              <w:rPr>
                <w:rFonts w:ascii="Calibri" w:hAnsi="Calibri"/>
              </w:rPr>
              <w:t>,</w:t>
            </w:r>
            <w:r w:rsidR="00FA0374">
              <w:rPr>
                <w:rFonts w:ascii="Calibri" w:hAnsi="Calibri"/>
              </w:rPr>
              <w:t xml:space="preserve"> </w:t>
            </w:r>
            <w:r w:rsidR="00EA3885">
              <w:rPr>
                <w:rFonts w:ascii="Calibri" w:hAnsi="Calibri"/>
              </w:rPr>
              <w:t>DB</w:t>
            </w:r>
            <w:r w:rsidR="00FA0374">
              <w:rPr>
                <w:rFonts w:ascii="Calibri" w:hAnsi="Calibri"/>
              </w:rPr>
              <w:t xml:space="preserve"> responded to Mr Large confirming there was a curriculum, in effect the core curriculum and asked for this to be highlighted on the ISCP pages.  </w:t>
            </w:r>
            <w:r w:rsidR="0072438A">
              <w:rPr>
                <w:rFonts w:ascii="Calibri" w:hAnsi="Calibri"/>
              </w:rPr>
              <w:t xml:space="preserve">He </w:t>
            </w:r>
            <w:r w:rsidR="00FA0374">
              <w:rPr>
                <w:rFonts w:ascii="Calibri" w:hAnsi="Calibri"/>
              </w:rPr>
              <w:t>also highlighted</w:t>
            </w:r>
            <w:r w:rsidR="00F01625">
              <w:rPr>
                <w:rFonts w:ascii="Calibri" w:hAnsi="Calibri"/>
              </w:rPr>
              <w:t xml:space="preserve"> HS’s desire to provide a block of training in other specialties and posts have </w:t>
            </w:r>
            <w:r w:rsidR="00EA3885">
              <w:rPr>
                <w:rFonts w:ascii="Calibri" w:hAnsi="Calibri"/>
              </w:rPr>
              <w:t>been for 6 months in the West in</w:t>
            </w:r>
            <w:r w:rsidR="00F01625">
              <w:rPr>
                <w:rFonts w:ascii="Calibri" w:hAnsi="Calibri"/>
              </w:rPr>
              <w:t xml:space="preserve"> Plastic and Vascular Surgery with reciprocal T &amp; O experience.  All </w:t>
            </w:r>
            <w:r w:rsidR="0072438A">
              <w:rPr>
                <w:rFonts w:ascii="Calibri" w:hAnsi="Calibri"/>
              </w:rPr>
              <w:t xml:space="preserve">4 regions </w:t>
            </w:r>
            <w:r w:rsidR="00EA3885">
              <w:rPr>
                <w:rFonts w:ascii="Calibri" w:hAnsi="Calibri"/>
              </w:rPr>
              <w:t xml:space="preserve">were planning to </w:t>
            </w:r>
            <w:r w:rsidR="0072438A">
              <w:rPr>
                <w:rFonts w:ascii="Calibri" w:hAnsi="Calibri"/>
              </w:rPr>
              <w:t xml:space="preserve">allow diversification.  WR agreed this was a pragmatic solution.  He </w:t>
            </w:r>
            <w:r w:rsidR="00EA3885">
              <w:rPr>
                <w:rFonts w:ascii="Calibri" w:hAnsi="Calibri"/>
              </w:rPr>
              <w:t>has also met Mr Large</w:t>
            </w:r>
            <w:r w:rsidR="0072438A">
              <w:rPr>
                <w:rFonts w:ascii="Calibri" w:hAnsi="Calibri"/>
              </w:rPr>
              <w:t>.</w:t>
            </w:r>
          </w:p>
        </w:tc>
        <w:tc>
          <w:tcPr>
            <w:tcW w:w="1038" w:type="dxa"/>
          </w:tcPr>
          <w:p w14:paraId="3B1FCBC5" w14:textId="77777777" w:rsidR="0054511C" w:rsidRDefault="0054511C" w:rsidP="00847956">
            <w:pPr>
              <w:spacing w:after="0" w:line="240" w:lineRule="auto"/>
              <w:rPr>
                <w:rFonts w:cs="Calibri"/>
                <w:lang w:eastAsia="en-GB"/>
              </w:rPr>
            </w:pPr>
          </w:p>
        </w:tc>
      </w:tr>
      <w:tr w:rsidR="0054511C" w:rsidRPr="00371AF2" w14:paraId="0E6139C8" w14:textId="77777777" w:rsidTr="00847956">
        <w:tc>
          <w:tcPr>
            <w:tcW w:w="957" w:type="dxa"/>
            <w:gridSpan w:val="2"/>
          </w:tcPr>
          <w:p w14:paraId="66B79367" w14:textId="77777777" w:rsidR="0054511C" w:rsidRDefault="0054511C" w:rsidP="00847956">
            <w:pPr>
              <w:spacing w:after="0" w:line="240" w:lineRule="auto"/>
              <w:rPr>
                <w:rFonts w:cs="Calibri"/>
                <w:lang w:eastAsia="en-GB"/>
              </w:rPr>
            </w:pPr>
          </w:p>
        </w:tc>
        <w:tc>
          <w:tcPr>
            <w:tcW w:w="7611" w:type="dxa"/>
          </w:tcPr>
          <w:p w14:paraId="2B9EBD39" w14:textId="77777777" w:rsidR="0054511C" w:rsidRPr="0095203D" w:rsidRDefault="0054511C" w:rsidP="0081019C">
            <w:pPr>
              <w:pStyle w:val="ListParagraph"/>
              <w:spacing w:after="0" w:line="240" w:lineRule="auto"/>
              <w:ind w:left="-81"/>
              <w:rPr>
                <w:rFonts w:cs="Calibri"/>
                <w:lang w:eastAsia="en-GB"/>
              </w:rPr>
            </w:pPr>
          </w:p>
        </w:tc>
        <w:tc>
          <w:tcPr>
            <w:tcW w:w="1038" w:type="dxa"/>
          </w:tcPr>
          <w:p w14:paraId="03CDEF47" w14:textId="77777777" w:rsidR="0054511C" w:rsidRDefault="0054511C" w:rsidP="00847956">
            <w:pPr>
              <w:spacing w:after="0" w:line="240" w:lineRule="auto"/>
              <w:rPr>
                <w:rFonts w:cs="Calibri"/>
                <w:lang w:eastAsia="en-GB"/>
              </w:rPr>
            </w:pPr>
          </w:p>
        </w:tc>
      </w:tr>
      <w:tr w:rsidR="0072438A" w:rsidRPr="00371AF2" w14:paraId="642A88AF" w14:textId="77777777" w:rsidTr="00847956">
        <w:tc>
          <w:tcPr>
            <w:tcW w:w="8568" w:type="dxa"/>
            <w:gridSpan w:val="3"/>
          </w:tcPr>
          <w:p w14:paraId="6CDA9FE0" w14:textId="662E4BF8" w:rsidR="0072438A" w:rsidRPr="0095203D" w:rsidRDefault="0072438A" w:rsidP="0081019C">
            <w:pPr>
              <w:pStyle w:val="ListParagraph"/>
              <w:tabs>
                <w:tab w:val="left" w:pos="567"/>
                <w:tab w:val="left" w:pos="1276"/>
              </w:tabs>
              <w:spacing w:after="0" w:line="240" w:lineRule="auto"/>
              <w:ind w:left="-81" w:firstLine="81"/>
              <w:rPr>
                <w:rFonts w:cs="Calibri"/>
                <w:lang w:eastAsia="en-GB"/>
              </w:rPr>
            </w:pPr>
            <w:r w:rsidRPr="00797833">
              <w:rPr>
                <w:rFonts w:asciiTheme="minorHAnsi" w:eastAsia="Arial" w:hAnsiTheme="minorHAnsi" w:cs="Arial"/>
                <w:b/>
                <w:bCs/>
                <w:color w:val="000000" w:themeColor="text1"/>
                <w:lang w:eastAsia="en-GB"/>
              </w:rPr>
              <w:t>Main items of Business</w:t>
            </w:r>
          </w:p>
        </w:tc>
        <w:tc>
          <w:tcPr>
            <w:tcW w:w="1038" w:type="dxa"/>
          </w:tcPr>
          <w:p w14:paraId="1A345195" w14:textId="77777777" w:rsidR="0072438A" w:rsidRDefault="0072438A" w:rsidP="00847956">
            <w:pPr>
              <w:spacing w:after="0" w:line="240" w:lineRule="auto"/>
              <w:rPr>
                <w:rFonts w:cs="Calibri"/>
                <w:lang w:eastAsia="en-GB"/>
              </w:rPr>
            </w:pPr>
          </w:p>
        </w:tc>
      </w:tr>
      <w:tr w:rsidR="0054511C" w:rsidRPr="00371AF2" w14:paraId="1431A04E" w14:textId="77777777" w:rsidTr="00847956">
        <w:tc>
          <w:tcPr>
            <w:tcW w:w="957" w:type="dxa"/>
            <w:gridSpan w:val="2"/>
          </w:tcPr>
          <w:p w14:paraId="0458BA7F" w14:textId="4FF7CCEE" w:rsidR="0054511C" w:rsidRDefault="0072438A" w:rsidP="0072438A">
            <w:pPr>
              <w:spacing w:after="0" w:line="240" w:lineRule="auto"/>
              <w:rPr>
                <w:rFonts w:cs="Calibri"/>
                <w:lang w:eastAsia="en-GB"/>
              </w:rPr>
            </w:pPr>
            <w:r>
              <w:rPr>
                <w:rFonts w:cs="Calibri"/>
                <w:lang w:eastAsia="en-GB"/>
              </w:rPr>
              <w:t>5.</w:t>
            </w:r>
          </w:p>
        </w:tc>
        <w:tc>
          <w:tcPr>
            <w:tcW w:w="7611" w:type="dxa"/>
          </w:tcPr>
          <w:p w14:paraId="5AF7545B" w14:textId="77E6AC75" w:rsidR="0054511C" w:rsidRPr="0095203D" w:rsidRDefault="0072438A" w:rsidP="0081019C">
            <w:pPr>
              <w:tabs>
                <w:tab w:val="left" w:pos="567"/>
                <w:tab w:val="left" w:pos="709"/>
              </w:tabs>
              <w:spacing w:after="0" w:line="240" w:lineRule="auto"/>
              <w:ind w:left="-81"/>
              <w:rPr>
                <w:rFonts w:cs="Calibri"/>
                <w:lang w:eastAsia="en-GB"/>
              </w:rPr>
            </w:pPr>
            <w:r w:rsidRPr="0072438A">
              <w:rPr>
                <w:rFonts w:eastAsia="Arial" w:cs="Arial"/>
                <w:b/>
                <w:lang w:eastAsia="en-GB"/>
              </w:rPr>
              <w:t>Scotland Deanery</w:t>
            </w:r>
          </w:p>
        </w:tc>
        <w:tc>
          <w:tcPr>
            <w:tcW w:w="1038" w:type="dxa"/>
          </w:tcPr>
          <w:p w14:paraId="5D6C0611" w14:textId="77777777" w:rsidR="0054511C" w:rsidRDefault="0054511C" w:rsidP="00847956">
            <w:pPr>
              <w:spacing w:after="0" w:line="240" w:lineRule="auto"/>
              <w:rPr>
                <w:rFonts w:cs="Calibri"/>
                <w:lang w:eastAsia="en-GB"/>
              </w:rPr>
            </w:pPr>
          </w:p>
        </w:tc>
      </w:tr>
      <w:tr w:rsidR="0054511C" w:rsidRPr="00371AF2" w14:paraId="0136AFD3" w14:textId="77777777" w:rsidTr="00847956">
        <w:tc>
          <w:tcPr>
            <w:tcW w:w="957" w:type="dxa"/>
            <w:gridSpan w:val="2"/>
          </w:tcPr>
          <w:p w14:paraId="76AE61A8" w14:textId="7EF38E73" w:rsidR="0054511C" w:rsidRDefault="0072438A" w:rsidP="00847956">
            <w:pPr>
              <w:spacing w:after="0" w:line="240" w:lineRule="auto"/>
              <w:rPr>
                <w:rFonts w:cs="Calibri"/>
                <w:lang w:eastAsia="en-GB"/>
              </w:rPr>
            </w:pPr>
            <w:r>
              <w:rPr>
                <w:rFonts w:cs="Calibri"/>
                <w:lang w:eastAsia="en-GB"/>
              </w:rPr>
              <w:t>5.1</w:t>
            </w:r>
          </w:p>
        </w:tc>
        <w:tc>
          <w:tcPr>
            <w:tcW w:w="7611" w:type="dxa"/>
          </w:tcPr>
          <w:p w14:paraId="1AE568E3" w14:textId="7B0E4ADF" w:rsidR="0054511C" w:rsidRPr="0072438A" w:rsidRDefault="0072438A" w:rsidP="0081019C">
            <w:pPr>
              <w:pStyle w:val="ListParagraph"/>
              <w:spacing w:after="0" w:line="240" w:lineRule="auto"/>
              <w:ind w:left="-81"/>
              <w:rPr>
                <w:rFonts w:cs="Calibri"/>
                <w:b/>
                <w:lang w:eastAsia="en-GB"/>
              </w:rPr>
            </w:pPr>
            <w:r w:rsidRPr="0072438A">
              <w:rPr>
                <w:rFonts w:asciiTheme="minorHAnsi" w:hAnsiTheme="minorHAnsi" w:cs="Arial"/>
                <w:b/>
                <w:lang w:eastAsia="en-GB"/>
              </w:rPr>
              <w:t>Quality management report</w:t>
            </w:r>
          </w:p>
        </w:tc>
        <w:tc>
          <w:tcPr>
            <w:tcW w:w="1038" w:type="dxa"/>
          </w:tcPr>
          <w:p w14:paraId="6DF593DE" w14:textId="77777777" w:rsidR="0054511C" w:rsidRDefault="0054511C" w:rsidP="00847956">
            <w:pPr>
              <w:spacing w:after="0" w:line="240" w:lineRule="auto"/>
              <w:rPr>
                <w:rFonts w:cs="Calibri"/>
                <w:lang w:eastAsia="en-GB"/>
              </w:rPr>
            </w:pPr>
          </w:p>
        </w:tc>
      </w:tr>
      <w:tr w:rsidR="0054511C" w:rsidRPr="00371AF2" w14:paraId="7834FA10" w14:textId="77777777" w:rsidTr="00847956">
        <w:tc>
          <w:tcPr>
            <w:tcW w:w="957" w:type="dxa"/>
            <w:gridSpan w:val="2"/>
          </w:tcPr>
          <w:p w14:paraId="4A19E310" w14:textId="77777777" w:rsidR="0054511C" w:rsidRDefault="0054511C" w:rsidP="00847956">
            <w:pPr>
              <w:spacing w:after="0" w:line="240" w:lineRule="auto"/>
              <w:rPr>
                <w:rFonts w:cs="Calibri"/>
                <w:lang w:eastAsia="en-GB"/>
              </w:rPr>
            </w:pPr>
          </w:p>
        </w:tc>
        <w:tc>
          <w:tcPr>
            <w:tcW w:w="7611" w:type="dxa"/>
          </w:tcPr>
          <w:p w14:paraId="5E28A6D7" w14:textId="747E6D5E" w:rsidR="0054511C" w:rsidRPr="0095203D" w:rsidRDefault="0081019C" w:rsidP="00D3645A">
            <w:pPr>
              <w:pStyle w:val="ListParagraph"/>
              <w:spacing w:after="0" w:line="240" w:lineRule="auto"/>
              <w:ind w:left="-81"/>
              <w:rPr>
                <w:rFonts w:cs="Calibri"/>
                <w:lang w:eastAsia="en-GB"/>
              </w:rPr>
            </w:pPr>
            <w:r>
              <w:rPr>
                <w:rFonts w:cs="Calibri"/>
                <w:lang w:eastAsia="en-GB"/>
              </w:rPr>
              <w:t>The list of triggered visits has been consolidated and 23/24 were planned</w:t>
            </w:r>
            <w:r w:rsidR="00D3645A">
              <w:rPr>
                <w:rFonts w:cs="Calibri"/>
                <w:lang w:eastAsia="en-GB"/>
              </w:rPr>
              <w:t xml:space="preserve"> and have been mapped</w:t>
            </w:r>
            <w:r>
              <w:rPr>
                <w:rFonts w:cs="Calibri"/>
                <w:lang w:eastAsia="en-GB"/>
              </w:rPr>
              <w:t>.  The SQMG will meet in the afternoon.</w:t>
            </w:r>
          </w:p>
        </w:tc>
        <w:tc>
          <w:tcPr>
            <w:tcW w:w="1038" w:type="dxa"/>
          </w:tcPr>
          <w:p w14:paraId="589571A0" w14:textId="77777777" w:rsidR="0054511C" w:rsidRDefault="0054511C" w:rsidP="00847956">
            <w:pPr>
              <w:spacing w:after="0" w:line="240" w:lineRule="auto"/>
              <w:rPr>
                <w:rFonts w:cs="Calibri"/>
                <w:lang w:eastAsia="en-GB"/>
              </w:rPr>
            </w:pPr>
          </w:p>
        </w:tc>
      </w:tr>
      <w:tr w:rsidR="0054511C" w:rsidRPr="00371AF2" w14:paraId="189E0075" w14:textId="77777777" w:rsidTr="00847956">
        <w:tc>
          <w:tcPr>
            <w:tcW w:w="957" w:type="dxa"/>
            <w:gridSpan w:val="2"/>
          </w:tcPr>
          <w:p w14:paraId="2627F948" w14:textId="77777777" w:rsidR="0054511C" w:rsidRDefault="0054511C" w:rsidP="00847956">
            <w:pPr>
              <w:spacing w:after="0" w:line="240" w:lineRule="auto"/>
              <w:rPr>
                <w:rFonts w:cs="Calibri"/>
                <w:lang w:eastAsia="en-GB"/>
              </w:rPr>
            </w:pPr>
          </w:p>
        </w:tc>
        <w:tc>
          <w:tcPr>
            <w:tcW w:w="7611" w:type="dxa"/>
          </w:tcPr>
          <w:p w14:paraId="669302D1" w14:textId="77777777" w:rsidR="0054511C" w:rsidRPr="0095203D" w:rsidRDefault="0054511C" w:rsidP="00847956">
            <w:pPr>
              <w:pStyle w:val="ListParagraph"/>
              <w:spacing w:after="0" w:line="240" w:lineRule="auto"/>
              <w:ind w:left="-108"/>
              <w:rPr>
                <w:rFonts w:cs="Calibri"/>
                <w:lang w:eastAsia="en-GB"/>
              </w:rPr>
            </w:pPr>
          </w:p>
        </w:tc>
        <w:tc>
          <w:tcPr>
            <w:tcW w:w="1038" w:type="dxa"/>
          </w:tcPr>
          <w:p w14:paraId="30DFE697" w14:textId="77777777" w:rsidR="0054511C" w:rsidRDefault="0054511C" w:rsidP="00847956">
            <w:pPr>
              <w:spacing w:after="0" w:line="240" w:lineRule="auto"/>
              <w:rPr>
                <w:rFonts w:cs="Calibri"/>
                <w:lang w:eastAsia="en-GB"/>
              </w:rPr>
            </w:pPr>
          </w:p>
        </w:tc>
      </w:tr>
      <w:tr w:rsidR="0054511C" w:rsidRPr="00371AF2" w14:paraId="60E2ECE9" w14:textId="77777777" w:rsidTr="00847956">
        <w:tc>
          <w:tcPr>
            <w:tcW w:w="957" w:type="dxa"/>
            <w:gridSpan w:val="2"/>
          </w:tcPr>
          <w:p w14:paraId="428F491E" w14:textId="46E8C858" w:rsidR="0054511C" w:rsidRDefault="0081019C" w:rsidP="00847956">
            <w:pPr>
              <w:spacing w:after="0" w:line="240" w:lineRule="auto"/>
              <w:rPr>
                <w:rFonts w:cs="Calibri"/>
                <w:lang w:eastAsia="en-GB"/>
              </w:rPr>
            </w:pPr>
            <w:r>
              <w:rPr>
                <w:rFonts w:cs="Calibri"/>
                <w:lang w:eastAsia="en-GB"/>
              </w:rPr>
              <w:t>5.2</w:t>
            </w:r>
          </w:p>
        </w:tc>
        <w:tc>
          <w:tcPr>
            <w:tcW w:w="7611" w:type="dxa"/>
          </w:tcPr>
          <w:p w14:paraId="0DF4E635" w14:textId="029D1356" w:rsidR="0054511C" w:rsidRPr="0081019C" w:rsidRDefault="0081019C" w:rsidP="00847956">
            <w:pPr>
              <w:pStyle w:val="ListParagraph"/>
              <w:spacing w:after="0" w:line="240" w:lineRule="auto"/>
              <w:ind w:left="-108"/>
              <w:rPr>
                <w:rFonts w:cs="Calibri"/>
                <w:b/>
                <w:lang w:eastAsia="en-GB"/>
              </w:rPr>
            </w:pPr>
            <w:r w:rsidRPr="0081019C">
              <w:rPr>
                <w:rFonts w:asciiTheme="minorHAnsi" w:hAnsiTheme="minorHAnsi" w:cs="Arial"/>
                <w:b/>
                <w:lang w:eastAsia="en-GB"/>
              </w:rPr>
              <w:t>Improving Surgical Training</w:t>
            </w:r>
          </w:p>
        </w:tc>
        <w:tc>
          <w:tcPr>
            <w:tcW w:w="1038" w:type="dxa"/>
          </w:tcPr>
          <w:p w14:paraId="07303EB9" w14:textId="77777777" w:rsidR="0054511C" w:rsidRDefault="0054511C" w:rsidP="00847956">
            <w:pPr>
              <w:spacing w:after="0" w:line="240" w:lineRule="auto"/>
              <w:rPr>
                <w:rFonts w:cs="Calibri"/>
                <w:lang w:eastAsia="en-GB"/>
              </w:rPr>
            </w:pPr>
          </w:p>
        </w:tc>
      </w:tr>
      <w:tr w:rsidR="0054511C" w:rsidRPr="00371AF2" w14:paraId="01CFF8D2" w14:textId="77777777" w:rsidTr="00847956">
        <w:tc>
          <w:tcPr>
            <w:tcW w:w="957" w:type="dxa"/>
            <w:gridSpan w:val="2"/>
          </w:tcPr>
          <w:p w14:paraId="3808AF31" w14:textId="77777777" w:rsidR="0054511C" w:rsidRDefault="0054511C" w:rsidP="00847956">
            <w:pPr>
              <w:spacing w:after="0" w:line="240" w:lineRule="auto"/>
              <w:rPr>
                <w:rFonts w:cs="Calibri"/>
                <w:lang w:eastAsia="en-GB"/>
              </w:rPr>
            </w:pPr>
          </w:p>
        </w:tc>
        <w:tc>
          <w:tcPr>
            <w:tcW w:w="7611" w:type="dxa"/>
          </w:tcPr>
          <w:p w14:paraId="365D086E" w14:textId="2B174AB7" w:rsidR="00620F3C" w:rsidRDefault="004D62DF" w:rsidP="006C491D">
            <w:pPr>
              <w:pStyle w:val="ListParagraph"/>
              <w:spacing w:after="0" w:line="240" w:lineRule="auto"/>
              <w:ind w:left="-108"/>
              <w:rPr>
                <w:rFonts w:cs="Calibri"/>
                <w:lang w:eastAsia="en-GB"/>
              </w:rPr>
            </w:pPr>
            <w:r>
              <w:rPr>
                <w:rFonts w:cs="Calibri"/>
                <w:lang w:eastAsia="en-GB"/>
              </w:rPr>
              <w:t xml:space="preserve">The </w:t>
            </w:r>
            <w:r w:rsidR="00424EC1">
              <w:rPr>
                <w:rFonts w:cs="Calibri"/>
                <w:lang w:eastAsia="en-GB"/>
              </w:rPr>
              <w:t xml:space="preserve">document was circulated for information and GH asked the group to consider its recommendations and whether Scotland </w:t>
            </w:r>
            <w:r>
              <w:rPr>
                <w:rFonts w:cs="Calibri"/>
                <w:lang w:eastAsia="en-GB"/>
              </w:rPr>
              <w:t>should</w:t>
            </w:r>
            <w:r w:rsidR="00424EC1">
              <w:rPr>
                <w:rFonts w:cs="Calibri"/>
                <w:lang w:eastAsia="en-GB"/>
              </w:rPr>
              <w:t xml:space="preserve"> bid for a pilot site.  A formal response was required by 10 March.</w:t>
            </w:r>
            <w:r w:rsidR="00EF2422">
              <w:rPr>
                <w:rFonts w:cs="Calibri"/>
                <w:lang w:eastAsia="en-GB"/>
              </w:rPr>
              <w:t xml:space="preserve">  HEE commissioned the College in England to broaden curricula and this resulted in a focus on General Surgery.  The </w:t>
            </w:r>
            <w:r w:rsidR="00D46056">
              <w:rPr>
                <w:rFonts w:cs="Calibri"/>
                <w:lang w:eastAsia="en-GB"/>
              </w:rPr>
              <w:t xml:space="preserve">College had looked at where there were issues – mostly at Core and especially in England and </w:t>
            </w:r>
            <w:r w:rsidR="00E06233">
              <w:rPr>
                <w:rFonts w:cs="Calibri"/>
                <w:lang w:eastAsia="en-GB"/>
              </w:rPr>
              <w:t xml:space="preserve">identified the need for general principles on improving Surgical training.  </w:t>
            </w:r>
            <w:r w:rsidR="00875835">
              <w:rPr>
                <w:rFonts w:cs="Calibri"/>
                <w:lang w:eastAsia="en-GB"/>
              </w:rPr>
              <w:t xml:space="preserve">The findings were that revision of the General Surgery curriculum was required, there </w:t>
            </w:r>
            <w:r w:rsidR="00875835">
              <w:rPr>
                <w:rFonts w:cs="Calibri"/>
                <w:lang w:eastAsia="en-GB"/>
              </w:rPr>
              <w:lastRenderedPageBreak/>
              <w:t>was a need to improve General Surgery training especially at early years and to</w:t>
            </w:r>
            <w:r>
              <w:rPr>
                <w:rFonts w:cs="Calibri"/>
                <w:lang w:eastAsia="en-GB"/>
              </w:rPr>
              <w:t xml:space="preserve"> consider how to work</w:t>
            </w:r>
            <w:r w:rsidR="00875835">
              <w:rPr>
                <w:rFonts w:cs="Calibri"/>
                <w:lang w:eastAsia="en-GB"/>
              </w:rPr>
              <w:t xml:space="preserve"> with all Surgical specialties.  One proposal was to offer runthrough training as a pilot.  The recommendations were taken to the GMC which said it was not possible to </w:t>
            </w:r>
            <w:r w:rsidR="00930597">
              <w:rPr>
                <w:rFonts w:cs="Calibri"/>
                <w:lang w:eastAsia="en-GB"/>
              </w:rPr>
              <w:t>run more than one at the same time and so</w:t>
            </w:r>
            <w:r w:rsidR="00875835">
              <w:rPr>
                <w:rFonts w:cs="Calibri"/>
                <w:lang w:eastAsia="en-GB"/>
              </w:rPr>
              <w:t xml:space="preserve"> </w:t>
            </w:r>
            <w:r w:rsidR="00930597">
              <w:rPr>
                <w:rFonts w:cs="Calibri"/>
                <w:lang w:eastAsia="en-GB"/>
              </w:rPr>
              <w:t>curriculum revision continued</w:t>
            </w:r>
            <w:r w:rsidR="00875835">
              <w:rPr>
                <w:rFonts w:cs="Calibri"/>
                <w:lang w:eastAsia="en-GB"/>
              </w:rPr>
              <w:t xml:space="preserve"> and this was progressing well.</w:t>
            </w:r>
            <w:r w:rsidR="00620F3C">
              <w:rPr>
                <w:rFonts w:cs="Calibri"/>
                <w:lang w:eastAsia="en-GB"/>
              </w:rPr>
              <w:t xml:space="preserve">  </w:t>
            </w:r>
            <w:r w:rsidR="00A4020A">
              <w:rPr>
                <w:rFonts w:cs="Calibri"/>
                <w:lang w:eastAsia="en-GB"/>
              </w:rPr>
              <w:t>At its recent meeting t</w:t>
            </w:r>
            <w:r w:rsidR="00620F3C">
              <w:rPr>
                <w:rFonts w:cs="Calibri"/>
                <w:lang w:eastAsia="en-GB"/>
              </w:rPr>
              <w:t xml:space="preserve">he SAC </w:t>
            </w:r>
            <w:r w:rsidR="00930597">
              <w:rPr>
                <w:rFonts w:cs="Calibri"/>
                <w:lang w:eastAsia="en-GB"/>
              </w:rPr>
              <w:t xml:space="preserve">confirmed it did </w:t>
            </w:r>
            <w:r w:rsidR="00620F3C">
              <w:rPr>
                <w:rFonts w:cs="Calibri"/>
                <w:lang w:eastAsia="en-GB"/>
              </w:rPr>
              <w:t xml:space="preserve">not support runthrough.  </w:t>
            </w:r>
            <w:r w:rsidR="00930597">
              <w:rPr>
                <w:rFonts w:cs="Calibri"/>
                <w:lang w:eastAsia="en-GB"/>
              </w:rPr>
              <w:t>T</w:t>
            </w:r>
            <w:r w:rsidR="00620F3C">
              <w:rPr>
                <w:rFonts w:cs="Calibri"/>
                <w:lang w:eastAsia="en-GB"/>
              </w:rPr>
              <w:t>he Urology and Vascular Surgery SACs have each expressed interest in bidding for a pilot.</w:t>
            </w:r>
          </w:p>
          <w:p w14:paraId="7D4A9E54" w14:textId="4486C5B2" w:rsidR="005F6E2D" w:rsidRDefault="005F6E2D" w:rsidP="006C491D">
            <w:pPr>
              <w:pStyle w:val="ListParagraph"/>
              <w:spacing w:after="0" w:line="240" w:lineRule="auto"/>
              <w:ind w:left="-108"/>
              <w:rPr>
                <w:rFonts w:cs="Calibri"/>
                <w:lang w:eastAsia="en-GB"/>
              </w:rPr>
            </w:pPr>
          </w:p>
          <w:p w14:paraId="6EBA6677" w14:textId="46569820" w:rsidR="00796470" w:rsidRDefault="00B61C33" w:rsidP="00647528">
            <w:pPr>
              <w:pStyle w:val="ListParagraph"/>
              <w:spacing w:after="0" w:line="240" w:lineRule="auto"/>
              <w:ind w:left="-108"/>
              <w:rPr>
                <w:rFonts w:cs="Calibri"/>
                <w:lang w:eastAsia="en-GB"/>
              </w:rPr>
            </w:pPr>
            <w:r>
              <w:rPr>
                <w:rFonts w:cs="Calibri"/>
                <w:lang w:eastAsia="en-GB"/>
              </w:rPr>
              <w:t>If supported by the STB</w:t>
            </w:r>
            <w:r w:rsidR="007B48E0">
              <w:rPr>
                <w:rFonts w:cs="Calibri"/>
                <w:lang w:eastAsia="en-GB"/>
              </w:rPr>
              <w:t xml:space="preserve"> the pilot would begin in 2018 for 2 years.  The SAC </w:t>
            </w:r>
            <w:r w:rsidR="00F94D62">
              <w:rPr>
                <w:rFonts w:cs="Calibri"/>
                <w:lang w:eastAsia="en-GB"/>
              </w:rPr>
              <w:t xml:space="preserve">was </w:t>
            </w:r>
            <w:r w:rsidR="007B48E0">
              <w:rPr>
                <w:rFonts w:cs="Calibri"/>
                <w:lang w:eastAsia="en-GB"/>
              </w:rPr>
              <w:t>concern</w:t>
            </w:r>
            <w:r w:rsidR="00F94D62">
              <w:rPr>
                <w:rFonts w:cs="Calibri"/>
                <w:lang w:eastAsia="en-GB"/>
              </w:rPr>
              <w:t xml:space="preserve">ed about those coming out of </w:t>
            </w:r>
            <w:r w:rsidR="00564D9E">
              <w:rPr>
                <w:rFonts w:cs="Calibri"/>
                <w:lang w:eastAsia="en-GB"/>
              </w:rPr>
              <w:t xml:space="preserve">Core and </w:t>
            </w:r>
            <w:r w:rsidR="00F94D62">
              <w:rPr>
                <w:rFonts w:cs="Calibri"/>
                <w:lang w:eastAsia="en-GB"/>
              </w:rPr>
              <w:t xml:space="preserve">the potential for disadvantage if </w:t>
            </w:r>
            <w:r w:rsidR="00564D9E">
              <w:rPr>
                <w:rFonts w:cs="Calibri"/>
                <w:lang w:eastAsia="en-GB"/>
              </w:rPr>
              <w:t>subject to benchmarking</w:t>
            </w:r>
            <w:r w:rsidR="00B0156B">
              <w:rPr>
                <w:rFonts w:cs="Calibri"/>
                <w:lang w:eastAsia="en-GB"/>
              </w:rPr>
              <w:t xml:space="preserve"> at ST3</w:t>
            </w:r>
            <w:r w:rsidR="009D28A5">
              <w:rPr>
                <w:rFonts w:cs="Calibri"/>
                <w:lang w:eastAsia="en-GB"/>
              </w:rPr>
              <w:t>, however JA felt this should not affect the STB’s decision</w:t>
            </w:r>
            <w:r w:rsidR="00B0156B">
              <w:rPr>
                <w:rFonts w:cs="Calibri"/>
                <w:lang w:eastAsia="en-GB"/>
              </w:rPr>
              <w:t xml:space="preserve">.  </w:t>
            </w:r>
            <w:r w:rsidR="009D28A5">
              <w:rPr>
                <w:rFonts w:cs="Calibri"/>
                <w:lang w:eastAsia="en-GB"/>
              </w:rPr>
              <w:t xml:space="preserve">The STB was generally in favour while acknowledging </w:t>
            </w:r>
            <w:r w:rsidR="00915B6D">
              <w:rPr>
                <w:rFonts w:cs="Calibri"/>
                <w:lang w:eastAsia="en-GB"/>
              </w:rPr>
              <w:t xml:space="preserve">no model was perfect and </w:t>
            </w:r>
            <w:r w:rsidR="00F74411">
              <w:rPr>
                <w:rFonts w:cs="Calibri"/>
                <w:lang w:eastAsia="en-GB"/>
              </w:rPr>
              <w:t>if did not engage and professionalise training it would have to mirror it</w:t>
            </w:r>
            <w:r w:rsidR="00915B6D">
              <w:rPr>
                <w:rFonts w:cs="Calibri"/>
                <w:lang w:eastAsia="en-GB"/>
              </w:rPr>
              <w:t xml:space="preserve"> or </w:t>
            </w:r>
            <w:r w:rsidR="00F74411">
              <w:rPr>
                <w:rFonts w:cs="Calibri"/>
                <w:lang w:eastAsia="en-GB"/>
              </w:rPr>
              <w:t xml:space="preserve">be left behind.  The biggest challenge would be persuading service and major Faculty Development would be required and allowance in job plans.  LM felt it was an ambitious plan and there were already specific challenges around supervising Core trainees.  </w:t>
            </w:r>
            <w:r w:rsidR="00BA6B17">
              <w:rPr>
                <w:rFonts w:cs="Calibri"/>
                <w:lang w:eastAsia="en-GB"/>
              </w:rPr>
              <w:t xml:space="preserve">RT noted </w:t>
            </w:r>
            <w:r w:rsidR="00F74411">
              <w:rPr>
                <w:rFonts w:cs="Calibri"/>
                <w:lang w:eastAsia="en-GB"/>
              </w:rPr>
              <w:t>trainee support for the pilot and highlighted particular support for mentoring</w:t>
            </w:r>
            <w:r w:rsidR="00BA6B17">
              <w:rPr>
                <w:rFonts w:cs="Calibri"/>
                <w:lang w:eastAsia="en-GB"/>
              </w:rPr>
              <w:t>.</w:t>
            </w:r>
            <w:r w:rsidR="00F74411">
              <w:rPr>
                <w:rFonts w:cs="Calibri"/>
                <w:lang w:eastAsia="en-GB"/>
              </w:rPr>
              <w:t xml:space="preserve">  It should be possible to provide </w:t>
            </w:r>
            <w:r w:rsidR="00796470">
              <w:rPr>
                <w:rFonts w:cs="Calibri"/>
                <w:lang w:eastAsia="en-GB"/>
              </w:rPr>
              <w:t xml:space="preserve">mentoring and many aspects of the proposed model were already in train eg Boot Camp and simulation information.  This would </w:t>
            </w:r>
            <w:r w:rsidR="00F74411">
              <w:rPr>
                <w:rFonts w:cs="Calibri"/>
                <w:lang w:eastAsia="en-GB"/>
              </w:rPr>
              <w:t>publicis</w:t>
            </w:r>
            <w:r w:rsidR="005A4CA0">
              <w:rPr>
                <w:rFonts w:cs="Calibri"/>
                <w:lang w:eastAsia="en-GB"/>
              </w:rPr>
              <w:t>e</w:t>
            </w:r>
            <w:r w:rsidR="00F74411">
              <w:rPr>
                <w:rFonts w:cs="Calibri"/>
                <w:lang w:eastAsia="en-GB"/>
              </w:rPr>
              <w:t xml:space="preserve"> </w:t>
            </w:r>
            <w:r w:rsidR="00796470">
              <w:rPr>
                <w:rFonts w:cs="Calibri"/>
                <w:lang w:eastAsia="en-GB"/>
              </w:rPr>
              <w:t>Scotland as a good place to come.</w:t>
            </w:r>
          </w:p>
          <w:p w14:paraId="7EAA8D21" w14:textId="098A29C5" w:rsidR="00B475EF" w:rsidRDefault="00B475EF" w:rsidP="00647528">
            <w:pPr>
              <w:pStyle w:val="ListParagraph"/>
              <w:spacing w:after="0" w:line="240" w:lineRule="auto"/>
              <w:ind w:left="-108"/>
              <w:rPr>
                <w:rFonts w:cs="Calibri"/>
                <w:lang w:eastAsia="en-GB"/>
              </w:rPr>
            </w:pPr>
          </w:p>
          <w:p w14:paraId="4035CC0F" w14:textId="094FFBF4" w:rsidR="00647528" w:rsidRPr="0095203D" w:rsidRDefault="00B475EF" w:rsidP="00A72024">
            <w:pPr>
              <w:pStyle w:val="ListParagraph"/>
              <w:spacing w:after="0" w:line="240" w:lineRule="auto"/>
              <w:ind w:left="-108"/>
              <w:rPr>
                <w:rFonts w:cs="Calibri"/>
                <w:lang w:eastAsia="en-GB"/>
              </w:rPr>
            </w:pPr>
            <w:r>
              <w:rPr>
                <w:rFonts w:cs="Calibri"/>
                <w:lang w:eastAsia="en-GB"/>
              </w:rPr>
              <w:t>The STB agreed that Scottish Core Training</w:t>
            </w:r>
            <w:r w:rsidR="00185B08">
              <w:rPr>
                <w:rFonts w:cs="Calibri"/>
                <w:lang w:eastAsia="en-GB"/>
              </w:rPr>
              <w:t xml:space="preserve"> should bid for a pilot.  GH, RP and WR will produce a bid do</w:t>
            </w:r>
            <w:r w:rsidR="008844CB">
              <w:rPr>
                <w:rFonts w:cs="Calibri"/>
                <w:lang w:eastAsia="en-GB"/>
              </w:rPr>
              <w:t>cument by the deadline date</w:t>
            </w:r>
            <w:r w:rsidR="00A72024">
              <w:rPr>
                <w:rFonts w:cs="Calibri"/>
                <w:lang w:eastAsia="en-GB"/>
              </w:rPr>
              <w:t xml:space="preserve"> and</w:t>
            </w:r>
            <w:r w:rsidR="008844CB">
              <w:rPr>
                <w:rFonts w:cs="Calibri"/>
                <w:lang w:eastAsia="en-GB"/>
              </w:rPr>
              <w:t xml:space="preserve"> GH and WR will notify Ian Finlay at Scottish Government to take forward the formal bidding process.  The bid requires sign off by Health Boards and NES and Scottish Government will take this forward.</w:t>
            </w:r>
            <w:r w:rsidR="00F70CC8">
              <w:rPr>
                <w:rFonts w:cs="Calibri"/>
                <w:lang w:eastAsia="en-GB"/>
              </w:rPr>
              <w:t xml:space="preserve">  GH will keep the STB informed.</w:t>
            </w:r>
          </w:p>
        </w:tc>
        <w:tc>
          <w:tcPr>
            <w:tcW w:w="1038" w:type="dxa"/>
          </w:tcPr>
          <w:p w14:paraId="2BB032D8" w14:textId="77777777" w:rsidR="0054511C" w:rsidRDefault="0054511C" w:rsidP="00847956">
            <w:pPr>
              <w:spacing w:after="0" w:line="240" w:lineRule="auto"/>
              <w:rPr>
                <w:rFonts w:cs="Calibri"/>
                <w:lang w:eastAsia="en-GB"/>
              </w:rPr>
            </w:pPr>
          </w:p>
          <w:p w14:paraId="3D6595D1" w14:textId="77777777" w:rsidR="00F70CC8" w:rsidRDefault="00F70CC8" w:rsidP="00847956">
            <w:pPr>
              <w:spacing w:after="0" w:line="240" w:lineRule="auto"/>
              <w:rPr>
                <w:rFonts w:cs="Calibri"/>
                <w:lang w:eastAsia="en-GB"/>
              </w:rPr>
            </w:pPr>
          </w:p>
          <w:p w14:paraId="5C890512" w14:textId="77777777" w:rsidR="00F70CC8" w:rsidRDefault="00F70CC8" w:rsidP="00847956">
            <w:pPr>
              <w:spacing w:after="0" w:line="240" w:lineRule="auto"/>
              <w:rPr>
                <w:rFonts w:cs="Calibri"/>
                <w:lang w:eastAsia="en-GB"/>
              </w:rPr>
            </w:pPr>
          </w:p>
          <w:p w14:paraId="724998AA" w14:textId="77777777" w:rsidR="00F70CC8" w:rsidRDefault="00F70CC8" w:rsidP="00847956">
            <w:pPr>
              <w:spacing w:after="0" w:line="240" w:lineRule="auto"/>
              <w:rPr>
                <w:rFonts w:cs="Calibri"/>
                <w:lang w:eastAsia="en-GB"/>
              </w:rPr>
            </w:pPr>
          </w:p>
          <w:p w14:paraId="210EBFE5" w14:textId="77777777" w:rsidR="00F70CC8" w:rsidRDefault="00F70CC8" w:rsidP="00847956">
            <w:pPr>
              <w:spacing w:after="0" w:line="240" w:lineRule="auto"/>
              <w:rPr>
                <w:rFonts w:cs="Calibri"/>
                <w:lang w:eastAsia="en-GB"/>
              </w:rPr>
            </w:pPr>
          </w:p>
          <w:p w14:paraId="0C668721" w14:textId="77777777" w:rsidR="00F70CC8" w:rsidRDefault="00F70CC8" w:rsidP="00847956">
            <w:pPr>
              <w:spacing w:after="0" w:line="240" w:lineRule="auto"/>
              <w:rPr>
                <w:rFonts w:cs="Calibri"/>
                <w:lang w:eastAsia="en-GB"/>
              </w:rPr>
            </w:pPr>
          </w:p>
          <w:p w14:paraId="1BEE323D" w14:textId="77777777" w:rsidR="00F70CC8" w:rsidRDefault="00F70CC8" w:rsidP="00847956">
            <w:pPr>
              <w:spacing w:after="0" w:line="240" w:lineRule="auto"/>
              <w:rPr>
                <w:rFonts w:cs="Calibri"/>
                <w:lang w:eastAsia="en-GB"/>
              </w:rPr>
            </w:pPr>
          </w:p>
          <w:p w14:paraId="4812A160" w14:textId="77777777" w:rsidR="00F70CC8" w:rsidRDefault="00F70CC8" w:rsidP="00847956">
            <w:pPr>
              <w:spacing w:after="0" w:line="240" w:lineRule="auto"/>
              <w:rPr>
                <w:rFonts w:cs="Calibri"/>
                <w:lang w:eastAsia="en-GB"/>
              </w:rPr>
            </w:pPr>
          </w:p>
          <w:p w14:paraId="7D3F04D3" w14:textId="77777777" w:rsidR="00F70CC8" w:rsidRDefault="00F70CC8" w:rsidP="00847956">
            <w:pPr>
              <w:spacing w:after="0" w:line="240" w:lineRule="auto"/>
              <w:rPr>
                <w:rFonts w:cs="Calibri"/>
                <w:lang w:eastAsia="en-GB"/>
              </w:rPr>
            </w:pPr>
          </w:p>
          <w:p w14:paraId="3807F32E" w14:textId="77777777" w:rsidR="00F70CC8" w:rsidRDefault="00F70CC8" w:rsidP="00847956">
            <w:pPr>
              <w:spacing w:after="0" w:line="240" w:lineRule="auto"/>
              <w:rPr>
                <w:rFonts w:cs="Calibri"/>
                <w:lang w:eastAsia="en-GB"/>
              </w:rPr>
            </w:pPr>
          </w:p>
          <w:p w14:paraId="16A03FC1" w14:textId="77777777" w:rsidR="00F70CC8" w:rsidRDefault="00F70CC8" w:rsidP="00847956">
            <w:pPr>
              <w:spacing w:after="0" w:line="240" w:lineRule="auto"/>
              <w:rPr>
                <w:rFonts w:cs="Calibri"/>
                <w:lang w:eastAsia="en-GB"/>
              </w:rPr>
            </w:pPr>
          </w:p>
          <w:p w14:paraId="72394C65" w14:textId="77777777" w:rsidR="00F70CC8" w:rsidRDefault="00F70CC8" w:rsidP="00847956">
            <w:pPr>
              <w:spacing w:after="0" w:line="240" w:lineRule="auto"/>
              <w:rPr>
                <w:rFonts w:cs="Calibri"/>
                <w:lang w:eastAsia="en-GB"/>
              </w:rPr>
            </w:pPr>
          </w:p>
          <w:p w14:paraId="0E84D8E7" w14:textId="77777777" w:rsidR="00F70CC8" w:rsidRDefault="00F70CC8" w:rsidP="00847956">
            <w:pPr>
              <w:spacing w:after="0" w:line="240" w:lineRule="auto"/>
              <w:rPr>
                <w:rFonts w:cs="Calibri"/>
                <w:lang w:eastAsia="en-GB"/>
              </w:rPr>
            </w:pPr>
          </w:p>
          <w:p w14:paraId="337FEAC6" w14:textId="77777777" w:rsidR="00F70CC8" w:rsidRDefault="00F70CC8" w:rsidP="00847956">
            <w:pPr>
              <w:spacing w:after="0" w:line="240" w:lineRule="auto"/>
              <w:rPr>
                <w:rFonts w:cs="Calibri"/>
                <w:lang w:eastAsia="en-GB"/>
              </w:rPr>
            </w:pPr>
          </w:p>
          <w:p w14:paraId="2A2AD181" w14:textId="77777777" w:rsidR="00F70CC8" w:rsidRDefault="00F70CC8" w:rsidP="00847956">
            <w:pPr>
              <w:spacing w:after="0" w:line="240" w:lineRule="auto"/>
              <w:rPr>
                <w:rFonts w:cs="Calibri"/>
                <w:lang w:eastAsia="en-GB"/>
              </w:rPr>
            </w:pPr>
          </w:p>
          <w:p w14:paraId="3EB8F1E7" w14:textId="77777777" w:rsidR="00F70CC8" w:rsidRDefault="00F70CC8" w:rsidP="00847956">
            <w:pPr>
              <w:spacing w:after="0" w:line="240" w:lineRule="auto"/>
              <w:rPr>
                <w:rFonts w:cs="Calibri"/>
                <w:lang w:eastAsia="en-GB"/>
              </w:rPr>
            </w:pPr>
          </w:p>
          <w:p w14:paraId="210D48A9" w14:textId="77777777" w:rsidR="00F70CC8" w:rsidRDefault="00F70CC8" w:rsidP="00847956">
            <w:pPr>
              <w:spacing w:after="0" w:line="240" w:lineRule="auto"/>
              <w:rPr>
                <w:rFonts w:cs="Calibri"/>
                <w:lang w:eastAsia="en-GB"/>
              </w:rPr>
            </w:pPr>
          </w:p>
          <w:p w14:paraId="2A1313D2" w14:textId="77777777" w:rsidR="00F70CC8" w:rsidRDefault="00F70CC8" w:rsidP="00847956">
            <w:pPr>
              <w:spacing w:after="0" w:line="240" w:lineRule="auto"/>
              <w:rPr>
                <w:rFonts w:cs="Calibri"/>
                <w:lang w:eastAsia="en-GB"/>
              </w:rPr>
            </w:pPr>
          </w:p>
          <w:p w14:paraId="17A093DD" w14:textId="77777777" w:rsidR="00F70CC8" w:rsidRDefault="00F70CC8" w:rsidP="00847956">
            <w:pPr>
              <w:spacing w:after="0" w:line="240" w:lineRule="auto"/>
              <w:rPr>
                <w:rFonts w:cs="Calibri"/>
                <w:lang w:eastAsia="en-GB"/>
              </w:rPr>
            </w:pPr>
          </w:p>
          <w:p w14:paraId="576918FB" w14:textId="77777777" w:rsidR="00F70CC8" w:rsidRDefault="00F70CC8" w:rsidP="00847956">
            <w:pPr>
              <w:spacing w:after="0" w:line="240" w:lineRule="auto"/>
              <w:rPr>
                <w:rFonts w:cs="Calibri"/>
                <w:lang w:eastAsia="en-GB"/>
              </w:rPr>
            </w:pPr>
          </w:p>
          <w:p w14:paraId="597FD3EA" w14:textId="77777777" w:rsidR="00F70CC8" w:rsidRDefault="00F70CC8" w:rsidP="00847956">
            <w:pPr>
              <w:spacing w:after="0" w:line="240" w:lineRule="auto"/>
              <w:rPr>
                <w:rFonts w:cs="Calibri"/>
                <w:lang w:eastAsia="en-GB"/>
              </w:rPr>
            </w:pPr>
          </w:p>
          <w:p w14:paraId="5609FE84" w14:textId="77777777" w:rsidR="00F70CC8" w:rsidRDefault="00F70CC8" w:rsidP="00847956">
            <w:pPr>
              <w:spacing w:after="0" w:line="240" w:lineRule="auto"/>
              <w:rPr>
                <w:rFonts w:cs="Calibri"/>
                <w:lang w:eastAsia="en-GB"/>
              </w:rPr>
            </w:pPr>
          </w:p>
          <w:p w14:paraId="0998A8E5" w14:textId="77777777" w:rsidR="00F70CC8" w:rsidRDefault="00F70CC8" w:rsidP="00847956">
            <w:pPr>
              <w:spacing w:after="0" w:line="240" w:lineRule="auto"/>
              <w:rPr>
                <w:rFonts w:cs="Calibri"/>
                <w:lang w:eastAsia="en-GB"/>
              </w:rPr>
            </w:pPr>
          </w:p>
          <w:p w14:paraId="2BC64818" w14:textId="77777777" w:rsidR="00F70CC8" w:rsidRDefault="00F70CC8" w:rsidP="00847956">
            <w:pPr>
              <w:spacing w:after="0" w:line="240" w:lineRule="auto"/>
              <w:rPr>
                <w:rFonts w:cs="Calibri"/>
                <w:lang w:eastAsia="en-GB"/>
              </w:rPr>
            </w:pPr>
          </w:p>
          <w:p w14:paraId="4CCCDEB7" w14:textId="77777777" w:rsidR="00F70CC8" w:rsidRDefault="00F70CC8" w:rsidP="00847956">
            <w:pPr>
              <w:spacing w:after="0" w:line="240" w:lineRule="auto"/>
              <w:rPr>
                <w:rFonts w:cs="Calibri"/>
                <w:lang w:eastAsia="en-GB"/>
              </w:rPr>
            </w:pPr>
          </w:p>
          <w:p w14:paraId="7449EE37" w14:textId="77777777" w:rsidR="00F70CC8" w:rsidRDefault="00F70CC8" w:rsidP="00847956">
            <w:pPr>
              <w:spacing w:after="0" w:line="240" w:lineRule="auto"/>
              <w:rPr>
                <w:rFonts w:cs="Calibri"/>
                <w:lang w:eastAsia="en-GB"/>
              </w:rPr>
            </w:pPr>
          </w:p>
          <w:p w14:paraId="186EFE21" w14:textId="77777777" w:rsidR="00F70CC8" w:rsidRDefault="00F70CC8" w:rsidP="00847956">
            <w:pPr>
              <w:spacing w:after="0" w:line="240" w:lineRule="auto"/>
              <w:rPr>
                <w:rFonts w:cs="Calibri"/>
                <w:lang w:eastAsia="en-GB"/>
              </w:rPr>
            </w:pPr>
          </w:p>
          <w:p w14:paraId="22411384" w14:textId="77777777" w:rsidR="00F70CC8" w:rsidRDefault="00F70CC8" w:rsidP="00847956">
            <w:pPr>
              <w:spacing w:after="0" w:line="240" w:lineRule="auto"/>
              <w:rPr>
                <w:rFonts w:cs="Calibri"/>
                <w:lang w:eastAsia="en-GB"/>
              </w:rPr>
            </w:pPr>
          </w:p>
          <w:p w14:paraId="554A23B6" w14:textId="77777777" w:rsidR="00F70CC8" w:rsidRPr="00F70CC8" w:rsidRDefault="00F70CC8" w:rsidP="00847956">
            <w:pPr>
              <w:spacing w:after="0" w:line="240" w:lineRule="auto"/>
              <w:rPr>
                <w:rFonts w:cs="Calibri"/>
                <w:b/>
                <w:lang w:eastAsia="en-GB"/>
              </w:rPr>
            </w:pPr>
            <w:r w:rsidRPr="00F70CC8">
              <w:rPr>
                <w:rFonts w:cs="Calibri"/>
                <w:b/>
                <w:lang w:eastAsia="en-GB"/>
              </w:rPr>
              <w:t>GH/RP/</w:t>
            </w:r>
          </w:p>
          <w:p w14:paraId="2567B152" w14:textId="32A4D5D6" w:rsidR="00F70CC8" w:rsidRPr="00F70CC8" w:rsidRDefault="00F70CC8" w:rsidP="00847956">
            <w:pPr>
              <w:spacing w:after="0" w:line="240" w:lineRule="auto"/>
              <w:rPr>
                <w:rFonts w:cs="Calibri"/>
                <w:b/>
                <w:lang w:eastAsia="en-GB"/>
              </w:rPr>
            </w:pPr>
            <w:r w:rsidRPr="00F70CC8">
              <w:rPr>
                <w:rFonts w:cs="Calibri"/>
                <w:b/>
                <w:lang w:eastAsia="en-GB"/>
              </w:rPr>
              <w:t>WR, GH/</w:t>
            </w:r>
            <w:r w:rsidR="00A72024">
              <w:rPr>
                <w:rFonts w:cs="Calibri"/>
                <w:b/>
                <w:lang w:eastAsia="en-GB"/>
              </w:rPr>
              <w:t xml:space="preserve"> </w:t>
            </w:r>
            <w:r w:rsidRPr="00F70CC8">
              <w:rPr>
                <w:rFonts w:cs="Calibri"/>
                <w:b/>
                <w:lang w:eastAsia="en-GB"/>
              </w:rPr>
              <w:t>WR</w:t>
            </w:r>
          </w:p>
          <w:p w14:paraId="168392E0" w14:textId="77777777" w:rsidR="00F70CC8" w:rsidRDefault="00F70CC8" w:rsidP="00847956">
            <w:pPr>
              <w:spacing w:after="0" w:line="240" w:lineRule="auto"/>
              <w:rPr>
                <w:rFonts w:cs="Calibri"/>
                <w:lang w:eastAsia="en-GB"/>
              </w:rPr>
            </w:pPr>
          </w:p>
          <w:p w14:paraId="6AE22C72" w14:textId="3D63BDE8" w:rsidR="00F70CC8" w:rsidRPr="00F70CC8" w:rsidRDefault="00F70CC8" w:rsidP="00847956">
            <w:pPr>
              <w:spacing w:after="0" w:line="240" w:lineRule="auto"/>
              <w:rPr>
                <w:rFonts w:cs="Calibri"/>
                <w:b/>
                <w:lang w:eastAsia="en-GB"/>
              </w:rPr>
            </w:pPr>
            <w:r w:rsidRPr="00F70CC8">
              <w:rPr>
                <w:rFonts w:cs="Calibri"/>
                <w:b/>
                <w:lang w:eastAsia="en-GB"/>
              </w:rPr>
              <w:t>GH</w:t>
            </w:r>
          </w:p>
        </w:tc>
      </w:tr>
      <w:tr w:rsidR="0054511C" w:rsidRPr="00371AF2" w14:paraId="5E282507" w14:textId="77777777" w:rsidTr="00847956">
        <w:tc>
          <w:tcPr>
            <w:tcW w:w="957" w:type="dxa"/>
            <w:gridSpan w:val="2"/>
          </w:tcPr>
          <w:p w14:paraId="7EAFBCAB" w14:textId="77777777" w:rsidR="0054511C" w:rsidRDefault="0054511C" w:rsidP="00847956">
            <w:pPr>
              <w:spacing w:after="0" w:line="240" w:lineRule="auto"/>
              <w:rPr>
                <w:rFonts w:cs="Calibri"/>
                <w:lang w:eastAsia="en-GB"/>
              </w:rPr>
            </w:pPr>
          </w:p>
        </w:tc>
        <w:tc>
          <w:tcPr>
            <w:tcW w:w="7611" w:type="dxa"/>
          </w:tcPr>
          <w:p w14:paraId="36E5DE8A" w14:textId="77777777" w:rsidR="0054511C" w:rsidRPr="0095203D" w:rsidRDefault="0054511C" w:rsidP="00847956">
            <w:pPr>
              <w:pStyle w:val="ListParagraph"/>
              <w:spacing w:after="0" w:line="240" w:lineRule="auto"/>
              <w:ind w:left="-108"/>
              <w:rPr>
                <w:rFonts w:cs="Calibri"/>
                <w:lang w:eastAsia="en-GB"/>
              </w:rPr>
            </w:pPr>
          </w:p>
        </w:tc>
        <w:tc>
          <w:tcPr>
            <w:tcW w:w="1038" w:type="dxa"/>
          </w:tcPr>
          <w:p w14:paraId="2B9715B2" w14:textId="77777777" w:rsidR="0054511C" w:rsidRDefault="0054511C" w:rsidP="00847956">
            <w:pPr>
              <w:spacing w:after="0" w:line="240" w:lineRule="auto"/>
              <w:rPr>
                <w:rFonts w:cs="Calibri"/>
                <w:lang w:eastAsia="en-GB"/>
              </w:rPr>
            </w:pPr>
          </w:p>
        </w:tc>
      </w:tr>
      <w:tr w:rsidR="0054511C" w:rsidRPr="00371AF2" w14:paraId="5A2751AC" w14:textId="77777777" w:rsidTr="00847956">
        <w:tc>
          <w:tcPr>
            <w:tcW w:w="957" w:type="dxa"/>
            <w:gridSpan w:val="2"/>
          </w:tcPr>
          <w:p w14:paraId="6FE40B14" w14:textId="0AB4D17C" w:rsidR="0054511C" w:rsidRDefault="00F70CC8" w:rsidP="00847956">
            <w:pPr>
              <w:spacing w:after="0" w:line="240" w:lineRule="auto"/>
              <w:rPr>
                <w:rFonts w:cs="Calibri"/>
                <w:lang w:eastAsia="en-GB"/>
              </w:rPr>
            </w:pPr>
            <w:r>
              <w:rPr>
                <w:rFonts w:cs="Calibri"/>
                <w:lang w:eastAsia="en-GB"/>
              </w:rPr>
              <w:t>5.3</w:t>
            </w:r>
          </w:p>
        </w:tc>
        <w:tc>
          <w:tcPr>
            <w:tcW w:w="7611" w:type="dxa"/>
          </w:tcPr>
          <w:p w14:paraId="1A89FF72" w14:textId="09BC2E7C" w:rsidR="0054511C" w:rsidRPr="00F70CC8" w:rsidRDefault="00F70CC8" w:rsidP="00847956">
            <w:pPr>
              <w:pStyle w:val="ListParagraph"/>
              <w:spacing w:after="0" w:line="240" w:lineRule="auto"/>
              <w:ind w:left="-108"/>
              <w:rPr>
                <w:rFonts w:cs="Calibri"/>
                <w:b/>
                <w:lang w:eastAsia="en-GB"/>
              </w:rPr>
            </w:pPr>
            <w:r w:rsidRPr="00F70CC8">
              <w:rPr>
                <w:rFonts w:asciiTheme="minorHAnsi" w:hAnsiTheme="minorHAnsi" w:cs="Arial"/>
                <w:b/>
                <w:lang w:eastAsia="en-GB"/>
              </w:rPr>
              <w:t>Scotland Deanery News</w:t>
            </w:r>
          </w:p>
        </w:tc>
        <w:tc>
          <w:tcPr>
            <w:tcW w:w="1038" w:type="dxa"/>
          </w:tcPr>
          <w:p w14:paraId="3B197196" w14:textId="77777777" w:rsidR="0054511C" w:rsidRDefault="0054511C" w:rsidP="00847956">
            <w:pPr>
              <w:spacing w:after="0" w:line="240" w:lineRule="auto"/>
              <w:rPr>
                <w:rFonts w:cs="Calibri"/>
                <w:lang w:eastAsia="en-GB"/>
              </w:rPr>
            </w:pPr>
          </w:p>
        </w:tc>
      </w:tr>
      <w:tr w:rsidR="00647528" w:rsidRPr="00371AF2" w14:paraId="4D9F8AB4" w14:textId="77777777" w:rsidTr="00847956">
        <w:tc>
          <w:tcPr>
            <w:tcW w:w="957" w:type="dxa"/>
            <w:gridSpan w:val="2"/>
          </w:tcPr>
          <w:p w14:paraId="7FFC5290" w14:textId="77777777" w:rsidR="00647528" w:rsidRDefault="00647528" w:rsidP="00847956">
            <w:pPr>
              <w:spacing w:after="0" w:line="240" w:lineRule="auto"/>
              <w:rPr>
                <w:rFonts w:cs="Calibri"/>
                <w:lang w:eastAsia="en-GB"/>
              </w:rPr>
            </w:pPr>
          </w:p>
        </w:tc>
        <w:tc>
          <w:tcPr>
            <w:tcW w:w="7611" w:type="dxa"/>
          </w:tcPr>
          <w:p w14:paraId="0DF86C01" w14:textId="46EA29F4" w:rsidR="00647528" w:rsidRPr="0095203D" w:rsidRDefault="00F70CC8" w:rsidP="00415489">
            <w:pPr>
              <w:pStyle w:val="ListParagraph"/>
              <w:spacing w:after="0" w:line="240" w:lineRule="auto"/>
              <w:ind w:left="-108"/>
              <w:rPr>
                <w:rFonts w:cs="Calibri"/>
                <w:lang w:eastAsia="en-GB"/>
              </w:rPr>
            </w:pPr>
            <w:r>
              <w:rPr>
                <w:rFonts w:cs="Calibri"/>
                <w:lang w:eastAsia="en-GB"/>
              </w:rPr>
              <w:t xml:space="preserve">The </w:t>
            </w:r>
            <w:r w:rsidR="00415489">
              <w:rPr>
                <w:rFonts w:cs="Calibri"/>
                <w:lang w:eastAsia="en-GB"/>
              </w:rPr>
              <w:t>latest</w:t>
            </w:r>
            <w:r>
              <w:rPr>
                <w:rFonts w:cs="Calibri"/>
                <w:lang w:eastAsia="en-GB"/>
              </w:rPr>
              <w:t xml:space="preserve"> Scotland Deanery Newsletter was circulated for information.  RP highlighted the Scottish Medical Education Conference in May.  There was a comprehensive programme for the event </w:t>
            </w:r>
            <w:r w:rsidR="00415489">
              <w:rPr>
                <w:rFonts w:cs="Calibri"/>
                <w:lang w:eastAsia="en-GB"/>
              </w:rPr>
              <w:t>which will</w:t>
            </w:r>
            <w:r>
              <w:rPr>
                <w:rFonts w:cs="Calibri"/>
                <w:lang w:eastAsia="en-GB"/>
              </w:rPr>
              <w:t xml:space="preserve"> go live later this week.  </w:t>
            </w:r>
            <w:r w:rsidR="002A605D">
              <w:rPr>
                <w:rFonts w:cs="Calibri"/>
                <w:lang w:eastAsia="en-GB"/>
              </w:rPr>
              <w:t>NES Medical Awards will be made at the Conference and both the STB and individual members could make nominations for any of the 8 categories – the closing date was 31 March.</w:t>
            </w:r>
          </w:p>
        </w:tc>
        <w:tc>
          <w:tcPr>
            <w:tcW w:w="1038" w:type="dxa"/>
          </w:tcPr>
          <w:p w14:paraId="0E54286D" w14:textId="77777777" w:rsidR="00647528" w:rsidRDefault="00647528" w:rsidP="00847956">
            <w:pPr>
              <w:spacing w:after="0" w:line="240" w:lineRule="auto"/>
              <w:rPr>
                <w:rFonts w:cs="Calibri"/>
                <w:lang w:eastAsia="en-GB"/>
              </w:rPr>
            </w:pPr>
          </w:p>
        </w:tc>
      </w:tr>
      <w:tr w:rsidR="00647528" w:rsidRPr="00371AF2" w14:paraId="50D079C5" w14:textId="77777777" w:rsidTr="00847956">
        <w:tc>
          <w:tcPr>
            <w:tcW w:w="957" w:type="dxa"/>
            <w:gridSpan w:val="2"/>
          </w:tcPr>
          <w:p w14:paraId="5219FEDD" w14:textId="77777777" w:rsidR="00647528" w:rsidRDefault="00647528" w:rsidP="00847956">
            <w:pPr>
              <w:spacing w:after="0" w:line="240" w:lineRule="auto"/>
              <w:rPr>
                <w:rFonts w:cs="Calibri"/>
                <w:lang w:eastAsia="en-GB"/>
              </w:rPr>
            </w:pPr>
          </w:p>
        </w:tc>
        <w:tc>
          <w:tcPr>
            <w:tcW w:w="7611" w:type="dxa"/>
          </w:tcPr>
          <w:p w14:paraId="4A534BFC" w14:textId="77777777" w:rsidR="00647528" w:rsidRPr="0095203D" w:rsidRDefault="00647528" w:rsidP="002A605D">
            <w:pPr>
              <w:pStyle w:val="ListParagraph"/>
              <w:spacing w:after="0" w:line="240" w:lineRule="auto"/>
              <w:ind w:left="-108"/>
              <w:rPr>
                <w:rFonts w:cs="Calibri"/>
                <w:lang w:eastAsia="en-GB"/>
              </w:rPr>
            </w:pPr>
          </w:p>
        </w:tc>
        <w:tc>
          <w:tcPr>
            <w:tcW w:w="1038" w:type="dxa"/>
          </w:tcPr>
          <w:p w14:paraId="7896EB5E" w14:textId="77777777" w:rsidR="00647528" w:rsidRDefault="00647528" w:rsidP="00847956">
            <w:pPr>
              <w:spacing w:after="0" w:line="240" w:lineRule="auto"/>
              <w:rPr>
                <w:rFonts w:cs="Calibri"/>
                <w:lang w:eastAsia="en-GB"/>
              </w:rPr>
            </w:pPr>
          </w:p>
        </w:tc>
      </w:tr>
      <w:tr w:rsidR="00647528" w:rsidRPr="00371AF2" w14:paraId="6A1DD0FE" w14:textId="77777777" w:rsidTr="00847956">
        <w:tc>
          <w:tcPr>
            <w:tcW w:w="957" w:type="dxa"/>
            <w:gridSpan w:val="2"/>
          </w:tcPr>
          <w:p w14:paraId="2175F6AD" w14:textId="75AF7C35" w:rsidR="00647528" w:rsidRDefault="002A605D" w:rsidP="00847956">
            <w:pPr>
              <w:spacing w:after="0" w:line="240" w:lineRule="auto"/>
              <w:rPr>
                <w:rFonts w:cs="Calibri"/>
                <w:lang w:eastAsia="en-GB"/>
              </w:rPr>
            </w:pPr>
            <w:r>
              <w:rPr>
                <w:rFonts w:cs="Calibri"/>
                <w:lang w:eastAsia="en-GB"/>
              </w:rPr>
              <w:t>6.</w:t>
            </w:r>
          </w:p>
        </w:tc>
        <w:tc>
          <w:tcPr>
            <w:tcW w:w="7611" w:type="dxa"/>
          </w:tcPr>
          <w:p w14:paraId="45850119" w14:textId="399915B0" w:rsidR="00647528" w:rsidRPr="0095203D" w:rsidRDefault="002A605D" w:rsidP="00C95198">
            <w:pPr>
              <w:tabs>
                <w:tab w:val="left" w:pos="567"/>
                <w:tab w:val="left" w:pos="709"/>
              </w:tabs>
              <w:spacing w:after="0" w:line="240" w:lineRule="auto"/>
              <w:ind w:left="-108"/>
              <w:rPr>
                <w:rFonts w:cs="Calibri"/>
                <w:lang w:eastAsia="en-GB"/>
              </w:rPr>
            </w:pPr>
            <w:r w:rsidRPr="002A605D">
              <w:rPr>
                <w:rFonts w:eastAsia="Arial" w:cs="Arial"/>
                <w:b/>
                <w:lang w:eastAsia="en-GB"/>
              </w:rPr>
              <w:t>Recruitment</w:t>
            </w:r>
          </w:p>
        </w:tc>
        <w:tc>
          <w:tcPr>
            <w:tcW w:w="1038" w:type="dxa"/>
          </w:tcPr>
          <w:p w14:paraId="1A87E30B" w14:textId="77777777" w:rsidR="00647528" w:rsidRDefault="00647528" w:rsidP="00847956">
            <w:pPr>
              <w:spacing w:after="0" w:line="240" w:lineRule="auto"/>
              <w:rPr>
                <w:rFonts w:cs="Calibri"/>
                <w:lang w:eastAsia="en-GB"/>
              </w:rPr>
            </w:pPr>
          </w:p>
        </w:tc>
      </w:tr>
      <w:tr w:rsidR="00647528" w:rsidRPr="00371AF2" w14:paraId="56F24F43" w14:textId="77777777" w:rsidTr="00847956">
        <w:tc>
          <w:tcPr>
            <w:tcW w:w="957" w:type="dxa"/>
            <w:gridSpan w:val="2"/>
          </w:tcPr>
          <w:p w14:paraId="79EBE937" w14:textId="37ABAE5E" w:rsidR="00647528" w:rsidRDefault="002A605D" w:rsidP="00847956">
            <w:pPr>
              <w:spacing w:after="0" w:line="240" w:lineRule="auto"/>
              <w:rPr>
                <w:rFonts w:cs="Calibri"/>
                <w:lang w:eastAsia="en-GB"/>
              </w:rPr>
            </w:pPr>
            <w:r>
              <w:rPr>
                <w:rFonts w:cs="Calibri"/>
                <w:lang w:eastAsia="en-GB"/>
              </w:rPr>
              <w:t>6.1</w:t>
            </w:r>
          </w:p>
        </w:tc>
        <w:tc>
          <w:tcPr>
            <w:tcW w:w="7611" w:type="dxa"/>
          </w:tcPr>
          <w:p w14:paraId="6A5ED492" w14:textId="1B24534E" w:rsidR="00647528" w:rsidRPr="0095203D" w:rsidRDefault="002A605D" w:rsidP="00C95198">
            <w:pPr>
              <w:tabs>
                <w:tab w:val="left" w:pos="567"/>
                <w:tab w:val="left" w:pos="709"/>
                <w:tab w:val="left" w:pos="1134"/>
              </w:tabs>
              <w:spacing w:after="0" w:line="240" w:lineRule="auto"/>
              <w:ind w:left="-108"/>
              <w:rPr>
                <w:rFonts w:cs="Calibri"/>
                <w:lang w:eastAsia="en-GB"/>
              </w:rPr>
            </w:pPr>
            <w:r w:rsidRPr="002A605D">
              <w:rPr>
                <w:rFonts w:cs="Arial"/>
                <w:b/>
                <w:lang w:eastAsia="en-GB"/>
              </w:rPr>
              <w:t>Report from specialties</w:t>
            </w:r>
          </w:p>
        </w:tc>
        <w:tc>
          <w:tcPr>
            <w:tcW w:w="1038" w:type="dxa"/>
          </w:tcPr>
          <w:p w14:paraId="530DE40B" w14:textId="77777777" w:rsidR="00647528" w:rsidRDefault="00647528" w:rsidP="00847956">
            <w:pPr>
              <w:spacing w:after="0" w:line="240" w:lineRule="auto"/>
              <w:rPr>
                <w:rFonts w:cs="Calibri"/>
                <w:lang w:eastAsia="en-GB"/>
              </w:rPr>
            </w:pPr>
          </w:p>
        </w:tc>
      </w:tr>
      <w:tr w:rsidR="00647528" w:rsidRPr="00371AF2" w14:paraId="6A03D536" w14:textId="77777777" w:rsidTr="00847956">
        <w:tc>
          <w:tcPr>
            <w:tcW w:w="957" w:type="dxa"/>
            <w:gridSpan w:val="2"/>
          </w:tcPr>
          <w:p w14:paraId="1F6415D7" w14:textId="77777777" w:rsidR="00647528" w:rsidRDefault="00647528" w:rsidP="00847956">
            <w:pPr>
              <w:spacing w:after="0" w:line="240" w:lineRule="auto"/>
              <w:rPr>
                <w:rFonts w:cs="Calibri"/>
                <w:lang w:eastAsia="en-GB"/>
              </w:rPr>
            </w:pPr>
          </w:p>
        </w:tc>
        <w:tc>
          <w:tcPr>
            <w:tcW w:w="7611" w:type="dxa"/>
          </w:tcPr>
          <w:p w14:paraId="7C0FE1DC" w14:textId="77777777" w:rsidR="00C95198" w:rsidRDefault="00C95198" w:rsidP="0032417A">
            <w:pPr>
              <w:pStyle w:val="ListParagraph"/>
              <w:numPr>
                <w:ilvl w:val="0"/>
                <w:numId w:val="5"/>
              </w:numPr>
              <w:tabs>
                <w:tab w:val="left" w:pos="264"/>
              </w:tabs>
              <w:spacing w:after="0" w:line="240" w:lineRule="auto"/>
              <w:ind w:left="-108" w:firstLine="0"/>
              <w:rPr>
                <w:rFonts w:cs="Calibri"/>
                <w:lang w:eastAsia="en-GB"/>
              </w:rPr>
            </w:pPr>
            <w:r w:rsidRPr="00C95198">
              <w:rPr>
                <w:rFonts w:cs="Calibri"/>
                <w:i/>
                <w:lang w:eastAsia="en-GB"/>
              </w:rPr>
              <w:t>Core Training</w:t>
            </w:r>
            <w:r>
              <w:rPr>
                <w:rFonts w:cs="Calibri"/>
                <w:lang w:eastAsia="en-GB"/>
              </w:rPr>
              <w:t xml:space="preserve"> – recruitment was ongoing.</w:t>
            </w:r>
          </w:p>
          <w:p w14:paraId="5885FE93" w14:textId="442CDED4" w:rsidR="00C95198" w:rsidRDefault="00C95198"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Cardiothoracics</w:t>
            </w:r>
            <w:r>
              <w:rPr>
                <w:rFonts w:cs="Calibri"/>
                <w:lang w:eastAsia="en-GB"/>
              </w:rPr>
              <w:t xml:space="preserve"> – AK </w:t>
            </w:r>
            <w:r w:rsidR="003B5543">
              <w:rPr>
                <w:rFonts w:cs="Calibri"/>
                <w:lang w:eastAsia="en-GB"/>
              </w:rPr>
              <w:t>will send</w:t>
            </w:r>
            <w:r>
              <w:rPr>
                <w:rFonts w:cs="Calibri"/>
                <w:lang w:eastAsia="en-GB"/>
              </w:rPr>
              <w:t xml:space="preserve"> August OOPR requests to WR.</w:t>
            </w:r>
          </w:p>
          <w:p w14:paraId="2D1BCADE" w14:textId="77777777" w:rsidR="00647528" w:rsidRDefault="00C95198"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ENT</w:t>
            </w:r>
            <w:r>
              <w:rPr>
                <w:rFonts w:cs="Calibri"/>
                <w:lang w:eastAsia="en-GB"/>
              </w:rPr>
              <w:t xml:space="preserve"> – national UK recruitment will take p</w:t>
            </w:r>
            <w:r w:rsidR="0032417A">
              <w:rPr>
                <w:rFonts w:cs="Calibri"/>
                <w:lang w:eastAsia="en-GB"/>
              </w:rPr>
              <w:t>lace on 3 and 4 April.</w:t>
            </w:r>
          </w:p>
          <w:p w14:paraId="45263B48" w14:textId="10FACC90" w:rsidR="0032417A" w:rsidRDefault="0032417A"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General Surgery</w:t>
            </w:r>
            <w:r>
              <w:rPr>
                <w:rFonts w:cs="Calibri"/>
                <w:lang w:eastAsia="en-GB"/>
              </w:rPr>
              <w:t xml:space="preserve"> – ST3 recruitment will be held in London in March.  There was a risk </w:t>
            </w:r>
            <w:r w:rsidR="003B5543">
              <w:rPr>
                <w:rFonts w:cs="Calibri"/>
                <w:lang w:eastAsia="en-GB"/>
              </w:rPr>
              <w:t xml:space="preserve">not all </w:t>
            </w:r>
            <w:r>
              <w:rPr>
                <w:rFonts w:cs="Calibri"/>
                <w:lang w:eastAsia="en-GB"/>
              </w:rPr>
              <w:t>Scottish posts will fill.</w:t>
            </w:r>
          </w:p>
          <w:p w14:paraId="15B8704C" w14:textId="77777777" w:rsidR="0032417A" w:rsidRDefault="0032417A"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OMFS</w:t>
            </w:r>
            <w:r>
              <w:rPr>
                <w:rFonts w:cs="Calibri"/>
                <w:lang w:eastAsia="en-GB"/>
              </w:rPr>
              <w:t xml:space="preserve"> – recruitment will be held 26 and 27 February for one ST3 post.  All other posts have filled.</w:t>
            </w:r>
          </w:p>
          <w:p w14:paraId="4D5FD30A" w14:textId="77777777" w:rsidR="0032417A" w:rsidRDefault="0032417A"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 xml:space="preserve">Plastic Surgery </w:t>
            </w:r>
            <w:r>
              <w:rPr>
                <w:rFonts w:cs="Calibri"/>
                <w:lang w:eastAsia="en-GB"/>
              </w:rPr>
              <w:t>– recruitment will take place in April.</w:t>
            </w:r>
          </w:p>
          <w:p w14:paraId="03767DA6" w14:textId="77777777" w:rsidR="0032417A" w:rsidRDefault="0032417A"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Neurosurgery</w:t>
            </w:r>
            <w:r>
              <w:rPr>
                <w:rFonts w:cs="Calibri"/>
                <w:lang w:eastAsia="en-GB"/>
              </w:rPr>
              <w:t xml:space="preserve"> – national selection will take place in Sheffield later in the week.</w:t>
            </w:r>
          </w:p>
          <w:p w14:paraId="40B901AA" w14:textId="0804D549" w:rsidR="0032417A" w:rsidRDefault="0032417A" w:rsidP="0032417A">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lastRenderedPageBreak/>
              <w:t>T &amp; O</w:t>
            </w:r>
            <w:r>
              <w:rPr>
                <w:rFonts w:cs="Calibri"/>
                <w:lang w:eastAsia="en-GB"/>
              </w:rPr>
              <w:t xml:space="preserve"> – recruitment </w:t>
            </w:r>
            <w:r w:rsidR="003B5543">
              <w:rPr>
                <w:rFonts w:cs="Calibri"/>
                <w:lang w:eastAsia="en-GB"/>
              </w:rPr>
              <w:t xml:space="preserve">for 13 posts </w:t>
            </w:r>
            <w:r>
              <w:rPr>
                <w:rFonts w:cs="Calibri"/>
                <w:lang w:eastAsia="en-GB"/>
              </w:rPr>
              <w:t>will take place next week in Glasgow –</w:t>
            </w:r>
            <w:r w:rsidR="00F52550">
              <w:rPr>
                <w:rFonts w:cs="Calibri"/>
                <w:lang w:eastAsia="en-GB"/>
              </w:rPr>
              <w:t xml:space="preserve"> application ratio </w:t>
            </w:r>
            <w:r>
              <w:rPr>
                <w:rFonts w:cs="Calibri"/>
                <w:lang w:eastAsia="en-GB"/>
              </w:rPr>
              <w:t>was 11:one.</w:t>
            </w:r>
          </w:p>
          <w:p w14:paraId="5DA69B6A" w14:textId="25683AED" w:rsidR="0032417A" w:rsidRPr="0095203D" w:rsidRDefault="0032417A" w:rsidP="00F52550">
            <w:pPr>
              <w:pStyle w:val="ListParagraph"/>
              <w:numPr>
                <w:ilvl w:val="0"/>
                <w:numId w:val="5"/>
              </w:numPr>
              <w:tabs>
                <w:tab w:val="left" w:pos="264"/>
              </w:tabs>
              <w:spacing w:after="0" w:line="240" w:lineRule="auto"/>
              <w:ind w:left="-108" w:firstLine="0"/>
              <w:rPr>
                <w:rFonts w:cs="Calibri"/>
                <w:lang w:eastAsia="en-GB"/>
              </w:rPr>
            </w:pPr>
            <w:r>
              <w:rPr>
                <w:rFonts w:cs="Calibri"/>
                <w:i/>
                <w:lang w:eastAsia="en-GB"/>
              </w:rPr>
              <w:t>Urology</w:t>
            </w:r>
            <w:r>
              <w:rPr>
                <w:rFonts w:cs="Calibri"/>
                <w:lang w:eastAsia="en-GB"/>
              </w:rPr>
              <w:t xml:space="preserve"> – national selection will be held in April.</w:t>
            </w:r>
          </w:p>
        </w:tc>
        <w:tc>
          <w:tcPr>
            <w:tcW w:w="1038" w:type="dxa"/>
          </w:tcPr>
          <w:p w14:paraId="16755E3B" w14:textId="77777777" w:rsidR="00647528" w:rsidRDefault="00647528" w:rsidP="00847956">
            <w:pPr>
              <w:spacing w:after="0" w:line="240" w:lineRule="auto"/>
              <w:rPr>
                <w:rFonts w:cs="Calibri"/>
                <w:lang w:eastAsia="en-GB"/>
              </w:rPr>
            </w:pPr>
          </w:p>
          <w:p w14:paraId="11CF1825" w14:textId="7F822506" w:rsidR="00C95198" w:rsidRPr="00C95198" w:rsidRDefault="00C95198" w:rsidP="00847956">
            <w:pPr>
              <w:spacing w:after="0" w:line="240" w:lineRule="auto"/>
              <w:rPr>
                <w:rFonts w:cs="Calibri"/>
                <w:b/>
                <w:lang w:eastAsia="en-GB"/>
              </w:rPr>
            </w:pPr>
            <w:r w:rsidRPr="00C95198">
              <w:rPr>
                <w:rFonts w:cs="Calibri"/>
                <w:b/>
                <w:lang w:eastAsia="en-GB"/>
              </w:rPr>
              <w:t>AK</w:t>
            </w:r>
          </w:p>
          <w:p w14:paraId="5BA52831" w14:textId="33565386" w:rsidR="00C95198" w:rsidRDefault="00C95198" w:rsidP="00847956">
            <w:pPr>
              <w:spacing w:after="0" w:line="240" w:lineRule="auto"/>
              <w:rPr>
                <w:rFonts w:cs="Calibri"/>
                <w:lang w:eastAsia="en-GB"/>
              </w:rPr>
            </w:pPr>
          </w:p>
        </w:tc>
      </w:tr>
      <w:tr w:rsidR="00647528" w:rsidRPr="00371AF2" w14:paraId="36D98396" w14:textId="77777777" w:rsidTr="00847956">
        <w:tc>
          <w:tcPr>
            <w:tcW w:w="957" w:type="dxa"/>
            <w:gridSpan w:val="2"/>
          </w:tcPr>
          <w:p w14:paraId="7F75F79B" w14:textId="77777777" w:rsidR="00647528" w:rsidRDefault="00647528" w:rsidP="00847956">
            <w:pPr>
              <w:spacing w:after="0" w:line="240" w:lineRule="auto"/>
              <w:rPr>
                <w:rFonts w:cs="Calibri"/>
                <w:lang w:eastAsia="en-GB"/>
              </w:rPr>
            </w:pPr>
          </w:p>
        </w:tc>
        <w:tc>
          <w:tcPr>
            <w:tcW w:w="7611" w:type="dxa"/>
          </w:tcPr>
          <w:p w14:paraId="6BA8FB0E" w14:textId="77777777" w:rsidR="00647528" w:rsidRPr="0095203D" w:rsidRDefault="00647528" w:rsidP="0032417A">
            <w:pPr>
              <w:pStyle w:val="ListParagraph"/>
              <w:spacing w:after="0" w:line="240" w:lineRule="auto"/>
              <w:ind w:left="-108"/>
              <w:rPr>
                <w:rFonts w:cs="Calibri"/>
                <w:lang w:eastAsia="en-GB"/>
              </w:rPr>
            </w:pPr>
          </w:p>
        </w:tc>
        <w:tc>
          <w:tcPr>
            <w:tcW w:w="1038" w:type="dxa"/>
          </w:tcPr>
          <w:p w14:paraId="4CB42AC4" w14:textId="77777777" w:rsidR="00647528" w:rsidRDefault="00647528" w:rsidP="00847956">
            <w:pPr>
              <w:spacing w:after="0" w:line="240" w:lineRule="auto"/>
              <w:rPr>
                <w:rFonts w:cs="Calibri"/>
                <w:lang w:eastAsia="en-GB"/>
              </w:rPr>
            </w:pPr>
          </w:p>
        </w:tc>
      </w:tr>
      <w:tr w:rsidR="00647528" w:rsidRPr="00371AF2" w14:paraId="06CE88DD" w14:textId="77777777" w:rsidTr="00847956">
        <w:tc>
          <w:tcPr>
            <w:tcW w:w="957" w:type="dxa"/>
            <w:gridSpan w:val="2"/>
          </w:tcPr>
          <w:p w14:paraId="5C2FE9C9" w14:textId="4D38DC8E" w:rsidR="00647528" w:rsidRDefault="0032417A" w:rsidP="00847956">
            <w:pPr>
              <w:spacing w:after="0" w:line="240" w:lineRule="auto"/>
              <w:rPr>
                <w:rFonts w:cs="Calibri"/>
                <w:lang w:eastAsia="en-GB"/>
              </w:rPr>
            </w:pPr>
            <w:r>
              <w:rPr>
                <w:rFonts w:cs="Calibri"/>
                <w:lang w:eastAsia="en-GB"/>
              </w:rPr>
              <w:t>6.2</w:t>
            </w:r>
          </w:p>
        </w:tc>
        <w:tc>
          <w:tcPr>
            <w:tcW w:w="7611" w:type="dxa"/>
          </w:tcPr>
          <w:p w14:paraId="35289F0F" w14:textId="7DB49EB7" w:rsidR="00647528" w:rsidRPr="0095203D" w:rsidRDefault="0032417A" w:rsidP="0032417A">
            <w:pPr>
              <w:tabs>
                <w:tab w:val="left" w:pos="567"/>
                <w:tab w:val="left" w:pos="709"/>
                <w:tab w:val="left" w:pos="1134"/>
              </w:tabs>
              <w:spacing w:after="0" w:line="240" w:lineRule="auto"/>
              <w:ind w:left="-108"/>
              <w:rPr>
                <w:rFonts w:cs="Calibri"/>
                <w:lang w:eastAsia="en-GB"/>
              </w:rPr>
            </w:pPr>
            <w:r w:rsidRPr="0032417A">
              <w:rPr>
                <w:rFonts w:cs="Arial"/>
                <w:b/>
                <w:lang w:eastAsia="en-GB"/>
              </w:rPr>
              <w:t>Remote &amp; Rural Surgery</w:t>
            </w:r>
          </w:p>
        </w:tc>
        <w:tc>
          <w:tcPr>
            <w:tcW w:w="1038" w:type="dxa"/>
          </w:tcPr>
          <w:p w14:paraId="726AD086" w14:textId="77777777" w:rsidR="00647528" w:rsidRDefault="00647528" w:rsidP="00847956">
            <w:pPr>
              <w:spacing w:after="0" w:line="240" w:lineRule="auto"/>
              <w:rPr>
                <w:rFonts w:cs="Calibri"/>
                <w:lang w:eastAsia="en-GB"/>
              </w:rPr>
            </w:pPr>
          </w:p>
        </w:tc>
      </w:tr>
      <w:tr w:rsidR="00647528" w:rsidRPr="00371AF2" w14:paraId="608C868B" w14:textId="77777777" w:rsidTr="00847956">
        <w:tc>
          <w:tcPr>
            <w:tcW w:w="957" w:type="dxa"/>
            <w:gridSpan w:val="2"/>
          </w:tcPr>
          <w:p w14:paraId="0361F16D" w14:textId="77777777" w:rsidR="00647528" w:rsidRDefault="0032417A" w:rsidP="00847956">
            <w:pPr>
              <w:spacing w:after="0" w:line="240" w:lineRule="auto"/>
              <w:rPr>
                <w:rFonts w:cs="Calibri"/>
                <w:lang w:eastAsia="en-GB"/>
              </w:rPr>
            </w:pPr>
            <w:r>
              <w:rPr>
                <w:rFonts w:cs="Calibri"/>
                <w:lang w:eastAsia="en-GB"/>
              </w:rPr>
              <w:t>6.2.1</w:t>
            </w:r>
          </w:p>
          <w:p w14:paraId="01F9A4EE" w14:textId="77777777" w:rsidR="00C52C78" w:rsidRDefault="00C52C78" w:rsidP="00847956">
            <w:pPr>
              <w:spacing w:after="0" w:line="240" w:lineRule="auto"/>
              <w:rPr>
                <w:rFonts w:cs="Calibri"/>
                <w:lang w:eastAsia="en-GB"/>
              </w:rPr>
            </w:pPr>
            <w:r>
              <w:rPr>
                <w:rFonts w:cs="Calibri"/>
                <w:lang w:eastAsia="en-GB"/>
              </w:rPr>
              <w:t>6.2.2</w:t>
            </w:r>
          </w:p>
          <w:p w14:paraId="799B0721" w14:textId="5B19FCDF" w:rsidR="00C52C78" w:rsidRDefault="00C52C78" w:rsidP="00847956">
            <w:pPr>
              <w:spacing w:after="0" w:line="240" w:lineRule="auto"/>
              <w:rPr>
                <w:rFonts w:cs="Calibri"/>
                <w:lang w:eastAsia="en-GB"/>
              </w:rPr>
            </w:pPr>
            <w:r>
              <w:rPr>
                <w:rFonts w:cs="Calibri"/>
                <w:lang w:eastAsia="en-GB"/>
              </w:rPr>
              <w:t>6.2.3</w:t>
            </w:r>
          </w:p>
        </w:tc>
        <w:tc>
          <w:tcPr>
            <w:tcW w:w="7611" w:type="dxa"/>
          </w:tcPr>
          <w:p w14:paraId="1448035B" w14:textId="77777777" w:rsidR="00647528" w:rsidRDefault="0032417A" w:rsidP="00847956">
            <w:pPr>
              <w:pStyle w:val="ListParagraph"/>
              <w:spacing w:after="0" w:line="240" w:lineRule="auto"/>
              <w:ind w:left="-108"/>
              <w:rPr>
                <w:rFonts w:asciiTheme="minorHAnsi" w:hAnsiTheme="minorHAnsi" w:cs="Arial"/>
                <w:b/>
                <w:lang w:eastAsia="en-GB"/>
              </w:rPr>
            </w:pPr>
            <w:r w:rsidRPr="0032417A">
              <w:rPr>
                <w:rFonts w:asciiTheme="minorHAnsi" w:hAnsiTheme="minorHAnsi" w:cs="Arial"/>
                <w:b/>
                <w:lang w:eastAsia="en-GB"/>
              </w:rPr>
              <w:t>Report of meeting of 28/11/16</w:t>
            </w:r>
          </w:p>
          <w:p w14:paraId="6732471A" w14:textId="77777777" w:rsidR="00C52C78" w:rsidRPr="00C52C78" w:rsidRDefault="00C52C78" w:rsidP="00C52C78">
            <w:pPr>
              <w:pStyle w:val="ListParagraph"/>
              <w:spacing w:after="0" w:line="240" w:lineRule="auto"/>
              <w:ind w:left="-108"/>
              <w:rPr>
                <w:rFonts w:asciiTheme="minorHAnsi" w:hAnsiTheme="minorHAnsi" w:cs="Arial"/>
                <w:b/>
                <w:lang w:eastAsia="en-GB"/>
              </w:rPr>
            </w:pPr>
            <w:r w:rsidRPr="00C52C78">
              <w:rPr>
                <w:rFonts w:asciiTheme="minorHAnsi" w:hAnsiTheme="minorHAnsi" w:cs="Arial"/>
                <w:b/>
                <w:lang w:eastAsia="en-GB"/>
              </w:rPr>
              <w:t>Attitudes of General Surgery trainees</w:t>
            </w:r>
          </w:p>
          <w:p w14:paraId="4B6D72C6" w14:textId="098F8613" w:rsidR="00C52C78" w:rsidRPr="0032417A" w:rsidRDefault="00C52C78" w:rsidP="00B60243">
            <w:pPr>
              <w:pStyle w:val="ListParagraph"/>
              <w:spacing w:after="0" w:line="240" w:lineRule="auto"/>
              <w:ind w:left="-108"/>
              <w:rPr>
                <w:rFonts w:cs="Calibri"/>
                <w:b/>
                <w:lang w:eastAsia="en-GB"/>
              </w:rPr>
            </w:pPr>
            <w:r w:rsidRPr="00C52C78">
              <w:rPr>
                <w:rFonts w:asciiTheme="minorHAnsi" w:hAnsiTheme="minorHAnsi" w:cs="Arial"/>
                <w:b/>
                <w:lang w:eastAsia="en-GB"/>
              </w:rPr>
              <w:t>Core Surgical Training placement:  update</w:t>
            </w:r>
          </w:p>
        </w:tc>
        <w:tc>
          <w:tcPr>
            <w:tcW w:w="1038" w:type="dxa"/>
          </w:tcPr>
          <w:p w14:paraId="40D90473" w14:textId="77777777" w:rsidR="00647528" w:rsidRDefault="00647528" w:rsidP="00847956">
            <w:pPr>
              <w:spacing w:after="0" w:line="240" w:lineRule="auto"/>
              <w:rPr>
                <w:rFonts w:cs="Calibri"/>
                <w:lang w:eastAsia="en-GB"/>
              </w:rPr>
            </w:pPr>
          </w:p>
        </w:tc>
      </w:tr>
      <w:tr w:rsidR="00647528" w:rsidRPr="00371AF2" w14:paraId="0A9CE13A" w14:textId="77777777" w:rsidTr="00847956">
        <w:tc>
          <w:tcPr>
            <w:tcW w:w="957" w:type="dxa"/>
            <w:gridSpan w:val="2"/>
          </w:tcPr>
          <w:p w14:paraId="4E9BAB57" w14:textId="77777777" w:rsidR="00647528" w:rsidRDefault="00647528" w:rsidP="00847956">
            <w:pPr>
              <w:spacing w:after="0" w:line="240" w:lineRule="auto"/>
              <w:rPr>
                <w:rFonts w:cs="Calibri"/>
                <w:lang w:eastAsia="en-GB"/>
              </w:rPr>
            </w:pPr>
          </w:p>
        </w:tc>
        <w:tc>
          <w:tcPr>
            <w:tcW w:w="7611" w:type="dxa"/>
          </w:tcPr>
          <w:p w14:paraId="14142573" w14:textId="5A061D20" w:rsidR="00647528" w:rsidRDefault="00E46FB7" w:rsidP="0045690C">
            <w:pPr>
              <w:pStyle w:val="ListParagraph"/>
              <w:spacing w:after="0" w:line="240" w:lineRule="auto"/>
              <w:ind w:left="-108"/>
              <w:rPr>
                <w:rFonts w:cs="Calibri"/>
                <w:lang w:eastAsia="en-GB"/>
              </w:rPr>
            </w:pPr>
            <w:r>
              <w:rPr>
                <w:rFonts w:cs="Calibri"/>
                <w:lang w:eastAsia="en-GB"/>
              </w:rPr>
              <w:t xml:space="preserve">The purpose of the meeting </w:t>
            </w:r>
            <w:r w:rsidR="00075716">
              <w:rPr>
                <w:rFonts w:cs="Calibri"/>
                <w:lang w:eastAsia="en-GB"/>
              </w:rPr>
              <w:t xml:space="preserve">on 28/11/16 </w:t>
            </w:r>
            <w:r>
              <w:rPr>
                <w:rFonts w:cs="Calibri"/>
                <w:lang w:eastAsia="en-GB"/>
              </w:rPr>
              <w:t>was to consider how to increase the profile of Remote and Rural training.</w:t>
            </w:r>
            <w:r w:rsidR="001D12E8">
              <w:rPr>
                <w:rFonts w:cs="Calibri"/>
                <w:lang w:eastAsia="en-GB"/>
              </w:rPr>
              <w:t xml:space="preserve">  It was important to provide opportunities targeted at Fellowship and proleptic appointments </w:t>
            </w:r>
            <w:r w:rsidR="0045690C">
              <w:rPr>
                <w:rFonts w:cs="Calibri"/>
                <w:lang w:eastAsia="en-GB"/>
              </w:rPr>
              <w:t xml:space="preserve">level </w:t>
            </w:r>
            <w:r w:rsidR="001D12E8">
              <w:rPr>
                <w:rFonts w:cs="Calibri"/>
                <w:lang w:eastAsia="en-GB"/>
              </w:rPr>
              <w:t xml:space="preserve">and for early identification to give career support eg by meeting Rural Surgeons and marketing Remote and Rural.  </w:t>
            </w:r>
            <w:r w:rsidR="00520483">
              <w:rPr>
                <w:rFonts w:cs="Calibri"/>
                <w:lang w:eastAsia="en-GB"/>
              </w:rPr>
              <w:t>One suggestion was to invite all trainees to the Viking Surgeon’s Club Conference as part of training.  The STB felt this was a good suggestion.</w:t>
            </w:r>
          </w:p>
          <w:p w14:paraId="6BBE9C56" w14:textId="77777777" w:rsidR="003123A8" w:rsidRDefault="003123A8" w:rsidP="0045690C">
            <w:pPr>
              <w:pStyle w:val="ListParagraph"/>
              <w:spacing w:after="0" w:line="240" w:lineRule="auto"/>
              <w:ind w:left="-108"/>
              <w:rPr>
                <w:rFonts w:cs="Calibri"/>
                <w:lang w:eastAsia="en-GB"/>
              </w:rPr>
            </w:pPr>
          </w:p>
          <w:p w14:paraId="2172538A" w14:textId="0B8B9BF1" w:rsidR="007E077F" w:rsidRDefault="003123A8" w:rsidP="007E077F">
            <w:pPr>
              <w:pStyle w:val="ListParagraph"/>
              <w:spacing w:after="0" w:line="240" w:lineRule="auto"/>
              <w:ind w:left="-108"/>
              <w:rPr>
                <w:rFonts w:cs="Calibri"/>
                <w:lang w:eastAsia="en-GB"/>
              </w:rPr>
            </w:pPr>
            <w:r>
              <w:rPr>
                <w:rFonts w:cs="Calibri"/>
                <w:lang w:eastAsia="en-GB"/>
              </w:rPr>
              <w:t xml:space="preserve">JA felt there </w:t>
            </w:r>
            <w:r w:rsidR="00B56B8C">
              <w:rPr>
                <w:rFonts w:cs="Calibri"/>
                <w:lang w:eastAsia="en-GB"/>
              </w:rPr>
              <w:t>was a nee</w:t>
            </w:r>
            <w:r>
              <w:rPr>
                <w:rFonts w:cs="Calibri"/>
                <w:lang w:eastAsia="en-GB"/>
              </w:rPr>
              <w:t>d for more surgeons in Remote and Rural</w:t>
            </w:r>
            <w:r w:rsidR="00B56B8C">
              <w:rPr>
                <w:rFonts w:cs="Calibri"/>
                <w:lang w:eastAsia="en-GB"/>
              </w:rPr>
              <w:t xml:space="preserve"> and to place</w:t>
            </w:r>
            <w:r>
              <w:rPr>
                <w:rFonts w:cs="Calibri"/>
                <w:lang w:eastAsia="en-GB"/>
              </w:rPr>
              <w:t xml:space="preserve"> training within General Surgery curriculum</w:t>
            </w:r>
            <w:r w:rsidR="00B56B8C">
              <w:rPr>
                <w:rFonts w:cs="Calibri"/>
                <w:lang w:eastAsia="en-GB"/>
              </w:rPr>
              <w:t>.  He noted</w:t>
            </w:r>
            <w:r w:rsidR="0045115F">
              <w:rPr>
                <w:rFonts w:cs="Calibri"/>
                <w:lang w:eastAsia="en-GB"/>
              </w:rPr>
              <w:t xml:space="preserve"> a recent survey identified 12 </w:t>
            </w:r>
            <w:r w:rsidR="004404E8">
              <w:rPr>
                <w:rFonts w:cs="Calibri"/>
                <w:lang w:eastAsia="en-GB"/>
              </w:rPr>
              <w:t xml:space="preserve">trainees, including some in Core, who expressed an interest in Remote and Rural but not all had maintained their interest.  </w:t>
            </w:r>
            <w:r w:rsidR="00C61726">
              <w:rPr>
                <w:rFonts w:cs="Calibri"/>
                <w:lang w:eastAsia="en-GB"/>
              </w:rPr>
              <w:t xml:space="preserve">In terms of providing taster opportunities, the West was not aligned with Remote and Rural sites and while opportunities </w:t>
            </w:r>
            <w:r w:rsidR="00181499">
              <w:rPr>
                <w:rFonts w:cs="Calibri"/>
                <w:lang w:eastAsia="en-GB"/>
              </w:rPr>
              <w:t xml:space="preserve">should be provided </w:t>
            </w:r>
            <w:r w:rsidR="00C61726">
              <w:rPr>
                <w:rFonts w:cs="Calibri"/>
                <w:lang w:eastAsia="en-GB"/>
              </w:rPr>
              <w:t xml:space="preserve">there was a danger </w:t>
            </w:r>
            <w:r w:rsidR="007D78E3">
              <w:rPr>
                <w:rFonts w:cs="Calibri"/>
                <w:lang w:eastAsia="en-GB"/>
              </w:rPr>
              <w:t xml:space="preserve">that </w:t>
            </w:r>
            <w:r w:rsidR="00C61726">
              <w:rPr>
                <w:rFonts w:cs="Calibri"/>
                <w:lang w:eastAsia="en-GB"/>
              </w:rPr>
              <w:t xml:space="preserve">trainees would be unwilling to move.  </w:t>
            </w:r>
            <w:r w:rsidR="007D78E3">
              <w:rPr>
                <w:rFonts w:cs="Calibri"/>
                <w:lang w:eastAsia="en-GB"/>
              </w:rPr>
              <w:t xml:space="preserve">MLJ </w:t>
            </w:r>
            <w:r w:rsidR="00D068C9">
              <w:rPr>
                <w:rFonts w:cs="Calibri"/>
                <w:lang w:eastAsia="en-GB"/>
              </w:rPr>
              <w:t xml:space="preserve">noted the loss of good Remote and Rural trainers which resulted in a </w:t>
            </w:r>
            <w:r w:rsidR="007D78E3">
              <w:rPr>
                <w:rFonts w:cs="Calibri"/>
                <w:lang w:eastAsia="en-GB"/>
              </w:rPr>
              <w:t>lack of training opportunities and this should be addressed first.  LM noted no current East Core Trainees were seeking Remote and Rural experience.  If trainees were not fully engaged this increased their isolation.</w:t>
            </w:r>
            <w:r w:rsidR="00C75E95">
              <w:rPr>
                <w:rFonts w:cs="Calibri"/>
                <w:lang w:eastAsia="en-GB"/>
              </w:rPr>
              <w:t xml:space="preserve">  </w:t>
            </w:r>
            <w:r w:rsidR="000C1B69">
              <w:rPr>
                <w:rFonts w:cs="Calibri"/>
                <w:lang w:eastAsia="en-GB"/>
              </w:rPr>
              <w:t xml:space="preserve">DB considered that engaging with the pilot would prevent </w:t>
            </w:r>
            <w:r w:rsidR="00D068C9">
              <w:rPr>
                <w:rFonts w:cs="Calibri"/>
                <w:lang w:eastAsia="en-GB"/>
              </w:rPr>
              <w:t xml:space="preserve">such </w:t>
            </w:r>
            <w:r w:rsidR="000C1B69">
              <w:rPr>
                <w:rFonts w:cs="Calibri"/>
                <w:lang w:eastAsia="en-GB"/>
              </w:rPr>
              <w:t>difficulties.</w:t>
            </w:r>
            <w:r w:rsidR="007E077F">
              <w:rPr>
                <w:rFonts w:cs="Calibri"/>
                <w:lang w:eastAsia="en-GB"/>
              </w:rPr>
              <w:t xml:space="preserve">  </w:t>
            </w:r>
            <w:r w:rsidR="00AF040A">
              <w:rPr>
                <w:rFonts w:cs="Calibri"/>
                <w:lang w:eastAsia="en-GB"/>
              </w:rPr>
              <w:t>There was a need to be pragmatic and for East a</w:t>
            </w:r>
            <w:r w:rsidR="00E47BA6">
              <w:rPr>
                <w:rFonts w:cs="Calibri"/>
                <w:lang w:eastAsia="en-GB"/>
              </w:rPr>
              <w:t xml:space="preserve">nd West to work together and </w:t>
            </w:r>
            <w:r w:rsidR="00AF040A">
              <w:rPr>
                <w:rFonts w:cs="Calibri"/>
                <w:lang w:eastAsia="en-GB"/>
              </w:rPr>
              <w:t>consider short-term taster courses.</w:t>
            </w:r>
          </w:p>
          <w:p w14:paraId="0339EBC0" w14:textId="77777777" w:rsidR="007E077F" w:rsidRDefault="007E077F" w:rsidP="007E077F">
            <w:pPr>
              <w:pStyle w:val="ListParagraph"/>
              <w:spacing w:after="0" w:line="240" w:lineRule="auto"/>
              <w:ind w:left="-108"/>
              <w:rPr>
                <w:rFonts w:cs="Calibri"/>
                <w:lang w:eastAsia="en-GB"/>
              </w:rPr>
            </w:pPr>
          </w:p>
          <w:p w14:paraId="4509007F" w14:textId="631705BE" w:rsidR="00AF040A" w:rsidRPr="0095203D" w:rsidRDefault="007E077F" w:rsidP="007E077F">
            <w:pPr>
              <w:pStyle w:val="ListParagraph"/>
              <w:spacing w:after="0" w:line="240" w:lineRule="auto"/>
              <w:ind w:left="-108"/>
              <w:rPr>
                <w:rFonts w:cs="Calibri"/>
                <w:lang w:eastAsia="en-GB"/>
              </w:rPr>
            </w:pPr>
            <w:r>
              <w:rPr>
                <w:rFonts w:cs="Calibri"/>
                <w:lang w:eastAsia="en-GB"/>
              </w:rPr>
              <w:t xml:space="preserve">WR felt it was more realistic to offer credentialing in Remote and Rural at the top end of the programme.  </w:t>
            </w:r>
            <w:r w:rsidR="00AF040A">
              <w:rPr>
                <w:rFonts w:cs="Calibri"/>
                <w:lang w:eastAsia="en-GB"/>
              </w:rPr>
              <w:t>It was agreed RP will discuss credentialing with GG.</w:t>
            </w:r>
          </w:p>
        </w:tc>
        <w:tc>
          <w:tcPr>
            <w:tcW w:w="1038" w:type="dxa"/>
          </w:tcPr>
          <w:p w14:paraId="445FE3BE" w14:textId="77777777" w:rsidR="00647528" w:rsidRDefault="00647528" w:rsidP="00847956">
            <w:pPr>
              <w:spacing w:after="0" w:line="240" w:lineRule="auto"/>
              <w:rPr>
                <w:rFonts w:cs="Calibri"/>
                <w:lang w:eastAsia="en-GB"/>
              </w:rPr>
            </w:pPr>
          </w:p>
          <w:p w14:paraId="2C4FB8DC" w14:textId="77777777" w:rsidR="00AF040A" w:rsidRDefault="00AF040A" w:rsidP="00847956">
            <w:pPr>
              <w:spacing w:after="0" w:line="240" w:lineRule="auto"/>
              <w:rPr>
                <w:rFonts w:cs="Calibri"/>
                <w:lang w:eastAsia="en-GB"/>
              </w:rPr>
            </w:pPr>
          </w:p>
          <w:p w14:paraId="6B8E186D" w14:textId="77777777" w:rsidR="00AF040A" w:rsidRDefault="00AF040A" w:rsidP="00847956">
            <w:pPr>
              <w:spacing w:after="0" w:line="240" w:lineRule="auto"/>
              <w:rPr>
                <w:rFonts w:cs="Calibri"/>
                <w:lang w:eastAsia="en-GB"/>
              </w:rPr>
            </w:pPr>
          </w:p>
          <w:p w14:paraId="1BF18649" w14:textId="77777777" w:rsidR="00AF040A" w:rsidRDefault="00AF040A" w:rsidP="00847956">
            <w:pPr>
              <w:spacing w:after="0" w:line="240" w:lineRule="auto"/>
              <w:rPr>
                <w:rFonts w:cs="Calibri"/>
                <w:lang w:eastAsia="en-GB"/>
              </w:rPr>
            </w:pPr>
          </w:p>
          <w:p w14:paraId="350A8127" w14:textId="77777777" w:rsidR="00AF040A" w:rsidRDefault="00AF040A" w:rsidP="00847956">
            <w:pPr>
              <w:spacing w:after="0" w:line="240" w:lineRule="auto"/>
              <w:rPr>
                <w:rFonts w:cs="Calibri"/>
                <w:lang w:eastAsia="en-GB"/>
              </w:rPr>
            </w:pPr>
          </w:p>
          <w:p w14:paraId="683F82D8" w14:textId="77777777" w:rsidR="00AF040A" w:rsidRDefault="00AF040A" w:rsidP="00847956">
            <w:pPr>
              <w:spacing w:after="0" w:line="240" w:lineRule="auto"/>
              <w:rPr>
                <w:rFonts w:cs="Calibri"/>
                <w:lang w:eastAsia="en-GB"/>
              </w:rPr>
            </w:pPr>
          </w:p>
          <w:p w14:paraId="49CEA997" w14:textId="77777777" w:rsidR="00AF040A" w:rsidRDefault="00AF040A" w:rsidP="00847956">
            <w:pPr>
              <w:spacing w:after="0" w:line="240" w:lineRule="auto"/>
              <w:rPr>
                <w:rFonts w:cs="Calibri"/>
                <w:lang w:eastAsia="en-GB"/>
              </w:rPr>
            </w:pPr>
          </w:p>
          <w:p w14:paraId="35C6FEEC" w14:textId="77777777" w:rsidR="00AF040A" w:rsidRDefault="00AF040A" w:rsidP="00847956">
            <w:pPr>
              <w:spacing w:after="0" w:line="240" w:lineRule="auto"/>
              <w:rPr>
                <w:rFonts w:cs="Calibri"/>
                <w:lang w:eastAsia="en-GB"/>
              </w:rPr>
            </w:pPr>
          </w:p>
          <w:p w14:paraId="2049986D" w14:textId="77777777" w:rsidR="00AF040A" w:rsidRDefault="00AF040A" w:rsidP="00847956">
            <w:pPr>
              <w:spacing w:after="0" w:line="240" w:lineRule="auto"/>
              <w:rPr>
                <w:rFonts w:cs="Calibri"/>
                <w:lang w:eastAsia="en-GB"/>
              </w:rPr>
            </w:pPr>
          </w:p>
          <w:p w14:paraId="73E2BDCB" w14:textId="77777777" w:rsidR="00AF040A" w:rsidRDefault="00AF040A" w:rsidP="00847956">
            <w:pPr>
              <w:spacing w:after="0" w:line="240" w:lineRule="auto"/>
              <w:rPr>
                <w:rFonts w:cs="Calibri"/>
                <w:lang w:eastAsia="en-GB"/>
              </w:rPr>
            </w:pPr>
          </w:p>
          <w:p w14:paraId="39F49FCB" w14:textId="77777777" w:rsidR="00AF040A" w:rsidRDefault="00AF040A" w:rsidP="00847956">
            <w:pPr>
              <w:spacing w:after="0" w:line="240" w:lineRule="auto"/>
              <w:rPr>
                <w:rFonts w:cs="Calibri"/>
                <w:lang w:eastAsia="en-GB"/>
              </w:rPr>
            </w:pPr>
          </w:p>
          <w:p w14:paraId="7D83C064" w14:textId="77777777" w:rsidR="00AF040A" w:rsidRDefault="00AF040A" w:rsidP="00847956">
            <w:pPr>
              <w:spacing w:after="0" w:line="240" w:lineRule="auto"/>
              <w:rPr>
                <w:rFonts w:cs="Calibri"/>
                <w:lang w:eastAsia="en-GB"/>
              </w:rPr>
            </w:pPr>
          </w:p>
          <w:p w14:paraId="6B004D4C" w14:textId="77777777" w:rsidR="00AF040A" w:rsidRDefault="00AF040A" w:rsidP="00847956">
            <w:pPr>
              <w:spacing w:after="0" w:line="240" w:lineRule="auto"/>
              <w:rPr>
                <w:rFonts w:cs="Calibri"/>
                <w:lang w:eastAsia="en-GB"/>
              </w:rPr>
            </w:pPr>
          </w:p>
          <w:p w14:paraId="4855BB0C" w14:textId="77777777" w:rsidR="00AF040A" w:rsidRDefault="00AF040A" w:rsidP="00847956">
            <w:pPr>
              <w:spacing w:after="0" w:line="240" w:lineRule="auto"/>
              <w:rPr>
                <w:rFonts w:cs="Calibri"/>
                <w:lang w:eastAsia="en-GB"/>
              </w:rPr>
            </w:pPr>
          </w:p>
          <w:p w14:paraId="04E16796" w14:textId="77777777" w:rsidR="00AF040A" w:rsidRDefault="00AF040A" w:rsidP="00847956">
            <w:pPr>
              <w:spacing w:after="0" w:line="240" w:lineRule="auto"/>
              <w:rPr>
                <w:rFonts w:cs="Calibri"/>
                <w:lang w:eastAsia="en-GB"/>
              </w:rPr>
            </w:pPr>
          </w:p>
          <w:p w14:paraId="6EAA8888" w14:textId="77777777" w:rsidR="00AF040A" w:rsidRDefault="00AF040A" w:rsidP="00847956">
            <w:pPr>
              <w:spacing w:after="0" w:line="240" w:lineRule="auto"/>
              <w:rPr>
                <w:rFonts w:cs="Calibri"/>
                <w:lang w:eastAsia="en-GB"/>
              </w:rPr>
            </w:pPr>
          </w:p>
          <w:p w14:paraId="2D05546A" w14:textId="77777777" w:rsidR="00AF040A" w:rsidRDefault="00AF040A" w:rsidP="00847956">
            <w:pPr>
              <w:spacing w:after="0" w:line="240" w:lineRule="auto"/>
              <w:rPr>
                <w:rFonts w:cs="Calibri"/>
                <w:lang w:eastAsia="en-GB"/>
              </w:rPr>
            </w:pPr>
          </w:p>
          <w:p w14:paraId="2F5408F4" w14:textId="77777777" w:rsidR="00AF040A" w:rsidRDefault="00AF040A" w:rsidP="00847956">
            <w:pPr>
              <w:spacing w:after="0" w:line="240" w:lineRule="auto"/>
              <w:rPr>
                <w:rFonts w:cs="Calibri"/>
                <w:lang w:eastAsia="en-GB"/>
              </w:rPr>
            </w:pPr>
          </w:p>
          <w:p w14:paraId="501D8222" w14:textId="77777777" w:rsidR="00AF040A" w:rsidRDefault="00AF040A" w:rsidP="00847956">
            <w:pPr>
              <w:spacing w:after="0" w:line="240" w:lineRule="auto"/>
              <w:rPr>
                <w:rFonts w:cs="Calibri"/>
                <w:lang w:eastAsia="en-GB"/>
              </w:rPr>
            </w:pPr>
          </w:p>
          <w:p w14:paraId="47CD06A8" w14:textId="77777777" w:rsidR="00AF040A" w:rsidRDefault="00AF040A" w:rsidP="00847956">
            <w:pPr>
              <w:spacing w:after="0" w:line="240" w:lineRule="auto"/>
              <w:rPr>
                <w:rFonts w:cs="Calibri"/>
                <w:lang w:eastAsia="en-GB"/>
              </w:rPr>
            </w:pPr>
          </w:p>
          <w:p w14:paraId="6B7CA0A0" w14:textId="77777777" w:rsidR="00AF040A" w:rsidRDefault="00AF040A" w:rsidP="00847956">
            <w:pPr>
              <w:spacing w:after="0" w:line="240" w:lineRule="auto"/>
              <w:rPr>
                <w:rFonts w:cs="Calibri"/>
                <w:lang w:eastAsia="en-GB"/>
              </w:rPr>
            </w:pPr>
          </w:p>
          <w:p w14:paraId="24E6BEF6" w14:textId="77777777" w:rsidR="00AF040A" w:rsidRDefault="00AF040A" w:rsidP="00847956">
            <w:pPr>
              <w:spacing w:after="0" w:line="240" w:lineRule="auto"/>
              <w:rPr>
                <w:rFonts w:cs="Calibri"/>
                <w:lang w:eastAsia="en-GB"/>
              </w:rPr>
            </w:pPr>
          </w:p>
          <w:p w14:paraId="0564E474" w14:textId="097808F8" w:rsidR="00AF040A" w:rsidRPr="00C52C78" w:rsidRDefault="00AF040A" w:rsidP="00847956">
            <w:pPr>
              <w:spacing w:after="0" w:line="240" w:lineRule="auto"/>
              <w:rPr>
                <w:rFonts w:cs="Calibri"/>
                <w:b/>
                <w:lang w:eastAsia="en-GB"/>
              </w:rPr>
            </w:pPr>
            <w:r w:rsidRPr="00C52C78">
              <w:rPr>
                <w:rFonts w:cs="Calibri"/>
                <w:b/>
                <w:lang w:eastAsia="en-GB"/>
              </w:rPr>
              <w:t>RP/GG</w:t>
            </w:r>
          </w:p>
        </w:tc>
      </w:tr>
      <w:tr w:rsidR="00647528" w:rsidRPr="00371AF2" w14:paraId="756B5737" w14:textId="77777777" w:rsidTr="00847956">
        <w:tc>
          <w:tcPr>
            <w:tcW w:w="957" w:type="dxa"/>
            <w:gridSpan w:val="2"/>
          </w:tcPr>
          <w:p w14:paraId="26DA635A" w14:textId="77777777" w:rsidR="00647528" w:rsidRDefault="00647528" w:rsidP="00847956">
            <w:pPr>
              <w:spacing w:after="0" w:line="240" w:lineRule="auto"/>
              <w:rPr>
                <w:rFonts w:cs="Calibri"/>
                <w:lang w:eastAsia="en-GB"/>
              </w:rPr>
            </w:pPr>
          </w:p>
        </w:tc>
        <w:tc>
          <w:tcPr>
            <w:tcW w:w="7611" w:type="dxa"/>
          </w:tcPr>
          <w:p w14:paraId="232227FF" w14:textId="77777777" w:rsidR="00647528" w:rsidRPr="0095203D" w:rsidRDefault="00647528" w:rsidP="00847956">
            <w:pPr>
              <w:pStyle w:val="ListParagraph"/>
              <w:spacing w:after="0" w:line="240" w:lineRule="auto"/>
              <w:ind w:left="-108"/>
              <w:rPr>
                <w:rFonts w:cs="Calibri"/>
                <w:lang w:eastAsia="en-GB"/>
              </w:rPr>
            </w:pPr>
          </w:p>
        </w:tc>
        <w:tc>
          <w:tcPr>
            <w:tcW w:w="1038" w:type="dxa"/>
          </w:tcPr>
          <w:p w14:paraId="7065333B" w14:textId="77777777" w:rsidR="00647528" w:rsidRDefault="00647528" w:rsidP="00847956">
            <w:pPr>
              <w:spacing w:after="0" w:line="240" w:lineRule="auto"/>
              <w:rPr>
                <w:rFonts w:cs="Calibri"/>
                <w:lang w:eastAsia="en-GB"/>
              </w:rPr>
            </w:pPr>
          </w:p>
        </w:tc>
      </w:tr>
      <w:tr w:rsidR="0032417A" w:rsidRPr="00371AF2" w14:paraId="40EC081D" w14:textId="77777777" w:rsidTr="00847956">
        <w:tc>
          <w:tcPr>
            <w:tcW w:w="957" w:type="dxa"/>
            <w:gridSpan w:val="2"/>
          </w:tcPr>
          <w:p w14:paraId="4A5B1713" w14:textId="4B29A204" w:rsidR="0032417A" w:rsidRDefault="00C52C78" w:rsidP="00847956">
            <w:pPr>
              <w:spacing w:after="0" w:line="240" w:lineRule="auto"/>
              <w:rPr>
                <w:rFonts w:cs="Calibri"/>
                <w:lang w:eastAsia="en-GB"/>
              </w:rPr>
            </w:pPr>
            <w:r>
              <w:rPr>
                <w:rFonts w:cs="Calibri"/>
                <w:lang w:eastAsia="en-GB"/>
              </w:rPr>
              <w:t>6.3</w:t>
            </w:r>
          </w:p>
        </w:tc>
        <w:tc>
          <w:tcPr>
            <w:tcW w:w="7611" w:type="dxa"/>
          </w:tcPr>
          <w:p w14:paraId="23910BA5" w14:textId="779AF9D8" w:rsidR="0032417A" w:rsidRPr="00C52C78" w:rsidRDefault="00C52C78" w:rsidP="00847956">
            <w:pPr>
              <w:pStyle w:val="ListParagraph"/>
              <w:spacing w:after="0" w:line="240" w:lineRule="auto"/>
              <w:ind w:left="-108"/>
              <w:rPr>
                <w:rFonts w:cs="Calibri"/>
                <w:b/>
                <w:lang w:eastAsia="en-GB"/>
              </w:rPr>
            </w:pPr>
            <w:r w:rsidRPr="00C52C78">
              <w:rPr>
                <w:rFonts w:asciiTheme="minorHAnsi" w:hAnsiTheme="minorHAnsi" w:cs="Arial"/>
                <w:b/>
                <w:lang w:eastAsia="en-GB"/>
              </w:rPr>
              <w:t>Proposed changes to recruitment in ENT surgery</w:t>
            </w:r>
          </w:p>
        </w:tc>
        <w:tc>
          <w:tcPr>
            <w:tcW w:w="1038" w:type="dxa"/>
          </w:tcPr>
          <w:p w14:paraId="0E788752" w14:textId="77777777" w:rsidR="0032417A" w:rsidRDefault="0032417A" w:rsidP="00847956">
            <w:pPr>
              <w:spacing w:after="0" w:line="240" w:lineRule="auto"/>
              <w:rPr>
                <w:rFonts w:cs="Calibri"/>
                <w:lang w:eastAsia="en-GB"/>
              </w:rPr>
            </w:pPr>
          </w:p>
        </w:tc>
      </w:tr>
      <w:tr w:rsidR="0032417A" w:rsidRPr="00371AF2" w14:paraId="4398B5BE" w14:textId="77777777" w:rsidTr="00847956">
        <w:tc>
          <w:tcPr>
            <w:tcW w:w="957" w:type="dxa"/>
            <w:gridSpan w:val="2"/>
          </w:tcPr>
          <w:p w14:paraId="4EF91AF7" w14:textId="77777777" w:rsidR="0032417A" w:rsidRDefault="0032417A" w:rsidP="00847956">
            <w:pPr>
              <w:spacing w:after="0" w:line="240" w:lineRule="auto"/>
              <w:rPr>
                <w:rFonts w:cs="Calibri"/>
                <w:lang w:eastAsia="en-GB"/>
              </w:rPr>
            </w:pPr>
          </w:p>
        </w:tc>
        <w:tc>
          <w:tcPr>
            <w:tcW w:w="7611" w:type="dxa"/>
          </w:tcPr>
          <w:p w14:paraId="458C5018" w14:textId="54AC500F" w:rsidR="0032417A" w:rsidRPr="0095203D" w:rsidRDefault="00B60243" w:rsidP="00E47BA6">
            <w:pPr>
              <w:pStyle w:val="ListParagraph"/>
              <w:spacing w:after="0" w:line="240" w:lineRule="auto"/>
              <w:ind w:left="-108"/>
              <w:rPr>
                <w:rFonts w:cs="Calibri"/>
                <w:lang w:eastAsia="en-GB"/>
              </w:rPr>
            </w:pPr>
            <w:r>
              <w:rPr>
                <w:rFonts w:cs="Calibri"/>
                <w:lang w:eastAsia="en-GB"/>
              </w:rPr>
              <w:t xml:space="preserve">A formal request </w:t>
            </w:r>
            <w:r w:rsidR="00E47BA6">
              <w:rPr>
                <w:rFonts w:cs="Calibri"/>
                <w:lang w:eastAsia="en-GB"/>
              </w:rPr>
              <w:t xml:space="preserve">has been received </w:t>
            </w:r>
            <w:r>
              <w:rPr>
                <w:rFonts w:cs="Calibri"/>
                <w:lang w:eastAsia="en-GB"/>
              </w:rPr>
              <w:t>for support fo</w:t>
            </w:r>
            <w:r w:rsidR="00E47BA6">
              <w:rPr>
                <w:rFonts w:cs="Calibri"/>
                <w:lang w:eastAsia="en-GB"/>
              </w:rPr>
              <w:t xml:space="preserve">r the pilot runthrough scheme.  Two </w:t>
            </w:r>
            <w:r>
              <w:rPr>
                <w:rFonts w:cs="Calibri"/>
                <w:lang w:eastAsia="en-GB"/>
              </w:rPr>
              <w:t xml:space="preserve">modes of application </w:t>
            </w:r>
            <w:r w:rsidR="00E47BA6">
              <w:rPr>
                <w:rFonts w:cs="Calibri"/>
                <w:lang w:eastAsia="en-GB"/>
              </w:rPr>
              <w:t xml:space="preserve">were proposed </w:t>
            </w:r>
            <w:r>
              <w:rPr>
                <w:rFonts w:cs="Calibri"/>
                <w:lang w:eastAsia="en-GB"/>
              </w:rPr>
              <w:t>at ST1 and ST3 from 2018 to reduce the numbers being lost to training.  It was agreed GH will respond to the SAC Chair confirming</w:t>
            </w:r>
            <w:r w:rsidR="00E47BA6">
              <w:rPr>
                <w:rFonts w:cs="Calibri"/>
                <w:lang w:eastAsia="en-GB"/>
              </w:rPr>
              <w:t xml:space="preserve"> the STB had no objection to the proposal</w:t>
            </w:r>
            <w:r>
              <w:rPr>
                <w:rFonts w:cs="Calibri"/>
                <w:lang w:eastAsia="en-GB"/>
              </w:rPr>
              <w:t xml:space="preserve"> but due to Scotland’s commitment to the ‘Improving Surgical Training’ pilot </w:t>
            </w:r>
            <w:r w:rsidR="00E47BA6">
              <w:rPr>
                <w:rFonts w:cs="Calibri"/>
                <w:lang w:eastAsia="en-GB"/>
              </w:rPr>
              <w:t>it will not make a bid</w:t>
            </w:r>
            <w:r>
              <w:rPr>
                <w:rFonts w:cs="Calibri"/>
                <w:lang w:eastAsia="en-GB"/>
              </w:rPr>
              <w:t>.</w:t>
            </w:r>
          </w:p>
        </w:tc>
        <w:tc>
          <w:tcPr>
            <w:tcW w:w="1038" w:type="dxa"/>
          </w:tcPr>
          <w:p w14:paraId="19CDB02A" w14:textId="77777777" w:rsidR="0032417A" w:rsidRDefault="0032417A" w:rsidP="00847956">
            <w:pPr>
              <w:spacing w:after="0" w:line="240" w:lineRule="auto"/>
              <w:rPr>
                <w:rFonts w:cs="Calibri"/>
                <w:lang w:eastAsia="en-GB"/>
              </w:rPr>
            </w:pPr>
          </w:p>
          <w:p w14:paraId="2E6621A7" w14:textId="77777777" w:rsidR="00B60243" w:rsidRDefault="00B60243" w:rsidP="00847956">
            <w:pPr>
              <w:spacing w:after="0" w:line="240" w:lineRule="auto"/>
              <w:rPr>
                <w:rFonts w:cs="Calibri"/>
                <w:lang w:eastAsia="en-GB"/>
              </w:rPr>
            </w:pPr>
          </w:p>
          <w:p w14:paraId="32E984CF" w14:textId="2EB2E96A" w:rsidR="00B60243" w:rsidRPr="00B60243" w:rsidRDefault="00B60243" w:rsidP="00847956">
            <w:pPr>
              <w:spacing w:after="0" w:line="240" w:lineRule="auto"/>
              <w:rPr>
                <w:rFonts w:cs="Calibri"/>
                <w:b/>
                <w:lang w:eastAsia="en-GB"/>
              </w:rPr>
            </w:pPr>
            <w:r w:rsidRPr="00B60243">
              <w:rPr>
                <w:rFonts w:cs="Calibri"/>
                <w:b/>
                <w:lang w:eastAsia="en-GB"/>
              </w:rPr>
              <w:t>GH</w:t>
            </w:r>
          </w:p>
        </w:tc>
      </w:tr>
      <w:tr w:rsidR="0032417A" w:rsidRPr="00371AF2" w14:paraId="2B38FD36" w14:textId="77777777" w:rsidTr="00847956">
        <w:tc>
          <w:tcPr>
            <w:tcW w:w="957" w:type="dxa"/>
            <w:gridSpan w:val="2"/>
          </w:tcPr>
          <w:p w14:paraId="425E77D4" w14:textId="77777777" w:rsidR="0032417A" w:rsidRDefault="0032417A" w:rsidP="00847956">
            <w:pPr>
              <w:spacing w:after="0" w:line="240" w:lineRule="auto"/>
              <w:rPr>
                <w:rFonts w:cs="Calibri"/>
                <w:lang w:eastAsia="en-GB"/>
              </w:rPr>
            </w:pPr>
          </w:p>
        </w:tc>
        <w:tc>
          <w:tcPr>
            <w:tcW w:w="7611" w:type="dxa"/>
          </w:tcPr>
          <w:p w14:paraId="3D27D2BD" w14:textId="77777777" w:rsidR="0032417A" w:rsidRPr="0095203D" w:rsidRDefault="0032417A" w:rsidP="00847956">
            <w:pPr>
              <w:pStyle w:val="ListParagraph"/>
              <w:spacing w:after="0" w:line="240" w:lineRule="auto"/>
              <w:ind w:left="-108"/>
              <w:rPr>
                <w:rFonts w:cs="Calibri"/>
                <w:lang w:eastAsia="en-GB"/>
              </w:rPr>
            </w:pPr>
          </w:p>
        </w:tc>
        <w:tc>
          <w:tcPr>
            <w:tcW w:w="1038" w:type="dxa"/>
          </w:tcPr>
          <w:p w14:paraId="3BCC6484" w14:textId="77777777" w:rsidR="0032417A" w:rsidRDefault="0032417A" w:rsidP="00847956">
            <w:pPr>
              <w:spacing w:after="0" w:line="240" w:lineRule="auto"/>
              <w:rPr>
                <w:rFonts w:cs="Calibri"/>
                <w:lang w:eastAsia="en-GB"/>
              </w:rPr>
            </w:pPr>
          </w:p>
        </w:tc>
      </w:tr>
      <w:tr w:rsidR="0032417A" w:rsidRPr="00371AF2" w14:paraId="2CCB6470" w14:textId="77777777" w:rsidTr="00847956">
        <w:tc>
          <w:tcPr>
            <w:tcW w:w="957" w:type="dxa"/>
            <w:gridSpan w:val="2"/>
          </w:tcPr>
          <w:p w14:paraId="4137E328" w14:textId="1EF4FE3E" w:rsidR="0032417A" w:rsidRDefault="00B60243" w:rsidP="00847956">
            <w:pPr>
              <w:spacing w:after="0" w:line="240" w:lineRule="auto"/>
              <w:rPr>
                <w:rFonts w:cs="Calibri"/>
                <w:lang w:eastAsia="en-GB"/>
              </w:rPr>
            </w:pPr>
            <w:r>
              <w:rPr>
                <w:rFonts w:cs="Calibri"/>
                <w:lang w:eastAsia="en-GB"/>
              </w:rPr>
              <w:t>7.</w:t>
            </w:r>
          </w:p>
        </w:tc>
        <w:tc>
          <w:tcPr>
            <w:tcW w:w="7611" w:type="dxa"/>
          </w:tcPr>
          <w:p w14:paraId="18123B84" w14:textId="68C4F8D3" w:rsidR="0032417A" w:rsidRPr="00B60243" w:rsidRDefault="00B60243" w:rsidP="00E179B8">
            <w:pPr>
              <w:pStyle w:val="ListParagraph"/>
              <w:spacing w:after="0" w:line="240" w:lineRule="auto"/>
              <w:ind w:left="-108"/>
              <w:rPr>
                <w:rFonts w:cs="Calibri"/>
                <w:b/>
                <w:lang w:eastAsia="en-GB"/>
              </w:rPr>
            </w:pPr>
            <w:r w:rsidRPr="00B60243">
              <w:rPr>
                <w:rFonts w:asciiTheme="minorHAnsi" w:eastAsia="Arial" w:hAnsiTheme="minorHAnsi" w:cs="Arial"/>
                <w:b/>
                <w:lang w:eastAsia="en-GB"/>
              </w:rPr>
              <w:t>IMTF proposals</w:t>
            </w:r>
          </w:p>
        </w:tc>
        <w:tc>
          <w:tcPr>
            <w:tcW w:w="1038" w:type="dxa"/>
          </w:tcPr>
          <w:p w14:paraId="0E820375" w14:textId="77777777" w:rsidR="0032417A" w:rsidRDefault="0032417A" w:rsidP="00847956">
            <w:pPr>
              <w:spacing w:after="0" w:line="240" w:lineRule="auto"/>
              <w:rPr>
                <w:rFonts w:cs="Calibri"/>
                <w:lang w:eastAsia="en-GB"/>
              </w:rPr>
            </w:pPr>
          </w:p>
        </w:tc>
      </w:tr>
      <w:tr w:rsidR="0032417A" w:rsidRPr="00371AF2" w14:paraId="16DC5F06" w14:textId="77777777" w:rsidTr="00847956">
        <w:tc>
          <w:tcPr>
            <w:tcW w:w="957" w:type="dxa"/>
            <w:gridSpan w:val="2"/>
          </w:tcPr>
          <w:p w14:paraId="14F3EF47" w14:textId="1F3F37DA" w:rsidR="0032417A" w:rsidRDefault="00E179B8" w:rsidP="00847956">
            <w:pPr>
              <w:spacing w:after="0" w:line="240" w:lineRule="auto"/>
              <w:rPr>
                <w:rFonts w:cs="Calibri"/>
                <w:lang w:eastAsia="en-GB"/>
              </w:rPr>
            </w:pPr>
            <w:r>
              <w:rPr>
                <w:rFonts w:cs="Calibri"/>
                <w:lang w:eastAsia="en-GB"/>
              </w:rPr>
              <w:t>7.1</w:t>
            </w:r>
          </w:p>
        </w:tc>
        <w:tc>
          <w:tcPr>
            <w:tcW w:w="7611" w:type="dxa"/>
          </w:tcPr>
          <w:p w14:paraId="6D2F3A27" w14:textId="6DA33C8B" w:rsidR="0032417A" w:rsidRPr="0095203D" w:rsidRDefault="00E179B8" w:rsidP="00E179B8">
            <w:pPr>
              <w:tabs>
                <w:tab w:val="left" w:pos="567"/>
                <w:tab w:val="left" w:pos="709"/>
                <w:tab w:val="left" w:pos="1134"/>
              </w:tabs>
              <w:spacing w:after="0" w:line="240" w:lineRule="auto"/>
              <w:ind w:left="-108"/>
              <w:rPr>
                <w:rFonts w:cs="Calibri"/>
                <w:lang w:eastAsia="en-GB"/>
              </w:rPr>
            </w:pPr>
            <w:r w:rsidRPr="00E179B8">
              <w:rPr>
                <w:rFonts w:cs="Arial"/>
                <w:b/>
                <w:lang w:eastAsia="en-GB"/>
              </w:rPr>
              <w:t>NHS Grampian</w:t>
            </w:r>
          </w:p>
        </w:tc>
        <w:tc>
          <w:tcPr>
            <w:tcW w:w="1038" w:type="dxa"/>
          </w:tcPr>
          <w:p w14:paraId="47D6CF52" w14:textId="77777777" w:rsidR="0032417A" w:rsidRDefault="0032417A" w:rsidP="00847956">
            <w:pPr>
              <w:spacing w:after="0" w:line="240" w:lineRule="auto"/>
              <w:rPr>
                <w:rFonts w:cs="Calibri"/>
                <w:lang w:eastAsia="en-GB"/>
              </w:rPr>
            </w:pPr>
          </w:p>
        </w:tc>
      </w:tr>
      <w:tr w:rsidR="0032417A" w:rsidRPr="00371AF2" w14:paraId="5235D008" w14:textId="77777777" w:rsidTr="00847956">
        <w:tc>
          <w:tcPr>
            <w:tcW w:w="957" w:type="dxa"/>
            <w:gridSpan w:val="2"/>
          </w:tcPr>
          <w:p w14:paraId="4D8F94A0" w14:textId="119355E2" w:rsidR="0032417A" w:rsidRDefault="00E179B8" w:rsidP="00847956">
            <w:pPr>
              <w:spacing w:after="0" w:line="240" w:lineRule="auto"/>
              <w:rPr>
                <w:rFonts w:cs="Calibri"/>
                <w:lang w:eastAsia="en-GB"/>
              </w:rPr>
            </w:pPr>
            <w:r>
              <w:rPr>
                <w:rFonts w:cs="Calibri"/>
                <w:lang w:eastAsia="en-GB"/>
              </w:rPr>
              <w:t>7.1.1</w:t>
            </w:r>
          </w:p>
        </w:tc>
        <w:tc>
          <w:tcPr>
            <w:tcW w:w="7611" w:type="dxa"/>
          </w:tcPr>
          <w:p w14:paraId="1845A634" w14:textId="656A7E3C" w:rsidR="0032417A" w:rsidRPr="00E179B8" w:rsidRDefault="00E179B8" w:rsidP="00E179B8">
            <w:pPr>
              <w:spacing w:after="0" w:line="240" w:lineRule="auto"/>
              <w:ind w:left="-108"/>
              <w:rPr>
                <w:rFonts w:cs="Calibri"/>
                <w:i/>
                <w:lang w:eastAsia="en-GB"/>
              </w:rPr>
            </w:pPr>
            <w:r w:rsidRPr="00E179B8">
              <w:rPr>
                <w:rFonts w:cs="Arial"/>
                <w:lang w:eastAsia="en-GB"/>
              </w:rPr>
              <w:t>Ophthalmolog</w:t>
            </w:r>
            <w:r w:rsidRPr="00E179B8">
              <w:rPr>
                <w:rFonts w:cs="Arial"/>
                <w:i/>
                <w:lang w:eastAsia="en-GB"/>
              </w:rPr>
              <w:t xml:space="preserve">y – </w:t>
            </w:r>
            <w:r w:rsidRPr="00E179B8">
              <w:rPr>
                <w:rFonts w:cs="Arial"/>
                <w:lang w:eastAsia="en-GB"/>
              </w:rPr>
              <w:t>supported.</w:t>
            </w:r>
          </w:p>
        </w:tc>
        <w:tc>
          <w:tcPr>
            <w:tcW w:w="1038" w:type="dxa"/>
          </w:tcPr>
          <w:p w14:paraId="4305D7D5" w14:textId="77777777" w:rsidR="0032417A" w:rsidRDefault="0032417A" w:rsidP="00847956">
            <w:pPr>
              <w:spacing w:after="0" w:line="240" w:lineRule="auto"/>
              <w:rPr>
                <w:rFonts w:cs="Calibri"/>
                <w:lang w:eastAsia="en-GB"/>
              </w:rPr>
            </w:pPr>
          </w:p>
        </w:tc>
      </w:tr>
      <w:tr w:rsidR="0032417A" w:rsidRPr="00371AF2" w14:paraId="23C3D7BA" w14:textId="77777777" w:rsidTr="00847956">
        <w:tc>
          <w:tcPr>
            <w:tcW w:w="957" w:type="dxa"/>
            <w:gridSpan w:val="2"/>
          </w:tcPr>
          <w:p w14:paraId="78495201" w14:textId="15988C81" w:rsidR="0032417A" w:rsidRDefault="00E179B8" w:rsidP="00847956">
            <w:pPr>
              <w:spacing w:after="0" w:line="240" w:lineRule="auto"/>
              <w:rPr>
                <w:rFonts w:cs="Calibri"/>
                <w:lang w:eastAsia="en-GB"/>
              </w:rPr>
            </w:pPr>
            <w:r>
              <w:rPr>
                <w:rFonts w:cs="Calibri"/>
                <w:lang w:eastAsia="en-GB"/>
              </w:rPr>
              <w:t>7.1.2</w:t>
            </w:r>
          </w:p>
        </w:tc>
        <w:tc>
          <w:tcPr>
            <w:tcW w:w="7611" w:type="dxa"/>
          </w:tcPr>
          <w:p w14:paraId="2FDBD944" w14:textId="67E633A7" w:rsidR="0032417A" w:rsidRPr="00E179B8" w:rsidRDefault="00E179B8" w:rsidP="00E179B8">
            <w:pPr>
              <w:spacing w:after="0" w:line="240" w:lineRule="auto"/>
              <w:ind w:left="-108"/>
              <w:rPr>
                <w:rFonts w:cs="Calibri"/>
                <w:lang w:eastAsia="en-GB"/>
              </w:rPr>
            </w:pPr>
            <w:r w:rsidRPr="00E179B8">
              <w:rPr>
                <w:rFonts w:cs="Arial"/>
                <w:lang w:eastAsia="en-GB"/>
              </w:rPr>
              <w:t>Plastic Surgery</w:t>
            </w:r>
            <w:r>
              <w:rPr>
                <w:rFonts w:cs="Arial"/>
                <w:lang w:eastAsia="en-GB"/>
              </w:rPr>
              <w:t xml:space="preserve"> – supported.</w:t>
            </w:r>
          </w:p>
        </w:tc>
        <w:tc>
          <w:tcPr>
            <w:tcW w:w="1038" w:type="dxa"/>
          </w:tcPr>
          <w:p w14:paraId="202AC492" w14:textId="77777777" w:rsidR="0032417A" w:rsidRDefault="0032417A" w:rsidP="00847956">
            <w:pPr>
              <w:spacing w:after="0" w:line="240" w:lineRule="auto"/>
              <w:rPr>
                <w:rFonts w:cs="Calibri"/>
                <w:lang w:eastAsia="en-GB"/>
              </w:rPr>
            </w:pPr>
          </w:p>
        </w:tc>
      </w:tr>
      <w:tr w:rsidR="0032417A" w:rsidRPr="00371AF2" w14:paraId="51789C50" w14:textId="77777777" w:rsidTr="00847956">
        <w:tc>
          <w:tcPr>
            <w:tcW w:w="957" w:type="dxa"/>
            <w:gridSpan w:val="2"/>
          </w:tcPr>
          <w:p w14:paraId="2D1AF846" w14:textId="77777777" w:rsidR="0032417A" w:rsidRDefault="0032417A" w:rsidP="00847956">
            <w:pPr>
              <w:spacing w:after="0" w:line="240" w:lineRule="auto"/>
              <w:rPr>
                <w:rFonts w:cs="Calibri"/>
                <w:lang w:eastAsia="en-GB"/>
              </w:rPr>
            </w:pPr>
          </w:p>
        </w:tc>
        <w:tc>
          <w:tcPr>
            <w:tcW w:w="7611" w:type="dxa"/>
          </w:tcPr>
          <w:p w14:paraId="7EB3503F" w14:textId="77777777" w:rsidR="0032417A" w:rsidRPr="0095203D" w:rsidRDefault="0032417A" w:rsidP="00E179B8">
            <w:pPr>
              <w:pStyle w:val="ListParagraph"/>
              <w:spacing w:after="0" w:line="240" w:lineRule="auto"/>
              <w:ind w:left="-108"/>
              <w:rPr>
                <w:rFonts w:cs="Calibri"/>
                <w:lang w:eastAsia="en-GB"/>
              </w:rPr>
            </w:pPr>
          </w:p>
        </w:tc>
        <w:tc>
          <w:tcPr>
            <w:tcW w:w="1038" w:type="dxa"/>
          </w:tcPr>
          <w:p w14:paraId="401A7148" w14:textId="77777777" w:rsidR="0032417A" w:rsidRDefault="0032417A" w:rsidP="00847956">
            <w:pPr>
              <w:spacing w:after="0" w:line="240" w:lineRule="auto"/>
              <w:rPr>
                <w:rFonts w:cs="Calibri"/>
                <w:lang w:eastAsia="en-GB"/>
              </w:rPr>
            </w:pPr>
          </w:p>
        </w:tc>
      </w:tr>
      <w:tr w:rsidR="0032417A" w:rsidRPr="00371AF2" w14:paraId="5B6F01DA" w14:textId="77777777" w:rsidTr="00847956">
        <w:tc>
          <w:tcPr>
            <w:tcW w:w="957" w:type="dxa"/>
            <w:gridSpan w:val="2"/>
          </w:tcPr>
          <w:p w14:paraId="38335DB2" w14:textId="4B5E4718" w:rsidR="0032417A" w:rsidRDefault="00E179B8" w:rsidP="00847956">
            <w:pPr>
              <w:spacing w:after="0" w:line="240" w:lineRule="auto"/>
              <w:rPr>
                <w:rFonts w:cs="Calibri"/>
                <w:lang w:eastAsia="en-GB"/>
              </w:rPr>
            </w:pPr>
            <w:r>
              <w:rPr>
                <w:rFonts w:cs="Calibri"/>
                <w:lang w:eastAsia="en-GB"/>
              </w:rPr>
              <w:t>7.2</w:t>
            </w:r>
          </w:p>
        </w:tc>
        <w:tc>
          <w:tcPr>
            <w:tcW w:w="7611" w:type="dxa"/>
          </w:tcPr>
          <w:p w14:paraId="259E3DE6" w14:textId="6051A6D4" w:rsidR="0032417A" w:rsidRPr="0095203D" w:rsidRDefault="00E179B8" w:rsidP="007536A7">
            <w:pPr>
              <w:tabs>
                <w:tab w:val="left" w:pos="567"/>
                <w:tab w:val="left" w:pos="709"/>
                <w:tab w:val="left" w:pos="1134"/>
              </w:tabs>
              <w:spacing w:after="0" w:line="240" w:lineRule="auto"/>
              <w:ind w:left="-108"/>
              <w:rPr>
                <w:rFonts w:cs="Calibri"/>
                <w:lang w:eastAsia="en-GB"/>
              </w:rPr>
            </w:pPr>
            <w:r w:rsidRPr="00E179B8">
              <w:rPr>
                <w:rFonts w:cs="Arial"/>
                <w:b/>
                <w:lang w:eastAsia="en-GB"/>
              </w:rPr>
              <w:t>NHSGGC</w:t>
            </w:r>
          </w:p>
        </w:tc>
        <w:tc>
          <w:tcPr>
            <w:tcW w:w="1038" w:type="dxa"/>
          </w:tcPr>
          <w:p w14:paraId="42B957ED" w14:textId="77777777" w:rsidR="0032417A" w:rsidRDefault="0032417A" w:rsidP="00847956">
            <w:pPr>
              <w:spacing w:after="0" w:line="240" w:lineRule="auto"/>
              <w:rPr>
                <w:rFonts w:cs="Calibri"/>
                <w:lang w:eastAsia="en-GB"/>
              </w:rPr>
            </w:pPr>
          </w:p>
        </w:tc>
      </w:tr>
      <w:tr w:rsidR="0032417A" w:rsidRPr="00371AF2" w14:paraId="2D8E69B1" w14:textId="77777777" w:rsidTr="00847956">
        <w:tc>
          <w:tcPr>
            <w:tcW w:w="957" w:type="dxa"/>
            <w:gridSpan w:val="2"/>
          </w:tcPr>
          <w:p w14:paraId="6BA34F38" w14:textId="77777777" w:rsidR="007536A7" w:rsidRDefault="007536A7" w:rsidP="00847956">
            <w:pPr>
              <w:spacing w:after="0" w:line="240" w:lineRule="auto"/>
              <w:rPr>
                <w:rFonts w:cs="Calibri"/>
                <w:lang w:eastAsia="en-GB"/>
              </w:rPr>
            </w:pPr>
            <w:r>
              <w:rPr>
                <w:rFonts w:cs="Calibri"/>
                <w:lang w:eastAsia="en-GB"/>
              </w:rPr>
              <w:t>7.2.1</w:t>
            </w:r>
          </w:p>
          <w:p w14:paraId="08B27B2F" w14:textId="77777777" w:rsidR="007536A7" w:rsidRDefault="007536A7" w:rsidP="00847956">
            <w:pPr>
              <w:spacing w:after="0" w:line="240" w:lineRule="auto"/>
              <w:rPr>
                <w:rFonts w:cs="Calibri"/>
                <w:lang w:eastAsia="en-GB"/>
              </w:rPr>
            </w:pPr>
            <w:r>
              <w:rPr>
                <w:rFonts w:cs="Calibri"/>
                <w:lang w:eastAsia="en-GB"/>
              </w:rPr>
              <w:t>7.2.2</w:t>
            </w:r>
          </w:p>
          <w:p w14:paraId="6FA353E2" w14:textId="77777777" w:rsidR="007536A7" w:rsidRDefault="007536A7" w:rsidP="00847956">
            <w:pPr>
              <w:spacing w:after="0" w:line="240" w:lineRule="auto"/>
              <w:rPr>
                <w:rFonts w:cs="Calibri"/>
                <w:lang w:eastAsia="en-GB"/>
              </w:rPr>
            </w:pPr>
            <w:r>
              <w:rPr>
                <w:rFonts w:cs="Calibri"/>
                <w:lang w:eastAsia="en-GB"/>
              </w:rPr>
              <w:t>7.2.3</w:t>
            </w:r>
          </w:p>
          <w:p w14:paraId="5730C9FA" w14:textId="0CEC355A" w:rsidR="0032417A" w:rsidRDefault="007536A7" w:rsidP="00847956">
            <w:pPr>
              <w:spacing w:after="0" w:line="240" w:lineRule="auto"/>
              <w:rPr>
                <w:rFonts w:cs="Calibri"/>
                <w:lang w:eastAsia="en-GB"/>
              </w:rPr>
            </w:pPr>
            <w:r>
              <w:rPr>
                <w:rFonts w:cs="Calibri"/>
                <w:lang w:eastAsia="en-GB"/>
              </w:rPr>
              <w:lastRenderedPageBreak/>
              <w:t>7.2.4</w:t>
            </w:r>
          </w:p>
        </w:tc>
        <w:tc>
          <w:tcPr>
            <w:tcW w:w="7611" w:type="dxa"/>
          </w:tcPr>
          <w:p w14:paraId="70FA9FB9" w14:textId="3414E93B" w:rsidR="007536A7" w:rsidRPr="007536A7" w:rsidRDefault="007536A7" w:rsidP="000B6800">
            <w:pPr>
              <w:tabs>
                <w:tab w:val="left" w:pos="567"/>
                <w:tab w:val="left" w:pos="709"/>
                <w:tab w:val="left" w:pos="1843"/>
              </w:tabs>
              <w:spacing w:after="0" w:line="240" w:lineRule="auto"/>
              <w:ind w:left="-108"/>
              <w:rPr>
                <w:rFonts w:cs="Arial"/>
                <w:lang w:eastAsia="en-GB"/>
              </w:rPr>
            </w:pPr>
            <w:r w:rsidRPr="007536A7">
              <w:rPr>
                <w:rFonts w:cs="Arial"/>
                <w:lang w:eastAsia="en-GB"/>
              </w:rPr>
              <w:lastRenderedPageBreak/>
              <w:t>Endourology</w:t>
            </w:r>
            <w:r>
              <w:rPr>
                <w:rFonts w:cs="Arial"/>
                <w:lang w:eastAsia="en-GB"/>
              </w:rPr>
              <w:t xml:space="preserve"> – supported.</w:t>
            </w:r>
          </w:p>
          <w:p w14:paraId="59CE5F1C" w14:textId="4B171054" w:rsidR="007536A7" w:rsidRPr="007536A7" w:rsidRDefault="007536A7" w:rsidP="000B6800">
            <w:pPr>
              <w:tabs>
                <w:tab w:val="left" w:pos="567"/>
                <w:tab w:val="left" w:pos="709"/>
                <w:tab w:val="left" w:pos="1843"/>
              </w:tabs>
              <w:spacing w:after="0" w:line="240" w:lineRule="auto"/>
              <w:ind w:left="-108"/>
              <w:rPr>
                <w:rFonts w:cs="Arial"/>
                <w:lang w:eastAsia="en-GB"/>
              </w:rPr>
            </w:pPr>
            <w:r w:rsidRPr="007536A7">
              <w:rPr>
                <w:rFonts w:cs="Arial"/>
                <w:lang w:eastAsia="en-GB"/>
              </w:rPr>
              <w:t>Pancreatic Surgery</w:t>
            </w:r>
            <w:r>
              <w:rPr>
                <w:rFonts w:cs="Arial"/>
                <w:lang w:eastAsia="en-GB"/>
              </w:rPr>
              <w:t xml:space="preserve"> – supported.</w:t>
            </w:r>
          </w:p>
          <w:p w14:paraId="5D23AC62" w14:textId="46F14DF6" w:rsidR="007536A7" w:rsidRPr="007536A7" w:rsidRDefault="007536A7" w:rsidP="000B6800">
            <w:pPr>
              <w:tabs>
                <w:tab w:val="left" w:pos="567"/>
                <w:tab w:val="left" w:pos="709"/>
                <w:tab w:val="left" w:pos="1843"/>
              </w:tabs>
              <w:spacing w:after="0" w:line="240" w:lineRule="auto"/>
              <w:ind w:left="-108"/>
              <w:rPr>
                <w:rFonts w:cs="Arial"/>
                <w:lang w:eastAsia="en-GB"/>
              </w:rPr>
            </w:pPr>
            <w:r w:rsidRPr="007536A7">
              <w:rPr>
                <w:rFonts w:cs="Arial"/>
                <w:lang w:eastAsia="en-GB"/>
              </w:rPr>
              <w:t>Upper GI Surgery</w:t>
            </w:r>
            <w:r>
              <w:rPr>
                <w:rFonts w:cs="Arial"/>
                <w:lang w:eastAsia="en-GB"/>
              </w:rPr>
              <w:t xml:space="preserve"> – supported.</w:t>
            </w:r>
          </w:p>
          <w:p w14:paraId="05C15178" w14:textId="7E0CEB9C" w:rsidR="0032417A" w:rsidRPr="0095203D" w:rsidRDefault="007536A7" w:rsidP="000B6800">
            <w:pPr>
              <w:pStyle w:val="ListParagraph"/>
              <w:spacing w:after="0" w:line="240" w:lineRule="auto"/>
              <w:ind w:left="-108"/>
              <w:rPr>
                <w:rFonts w:cs="Calibri"/>
                <w:lang w:eastAsia="en-GB"/>
              </w:rPr>
            </w:pPr>
            <w:r w:rsidRPr="007536A7">
              <w:rPr>
                <w:rFonts w:asciiTheme="minorHAnsi" w:hAnsiTheme="minorHAnsi" w:cs="Arial"/>
                <w:lang w:eastAsia="en-GB"/>
              </w:rPr>
              <w:lastRenderedPageBreak/>
              <w:t>Colorectal Surgery</w:t>
            </w:r>
            <w:r>
              <w:rPr>
                <w:rFonts w:asciiTheme="minorHAnsi" w:hAnsiTheme="minorHAnsi" w:cs="Arial"/>
                <w:lang w:eastAsia="en-GB"/>
              </w:rPr>
              <w:t xml:space="preserve"> -supported.</w:t>
            </w:r>
          </w:p>
        </w:tc>
        <w:tc>
          <w:tcPr>
            <w:tcW w:w="1038" w:type="dxa"/>
          </w:tcPr>
          <w:p w14:paraId="645F0D4F" w14:textId="77777777" w:rsidR="0032417A" w:rsidRDefault="0032417A" w:rsidP="00847956">
            <w:pPr>
              <w:spacing w:after="0" w:line="240" w:lineRule="auto"/>
              <w:rPr>
                <w:rFonts w:cs="Calibri"/>
                <w:lang w:eastAsia="en-GB"/>
              </w:rPr>
            </w:pPr>
          </w:p>
        </w:tc>
      </w:tr>
      <w:tr w:rsidR="0032417A" w:rsidRPr="00371AF2" w14:paraId="39D928D4" w14:textId="77777777" w:rsidTr="00847956">
        <w:tc>
          <w:tcPr>
            <w:tcW w:w="957" w:type="dxa"/>
            <w:gridSpan w:val="2"/>
          </w:tcPr>
          <w:p w14:paraId="08381D52" w14:textId="77777777" w:rsidR="0032417A" w:rsidRDefault="0032417A" w:rsidP="00847956">
            <w:pPr>
              <w:spacing w:after="0" w:line="240" w:lineRule="auto"/>
              <w:rPr>
                <w:rFonts w:cs="Calibri"/>
                <w:lang w:eastAsia="en-GB"/>
              </w:rPr>
            </w:pPr>
          </w:p>
        </w:tc>
        <w:tc>
          <w:tcPr>
            <w:tcW w:w="7611" w:type="dxa"/>
          </w:tcPr>
          <w:p w14:paraId="6BC98CC8" w14:textId="77777777" w:rsidR="0032417A" w:rsidRPr="0095203D" w:rsidRDefault="0032417A" w:rsidP="000B6800">
            <w:pPr>
              <w:pStyle w:val="ListParagraph"/>
              <w:spacing w:after="0" w:line="240" w:lineRule="auto"/>
              <w:ind w:left="-108"/>
              <w:rPr>
                <w:rFonts w:cs="Calibri"/>
                <w:lang w:eastAsia="en-GB"/>
              </w:rPr>
            </w:pPr>
          </w:p>
        </w:tc>
        <w:tc>
          <w:tcPr>
            <w:tcW w:w="1038" w:type="dxa"/>
          </w:tcPr>
          <w:p w14:paraId="2E2AC520" w14:textId="77777777" w:rsidR="0032417A" w:rsidRDefault="0032417A" w:rsidP="00847956">
            <w:pPr>
              <w:spacing w:after="0" w:line="240" w:lineRule="auto"/>
              <w:rPr>
                <w:rFonts w:cs="Calibri"/>
                <w:lang w:eastAsia="en-GB"/>
              </w:rPr>
            </w:pPr>
          </w:p>
        </w:tc>
      </w:tr>
      <w:tr w:rsidR="0032417A" w:rsidRPr="00371AF2" w14:paraId="3BC02623" w14:textId="77777777" w:rsidTr="00847956">
        <w:tc>
          <w:tcPr>
            <w:tcW w:w="957" w:type="dxa"/>
            <w:gridSpan w:val="2"/>
          </w:tcPr>
          <w:p w14:paraId="79ED81EB" w14:textId="328F75D8" w:rsidR="0032417A" w:rsidRDefault="000B6800" w:rsidP="00847956">
            <w:pPr>
              <w:spacing w:after="0" w:line="240" w:lineRule="auto"/>
              <w:rPr>
                <w:rFonts w:cs="Calibri"/>
                <w:lang w:eastAsia="en-GB"/>
              </w:rPr>
            </w:pPr>
            <w:r>
              <w:rPr>
                <w:rFonts w:cs="Calibri"/>
                <w:lang w:eastAsia="en-GB"/>
              </w:rPr>
              <w:t>7.3</w:t>
            </w:r>
          </w:p>
        </w:tc>
        <w:tc>
          <w:tcPr>
            <w:tcW w:w="7611" w:type="dxa"/>
          </w:tcPr>
          <w:p w14:paraId="279E061D" w14:textId="73B72B28" w:rsidR="0032417A" w:rsidRPr="0095203D" w:rsidRDefault="000B6800" w:rsidP="000B6800">
            <w:pPr>
              <w:pStyle w:val="ListParagraph"/>
              <w:tabs>
                <w:tab w:val="left" w:pos="567"/>
                <w:tab w:val="left" w:pos="709"/>
                <w:tab w:val="left" w:pos="1134"/>
              </w:tabs>
              <w:spacing w:after="0" w:line="240" w:lineRule="auto"/>
              <w:ind w:left="-108"/>
              <w:rPr>
                <w:rFonts w:cs="Calibri"/>
                <w:lang w:eastAsia="en-GB"/>
              </w:rPr>
            </w:pPr>
            <w:r w:rsidRPr="000B6800">
              <w:rPr>
                <w:rFonts w:asciiTheme="minorHAnsi" w:hAnsiTheme="minorHAnsi" w:cs="Arial"/>
                <w:b/>
                <w:lang w:eastAsia="en-GB"/>
              </w:rPr>
              <w:t>NHS Lothian</w:t>
            </w:r>
          </w:p>
        </w:tc>
        <w:tc>
          <w:tcPr>
            <w:tcW w:w="1038" w:type="dxa"/>
          </w:tcPr>
          <w:p w14:paraId="745D562E" w14:textId="77777777" w:rsidR="0032417A" w:rsidRDefault="0032417A" w:rsidP="00847956">
            <w:pPr>
              <w:spacing w:after="0" w:line="240" w:lineRule="auto"/>
              <w:rPr>
                <w:rFonts w:cs="Calibri"/>
                <w:lang w:eastAsia="en-GB"/>
              </w:rPr>
            </w:pPr>
          </w:p>
        </w:tc>
      </w:tr>
      <w:tr w:rsidR="000B6800" w:rsidRPr="00371AF2" w14:paraId="42013925" w14:textId="77777777" w:rsidTr="00847956">
        <w:tc>
          <w:tcPr>
            <w:tcW w:w="957" w:type="dxa"/>
            <w:gridSpan w:val="2"/>
          </w:tcPr>
          <w:p w14:paraId="43434083" w14:textId="77777777" w:rsidR="000B6800" w:rsidRDefault="000B6800" w:rsidP="00847956">
            <w:pPr>
              <w:spacing w:after="0" w:line="240" w:lineRule="auto"/>
              <w:rPr>
                <w:rFonts w:cs="Calibri"/>
                <w:lang w:eastAsia="en-GB"/>
              </w:rPr>
            </w:pPr>
            <w:r>
              <w:rPr>
                <w:rFonts w:cs="Calibri"/>
                <w:lang w:eastAsia="en-GB"/>
              </w:rPr>
              <w:t>7.3.1</w:t>
            </w:r>
          </w:p>
          <w:p w14:paraId="75B79166" w14:textId="1F553F01" w:rsidR="000B6800" w:rsidRDefault="000B6800" w:rsidP="00847956">
            <w:pPr>
              <w:spacing w:after="0" w:line="240" w:lineRule="auto"/>
              <w:rPr>
                <w:rFonts w:cs="Calibri"/>
                <w:lang w:eastAsia="en-GB"/>
              </w:rPr>
            </w:pPr>
            <w:r>
              <w:rPr>
                <w:rFonts w:cs="Calibri"/>
                <w:lang w:eastAsia="en-GB"/>
              </w:rPr>
              <w:t>7.3.2</w:t>
            </w:r>
          </w:p>
        </w:tc>
        <w:tc>
          <w:tcPr>
            <w:tcW w:w="7611" w:type="dxa"/>
          </w:tcPr>
          <w:p w14:paraId="0F627E04" w14:textId="77777777" w:rsidR="000B6800" w:rsidRDefault="000B6800" w:rsidP="00847956">
            <w:pPr>
              <w:pStyle w:val="ListParagraph"/>
              <w:spacing w:after="0" w:line="240" w:lineRule="auto"/>
              <w:ind w:left="-108"/>
              <w:rPr>
                <w:rFonts w:asciiTheme="minorHAnsi" w:hAnsiTheme="minorHAnsi" w:cs="Arial"/>
                <w:lang w:eastAsia="en-GB"/>
              </w:rPr>
            </w:pPr>
            <w:r w:rsidRPr="00797833">
              <w:rPr>
                <w:rFonts w:asciiTheme="minorHAnsi" w:hAnsiTheme="minorHAnsi" w:cs="Arial"/>
                <w:lang w:eastAsia="en-GB"/>
              </w:rPr>
              <w:t>OMFS</w:t>
            </w:r>
            <w:r>
              <w:rPr>
                <w:rFonts w:asciiTheme="minorHAnsi" w:hAnsiTheme="minorHAnsi" w:cs="Arial"/>
                <w:lang w:eastAsia="en-GB"/>
              </w:rPr>
              <w:t xml:space="preserve"> – supported.</w:t>
            </w:r>
          </w:p>
          <w:p w14:paraId="1E51F1D7" w14:textId="3215A6CE" w:rsidR="000B6800" w:rsidRPr="0095203D" w:rsidRDefault="000B6800" w:rsidP="00847956">
            <w:pPr>
              <w:pStyle w:val="ListParagraph"/>
              <w:spacing w:after="0" w:line="240" w:lineRule="auto"/>
              <w:ind w:left="-108"/>
              <w:rPr>
                <w:rFonts w:cs="Calibri"/>
                <w:lang w:eastAsia="en-GB"/>
              </w:rPr>
            </w:pPr>
            <w:r w:rsidRPr="00797833">
              <w:rPr>
                <w:rFonts w:asciiTheme="minorHAnsi" w:hAnsiTheme="minorHAnsi" w:cs="Arial"/>
                <w:lang w:eastAsia="en-GB"/>
              </w:rPr>
              <w:t>Plastic &amp; Reconstructive Surgery</w:t>
            </w:r>
            <w:r>
              <w:rPr>
                <w:rFonts w:asciiTheme="minorHAnsi" w:hAnsiTheme="minorHAnsi" w:cs="Arial"/>
                <w:lang w:eastAsia="en-GB"/>
              </w:rPr>
              <w:t xml:space="preserve"> – the group agreed both posts should be IMTF posts – supported.</w:t>
            </w:r>
          </w:p>
        </w:tc>
        <w:tc>
          <w:tcPr>
            <w:tcW w:w="1038" w:type="dxa"/>
          </w:tcPr>
          <w:p w14:paraId="48B77B47" w14:textId="11802D6E" w:rsidR="000B6800" w:rsidRDefault="000B6800" w:rsidP="00847956">
            <w:pPr>
              <w:spacing w:after="0" w:line="240" w:lineRule="auto"/>
              <w:rPr>
                <w:rFonts w:cs="Calibri"/>
                <w:lang w:eastAsia="en-GB"/>
              </w:rPr>
            </w:pPr>
          </w:p>
        </w:tc>
      </w:tr>
      <w:tr w:rsidR="000B6800" w:rsidRPr="00371AF2" w14:paraId="7D5414B1" w14:textId="77777777" w:rsidTr="00847956">
        <w:tc>
          <w:tcPr>
            <w:tcW w:w="957" w:type="dxa"/>
            <w:gridSpan w:val="2"/>
          </w:tcPr>
          <w:p w14:paraId="65B2279D" w14:textId="77777777" w:rsidR="000B6800" w:rsidRDefault="000B6800" w:rsidP="00847956">
            <w:pPr>
              <w:spacing w:after="0" w:line="240" w:lineRule="auto"/>
              <w:rPr>
                <w:rFonts w:cs="Calibri"/>
                <w:lang w:eastAsia="en-GB"/>
              </w:rPr>
            </w:pPr>
          </w:p>
        </w:tc>
        <w:tc>
          <w:tcPr>
            <w:tcW w:w="7611" w:type="dxa"/>
          </w:tcPr>
          <w:p w14:paraId="7EA6A293" w14:textId="77777777" w:rsidR="000B6800" w:rsidRPr="0095203D" w:rsidRDefault="000B6800" w:rsidP="00847956">
            <w:pPr>
              <w:pStyle w:val="ListParagraph"/>
              <w:spacing w:after="0" w:line="240" w:lineRule="auto"/>
              <w:ind w:left="-108"/>
              <w:rPr>
                <w:rFonts w:cs="Calibri"/>
                <w:lang w:eastAsia="en-GB"/>
              </w:rPr>
            </w:pPr>
          </w:p>
        </w:tc>
        <w:tc>
          <w:tcPr>
            <w:tcW w:w="1038" w:type="dxa"/>
          </w:tcPr>
          <w:p w14:paraId="59B7DADC" w14:textId="77777777" w:rsidR="000B6800" w:rsidRDefault="000B6800" w:rsidP="00847956">
            <w:pPr>
              <w:spacing w:after="0" w:line="240" w:lineRule="auto"/>
              <w:rPr>
                <w:rFonts w:cs="Calibri"/>
                <w:lang w:eastAsia="en-GB"/>
              </w:rPr>
            </w:pPr>
          </w:p>
        </w:tc>
      </w:tr>
      <w:tr w:rsidR="000B6800" w:rsidRPr="00371AF2" w14:paraId="2376B11A" w14:textId="77777777" w:rsidTr="00847956">
        <w:tc>
          <w:tcPr>
            <w:tcW w:w="957" w:type="dxa"/>
            <w:gridSpan w:val="2"/>
          </w:tcPr>
          <w:p w14:paraId="0E61B6F1" w14:textId="77777777" w:rsidR="000B6800" w:rsidRDefault="000B6800" w:rsidP="00847956">
            <w:pPr>
              <w:spacing w:after="0" w:line="240" w:lineRule="auto"/>
              <w:rPr>
                <w:rFonts w:cs="Calibri"/>
                <w:lang w:eastAsia="en-GB"/>
              </w:rPr>
            </w:pPr>
          </w:p>
        </w:tc>
        <w:tc>
          <w:tcPr>
            <w:tcW w:w="7611" w:type="dxa"/>
          </w:tcPr>
          <w:p w14:paraId="55B40474" w14:textId="0A12F749" w:rsidR="000B6800" w:rsidRPr="0095203D" w:rsidRDefault="00F10EFE" w:rsidP="00F10EFE">
            <w:pPr>
              <w:pStyle w:val="ListParagraph"/>
              <w:spacing w:after="0" w:line="240" w:lineRule="auto"/>
              <w:ind w:left="-108"/>
              <w:rPr>
                <w:rFonts w:cs="Calibri"/>
                <w:lang w:eastAsia="en-GB"/>
              </w:rPr>
            </w:pPr>
            <w:r>
              <w:rPr>
                <w:rFonts w:cs="Calibri"/>
                <w:lang w:eastAsia="en-GB"/>
              </w:rPr>
              <w:t>This</w:t>
            </w:r>
            <w:r w:rsidR="0039679B">
              <w:rPr>
                <w:rFonts w:cs="Calibri"/>
                <w:lang w:eastAsia="en-GB"/>
              </w:rPr>
              <w:t xml:space="preserve"> was a Scottish Government initiative</w:t>
            </w:r>
            <w:r w:rsidR="00DA3CDE">
              <w:rPr>
                <w:rFonts w:cs="Calibri"/>
                <w:lang w:eastAsia="en-GB"/>
              </w:rPr>
              <w:t xml:space="preserve"> in which NES had no educational </w:t>
            </w:r>
            <w:r>
              <w:rPr>
                <w:rFonts w:cs="Calibri"/>
                <w:lang w:eastAsia="en-GB"/>
              </w:rPr>
              <w:t>or</w:t>
            </w:r>
            <w:r w:rsidR="00DA3CDE">
              <w:rPr>
                <w:rFonts w:cs="Calibri"/>
                <w:lang w:eastAsia="en-GB"/>
              </w:rPr>
              <w:t xml:space="preserve"> clinical governance input</w:t>
            </w:r>
            <w:r w:rsidR="004D78DC">
              <w:rPr>
                <w:rFonts w:cs="Calibri"/>
                <w:lang w:eastAsia="en-GB"/>
              </w:rPr>
              <w:t xml:space="preserve"> and contracts were wit</w:t>
            </w:r>
            <w:r>
              <w:rPr>
                <w:rFonts w:cs="Calibri"/>
                <w:lang w:eastAsia="en-GB"/>
              </w:rPr>
              <w:t>h individual Health Boards but does</w:t>
            </w:r>
            <w:r w:rsidR="004D78DC">
              <w:rPr>
                <w:rFonts w:cs="Calibri"/>
                <w:lang w:eastAsia="en-GB"/>
              </w:rPr>
              <w:t xml:space="preserve"> facilitate advertis</w:t>
            </w:r>
            <w:r>
              <w:rPr>
                <w:rFonts w:cs="Calibri"/>
                <w:lang w:eastAsia="en-GB"/>
              </w:rPr>
              <w:t>ing</w:t>
            </w:r>
            <w:r w:rsidR="004D78DC">
              <w:rPr>
                <w:rFonts w:cs="Calibri"/>
                <w:lang w:eastAsia="en-GB"/>
              </w:rPr>
              <w:t xml:space="preserve"> across all specialties.  </w:t>
            </w:r>
            <w:r w:rsidR="003601B8">
              <w:rPr>
                <w:rFonts w:cs="Calibri"/>
                <w:lang w:eastAsia="en-GB"/>
              </w:rPr>
              <w:t xml:space="preserve">Posts could be appointed prospectively </w:t>
            </w:r>
            <w:r>
              <w:rPr>
                <w:rFonts w:cs="Calibri"/>
                <w:lang w:eastAsia="en-GB"/>
              </w:rPr>
              <w:t>without the need for an annual review</w:t>
            </w:r>
            <w:r w:rsidR="003601B8">
              <w:rPr>
                <w:rFonts w:cs="Calibri"/>
                <w:lang w:eastAsia="en-GB"/>
              </w:rPr>
              <w:t xml:space="preserve">.  </w:t>
            </w:r>
            <w:r>
              <w:rPr>
                <w:rFonts w:cs="Calibri"/>
                <w:lang w:eastAsia="en-GB"/>
              </w:rPr>
              <w:t xml:space="preserve">RP and MLJ agreed </w:t>
            </w:r>
            <w:r w:rsidR="004D78DC">
              <w:rPr>
                <w:rFonts w:cs="Calibri"/>
                <w:lang w:eastAsia="en-GB"/>
              </w:rPr>
              <w:t>the need for better</w:t>
            </w:r>
            <w:r>
              <w:rPr>
                <w:rFonts w:cs="Calibri"/>
                <w:lang w:eastAsia="en-GB"/>
              </w:rPr>
              <w:t xml:space="preserve"> collaboration with the College</w:t>
            </w:r>
            <w:r w:rsidR="007B37D9">
              <w:rPr>
                <w:rFonts w:cs="Calibri"/>
                <w:lang w:eastAsia="en-GB"/>
              </w:rPr>
              <w:t xml:space="preserve">.  WR </w:t>
            </w:r>
            <w:r>
              <w:rPr>
                <w:rFonts w:cs="Calibri"/>
                <w:lang w:eastAsia="en-GB"/>
              </w:rPr>
              <w:t>noted</w:t>
            </w:r>
            <w:r w:rsidR="007B37D9">
              <w:rPr>
                <w:rFonts w:cs="Calibri"/>
                <w:lang w:eastAsia="en-GB"/>
              </w:rPr>
              <w:t xml:space="preserve"> a </w:t>
            </w:r>
            <w:r>
              <w:rPr>
                <w:rFonts w:cs="Calibri"/>
                <w:lang w:eastAsia="en-GB"/>
              </w:rPr>
              <w:t xml:space="preserve">UK </w:t>
            </w:r>
            <w:r w:rsidR="007B37D9">
              <w:rPr>
                <w:rFonts w:cs="Calibri"/>
                <w:lang w:eastAsia="en-GB"/>
              </w:rPr>
              <w:t>capacity issue as the Government only allowed 2000 posts per year</w:t>
            </w:r>
            <w:r w:rsidR="003601B8">
              <w:rPr>
                <w:rFonts w:cs="Calibri"/>
                <w:lang w:eastAsia="en-GB"/>
              </w:rPr>
              <w:t xml:space="preserve"> and there was high demand.</w:t>
            </w:r>
          </w:p>
        </w:tc>
        <w:tc>
          <w:tcPr>
            <w:tcW w:w="1038" w:type="dxa"/>
          </w:tcPr>
          <w:p w14:paraId="761BCC3A" w14:textId="77777777" w:rsidR="000B6800" w:rsidRDefault="000B6800" w:rsidP="00847956">
            <w:pPr>
              <w:spacing w:after="0" w:line="240" w:lineRule="auto"/>
              <w:rPr>
                <w:rFonts w:cs="Calibri"/>
                <w:lang w:eastAsia="en-GB"/>
              </w:rPr>
            </w:pPr>
          </w:p>
        </w:tc>
      </w:tr>
      <w:tr w:rsidR="000B6800" w:rsidRPr="00371AF2" w14:paraId="497F3CAE" w14:textId="77777777" w:rsidTr="00847956">
        <w:tc>
          <w:tcPr>
            <w:tcW w:w="957" w:type="dxa"/>
            <w:gridSpan w:val="2"/>
          </w:tcPr>
          <w:p w14:paraId="2CB29572" w14:textId="77777777" w:rsidR="000B6800" w:rsidRDefault="000B6800" w:rsidP="00847956">
            <w:pPr>
              <w:spacing w:after="0" w:line="240" w:lineRule="auto"/>
              <w:rPr>
                <w:rFonts w:cs="Calibri"/>
                <w:lang w:eastAsia="en-GB"/>
              </w:rPr>
            </w:pPr>
          </w:p>
        </w:tc>
        <w:tc>
          <w:tcPr>
            <w:tcW w:w="7611" w:type="dxa"/>
          </w:tcPr>
          <w:p w14:paraId="5A1BFD38" w14:textId="77777777" w:rsidR="000B6800" w:rsidRPr="0095203D" w:rsidRDefault="000B6800" w:rsidP="00847956">
            <w:pPr>
              <w:pStyle w:val="ListParagraph"/>
              <w:spacing w:after="0" w:line="240" w:lineRule="auto"/>
              <w:ind w:left="-108"/>
              <w:rPr>
                <w:rFonts w:cs="Calibri"/>
                <w:lang w:eastAsia="en-GB"/>
              </w:rPr>
            </w:pPr>
          </w:p>
        </w:tc>
        <w:tc>
          <w:tcPr>
            <w:tcW w:w="1038" w:type="dxa"/>
          </w:tcPr>
          <w:p w14:paraId="7ECE4021" w14:textId="77777777" w:rsidR="000B6800" w:rsidRDefault="000B6800" w:rsidP="00847956">
            <w:pPr>
              <w:spacing w:after="0" w:line="240" w:lineRule="auto"/>
              <w:rPr>
                <w:rFonts w:cs="Calibri"/>
                <w:lang w:eastAsia="en-GB"/>
              </w:rPr>
            </w:pPr>
          </w:p>
        </w:tc>
      </w:tr>
      <w:tr w:rsidR="000B6800" w:rsidRPr="00371AF2" w14:paraId="5C910261" w14:textId="77777777" w:rsidTr="00847956">
        <w:tc>
          <w:tcPr>
            <w:tcW w:w="957" w:type="dxa"/>
            <w:gridSpan w:val="2"/>
          </w:tcPr>
          <w:p w14:paraId="7FD8B521" w14:textId="1D3D1855" w:rsidR="000B6800" w:rsidRDefault="003601B8" w:rsidP="00847956">
            <w:pPr>
              <w:spacing w:after="0" w:line="240" w:lineRule="auto"/>
              <w:rPr>
                <w:rFonts w:cs="Calibri"/>
                <w:lang w:eastAsia="en-GB"/>
              </w:rPr>
            </w:pPr>
            <w:r>
              <w:rPr>
                <w:rFonts w:cs="Calibri"/>
                <w:lang w:eastAsia="en-GB"/>
              </w:rPr>
              <w:t>8.</w:t>
            </w:r>
          </w:p>
        </w:tc>
        <w:tc>
          <w:tcPr>
            <w:tcW w:w="7611" w:type="dxa"/>
          </w:tcPr>
          <w:p w14:paraId="37A9ACD3" w14:textId="04C6D9B5" w:rsidR="000B6800" w:rsidRPr="003601B8" w:rsidRDefault="003601B8" w:rsidP="00847956">
            <w:pPr>
              <w:pStyle w:val="ListParagraph"/>
              <w:spacing w:after="0" w:line="240" w:lineRule="auto"/>
              <w:ind w:left="-108"/>
              <w:rPr>
                <w:rFonts w:cs="Calibri"/>
                <w:b/>
                <w:lang w:eastAsia="en-GB"/>
              </w:rPr>
            </w:pPr>
            <w:r w:rsidRPr="003601B8">
              <w:rPr>
                <w:rFonts w:asciiTheme="minorHAnsi" w:eastAsia="Arial" w:hAnsiTheme="minorHAnsi" w:cs="Arial"/>
                <w:b/>
                <w:lang w:eastAsia="en-GB"/>
              </w:rPr>
              <w:t>Competencies for Ophthalmic non-medical professionals</w:t>
            </w:r>
          </w:p>
        </w:tc>
        <w:tc>
          <w:tcPr>
            <w:tcW w:w="1038" w:type="dxa"/>
          </w:tcPr>
          <w:p w14:paraId="0357DB9F" w14:textId="77777777" w:rsidR="000B6800" w:rsidRDefault="000B6800" w:rsidP="00847956">
            <w:pPr>
              <w:spacing w:after="0" w:line="240" w:lineRule="auto"/>
              <w:rPr>
                <w:rFonts w:cs="Calibri"/>
                <w:lang w:eastAsia="en-GB"/>
              </w:rPr>
            </w:pPr>
          </w:p>
        </w:tc>
      </w:tr>
      <w:tr w:rsidR="000B6800" w:rsidRPr="00371AF2" w14:paraId="48EBEF40" w14:textId="77777777" w:rsidTr="00847956">
        <w:tc>
          <w:tcPr>
            <w:tcW w:w="957" w:type="dxa"/>
            <w:gridSpan w:val="2"/>
          </w:tcPr>
          <w:p w14:paraId="596FB0DC" w14:textId="77777777" w:rsidR="000B6800" w:rsidRDefault="000B6800" w:rsidP="00847956">
            <w:pPr>
              <w:spacing w:after="0" w:line="240" w:lineRule="auto"/>
              <w:rPr>
                <w:rFonts w:cs="Calibri"/>
                <w:lang w:eastAsia="en-GB"/>
              </w:rPr>
            </w:pPr>
          </w:p>
        </w:tc>
        <w:tc>
          <w:tcPr>
            <w:tcW w:w="7611" w:type="dxa"/>
          </w:tcPr>
          <w:p w14:paraId="2CE0CD3A" w14:textId="1BE9332C" w:rsidR="000B6800" w:rsidRPr="0095203D" w:rsidRDefault="00164300" w:rsidP="00847956">
            <w:pPr>
              <w:pStyle w:val="ListParagraph"/>
              <w:spacing w:after="0" w:line="240" w:lineRule="auto"/>
              <w:ind w:left="-108"/>
              <w:rPr>
                <w:rFonts w:cs="Calibri"/>
                <w:lang w:eastAsia="en-GB"/>
              </w:rPr>
            </w:pPr>
            <w:r>
              <w:rPr>
                <w:rFonts w:cs="Calibri"/>
                <w:lang w:eastAsia="en-GB"/>
              </w:rPr>
              <w:t>Noted.</w:t>
            </w:r>
          </w:p>
        </w:tc>
        <w:tc>
          <w:tcPr>
            <w:tcW w:w="1038" w:type="dxa"/>
          </w:tcPr>
          <w:p w14:paraId="472DF3BA" w14:textId="77777777" w:rsidR="000B6800" w:rsidRDefault="000B6800" w:rsidP="00847956">
            <w:pPr>
              <w:spacing w:after="0" w:line="240" w:lineRule="auto"/>
              <w:rPr>
                <w:rFonts w:cs="Calibri"/>
                <w:lang w:eastAsia="en-GB"/>
              </w:rPr>
            </w:pPr>
          </w:p>
        </w:tc>
      </w:tr>
      <w:tr w:rsidR="000B6800" w:rsidRPr="00371AF2" w14:paraId="325AB06B" w14:textId="77777777" w:rsidTr="00847956">
        <w:tc>
          <w:tcPr>
            <w:tcW w:w="957" w:type="dxa"/>
            <w:gridSpan w:val="2"/>
          </w:tcPr>
          <w:p w14:paraId="066B6980" w14:textId="77777777" w:rsidR="000B6800" w:rsidRDefault="000B6800" w:rsidP="00847956">
            <w:pPr>
              <w:spacing w:after="0" w:line="240" w:lineRule="auto"/>
              <w:rPr>
                <w:rFonts w:cs="Calibri"/>
                <w:lang w:eastAsia="en-GB"/>
              </w:rPr>
            </w:pPr>
          </w:p>
        </w:tc>
        <w:tc>
          <w:tcPr>
            <w:tcW w:w="7611" w:type="dxa"/>
          </w:tcPr>
          <w:p w14:paraId="61BB0CF8" w14:textId="77777777" w:rsidR="000B6800" w:rsidRPr="0095203D" w:rsidRDefault="000B6800" w:rsidP="00847956">
            <w:pPr>
              <w:pStyle w:val="ListParagraph"/>
              <w:spacing w:after="0" w:line="240" w:lineRule="auto"/>
              <w:ind w:left="-108"/>
              <w:rPr>
                <w:rFonts w:cs="Calibri"/>
                <w:lang w:eastAsia="en-GB"/>
              </w:rPr>
            </w:pPr>
          </w:p>
        </w:tc>
        <w:tc>
          <w:tcPr>
            <w:tcW w:w="1038" w:type="dxa"/>
          </w:tcPr>
          <w:p w14:paraId="5FED6C25" w14:textId="77777777" w:rsidR="000B6800" w:rsidRDefault="000B6800" w:rsidP="00847956">
            <w:pPr>
              <w:spacing w:after="0" w:line="240" w:lineRule="auto"/>
              <w:rPr>
                <w:rFonts w:cs="Calibri"/>
                <w:lang w:eastAsia="en-GB"/>
              </w:rPr>
            </w:pPr>
          </w:p>
        </w:tc>
      </w:tr>
      <w:tr w:rsidR="000B6800" w:rsidRPr="00371AF2" w14:paraId="794840AE" w14:textId="77777777" w:rsidTr="00847956">
        <w:tc>
          <w:tcPr>
            <w:tcW w:w="957" w:type="dxa"/>
            <w:gridSpan w:val="2"/>
          </w:tcPr>
          <w:p w14:paraId="36E6CAA3" w14:textId="79673E3D" w:rsidR="000B6800" w:rsidRDefault="00164300" w:rsidP="00847956">
            <w:pPr>
              <w:spacing w:after="0" w:line="240" w:lineRule="auto"/>
              <w:rPr>
                <w:rFonts w:cs="Calibri"/>
                <w:lang w:eastAsia="en-GB"/>
              </w:rPr>
            </w:pPr>
            <w:r>
              <w:rPr>
                <w:rFonts w:cs="Calibri"/>
                <w:lang w:eastAsia="en-GB"/>
              </w:rPr>
              <w:t>9.</w:t>
            </w:r>
          </w:p>
        </w:tc>
        <w:tc>
          <w:tcPr>
            <w:tcW w:w="7611" w:type="dxa"/>
          </w:tcPr>
          <w:p w14:paraId="4EF89340" w14:textId="483EF04D" w:rsidR="000B6800" w:rsidRPr="00164300" w:rsidRDefault="00164300" w:rsidP="00847956">
            <w:pPr>
              <w:pStyle w:val="ListParagraph"/>
              <w:spacing w:after="0" w:line="240" w:lineRule="auto"/>
              <w:ind w:left="-108"/>
              <w:rPr>
                <w:rFonts w:cs="Calibri"/>
                <w:b/>
                <w:lang w:eastAsia="en-GB"/>
              </w:rPr>
            </w:pPr>
            <w:r w:rsidRPr="00164300">
              <w:rPr>
                <w:rFonts w:asciiTheme="minorHAnsi" w:eastAsiaTheme="minorEastAsia" w:hAnsiTheme="minorHAnsi" w:cstheme="minorBidi"/>
                <w:b/>
                <w:lang w:eastAsia="en-GB"/>
              </w:rPr>
              <w:t>Draft proposals for NES Equality Outcomes, 2017-2021</w:t>
            </w:r>
          </w:p>
        </w:tc>
        <w:tc>
          <w:tcPr>
            <w:tcW w:w="1038" w:type="dxa"/>
          </w:tcPr>
          <w:p w14:paraId="3135D565" w14:textId="77777777" w:rsidR="000B6800" w:rsidRDefault="000B6800" w:rsidP="00847956">
            <w:pPr>
              <w:spacing w:after="0" w:line="240" w:lineRule="auto"/>
              <w:rPr>
                <w:rFonts w:cs="Calibri"/>
                <w:lang w:eastAsia="en-GB"/>
              </w:rPr>
            </w:pPr>
          </w:p>
        </w:tc>
      </w:tr>
      <w:tr w:rsidR="000B6800" w:rsidRPr="00371AF2" w14:paraId="4C333179" w14:textId="77777777" w:rsidTr="00847956">
        <w:tc>
          <w:tcPr>
            <w:tcW w:w="957" w:type="dxa"/>
            <w:gridSpan w:val="2"/>
          </w:tcPr>
          <w:p w14:paraId="16402DDF" w14:textId="77777777" w:rsidR="000B6800" w:rsidRDefault="000B6800" w:rsidP="00847956">
            <w:pPr>
              <w:spacing w:after="0" w:line="240" w:lineRule="auto"/>
              <w:rPr>
                <w:rFonts w:cs="Calibri"/>
                <w:lang w:eastAsia="en-GB"/>
              </w:rPr>
            </w:pPr>
          </w:p>
        </w:tc>
        <w:tc>
          <w:tcPr>
            <w:tcW w:w="7611" w:type="dxa"/>
          </w:tcPr>
          <w:p w14:paraId="372C7CA9" w14:textId="3067A13A" w:rsidR="000B6800" w:rsidRPr="0095203D" w:rsidRDefault="006C746A" w:rsidP="004738C1">
            <w:pPr>
              <w:pStyle w:val="ListParagraph"/>
              <w:spacing w:after="0" w:line="240" w:lineRule="auto"/>
              <w:ind w:left="-108"/>
              <w:rPr>
                <w:rFonts w:cs="Calibri"/>
                <w:lang w:eastAsia="en-GB"/>
              </w:rPr>
            </w:pPr>
            <w:r>
              <w:rPr>
                <w:rFonts w:cs="Calibri"/>
                <w:lang w:eastAsia="en-GB"/>
              </w:rPr>
              <w:t>The GMC was likely to focus on this when it visited</w:t>
            </w:r>
            <w:r w:rsidR="004738C1">
              <w:rPr>
                <w:rFonts w:cs="Calibri"/>
                <w:lang w:eastAsia="en-GB"/>
              </w:rPr>
              <w:t xml:space="preserve"> and has re-invigorated its E</w:t>
            </w:r>
            <w:r>
              <w:rPr>
                <w:rFonts w:cs="Calibri"/>
                <w:lang w:eastAsia="en-GB"/>
              </w:rPr>
              <w:t xml:space="preserve"> &amp; D Group </w:t>
            </w:r>
            <w:r w:rsidR="004738C1">
              <w:rPr>
                <w:rFonts w:cs="Calibri"/>
                <w:lang w:eastAsia="en-GB"/>
              </w:rPr>
              <w:t>on which NES was represented.  NES received data and had to give a report on what it was doing.  GH will produce a discussion paper for the next meeting.</w:t>
            </w:r>
          </w:p>
        </w:tc>
        <w:tc>
          <w:tcPr>
            <w:tcW w:w="1038" w:type="dxa"/>
          </w:tcPr>
          <w:p w14:paraId="32CFB598" w14:textId="77777777" w:rsidR="000B6800" w:rsidRDefault="000B6800" w:rsidP="00847956">
            <w:pPr>
              <w:spacing w:after="0" w:line="240" w:lineRule="auto"/>
              <w:rPr>
                <w:rFonts w:cs="Calibri"/>
                <w:lang w:eastAsia="en-GB"/>
              </w:rPr>
            </w:pPr>
          </w:p>
          <w:p w14:paraId="6F542FD4" w14:textId="77777777" w:rsidR="004738C1" w:rsidRDefault="004738C1" w:rsidP="00847956">
            <w:pPr>
              <w:spacing w:after="0" w:line="240" w:lineRule="auto"/>
              <w:rPr>
                <w:rFonts w:cs="Calibri"/>
                <w:lang w:eastAsia="en-GB"/>
              </w:rPr>
            </w:pPr>
          </w:p>
          <w:p w14:paraId="40B71F29" w14:textId="7C25CD10" w:rsidR="004738C1" w:rsidRPr="004738C1" w:rsidRDefault="004738C1" w:rsidP="00847956">
            <w:pPr>
              <w:spacing w:after="0" w:line="240" w:lineRule="auto"/>
              <w:rPr>
                <w:rFonts w:cs="Calibri"/>
                <w:b/>
                <w:lang w:eastAsia="en-GB"/>
              </w:rPr>
            </w:pPr>
            <w:r w:rsidRPr="004738C1">
              <w:rPr>
                <w:rFonts w:cs="Calibri"/>
                <w:b/>
                <w:lang w:eastAsia="en-GB"/>
              </w:rPr>
              <w:t>GH</w:t>
            </w:r>
          </w:p>
        </w:tc>
      </w:tr>
      <w:tr w:rsidR="000B6800" w:rsidRPr="00371AF2" w14:paraId="26E49CA7" w14:textId="77777777" w:rsidTr="00847956">
        <w:tc>
          <w:tcPr>
            <w:tcW w:w="957" w:type="dxa"/>
            <w:gridSpan w:val="2"/>
          </w:tcPr>
          <w:p w14:paraId="16760D45" w14:textId="77777777" w:rsidR="000B6800" w:rsidRDefault="000B6800" w:rsidP="00847956">
            <w:pPr>
              <w:spacing w:after="0" w:line="240" w:lineRule="auto"/>
              <w:rPr>
                <w:rFonts w:cs="Calibri"/>
                <w:lang w:eastAsia="en-GB"/>
              </w:rPr>
            </w:pPr>
          </w:p>
        </w:tc>
        <w:tc>
          <w:tcPr>
            <w:tcW w:w="7611" w:type="dxa"/>
          </w:tcPr>
          <w:p w14:paraId="49E7DE84" w14:textId="77777777" w:rsidR="000B6800" w:rsidRPr="0095203D" w:rsidRDefault="000B6800" w:rsidP="00847956">
            <w:pPr>
              <w:pStyle w:val="ListParagraph"/>
              <w:spacing w:after="0" w:line="240" w:lineRule="auto"/>
              <w:ind w:left="-108"/>
              <w:rPr>
                <w:rFonts w:cs="Calibri"/>
                <w:lang w:eastAsia="en-GB"/>
              </w:rPr>
            </w:pPr>
          </w:p>
        </w:tc>
        <w:tc>
          <w:tcPr>
            <w:tcW w:w="1038" w:type="dxa"/>
          </w:tcPr>
          <w:p w14:paraId="5F504E9C" w14:textId="77777777" w:rsidR="000B6800" w:rsidRDefault="000B6800" w:rsidP="00847956">
            <w:pPr>
              <w:spacing w:after="0" w:line="240" w:lineRule="auto"/>
              <w:rPr>
                <w:rFonts w:cs="Calibri"/>
                <w:lang w:eastAsia="en-GB"/>
              </w:rPr>
            </w:pPr>
          </w:p>
        </w:tc>
      </w:tr>
      <w:tr w:rsidR="000B6800" w:rsidRPr="00371AF2" w14:paraId="148BD6D9" w14:textId="77777777" w:rsidTr="00847956">
        <w:tc>
          <w:tcPr>
            <w:tcW w:w="957" w:type="dxa"/>
            <w:gridSpan w:val="2"/>
          </w:tcPr>
          <w:p w14:paraId="48305626" w14:textId="77777777" w:rsidR="000B6800" w:rsidRDefault="000B6800" w:rsidP="00847956">
            <w:pPr>
              <w:spacing w:after="0" w:line="240" w:lineRule="auto"/>
              <w:rPr>
                <w:rFonts w:cs="Calibri"/>
                <w:lang w:eastAsia="en-GB"/>
              </w:rPr>
            </w:pPr>
          </w:p>
        </w:tc>
        <w:tc>
          <w:tcPr>
            <w:tcW w:w="7611" w:type="dxa"/>
          </w:tcPr>
          <w:p w14:paraId="0165C3E1" w14:textId="6ECA99A9" w:rsidR="000B6800" w:rsidRPr="0095203D" w:rsidRDefault="004738C1" w:rsidP="00847956">
            <w:pPr>
              <w:pStyle w:val="ListParagraph"/>
              <w:spacing w:after="0" w:line="240" w:lineRule="auto"/>
              <w:ind w:left="-108"/>
              <w:rPr>
                <w:rFonts w:cs="Calibri"/>
                <w:lang w:eastAsia="en-GB"/>
              </w:rPr>
            </w:pPr>
            <w:r>
              <w:rPr>
                <w:rFonts w:cs="Calibri"/>
                <w:lang w:eastAsia="en-GB"/>
              </w:rPr>
              <w:t>This will remain a standing agenda item.</w:t>
            </w:r>
          </w:p>
        </w:tc>
        <w:tc>
          <w:tcPr>
            <w:tcW w:w="1038" w:type="dxa"/>
          </w:tcPr>
          <w:p w14:paraId="38183A92" w14:textId="77777777" w:rsidR="000B6800" w:rsidRDefault="000B6800" w:rsidP="00847956">
            <w:pPr>
              <w:spacing w:after="0" w:line="240" w:lineRule="auto"/>
              <w:rPr>
                <w:rFonts w:cs="Calibri"/>
                <w:lang w:eastAsia="en-GB"/>
              </w:rPr>
            </w:pPr>
          </w:p>
        </w:tc>
      </w:tr>
      <w:tr w:rsidR="006C746A" w:rsidRPr="00371AF2" w14:paraId="2D636CC8" w14:textId="77777777" w:rsidTr="00847956">
        <w:tc>
          <w:tcPr>
            <w:tcW w:w="957" w:type="dxa"/>
            <w:gridSpan w:val="2"/>
          </w:tcPr>
          <w:p w14:paraId="08FDB7D6" w14:textId="77777777" w:rsidR="006C746A" w:rsidRDefault="006C746A" w:rsidP="006C746A">
            <w:pPr>
              <w:spacing w:after="0" w:line="240" w:lineRule="auto"/>
              <w:rPr>
                <w:rFonts w:cs="Calibri"/>
                <w:lang w:eastAsia="en-GB"/>
              </w:rPr>
            </w:pPr>
          </w:p>
        </w:tc>
        <w:tc>
          <w:tcPr>
            <w:tcW w:w="7611" w:type="dxa"/>
          </w:tcPr>
          <w:p w14:paraId="08823D86" w14:textId="7CF56FAF" w:rsidR="006C746A" w:rsidRPr="0095203D" w:rsidRDefault="006C746A" w:rsidP="006C746A">
            <w:pPr>
              <w:pStyle w:val="ListParagraph"/>
              <w:spacing w:after="0" w:line="240" w:lineRule="auto"/>
              <w:ind w:left="-108"/>
              <w:rPr>
                <w:rFonts w:cs="Calibri"/>
                <w:lang w:eastAsia="en-GB"/>
              </w:rPr>
            </w:pPr>
          </w:p>
        </w:tc>
        <w:tc>
          <w:tcPr>
            <w:tcW w:w="1038" w:type="dxa"/>
          </w:tcPr>
          <w:p w14:paraId="077EFAAD" w14:textId="77777777" w:rsidR="006C746A" w:rsidRDefault="006C746A" w:rsidP="006C746A">
            <w:pPr>
              <w:spacing w:after="0" w:line="240" w:lineRule="auto"/>
              <w:rPr>
                <w:rFonts w:cs="Calibri"/>
                <w:lang w:eastAsia="en-GB"/>
              </w:rPr>
            </w:pPr>
          </w:p>
        </w:tc>
      </w:tr>
      <w:tr w:rsidR="004738C1" w:rsidRPr="00371AF2" w14:paraId="284F867E" w14:textId="77777777" w:rsidTr="00847956">
        <w:tc>
          <w:tcPr>
            <w:tcW w:w="8568" w:type="dxa"/>
            <w:gridSpan w:val="3"/>
          </w:tcPr>
          <w:p w14:paraId="3710BE9A" w14:textId="77AC2D93" w:rsidR="004738C1" w:rsidRPr="004738C1" w:rsidRDefault="004738C1" w:rsidP="004738C1">
            <w:pPr>
              <w:pStyle w:val="ListParagraph"/>
              <w:spacing w:after="0" w:line="240" w:lineRule="auto"/>
              <w:ind w:left="0"/>
              <w:rPr>
                <w:rFonts w:cs="Calibri"/>
                <w:b/>
                <w:lang w:eastAsia="en-GB"/>
              </w:rPr>
            </w:pPr>
            <w:r w:rsidRPr="004738C1">
              <w:rPr>
                <w:rFonts w:cs="Calibri"/>
                <w:b/>
                <w:lang w:eastAsia="en-GB"/>
              </w:rPr>
              <w:t>Standing items of business</w:t>
            </w:r>
          </w:p>
        </w:tc>
        <w:tc>
          <w:tcPr>
            <w:tcW w:w="1038" w:type="dxa"/>
          </w:tcPr>
          <w:p w14:paraId="186CFDC1" w14:textId="77777777" w:rsidR="004738C1" w:rsidRDefault="004738C1" w:rsidP="006C746A">
            <w:pPr>
              <w:spacing w:after="0" w:line="240" w:lineRule="auto"/>
              <w:rPr>
                <w:rFonts w:cs="Calibri"/>
                <w:lang w:eastAsia="en-GB"/>
              </w:rPr>
            </w:pPr>
          </w:p>
        </w:tc>
      </w:tr>
      <w:tr w:rsidR="006C746A" w:rsidRPr="00371AF2" w14:paraId="2B339865" w14:textId="77777777" w:rsidTr="00847956">
        <w:tc>
          <w:tcPr>
            <w:tcW w:w="957" w:type="dxa"/>
            <w:gridSpan w:val="2"/>
          </w:tcPr>
          <w:p w14:paraId="307AF707" w14:textId="6B63AAB7" w:rsidR="006C746A" w:rsidRDefault="004738C1" w:rsidP="006C746A">
            <w:pPr>
              <w:spacing w:after="0" w:line="240" w:lineRule="auto"/>
              <w:rPr>
                <w:rFonts w:cs="Calibri"/>
                <w:lang w:eastAsia="en-GB"/>
              </w:rPr>
            </w:pPr>
            <w:r>
              <w:rPr>
                <w:rFonts w:cs="Calibri"/>
                <w:lang w:eastAsia="en-GB"/>
              </w:rPr>
              <w:t>10.</w:t>
            </w:r>
          </w:p>
        </w:tc>
        <w:tc>
          <w:tcPr>
            <w:tcW w:w="7611" w:type="dxa"/>
          </w:tcPr>
          <w:p w14:paraId="7863891A" w14:textId="4B627E08" w:rsidR="006C746A" w:rsidRPr="004738C1" w:rsidRDefault="004738C1" w:rsidP="006C746A">
            <w:pPr>
              <w:pStyle w:val="ListParagraph"/>
              <w:spacing w:after="0" w:line="240" w:lineRule="auto"/>
              <w:ind w:left="-108"/>
              <w:rPr>
                <w:rFonts w:cs="Calibri"/>
                <w:b/>
                <w:lang w:eastAsia="en-GB"/>
              </w:rPr>
            </w:pPr>
            <w:r w:rsidRPr="004738C1">
              <w:rPr>
                <w:rFonts w:cs="Calibri"/>
                <w:b/>
                <w:lang w:eastAsia="en-GB"/>
              </w:rPr>
              <w:t>Updates</w:t>
            </w:r>
          </w:p>
        </w:tc>
        <w:tc>
          <w:tcPr>
            <w:tcW w:w="1038" w:type="dxa"/>
          </w:tcPr>
          <w:p w14:paraId="1D8FA82D" w14:textId="77777777" w:rsidR="006C746A" w:rsidRDefault="006C746A" w:rsidP="006C746A">
            <w:pPr>
              <w:spacing w:after="0" w:line="240" w:lineRule="auto"/>
              <w:rPr>
                <w:rFonts w:cs="Calibri"/>
                <w:lang w:eastAsia="en-GB"/>
              </w:rPr>
            </w:pPr>
          </w:p>
        </w:tc>
      </w:tr>
      <w:tr w:rsidR="006C746A" w:rsidRPr="00371AF2" w14:paraId="5F62ECF8" w14:textId="77777777" w:rsidTr="00847956">
        <w:tc>
          <w:tcPr>
            <w:tcW w:w="957" w:type="dxa"/>
            <w:gridSpan w:val="2"/>
          </w:tcPr>
          <w:p w14:paraId="2BF8BFB2" w14:textId="52F3BD50" w:rsidR="006C746A" w:rsidRDefault="004738C1" w:rsidP="006C746A">
            <w:pPr>
              <w:spacing w:after="0" w:line="240" w:lineRule="auto"/>
              <w:rPr>
                <w:rFonts w:cs="Calibri"/>
                <w:lang w:eastAsia="en-GB"/>
              </w:rPr>
            </w:pPr>
            <w:r>
              <w:rPr>
                <w:rFonts w:cs="Calibri"/>
                <w:lang w:eastAsia="en-GB"/>
              </w:rPr>
              <w:t>10.1</w:t>
            </w:r>
          </w:p>
        </w:tc>
        <w:tc>
          <w:tcPr>
            <w:tcW w:w="7611" w:type="dxa"/>
          </w:tcPr>
          <w:p w14:paraId="00DEE636" w14:textId="6ACFC3E7" w:rsidR="006C746A" w:rsidRPr="004738C1" w:rsidRDefault="004738C1" w:rsidP="006C746A">
            <w:pPr>
              <w:pStyle w:val="ListParagraph"/>
              <w:spacing w:after="0" w:line="240" w:lineRule="auto"/>
              <w:ind w:left="-108"/>
              <w:rPr>
                <w:rFonts w:cs="Calibri"/>
                <w:b/>
                <w:lang w:eastAsia="en-GB"/>
              </w:rPr>
            </w:pPr>
            <w:r w:rsidRPr="004738C1">
              <w:rPr>
                <w:rFonts w:asciiTheme="minorHAnsi" w:hAnsiTheme="minorHAnsi" w:cs="Arial"/>
                <w:b/>
              </w:rPr>
              <w:t>Service</w:t>
            </w:r>
          </w:p>
        </w:tc>
        <w:tc>
          <w:tcPr>
            <w:tcW w:w="1038" w:type="dxa"/>
          </w:tcPr>
          <w:p w14:paraId="0232513B" w14:textId="77777777" w:rsidR="006C746A" w:rsidRDefault="006C746A" w:rsidP="006C746A">
            <w:pPr>
              <w:spacing w:after="0" w:line="240" w:lineRule="auto"/>
              <w:rPr>
                <w:rFonts w:cs="Calibri"/>
                <w:lang w:eastAsia="en-GB"/>
              </w:rPr>
            </w:pPr>
          </w:p>
        </w:tc>
      </w:tr>
      <w:tr w:rsidR="006C746A" w:rsidRPr="00371AF2" w14:paraId="786DB0F4" w14:textId="77777777" w:rsidTr="00847956">
        <w:tc>
          <w:tcPr>
            <w:tcW w:w="957" w:type="dxa"/>
            <w:gridSpan w:val="2"/>
          </w:tcPr>
          <w:p w14:paraId="4A4C9753" w14:textId="77777777" w:rsidR="006C746A" w:rsidRDefault="006C746A" w:rsidP="006C746A">
            <w:pPr>
              <w:spacing w:after="0" w:line="240" w:lineRule="auto"/>
              <w:rPr>
                <w:rFonts w:cs="Calibri"/>
                <w:lang w:eastAsia="en-GB"/>
              </w:rPr>
            </w:pPr>
          </w:p>
        </w:tc>
        <w:tc>
          <w:tcPr>
            <w:tcW w:w="7611" w:type="dxa"/>
          </w:tcPr>
          <w:p w14:paraId="77561AF3" w14:textId="3EAFD7DD" w:rsidR="006C746A" w:rsidRPr="0095203D" w:rsidRDefault="004738C1" w:rsidP="006C746A">
            <w:pPr>
              <w:pStyle w:val="ListParagraph"/>
              <w:spacing w:after="0" w:line="240" w:lineRule="auto"/>
              <w:ind w:left="-108"/>
              <w:rPr>
                <w:rFonts w:cs="Calibri"/>
                <w:lang w:eastAsia="en-GB"/>
              </w:rPr>
            </w:pPr>
            <w:r>
              <w:rPr>
                <w:rFonts w:cs="Calibri"/>
                <w:lang w:eastAsia="en-GB"/>
              </w:rPr>
              <w:t>No additional issues were raised.</w:t>
            </w:r>
          </w:p>
        </w:tc>
        <w:tc>
          <w:tcPr>
            <w:tcW w:w="1038" w:type="dxa"/>
          </w:tcPr>
          <w:p w14:paraId="3D54C747" w14:textId="77777777" w:rsidR="006C746A" w:rsidRDefault="006C746A" w:rsidP="006C746A">
            <w:pPr>
              <w:spacing w:after="0" w:line="240" w:lineRule="auto"/>
              <w:rPr>
                <w:rFonts w:cs="Calibri"/>
                <w:lang w:eastAsia="en-GB"/>
              </w:rPr>
            </w:pPr>
          </w:p>
        </w:tc>
      </w:tr>
      <w:tr w:rsidR="006C746A" w:rsidRPr="00371AF2" w14:paraId="52CDE08F" w14:textId="77777777" w:rsidTr="00847956">
        <w:tc>
          <w:tcPr>
            <w:tcW w:w="957" w:type="dxa"/>
            <w:gridSpan w:val="2"/>
          </w:tcPr>
          <w:p w14:paraId="7FF7DF6C" w14:textId="616131C6" w:rsidR="006C746A" w:rsidRPr="0095203D" w:rsidRDefault="006C746A" w:rsidP="006C746A">
            <w:pPr>
              <w:spacing w:after="0" w:line="240" w:lineRule="auto"/>
              <w:rPr>
                <w:rFonts w:cs="Calibri"/>
                <w:lang w:eastAsia="en-GB"/>
              </w:rPr>
            </w:pPr>
          </w:p>
        </w:tc>
        <w:tc>
          <w:tcPr>
            <w:tcW w:w="7611" w:type="dxa"/>
          </w:tcPr>
          <w:p w14:paraId="634336A1" w14:textId="513F604E" w:rsidR="006C746A" w:rsidRPr="004738C1" w:rsidRDefault="006C746A" w:rsidP="006C746A">
            <w:pPr>
              <w:pStyle w:val="ListParagraph"/>
              <w:spacing w:after="0" w:line="240" w:lineRule="auto"/>
              <w:ind w:left="-108"/>
              <w:rPr>
                <w:rFonts w:cs="Calibri"/>
                <w:lang w:eastAsia="en-GB"/>
              </w:rPr>
            </w:pPr>
          </w:p>
        </w:tc>
        <w:tc>
          <w:tcPr>
            <w:tcW w:w="1038" w:type="dxa"/>
          </w:tcPr>
          <w:p w14:paraId="2493BD32" w14:textId="77777777" w:rsidR="006C746A" w:rsidRPr="00371AF2" w:rsidRDefault="006C746A" w:rsidP="006C746A">
            <w:pPr>
              <w:spacing w:after="0" w:line="240" w:lineRule="auto"/>
              <w:rPr>
                <w:rFonts w:cs="Calibri"/>
                <w:lang w:eastAsia="en-GB"/>
              </w:rPr>
            </w:pPr>
          </w:p>
        </w:tc>
      </w:tr>
      <w:tr w:rsidR="004738C1" w:rsidRPr="00371AF2" w14:paraId="1951BBE5" w14:textId="77777777" w:rsidTr="00847956">
        <w:tc>
          <w:tcPr>
            <w:tcW w:w="957" w:type="dxa"/>
            <w:gridSpan w:val="2"/>
          </w:tcPr>
          <w:p w14:paraId="1D09488C" w14:textId="26438617" w:rsidR="004738C1" w:rsidRPr="0095203D" w:rsidRDefault="004738C1" w:rsidP="006C746A">
            <w:pPr>
              <w:spacing w:after="0" w:line="240" w:lineRule="auto"/>
              <w:rPr>
                <w:rFonts w:cs="Calibri"/>
                <w:lang w:eastAsia="en-GB"/>
              </w:rPr>
            </w:pPr>
            <w:r>
              <w:rPr>
                <w:rFonts w:cs="Calibri"/>
                <w:lang w:eastAsia="en-GB"/>
              </w:rPr>
              <w:t>10.2</w:t>
            </w:r>
          </w:p>
        </w:tc>
        <w:tc>
          <w:tcPr>
            <w:tcW w:w="7611" w:type="dxa"/>
          </w:tcPr>
          <w:p w14:paraId="0830EB3E" w14:textId="1ECF4F7F" w:rsidR="004738C1" w:rsidRPr="004738C1" w:rsidRDefault="004738C1" w:rsidP="00456100">
            <w:pPr>
              <w:pStyle w:val="ListParagraph"/>
              <w:spacing w:after="0" w:line="240" w:lineRule="auto"/>
              <w:ind w:left="-108"/>
              <w:rPr>
                <w:rFonts w:cs="Calibri"/>
                <w:b/>
                <w:lang w:eastAsia="en-GB"/>
              </w:rPr>
            </w:pPr>
            <w:r w:rsidRPr="004738C1">
              <w:rPr>
                <w:rFonts w:asciiTheme="minorHAnsi" w:hAnsiTheme="minorHAnsi" w:cs="Arial"/>
                <w:b/>
              </w:rPr>
              <w:t>Specialties</w:t>
            </w:r>
          </w:p>
        </w:tc>
        <w:tc>
          <w:tcPr>
            <w:tcW w:w="1038" w:type="dxa"/>
          </w:tcPr>
          <w:p w14:paraId="57BD6ED5" w14:textId="77777777" w:rsidR="004738C1" w:rsidRPr="00371AF2" w:rsidRDefault="004738C1" w:rsidP="006C746A">
            <w:pPr>
              <w:spacing w:after="0" w:line="240" w:lineRule="auto"/>
              <w:rPr>
                <w:rFonts w:cs="Calibri"/>
                <w:lang w:eastAsia="en-GB"/>
              </w:rPr>
            </w:pPr>
          </w:p>
        </w:tc>
      </w:tr>
      <w:tr w:rsidR="004738C1" w:rsidRPr="00371AF2" w14:paraId="4DF72663" w14:textId="77777777" w:rsidTr="00847956">
        <w:tc>
          <w:tcPr>
            <w:tcW w:w="957" w:type="dxa"/>
            <w:gridSpan w:val="2"/>
          </w:tcPr>
          <w:p w14:paraId="10929E83" w14:textId="77777777" w:rsidR="004738C1" w:rsidRDefault="004738C1" w:rsidP="006C746A">
            <w:pPr>
              <w:spacing w:after="0" w:line="240" w:lineRule="auto"/>
              <w:rPr>
                <w:rFonts w:cs="Calibri"/>
                <w:lang w:eastAsia="en-GB"/>
              </w:rPr>
            </w:pPr>
          </w:p>
        </w:tc>
        <w:tc>
          <w:tcPr>
            <w:tcW w:w="7611" w:type="dxa"/>
          </w:tcPr>
          <w:p w14:paraId="2FA37886" w14:textId="77777777" w:rsidR="004738C1" w:rsidRDefault="004738C1" w:rsidP="003917E9">
            <w:pPr>
              <w:pStyle w:val="ListParagraph"/>
              <w:numPr>
                <w:ilvl w:val="0"/>
                <w:numId w:val="7"/>
              </w:numPr>
              <w:spacing w:after="0" w:line="240" w:lineRule="auto"/>
              <w:ind w:left="350" w:hanging="458"/>
              <w:rPr>
                <w:rFonts w:cs="Calibri"/>
                <w:i/>
                <w:lang w:eastAsia="en-GB"/>
              </w:rPr>
            </w:pPr>
            <w:r w:rsidRPr="004738C1">
              <w:rPr>
                <w:rFonts w:cs="Calibri"/>
                <w:i/>
                <w:lang w:eastAsia="en-GB"/>
              </w:rPr>
              <w:t>ENT</w:t>
            </w:r>
          </w:p>
          <w:p w14:paraId="48C8A2E9" w14:textId="6117A94E" w:rsidR="004738C1" w:rsidRDefault="004738C1" w:rsidP="008E24CD">
            <w:pPr>
              <w:spacing w:after="0" w:line="240" w:lineRule="auto"/>
              <w:ind w:left="-108"/>
              <w:rPr>
                <w:rFonts w:cs="Calibri"/>
                <w:lang w:eastAsia="en-GB"/>
              </w:rPr>
            </w:pPr>
            <w:r>
              <w:rPr>
                <w:rFonts w:cs="Calibri"/>
                <w:lang w:eastAsia="en-GB"/>
              </w:rPr>
              <w:t>A</w:t>
            </w:r>
            <w:r w:rsidR="004D0317">
              <w:rPr>
                <w:rFonts w:cs="Calibri"/>
                <w:lang w:eastAsia="en-GB"/>
              </w:rPr>
              <w:t>R</w:t>
            </w:r>
            <w:r>
              <w:rPr>
                <w:rFonts w:cs="Calibri"/>
                <w:lang w:eastAsia="en-GB"/>
              </w:rPr>
              <w:t xml:space="preserve"> </w:t>
            </w:r>
            <w:r w:rsidR="004D0317">
              <w:rPr>
                <w:rFonts w:cs="Calibri"/>
                <w:lang w:eastAsia="en-GB"/>
              </w:rPr>
              <w:t>reported good simulation resources</w:t>
            </w:r>
            <w:r w:rsidR="00343A83">
              <w:rPr>
                <w:rFonts w:cs="Calibri"/>
                <w:lang w:eastAsia="en-GB"/>
              </w:rPr>
              <w:t xml:space="preserve"> at QEUH and he</w:t>
            </w:r>
            <w:r w:rsidR="00683B6D">
              <w:rPr>
                <w:rFonts w:cs="Calibri"/>
                <w:lang w:eastAsia="en-GB"/>
              </w:rPr>
              <w:t xml:space="preserve"> seeking access to funding to provide trainees with simulation training.  RP said that </w:t>
            </w:r>
            <w:r w:rsidR="003917E9">
              <w:rPr>
                <w:rFonts w:cs="Calibri"/>
                <w:lang w:eastAsia="en-GB"/>
              </w:rPr>
              <w:t xml:space="preserve">unless it was in the curriculum </w:t>
            </w:r>
            <w:r w:rsidR="00683B6D">
              <w:rPr>
                <w:rFonts w:cs="Calibri"/>
                <w:lang w:eastAsia="en-GB"/>
              </w:rPr>
              <w:t>simulation was not mandatory</w:t>
            </w:r>
            <w:r w:rsidR="00B87AA3">
              <w:rPr>
                <w:rFonts w:cs="Calibri"/>
                <w:lang w:eastAsia="en-GB"/>
              </w:rPr>
              <w:t>.  Professor Clare McKenzie was chairing a working group on simulation for NES across Scotland</w:t>
            </w:r>
            <w:r w:rsidR="00343A83">
              <w:rPr>
                <w:rFonts w:cs="Calibri"/>
                <w:lang w:eastAsia="en-GB"/>
              </w:rPr>
              <w:t>.  This currently engaged in</w:t>
            </w:r>
            <w:r w:rsidR="00B87AA3">
              <w:rPr>
                <w:rFonts w:cs="Calibri"/>
                <w:lang w:eastAsia="en-GB"/>
              </w:rPr>
              <w:t xml:space="preserve"> a data </w:t>
            </w:r>
            <w:r w:rsidR="00755A71">
              <w:rPr>
                <w:rFonts w:cs="Calibri"/>
                <w:lang w:eastAsia="en-GB"/>
              </w:rPr>
              <w:t>gathering exercise and</w:t>
            </w:r>
            <w:r w:rsidR="00B87AA3">
              <w:rPr>
                <w:rFonts w:cs="Calibri"/>
                <w:lang w:eastAsia="en-GB"/>
              </w:rPr>
              <w:t xml:space="preserve"> regional only initiatives would not </w:t>
            </w:r>
            <w:r w:rsidR="00343A83">
              <w:rPr>
                <w:rFonts w:cs="Calibri"/>
                <w:lang w:eastAsia="en-GB"/>
              </w:rPr>
              <w:t>be considered; there was no</w:t>
            </w:r>
            <w:r w:rsidR="00B87AA3">
              <w:rPr>
                <w:rFonts w:cs="Calibri"/>
                <w:lang w:eastAsia="en-GB"/>
              </w:rPr>
              <w:t xml:space="preserve"> </w:t>
            </w:r>
            <w:r w:rsidR="00755A71">
              <w:rPr>
                <w:rFonts w:cs="Calibri"/>
                <w:lang w:eastAsia="en-GB"/>
              </w:rPr>
              <w:t>funding available</w:t>
            </w:r>
            <w:r w:rsidR="00B87AA3">
              <w:rPr>
                <w:rFonts w:cs="Calibri"/>
                <w:lang w:eastAsia="en-GB"/>
              </w:rPr>
              <w:t xml:space="preserve">.  </w:t>
            </w:r>
            <w:r w:rsidR="003917E9">
              <w:rPr>
                <w:rFonts w:cs="Calibri"/>
                <w:lang w:eastAsia="en-GB"/>
              </w:rPr>
              <w:t xml:space="preserve">All approaches should be made to the Scottish Surgical Simulation Collaborative in collaboration with the East and </w:t>
            </w:r>
            <w:r w:rsidR="00343A83">
              <w:rPr>
                <w:rFonts w:cs="Calibri"/>
                <w:lang w:eastAsia="en-GB"/>
              </w:rPr>
              <w:t>for consideration by</w:t>
            </w:r>
            <w:r w:rsidR="003917E9">
              <w:rPr>
                <w:rFonts w:cs="Calibri"/>
                <w:lang w:eastAsia="en-GB"/>
              </w:rPr>
              <w:t xml:space="preserve"> Professor McKenzie</w:t>
            </w:r>
            <w:r w:rsidR="00343A83">
              <w:rPr>
                <w:rFonts w:cs="Calibri"/>
                <w:lang w:eastAsia="en-GB"/>
              </w:rPr>
              <w:t xml:space="preserve">’s </w:t>
            </w:r>
            <w:r w:rsidR="003917E9">
              <w:rPr>
                <w:rFonts w:cs="Calibri"/>
                <w:lang w:eastAsia="en-GB"/>
              </w:rPr>
              <w:t xml:space="preserve">group.  AK </w:t>
            </w:r>
            <w:r w:rsidR="00343A83">
              <w:rPr>
                <w:rFonts w:cs="Calibri"/>
                <w:lang w:eastAsia="en-GB"/>
              </w:rPr>
              <w:t>and AR will discuss further outwith the meeting</w:t>
            </w:r>
            <w:r w:rsidR="003917E9">
              <w:rPr>
                <w:rFonts w:cs="Calibri"/>
                <w:lang w:eastAsia="en-GB"/>
              </w:rPr>
              <w:t>.  AK will attend the next meeting of Professor McKenzie’s group.</w:t>
            </w:r>
          </w:p>
          <w:p w14:paraId="50A734CB" w14:textId="77777777" w:rsidR="003917E9" w:rsidRDefault="003917E9" w:rsidP="008E24CD">
            <w:pPr>
              <w:spacing w:after="0" w:line="240" w:lineRule="auto"/>
              <w:ind w:left="-108"/>
              <w:rPr>
                <w:rFonts w:cs="Calibri"/>
                <w:lang w:eastAsia="en-GB"/>
              </w:rPr>
            </w:pPr>
          </w:p>
          <w:p w14:paraId="4F5011C5" w14:textId="77777777" w:rsidR="003917E9" w:rsidRPr="003917E9" w:rsidRDefault="003917E9" w:rsidP="008E24CD">
            <w:pPr>
              <w:pStyle w:val="ListParagraph"/>
              <w:numPr>
                <w:ilvl w:val="0"/>
                <w:numId w:val="7"/>
              </w:numPr>
              <w:spacing w:after="0" w:line="240" w:lineRule="auto"/>
              <w:ind w:left="350" w:hanging="425"/>
              <w:rPr>
                <w:rFonts w:cs="Calibri"/>
                <w:i/>
                <w:lang w:eastAsia="en-GB"/>
              </w:rPr>
            </w:pPr>
            <w:r w:rsidRPr="003917E9">
              <w:rPr>
                <w:rFonts w:cs="Calibri"/>
                <w:i/>
                <w:lang w:eastAsia="en-GB"/>
              </w:rPr>
              <w:t>General Surgery</w:t>
            </w:r>
          </w:p>
          <w:p w14:paraId="352DCD2E" w14:textId="77777777" w:rsidR="003917E9" w:rsidRDefault="003917E9" w:rsidP="008E24CD">
            <w:pPr>
              <w:spacing w:after="0" w:line="240" w:lineRule="auto"/>
              <w:ind w:left="-108"/>
              <w:rPr>
                <w:lang w:val="en"/>
              </w:rPr>
            </w:pPr>
            <w:r>
              <w:rPr>
                <w:rFonts w:cs="Calibri"/>
                <w:lang w:eastAsia="en-GB"/>
              </w:rPr>
              <w:t xml:space="preserve">JA noted:  </w:t>
            </w:r>
            <w:r w:rsidR="00DE3BC9">
              <w:rPr>
                <w:rFonts w:cs="Calibri"/>
                <w:lang w:eastAsia="en-GB"/>
              </w:rPr>
              <w:t xml:space="preserve">Mr </w:t>
            </w:r>
            <w:r>
              <w:rPr>
                <w:rFonts w:cs="Calibri"/>
                <w:lang w:eastAsia="en-GB"/>
              </w:rPr>
              <w:t xml:space="preserve">John McGregor has been appointed </w:t>
            </w:r>
            <w:r w:rsidR="00DE3BC9">
              <w:rPr>
                <w:lang w:val="en"/>
              </w:rPr>
              <w:t>Chair of the Intercollegiate Specialty Board for General Surgery</w:t>
            </w:r>
            <w:r w:rsidR="0075623B">
              <w:rPr>
                <w:lang w:val="en"/>
              </w:rPr>
              <w:t>; the cost of courses and the need for caution around including patient identifiable data in eportfolio as this can be accessed by lawyers.  Academy guidance on this has been produced.</w:t>
            </w:r>
          </w:p>
          <w:p w14:paraId="08010CB8" w14:textId="77777777" w:rsidR="0075623B" w:rsidRDefault="0075623B" w:rsidP="008E24CD">
            <w:pPr>
              <w:spacing w:after="0" w:line="240" w:lineRule="auto"/>
              <w:ind w:left="-108"/>
              <w:rPr>
                <w:rFonts w:cs="Calibri"/>
                <w:lang w:eastAsia="en-GB"/>
              </w:rPr>
            </w:pPr>
          </w:p>
          <w:p w14:paraId="13FE1309" w14:textId="77777777" w:rsidR="0075623B" w:rsidRDefault="0075623B" w:rsidP="0075623B">
            <w:pPr>
              <w:pStyle w:val="ListParagraph"/>
              <w:numPr>
                <w:ilvl w:val="0"/>
                <w:numId w:val="7"/>
              </w:numPr>
              <w:spacing w:after="0" w:line="240" w:lineRule="auto"/>
              <w:ind w:hanging="435"/>
              <w:rPr>
                <w:rFonts w:cs="Calibri"/>
                <w:i/>
                <w:lang w:eastAsia="en-GB"/>
              </w:rPr>
            </w:pPr>
            <w:r w:rsidRPr="0075623B">
              <w:rPr>
                <w:rFonts w:cs="Calibri"/>
                <w:i/>
                <w:lang w:eastAsia="en-GB"/>
              </w:rPr>
              <w:t>Paediatric Surgery</w:t>
            </w:r>
          </w:p>
          <w:p w14:paraId="4BB78952" w14:textId="66EC64E5" w:rsidR="00E74F66" w:rsidRDefault="00E74F66" w:rsidP="00E74F66">
            <w:pPr>
              <w:spacing w:after="0" w:line="240" w:lineRule="auto"/>
              <w:ind w:left="-75"/>
              <w:rPr>
                <w:lang w:eastAsia="en-GB"/>
              </w:rPr>
            </w:pPr>
            <w:r>
              <w:rPr>
                <w:lang w:eastAsia="en-GB"/>
              </w:rPr>
              <w:lastRenderedPageBreak/>
              <w:t>GH noted the small specialty review; he was also joining the Joint National working Group.</w:t>
            </w:r>
          </w:p>
          <w:p w14:paraId="15E79B6E" w14:textId="77777777" w:rsidR="00E74F66" w:rsidRDefault="00E74F66" w:rsidP="00E74F66">
            <w:pPr>
              <w:spacing w:after="0" w:line="240" w:lineRule="auto"/>
              <w:ind w:left="-75"/>
              <w:rPr>
                <w:lang w:eastAsia="en-GB"/>
              </w:rPr>
            </w:pPr>
          </w:p>
          <w:p w14:paraId="63D7CB66" w14:textId="4E7C9361" w:rsidR="00E74F66" w:rsidRPr="00E74F66" w:rsidRDefault="00E74F66" w:rsidP="00E74F66">
            <w:pPr>
              <w:pStyle w:val="ListParagraph"/>
              <w:numPr>
                <w:ilvl w:val="0"/>
                <w:numId w:val="7"/>
              </w:numPr>
              <w:spacing w:after="0" w:line="240" w:lineRule="auto"/>
              <w:ind w:hanging="435"/>
              <w:rPr>
                <w:rFonts w:cs="Calibri"/>
                <w:i/>
                <w:lang w:eastAsia="en-GB"/>
              </w:rPr>
            </w:pPr>
            <w:r w:rsidRPr="00E74F66">
              <w:rPr>
                <w:i/>
                <w:lang w:eastAsia="en-GB"/>
              </w:rPr>
              <w:t>Plastic Surgery</w:t>
            </w:r>
          </w:p>
        </w:tc>
        <w:tc>
          <w:tcPr>
            <w:tcW w:w="1038" w:type="dxa"/>
          </w:tcPr>
          <w:p w14:paraId="4C95B8A0" w14:textId="77777777" w:rsidR="004738C1" w:rsidRDefault="004738C1" w:rsidP="006C746A">
            <w:pPr>
              <w:spacing w:after="0" w:line="240" w:lineRule="auto"/>
              <w:rPr>
                <w:rFonts w:cs="Calibri"/>
                <w:lang w:eastAsia="en-GB"/>
              </w:rPr>
            </w:pPr>
          </w:p>
          <w:p w14:paraId="68D92C2B" w14:textId="77777777" w:rsidR="003917E9" w:rsidRDefault="003917E9" w:rsidP="006C746A">
            <w:pPr>
              <w:spacing w:after="0" w:line="240" w:lineRule="auto"/>
              <w:rPr>
                <w:rFonts w:cs="Calibri"/>
                <w:lang w:eastAsia="en-GB"/>
              </w:rPr>
            </w:pPr>
          </w:p>
          <w:p w14:paraId="5EE0661C" w14:textId="77777777" w:rsidR="003917E9" w:rsidRDefault="003917E9" w:rsidP="006C746A">
            <w:pPr>
              <w:spacing w:after="0" w:line="240" w:lineRule="auto"/>
              <w:rPr>
                <w:rFonts w:cs="Calibri"/>
                <w:lang w:eastAsia="en-GB"/>
              </w:rPr>
            </w:pPr>
          </w:p>
          <w:p w14:paraId="3DCB1DA0" w14:textId="77777777" w:rsidR="003917E9" w:rsidRDefault="003917E9" w:rsidP="006C746A">
            <w:pPr>
              <w:spacing w:after="0" w:line="240" w:lineRule="auto"/>
              <w:rPr>
                <w:rFonts w:cs="Calibri"/>
                <w:lang w:eastAsia="en-GB"/>
              </w:rPr>
            </w:pPr>
          </w:p>
          <w:p w14:paraId="28855FEB" w14:textId="77777777" w:rsidR="003917E9" w:rsidRDefault="003917E9" w:rsidP="006C746A">
            <w:pPr>
              <w:spacing w:after="0" w:line="240" w:lineRule="auto"/>
              <w:rPr>
                <w:rFonts w:cs="Calibri"/>
                <w:lang w:eastAsia="en-GB"/>
              </w:rPr>
            </w:pPr>
          </w:p>
          <w:p w14:paraId="327DC9B2" w14:textId="77777777" w:rsidR="003917E9" w:rsidRDefault="003917E9" w:rsidP="006C746A">
            <w:pPr>
              <w:spacing w:after="0" w:line="240" w:lineRule="auto"/>
              <w:rPr>
                <w:rFonts w:cs="Calibri"/>
                <w:lang w:eastAsia="en-GB"/>
              </w:rPr>
            </w:pPr>
          </w:p>
          <w:p w14:paraId="13522C27" w14:textId="77777777" w:rsidR="003917E9" w:rsidRDefault="003917E9" w:rsidP="006C746A">
            <w:pPr>
              <w:spacing w:after="0" w:line="240" w:lineRule="auto"/>
              <w:rPr>
                <w:rFonts w:cs="Calibri"/>
                <w:lang w:eastAsia="en-GB"/>
              </w:rPr>
            </w:pPr>
          </w:p>
          <w:p w14:paraId="37855AD8" w14:textId="77777777" w:rsidR="003917E9" w:rsidRDefault="003917E9" w:rsidP="006C746A">
            <w:pPr>
              <w:spacing w:after="0" w:line="240" w:lineRule="auto"/>
              <w:rPr>
                <w:rFonts w:cs="Calibri"/>
                <w:lang w:eastAsia="en-GB"/>
              </w:rPr>
            </w:pPr>
          </w:p>
          <w:p w14:paraId="68A2F0A7" w14:textId="3A9E8F21" w:rsidR="003917E9" w:rsidRPr="003917E9" w:rsidRDefault="003917E9" w:rsidP="006C746A">
            <w:pPr>
              <w:spacing w:after="0" w:line="240" w:lineRule="auto"/>
              <w:rPr>
                <w:rFonts w:cs="Calibri"/>
                <w:b/>
                <w:lang w:eastAsia="en-GB"/>
              </w:rPr>
            </w:pPr>
            <w:r w:rsidRPr="003917E9">
              <w:rPr>
                <w:rFonts w:cs="Calibri"/>
                <w:b/>
                <w:lang w:eastAsia="en-GB"/>
              </w:rPr>
              <w:t>AK/AR</w:t>
            </w:r>
          </w:p>
        </w:tc>
      </w:tr>
      <w:tr w:rsidR="004738C1" w:rsidRPr="00371AF2" w14:paraId="11970608" w14:textId="77777777" w:rsidTr="00847956">
        <w:tc>
          <w:tcPr>
            <w:tcW w:w="957" w:type="dxa"/>
            <w:gridSpan w:val="2"/>
          </w:tcPr>
          <w:p w14:paraId="6FCF46B5" w14:textId="77777777" w:rsidR="004738C1" w:rsidRDefault="004738C1" w:rsidP="006C746A">
            <w:pPr>
              <w:spacing w:after="0" w:line="240" w:lineRule="auto"/>
              <w:rPr>
                <w:rFonts w:cs="Calibri"/>
                <w:lang w:eastAsia="en-GB"/>
              </w:rPr>
            </w:pPr>
          </w:p>
        </w:tc>
        <w:tc>
          <w:tcPr>
            <w:tcW w:w="7611" w:type="dxa"/>
          </w:tcPr>
          <w:p w14:paraId="27F26664" w14:textId="77777777" w:rsidR="007B2011" w:rsidRDefault="007B2011" w:rsidP="006C746A">
            <w:pPr>
              <w:pStyle w:val="ListParagraph"/>
              <w:spacing w:after="0" w:line="240" w:lineRule="auto"/>
              <w:ind w:left="-108"/>
              <w:rPr>
                <w:rFonts w:cs="Calibri"/>
                <w:lang w:eastAsia="en-GB"/>
              </w:rPr>
            </w:pPr>
            <w:r>
              <w:rPr>
                <w:rFonts w:cs="Calibri"/>
                <w:lang w:eastAsia="en-GB"/>
              </w:rPr>
              <w:t>Noted:  the Training Programme Workshop review will take place on 3 March.</w:t>
            </w:r>
          </w:p>
          <w:p w14:paraId="503290A5" w14:textId="77777777" w:rsidR="007B2011" w:rsidRDefault="007B2011" w:rsidP="006C746A">
            <w:pPr>
              <w:pStyle w:val="ListParagraph"/>
              <w:spacing w:after="0" w:line="240" w:lineRule="auto"/>
              <w:ind w:left="-108"/>
              <w:rPr>
                <w:rFonts w:cs="Calibri"/>
                <w:lang w:eastAsia="en-GB"/>
              </w:rPr>
            </w:pPr>
          </w:p>
          <w:p w14:paraId="7DD87A19" w14:textId="05FD5508" w:rsidR="004738C1" w:rsidRPr="007B2011" w:rsidRDefault="007B2011" w:rsidP="007B2011">
            <w:pPr>
              <w:pStyle w:val="ListParagraph"/>
              <w:numPr>
                <w:ilvl w:val="0"/>
                <w:numId w:val="7"/>
              </w:numPr>
              <w:spacing w:after="0" w:line="240" w:lineRule="auto"/>
              <w:ind w:hanging="435"/>
              <w:rPr>
                <w:rFonts w:cs="Calibri"/>
                <w:i/>
                <w:lang w:eastAsia="en-GB"/>
              </w:rPr>
            </w:pPr>
            <w:r w:rsidRPr="007B2011">
              <w:rPr>
                <w:rFonts w:cs="Calibri"/>
                <w:i/>
                <w:lang w:eastAsia="en-GB"/>
              </w:rPr>
              <w:t>CST West</w:t>
            </w:r>
            <w:r w:rsidR="00931EFE">
              <w:rPr>
                <w:rFonts w:cs="Calibri"/>
                <w:i/>
                <w:lang w:eastAsia="en-GB"/>
              </w:rPr>
              <w:t>/CST East</w:t>
            </w:r>
          </w:p>
        </w:tc>
        <w:tc>
          <w:tcPr>
            <w:tcW w:w="1038" w:type="dxa"/>
          </w:tcPr>
          <w:p w14:paraId="74D10418" w14:textId="77777777" w:rsidR="004738C1" w:rsidRDefault="004738C1" w:rsidP="006C746A">
            <w:pPr>
              <w:spacing w:after="0" w:line="240" w:lineRule="auto"/>
              <w:rPr>
                <w:rFonts w:cs="Calibri"/>
                <w:lang w:eastAsia="en-GB"/>
              </w:rPr>
            </w:pPr>
          </w:p>
        </w:tc>
      </w:tr>
      <w:tr w:rsidR="004738C1" w:rsidRPr="00371AF2" w14:paraId="2E63181A" w14:textId="77777777" w:rsidTr="00847956">
        <w:tc>
          <w:tcPr>
            <w:tcW w:w="957" w:type="dxa"/>
            <w:gridSpan w:val="2"/>
          </w:tcPr>
          <w:p w14:paraId="4F0C3C4D" w14:textId="77777777" w:rsidR="004738C1" w:rsidRDefault="004738C1" w:rsidP="006C746A">
            <w:pPr>
              <w:spacing w:after="0" w:line="240" w:lineRule="auto"/>
              <w:rPr>
                <w:rFonts w:cs="Calibri"/>
                <w:lang w:eastAsia="en-GB"/>
              </w:rPr>
            </w:pPr>
          </w:p>
        </w:tc>
        <w:tc>
          <w:tcPr>
            <w:tcW w:w="7611" w:type="dxa"/>
          </w:tcPr>
          <w:p w14:paraId="6CDDDFB2" w14:textId="77777777" w:rsidR="00695FC6" w:rsidRDefault="00695FC6" w:rsidP="006C746A">
            <w:pPr>
              <w:pStyle w:val="ListParagraph"/>
              <w:spacing w:after="0" w:line="240" w:lineRule="auto"/>
              <w:ind w:left="-108"/>
              <w:rPr>
                <w:rFonts w:cs="Calibri"/>
                <w:lang w:eastAsia="en-GB"/>
              </w:rPr>
            </w:pPr>
            <w:r>
              <w:rPr>
                <w:rFonts w:cs="Calibri"/>
                <w:lang w:eastAsia="en-GB"/>
              </w:rPr>
              <w:t>Noted:  interesting statistics on progression and outcomes.</w:t>
            </w:r>
          </w:p>
          <w:p w14:paraId="6B7F585C" w14:textId="77777777" w:rsidR="00695FC6" w:rsidRDefault="00695FC6" w:rsidP="006C746A">
            <w:pPr>
              <w:pStyle w:val="ListParagraph"/>
              <w:spacing w:after="0" w:line="240" w:lineRule="auto"/>
              <w:ind w:left="-108"/>
              <w:rPr>
                <w:rFonts w:cs="Calibri"/>
                <w:lang w:eastAsia="en-GB"/>
              </w:rPr>
            </w:pPr>
          </w:p>
          <w:p w14:paraId="237222DA" w14:textId="0D339D1A" w:rsidR="004738C1" w:rsidRPr="00695FC6" w:rsidRDefault="00695FC6" w:rsidP="00695FC6">
            <w:pPr>
              <w:pStyle w:val="ListParagraph"/>
              <w:numPr>
                <w:ilvl w:val="0"/>
                <w:numId w:val="7"/>
              </w:numPr>
              <w:spacing w:after="0" w:line="240" w:lineRule="auto"/>
              <w:ind w:hanging="435"/>
              <w:rPr>
                <w:rFonts w:cs="Calibri"/>
                <w:i/>
                <w:lang w:eastAsia="en-GB"/>
              </w:rPr>
            </w:pPr>
            <w:r w:rsidRPr="00695FC6">
              <w:rPr>
                <w:rFonts w:cs="Calibri"/>
                <w:i/>
                <w:lang w:eastAsia="en-GB"/>
              </w:rPr>
              <w:t>Urology</w:t>
            </w:r>
          </w:p>
        </w:tc>
        <w:tc>
          <w:tcPr>
            <w:tcW w:w="1038" w:type="dxa"/>
          </w:tcPr>
          <w:p w14:paraId="6CAFC69B" w14:textId="77777777" w:rsidR="004738C1" w:rsidRDefault="004738C1" w:rsidP="006C746A">
            <w:pPr>
              <w:spacing w:after="0" w:line="240" w:lineRule="auto"/>
              <w:rPr>
                <w:rFonts w:cs="Calibri"/>
                <w:lang w:eastAsia="en-GB"/>
              </w:rPr>
            </w:pPr>
          </w:p>
        </w:tc>
      </w:tr>
      <w:tr w:rsidR="004738C1" w:rsidRPr="00371AF2" w14:paraId="7C5E1F06" w14:textId="77777777" w:rsidTr="00847956">
        <w:tc>
          <w:tcPr>
            <w:tcW w:w="957" w:type="dxa"/>
            <w:gridSpan w:val="2"/>
          </w:tcPr>
          <w:p w14:paraId="1B9566EF" w14:textId="77777777" w:rsidR="004738C1" w:rsidRDefault="004738C1" w:rsidP="006C746A">
            <w:pPr>
              <w:spacing w:after="0" w:line="240" w:lineRule="auto"/>
              <w:rPr>
                <w:rFonts w:cs="Calibri"/>
                <w:lang w:eastAsia="en-GB"/>
              </w:rPr>
            </w:pPr>
          </w:p>
        </w:tc>
        <w:tc>
          <w:tcPr>
            <w:tcW w:w="7611" w:type="dxa"/>
          </w:tcPr>
          <w:p w14:paraId="45BFBE6B" w14:textId="3885D7EE" w:rsidR="00931EFE" w:rsidRDefault="00931EFE" w:rsidP="006C746A">
            <w:pPr>
              <w:pStyle w:val="ListParagraph"/>
              <w:spacing w:after="0" w:line="240" w:lineRule="auto"/>
              <w:ind w:left="-108"/>
              <w:rPr>
                <w:rFonts w:cs="Calibri"/>
                <w:lang w:eastAsia="en-GB"/>
              </w:rPr>
            </w:pPr>
            <w:r>
              <w:rPr>
                <w:rFonts w:cs="Calibri"/>
                <w:lang w:eastAsia="en-GB"/>
              </w:rPr>
              <w:t xml:space="preserve">A recent report stated the specialty was not training enough people in the UK.  In the next 12 years there will be a shortfall of 24 Urologists and </w:t>
            </w:r>
            <w:r w:rsidR="003B405B">
              <w:rPr>
                <w:rFonts w:cs="Calibri"/>
                <w:lang w:eastAsia="en-GB"/>
              </w:rPr>
              <w:t>all trainees in Scotland would have to retained to maintain a level state in the next 5 years</w:t>
            </w:r>
            <w:r>
              <w:rPr>
                <w:rFonts w:cs="Calibri"/>
                <w:lang w:eastAsia="en-GB"/>
              </w:rPr>
              <w:t>.  England was seeking to increase numbers</w:t>
            </w:r>
            <w:r w:rsidR="003B405B">
              <w:rPr>
                <w:rFonts w:cs="Calibri"/>
                <w:lang w:eastAsia="en-GB"/>
              </w:rPr>
              <w:t xml:space="preserve"> and if Scotland wished to do likewise the specialty s</w:t>
            </w:r>
            <w:r>
              <w:rPr>
                <w:rFonts w:cs="Calibri"/>
                <w:lang w:eastAsia="en-GB"/>
              </w:rPr>
              <w:t>hould write to Dr John Colvin at the Scotland Government; CMcI will do this.</w:t>
            </w:r>
          </w:p>
          <w:p w14:paraId="1101BF08" w14:textId="77777777" w:rsidR="00931EFE" w:rsidRDefault="00931EFE" w:rsidP="006C746A">
            <w:pPr>
              <w:pStyle w:val="ListParagraph"/>
              <w:spacing w:after="0" w:line="240" w:lineRule="auto"/>
              <w:ind w:left="-108"/>
              <w:rPr>
                <w:rFonts w:cs="Calibri"/>
                <w:lang w:eastAsia="en-GB"/>
              </w:rPr>
            </w:pPr>
          </w:p>
          <w:p w14:paraId="4D9AA661" w14:textId="277AA806" w:rsidR="004738C1" w:rsidRPr="00931EFE" w:rsidRDefault="00931EFE" w:rsidP="00931EFE">
            <w:pPr>
              <w:pStyle w:val="ListParagraph"/>
              <w:numPr>
                <w:ilvl w:val="0"/>
                <w:numId w:val="7"/>
              </w:numPr>
              <w:spacing w:after="0" w:line="240" w:lineRule="auto"/>
              <w:ind w:hanging="435"/>
              <w:rPr>
                <w:rFonts w:cs="Calibri"/>
                <w:i/>
                <w:lang w:eastAsia="en-GB"/>
              </w:rPr>
            </w:pPr>
            <w:r>
              <w:rPr>
                <w:rFonts w:cs="Calibri"/>
                <w:i/>
                <w:lang w:eastAsia="en-GB"/>
              </w:rPr>
              <w:t>Cardiothoracics</w:t>
            </w:r>
          </w:p>
        </w:tc>
        <w:tc>
          <w:tcPr>
            <w:tcW w:w="1038" w:type="dxa"/>
          </w:tcPr>
          <w:p w14:paraId="0D8D5DE6" w14:textId="77777777" w:rsidR="004738C1" w:rsidRDefault="004738C1" w:rsidP="006C746A">
            <w:pPr>
              <w:spacing w:after="0" w:line="240" w:lineRule="auto"/>
              <w:rPr>
                <w:rFonts w:cs="Calibri"/>
                <w:lang w:eastAsia="en-GB"/>
              </w:rPr>
            </w:pPr>
          </w:p>
          <w:p w14:paraId="0731D4A5" w14:textId="77777777" w:rsidR="00931EFE" w:rsidRDefault="00931EFE" w:rsidP="006C746A">
            <w:pPr>
              <w:spacing w:after="0" w:line="240" w:lineRule="auto"/>
              <w:rPr>
                <w:rFonts w:cs="Calibri"/>
                <w:lang w:eastAsia="en-GB"/>
              </w:rPr>
            </w:pPr>
          </w:p>
          <w:p w14:paraId="570E8769" w14:textId="77777777" w:rsidR="00931EFE" w:rsidRDefault="00931EFE" w:rsidP="006C746A">
            <w:pPr>
              <w:spacing w:after="0" w:line="240" w:lineRule="auto"/>
              <w:rPr>
                <w:rFonts w:cs="Calibri"/>
                <w:lang w:eastAsia="en-GB"/>
              </w:rPr>
            </w:pPr>
          </w:p>
          <w:p w14:paraId="210A67EF" w14:textId="77777777" w:rsidR="00931EFE" w:rsidRDefault="00931EFE" w:rsidP="006C746A">
            <w:pPr>
              <w:spacing w:after="0" w:line="240" w:lineRule="auto"/>
              <w:rPr>
                <w:rFonts w:cs="Calibri"/>
                <w:lang w:eastAsia="en-GB"/>
              </w:rPr>
            </w:pPr>
          </w:p>
          <w:p w14:paraId="40EDC2FC" w14:textId="738958EB" w:rsidR="00931EFE" w:rsidRPr="00931EFE" w:rsidRDefault="00931EFE" w:rsidP="00931EFE">
            <w:pPr>
              <w:spacing w:after="0" w:line="240" w:lineRule="auto"/>
              <w:rPr>
                <w:rFonts w:cs="Calibri"/>
                <w:b/>
                <w:lang w:eastAsia="en-GB"/>
              </w:rPr>
            </w:pPr>
            <w:r w:rsidRPr="00931EFE">
              <w:rPr>
                <w:rFonts w:cs="Calibri"/>
                <w:b/>
                <w:lang w:eastAsia="en-GB"/>
              </w:rPr>
              <w:t>CMcI</w:t>
            </w:r>
          </w:p>
        </w:tc>
      </w:tr>
      <w:tr w:rsidR="004738C1" w:rsidRPr="00371AF2" w14:paraId="629B56EA" w14:textId="77777777" w:rsidTr="00847956">
        <w:tc>
          <w:tcPr>
            <w:tcW w:w="957" w:type="dxa"/>
            <w:gridSpan w:val="2"/>
          </w:tcPr>
          <w:p w14:paraId="2CD916B0" w14:textId="77777777" w:rsidR="004738C1" w:rsidRDefault="004738C1" w:rsidP="006C746A">
            <w:pPr>
              <w:spacing w:after="0" w:line="240" w:lineRule="auto"/>
              <w:rPr>
                <w:rFonts w:cs="Calibri"/>
                <w:lang w:eastAsia="en-GB"/>
              </w:rPr>
            </w:pPr>
          </w:p>
        </w:tc>
        <w:tc>
          <w:tcPr>
            <w:tcW w:w="7611" w:type="dxa"/>
          </w:tcPr>
          <w:p w14:paraId="1F4833CF" w14:textId="6D98C913" w:rsidR="004738C1" w:rsidRPr="004738C1" w:rsidRDefault="00783213" w:rsidP="006C746A">
            <w:pPr>
              <w:pStyle w:val="ListParagraph"/>
              <w:spacing w:after="0" w:line="240" w:lineRule="auto"/>
              <w:ind w:left="-108"/>
              <w:rPr>
                <w:rFonts w:cs="Calibri"/>
                <w:lang w:eastAsia="en-GB"/>
              </w:rPr>
            </w:pPr>
            <w:r>
              <w:rPr>
                <w:rFonts w:cs="Calibri"/>
                <w:lang w:eastAsia="en-GB"/>
              </w:rPr>
              <w:t xml:space="preserve">Noted:  successful ST1 and runthrough recruitment; </w:t>
            </w:r>
            <w:r w:rsidR="003B405B">
              <w:rPr>
                <w:rFonts w:cs="Calibri"/>
                <w:lang w:eastAsia="en-GB"/>
              </w:rPr>
              <w:t xml:space="preserve">one </w:t>
            </w:r>
            <w:r>
              <w:rPr>
                <w:rFonts w:cs="Calibri"/>
                <w:lang w:eastAsia="en-GB"/>
              </w:rPr>
              <w:t>triggered visit.</w:t>
            </w:r>
          </w:p>
        </w:tc>
        <w:tc>
          <w:tcPr>
            <w:tcW w:w="1038" w:type="dxa"/>
          </w:tcPr>
          <w:p w14:paraId="2FF845D2" w14:textId="77777777" w:rsidR="004738C1" w:rsidRDefault="004738C1" w:rsidP="006C746A">
            <w:pPr>
              <w:spacing w:after="0" w:line="240" w:lineRule="auto"/>
              <w:rPr>
                <w:rFonts w:cs="Calibri"/>
                <w:lang w:eastAsia="en-GB"/>
              </w:rPr>
            </w:pPr>
          </w:p>
        </w:tc>
      </w:tr>
      <w:tr w:rsidR="004738C1" w:rsidRPr="00371AF2" w14:paraId="36C783B8" w14:textId="77777777" w:rsidTr="00847956">
        <w:tc>
          <w:tcPr>
            <w:tcW w:w="957" w:type="dxa"/>
            <w:gridSpan w:val="2"/>
          </w:tcPr>
          <w:p w14:paraId="00BB45BD" w14:textId="77777777" w:rsidR="004738C1" w:rsidRDefault="004738C1" w:rsidP="006C746A">
            <w:pPr>
              <w:spacing w:after="0" w:line="240" w:lineRule="auto"/>
              <w:rPr>
                <w:rFonts w:cs="Calibri"/>
                <w:lang w:eastAsia="en-GB"/>
              </w:rPr>
            </w:pPr>
          </w:p>
        </w:tc>
        <w:tc>
          <w:tcPr>
            <w:tcW w:w="7611" w:type="dxa"/>
          </w:tcPr>
          <w:p w14:paraId="2B6F1F74" w14:textId="77777777" w:rsidR="004738C1" w:rsidRPr="004738C1" w:rsidRDefault="004738C1" w:rsidP="006C746A">
            <w:pPr>
              <w:pStyle w:val="ListParagraph"/>
              <w:spacing w:after="0" w:line="240" w:lineRule="auto"/>
              <w:ind w:left="-108"/>
              <w:rPr>
                <w:rFonts w:cs="Calibri"/>
                <w:lang w:eastAsia="en-GB"/>
              </w:rPr>
            </w:pPr>
          </w:p>
        </w:tc>
        <w:tc>
          <w:tcPr>
            <w:tcW w:w="1038" w:type="dxa"/>
          </w:tcPr>
          <w:p w14:paraId="61167D08" w14:textId="77777777" w:rsidR="004738C1" w:rsidRDefault="004738C1" w:rsidP="006C746A">
            <w:pPr>
              <w:spacing w:after="0" w:line="240" w:lineRule="auto"/>
              <w:rPr>
                <w:rFonts w:cs="Calibri"/>
                <w:lang w:eastAsia="en-GB"/>
              </w:rPr>
            </w:pPr>
          </w:p>
        </w:tc>
      </w:tr>
      <w:tr w:rsidR="004738C1" w:rsidRPr="00371AF2" w14:paraId="53C1D303" w14:textId="77777777" w:rsidTr="00847956">
        <w:tc>
          <w:tcPr>
            <w:tcW w:w="957" w:type="dxa"/>
            <w:gridSpan w:val="2"/>
          </w:tcPr>
          <w:p w14:paraId="5A58BBFD" w14:textId="77777777" w:rsidR="004738C1" w:rsidRDefault="004738C1" w:rsidP="006C746A">
            <w:pPr>
              <w:spacing w:after="0" w:line="240" w:lineRule="auto"/>
              <w:rPr>
                <w:rFonts w:cs="Calibri"/>
                <w:lang w:eastAsia="en-GB"/>
              </w:rPr>
            </w:pPr>
          </w:p>
        </w:tc>
        <w:tc>
          <w:tcPr>
            <w:tcW w:w="7611" w:type="dxa"/>
          </w:tcPr>
          <w:p w14:paraId="1930B06E" w14:textId="6F1D80AD" w:rsidR="004738C1" w:rsidRPr="00783213" w:rsidRDefault="00783213" w:rsidP="00783213">
            <w:pPr>
              <w:pStyle w:val="ListParagraph"/>
              <w:numPr>
                <w:ilvl w:val="0"/>
                <w:numId w:val="7"/>
              </w:numPr>
              <w:spacing w:after="0" w:line="240" w:lineRule="auto"/>
              <w:ind w:hanging="435"/>
              <w:rPr>
                <w:rFonts w:cs="Calibri"/>
                <w:i/>
                <w:lang w:eastAsia="en-GB"/>
              </w:rPr>
            </w:pPr>
            <w:r w:rsidRPr="00783213">
              <w:rPr>
                <w:rFonts w:cs="Calibri"/>
                <w:i/>
                <w:lang w:eastAsia="en-GB"/>
              </w:rPr>
              <w:t>Trauma and Orthopaedics</w:t>
            </w:r>
          </w:p>
        </w:tc>
        <w:tc>
          <w:tcPr>
            <w:tcW w:w="1038" w:type="dxa"/>
          </w:tcPr>
          <w:p w14:paraId="7BED256D" w14:textId="77777777" w:rsidR="004738C1" w:rsidRDefault="004738C1" w:rsidP="006C746A">
            <w:pPr>
              <w:spacing w:after="0" w:line="240" w:lineRule="auto"/>
              <w:rPr>
                <w:rFonts w:cs="Calibri"/>
                <w:lang w:eastAsia="en-GB"/>
              </w:rPr>
            </w:pPr>
          </w:p>
        </w:tc>
      </w:tr>
      <w:tr w:rsidR="004738C1" w:rsidRPr="00371AF2" w14:paraId="627A2752" w14:textId="77777777" w:rsidTr="00847956">
        <w:tc>
          <w:tcPr>
            <w:tcW w:w="957" w:type="dxa"/>
            <w:gridSpan w:val="2"/>
          </w:tcPr>
          <w:p w14:paraId="1C52E39C" w14:textId="77777777" w:rsidR="004738C1" w:rsidRDefault="004738C1" w:rsidP="006C746A">
            <w:pPr>
              <w:spacing w:after="0" w:line="240" w:lineRule="auto"/>
              <w:rPr>
                <w:rFonts w:cs="Calibri"/>
                <w:lang w:eastAsia="en-GB"/>
              </w:rPr>
            </w:pPr>
          </w:p>
        </w:tc>
        <w:tc>
          <w:tcPr>
            <w:tcW w:w="7611" w:type="dxa"/>
          </w:tcPr>
          <w:p w14:paraId="32F29244" w14:textId="46BA853D" w:rsidR="004738C1" w:rsidRPr="004738C1" w:rsidRDefault="008E24CD" w:rsidP="006C746A">
            <w:pPr>
              <w:pStyle w:val="ListParagraph"/>
              <w:spacing w:after="0" w:line="240" w:lineRule="auto"/>
              <w:ind w:left="-108"/>
              <w:rPr>
                <w:rFonts w:cs="Calibri"/>
                <w:lang w:eastAsia="en-GB"/>
              </w:rPr>
            </w:pPr>
            <w:r>
              <w:rPr>
                <w:rFonts w:cs="Calibri"/>
                <w:lang w:eastAsia="en-GB"/>
              </w:rPr>
              <w:t>Noted:  UK wide survey in which all Scottish programmes were placed in the top 5.</w:t>
            </w:r>
          </w:p>
        </w:tc>
        <w:tc>
          <w:tcPr>
            <w:tcW w:w="1038" w:type="dxa"/>
          </w:tcPr>
          <w:p w14:paraId="1EE21631" w14:textId="77777777" w:rsidR="004738C1" w:rsidRDefault="004738C1" w:rsidP="006C746A">
            <w:pPr>
              <w:spacing w:after="0" w:line="240" w:lineRule="auto"/>
              <w:rPr>
                <w:rFonts w:cs="Calibri"/>
                <w:lang w:eastAsia="en-GB"/>
              </w:rPr>
            </w:pPr>
          </w:p>
        </w:tc>
      </w:tr>
      <w:tr w:rsidR="004738C1" w:rsidRPr="00371AF2" w14:paraId="4AD444CB" w14:textId="77777777" w:rsidTr="00847956">
        <w:tc>
          <w:tcPr>
            <w:tcW w:w="957" w:type="dxa"/>
            <w:gridSpan w:val="2"/>
          </w:tcPr>
          <w:p w14:paraId="10CD5BCD" w14:textId="77777777" w:rsidR="004738C1" w:rsidRDefault="004738C1" w:rsidP="006C746A">
            <w:pPr>
              <w:spacing w:after="0" w:line="240" w:lineRule="auto"/>
              <w:rPr>
                <w:rFonts w:cs="Calibri"/>
                <w:lang w:eastAsia="en-GB"/>
              </w:rPr>
            </w:pPr>
          </w:p>
        </w:tc>
        <w:tc>
          <w:tcPr>
            <w:tcW w:w="7611" w:type="dxa"/>
          </w:tcPr>
          <w:p w14:paraId="31478058" w14:textId="77777777" w:rsidR="004738C1" w:rsidRPr="004738C1" w:rsidRDefault="004738C1" w:rsidP="006C746A">
            <w:pPr>
              <w:pStyle w:val="ListParagraph"/>
              <w:spacing w:after="0" w:line="240" w:lineRule="auto"/>
              <w:ind w:left="-108"/>
              <w:rPr>
                <w:rFonts w:cs="Calibri"/>
                <w:lang w:eastAsia="en-GB"/>
              </w:rPr>
            </w:pPr>
          </w:p>
        </w:tc>
        <w:tc>
          <w:tcPr>
            <w:tcW w:w="1038" w:type="dxa"/>
          </w:tcPr>
          <w:p w14:paraId="1F1384A4" w14:textId="77777777" w:rsidR="004738C1" w:rsidRDefault="004738C1" w:rsidP="006C746A">
            <w:pPr>
              <w:spacing w:after="0" w:line="240" w:lineRule="auto"/>
              <w:rPr>
                <w:rFonts w:cs="Calibri"/>
                <w:lang w:eastAsia="en-GB"/>
              </w:rPr>
            </w:pPr>
          </w:p>
        </w:tc>
      </w:tr>
      <w:tr w:rsidR="004738C1" w:rsidRPr="00371AF2" w14:paraId="31161704" w14:textId="77777777" w:rsidTr="00847956">
        <w:tc>
          <w:tcPr>
            <w:tcW w:w="957" w:type="dxa"/>
            <w:gridSpan w:val="2"/>
          </w:tcPr>
          <w:p w14:paraId="336BE290" w14:textId="6B4E3440" w:rsidR="004738C1" w:rsidRDefault="008E24CD" w:rsidP="006C746A">
            <w:pPr>
              <w:spacing w:after="0" w:line="240" w:lineRule="auto"/>
              <w:rPr>
                <w:rFonts w:cs="Calibri"/>
                <w:lang w:eastAsia="en-GB"/>
              </w:rPr>
            </w:pPr>
            <w:r>
              <w:rPr>
                <w:rFonts w:cs="Calibri"/>
                <w:lang w:eastAsia="en-GB"/>
              </w:rPr>
              <w:t>10.3</w:t>
            </w:r>
          </w:p>
        </w:tc>
        <w:tc>
          <w:tcPr>
            <w:tcW w:w="7611" w:type="dxa"/>
          </w:tcPr>
          <w:p w14:paraId="4CDF6F20" w14:textId="14ED735F" w:rsidR="004738C1" w:rsidRPr="008E24CD" w:rsidRDefault="008E24CD" w:rsidP="006C746A">
            <w:pPr>
              <w:pStyle w:val="ListParagraph"/>
              <w:spacing w:after="0" w:line="240" w:lineRule="auto"/>
              <w:ind w:left="-108"/>
              <w:rPr>
                <w:rFonts w:cs="Calibri"/>
                <w:b/>
                <w:lang w:eastAsia="en-GB"/>
              </w:rPr>
            </w:pPr>
            <w:r w:rsidRPr="008E24CD">
              <w:rPr>
                <w:rFonts w:cs="Calibri"/>
                <w:b/>
                <w:lang w:eastAsia="en-GB"/>
              </w:rPr>
              <w:t>Academic</w:t>
            </w:r>
          </w:p>
        </w:tc>
        <w:tc>
          <w:tcPr>
            <w:tcW w:w="1038" w:type="dxa"/>
          </w:tcPr>
          <w:p w14:paraId="32B6FD09" w14:textId="77777777" w:rsidR="004738C1" w:rsidRDefault="004738C1" w:rsidP="006C746A">
            <w:pPr>
              <w:spacing w:after="0" w:line="240" w:lineRule="auto"/>
              <w:rPr>
                <w:rFonts w:cs="Calibri"/>
                <w:lang w:eastAsia="en-GB"/>
              </w:rPr>
            </w:pPr>
          </w:p>
        </w:tc>
      </w:tr>
      <w:tr w:rsidR="004738C1" w:rsidRPr="00371AF2" w14:paraId="3A5EA249" w14:textId="77777777" w:rsidTr="00847956">
        <w:tc>
          <w:tcPr>
            <w:tcW w:w="957" w:type="dxa"/>
            <w:gridSpan w:val="2"/>
          </w:tcPr>
          <w:p w14:paraId="6A759C12" w14:textId="77777777" w:rsidR="004738C1" w:rsidRDefault="004738C1" w:rsidP="006C746A">
            <w:pPr>
              <w:spacing w:after="0" w:line="240" w:lineRule="auto"/>
              <w:rPr>
                <w:rFonts w:cs="Calibri"/>
                <w:lang w:eastAsia="en-GB"/>
              </w:rPr>
            </w:pPr>
          </w:p>
        </w:tc>
        <w:tc>
          <w:tcPr>
            <w:tcW w:w="7611" w:type="dxa"/>
          </w:tcPr>
          <w:p w14:paraId="3CF15A79" w14:textId="038B42E7" w:rsidR="004738C1" w:rsidRPr="004738C1" w:rsidRDefault="007B1509" w:rsidP="007B1509">
            <w:pPr>
              <w:pStyle w:val="ListParagraph"/>
              <w:spacing w:after="0" w:line="240" w:lineRule="auto"/>
              <w:ind w:left="-108"/>
              <w:rPr>
                <w:rFonts w:cs="Calibri"/>
                <w:lang w:eastAsia="en-GB"/>
              </w:rPr>
            </w:pPr>
            <w:r>
              <w:rPr>
                <w:rFonts w:cs="Calibri"/>
                <w:lang w:eastAsia="en-GB"/>
              </w:rPr>
              <w:t>LM will circulate a survey on opportunities at Post-Doctoral and Doctoral level to all leads.</w:t>
            </w:r>
          </w:p>
        </w:tc>
        <w:tc>
          <w:tcPr>
            <w:tcW w:w="1038" w:type="dxa"/>
          </w:tcPr>
          <w:p w14:paraId="12289812" w14:textId="4D6651AB" w:rsidR="004738C1" w:rsidRPr="007B1509" w:rsidRDefault="007B1509" w:rsidP="006C746A">
            <w:pPr>
              <w:spacing w:after="0" w:line="240" w:lineRule="auto"/>
              <w:rPr>
                <w:rFonts w:cs="Calibri"/>
                <w:b/>
                <w:lang w:eastAsia="en-GB"/>
              </w:rPr>
            </w:pPr>
            <w:r w:rsidRPr="007B1509">
              <w:rPr>
                <w:rFonts w:cs="Calibri"/>
                <w:b/>
                <w:lang w:eastAsia="en-GB"/>
              </w:rPr>
              <w:t>LM</w:t>
            </w:r>
          </w:p>
        </w:tc>
      </w:tr>
      <w:tr w:rsidR="004738C1" w:rsidRPr="00371AF2" w14:paraId="67C02D53" w14:textId="77777777" w:rsidTr="00847956">
        <w:tc>
          <w:tcPr>
            <w:tcW w:w="957" w:type="dxa"/>
            <w:gridSpan w:val="2"/>
          </w:tcPr>
          <w:p w14:paraId="6C63F56B" w14:textId="77777777" w:rsidR="004738C1" w:rsidRDefault="004738C1" w:rsidP="006C746A">
            <w:pPr>
              <w:spacing w:after="0" w:line="240" w:lineRule="auto"/>
              <w:rPr>
                <w:rFonts w:cs="Calibri"/>
                <w:lang w:eastAsia="en-GB"/>
              </w:rPr>
            </w:pPr>
          </w:p>
        </w:tc>
        <w:tc>
          <w:tcPr>
            <w:tcW w:w="7611" w:type="dxa"/>
          </w:tcPr>
          <w:p w14:paraId="51CB04DD" w14:textId="77777777" w:rsidR="004738C1" w:rsidRPr="004738C1" w:rsidRDefault="004738C1" w:rsidP="006C746A">
            <w:pPr>
              <w:pStyle w:val="ListParagraph"/>
              <w:spacing w:after="0" w:line="240" w:lineRule="auto"/>
              <w:ind w:left="-108"/>
              <w:rPr>
                <w:rFonts w:cs="Calibri"/>
                <w:lang w:eastAsia="en-GB"/>
              </w:rPr>
            </w:pPr>
          </w:p>
        </w:tc>
        <w:tc>
          <w:tcPr>
            <w:tcW w:w="1038" w:type="dxa"/>
          </w:tcPr>
          <w:p w14:paraId="74868599" w14:textId="77777777" w:rsidR="004738C1" w:rsidRDefault="004738C1" w:rsidP="006C746A">
            <w:pPr>
              <w:spacing w:after="0" w:line="240" w:lineRule="auto"/>
              <w:rPr>
                <w:rFonts w:cs="Calibri"/>
                <w:lang w:eastAsia="en-GB"/>
              </w:rPr>
            </w:pPr>
          </w:p>
        </w:tc>
      </w:tr>
      <w:tr w:rsidR="004738C1" w:rsidRPr="00371AF2" w14:paraId="3F2DD2A8" w14:textId="77777777" w:rsidTr="00847956">
        <w:tc>
          <w:tcPr>
            <w:tcW w:w="957" w:type="dxa"/>
            <w:gridSpan w:val="2"/>
          </w:tcPr>
          <w:p w14:paraId="4478FDC5" w14:textId="79702838" w:rsidR="004738C1" w:rsidRDefault="007B1509" w:rsidP="006C746A">
            <w:pPr>
              <w:spacing w:after="0" w:line="240" w:lineRule="auto"/>
              <w:rPr>
                <w:rFonts w:cs="Calibri"/>
                <w:lang w:eastAsia="en-GB"/>
              </w:rPr>
            </w:pPr>
            <w:r>
              <w:rPr>
                <w:rFonts w:cs="Calibri"/>
                <w:lang w:eastAsia="en-GB"/>
              </w:rPr>
              <w:t>10.4</w:t>
            </w:r>
          </w:p>
        </w:tc>
        <w:tc>
          <w:tcPr>
            <w:tcW w:w="7611" w:type="dxa"/>
          </w:tcPr>
          <w:p w14:paraId="70AC4F39" w14:textId="0146CC10" w:rsidR="004738C1" w:rsidRPr="002F445D" w:rsidRDefault="002F445D" w:rsidP="002F445D">
            <w:pPr>
              <w:pStyle w:val="ListParagraph"/>
              <w:spacing w:after="0" w:line="240" w:lineRule="auto"/>
              <w:ind w:left="-108"/>
              <w:rPr>
                <w:rFonts w:cs="Calibri"/>
                <w:b/>
                <w:lang w:eastAsia="en-GB"/>
              </w:rPr>
            </w:pPr>
            <w:r w:rsidRPr="002F445D">
              <w:rPr>
                <w:rFonts w:asciiTheme="minorHAnsi" w:hAnsiTheme="minorHAnsi" w:cs="Arial"/>
                <w:b/>
              </w:rPr>
              <w:t>MDET</w:t>
            </w:r>
          </w:p>
        </w:tc>
        <w:tc>
          <w:tcPr>
            <w:tcW w:w="1038" w:type="dxa"/>
          </w:tcPr>
          <w:p w14:paraId="1D6823B0" w14:textId="77777777" w:rsidR="004738C1" w:rsidRDefault="004738C1" w:rsidP="006C746A">
            <w:pPr>
              <w:spacing w:after="0" w:line="240" w:lineRule="auto"/>
              <w:rPr>
                <w:rFonts w:cs="Calibri"/>
                <w:lang w:eastAsia="en-GB"/>
              </w:rPr>
            </w:pPr>
          </w:p>
        </w:tc>
      </w:tr>
      <w:tr w:rsidR="002F445D" w:rsidRPr="00371AF2" w14:paraId="60B074C9" w14:textId="77777777" w:rsidTr="00847956">
        <w:tc>
          <w:tcPr>
            <w:tcW w:w="957" w:type="dxa"/>
            <w:gridSpan w:val="2"/>
          </w:tcPr>
          <w:p w14:paraId="2F3F444A" w14:textId="54FC6884" w:rsidR="002F445D" w:rsidRDefault="002F445D" w:rsidP="006C746A">
            <w:pPr>
              <w:spacing w:after="0" w:line="240" w:lineRule="auto"/>
              <w:rPr>
                <w:rFonts w:cs="Calibri"/>
                <w:lang w:eastAsia="en-GB"/>
              </w:rPr>
            </w:pPr>
            <w:r>
              <w:rPr>
                <w:rFonts w:cs="Calibri"/>
                <w:lang w:eastAsia="en-GB"/>
              </w:rPr>
              <w:t>10.5</w:t>
            </w:r>
          </w:p>
        </w:tc>
        <w:tc>
          <w:tcPr>
            <w:tcW w:w="7611" w:type="dxa"/>
          </w:tcPr>
          <w:p w14:paraId="292BA912" w14:textId="0176E9AC" w:rsidR="002F445D" w:rsidRPr="002F445D" w:rsidRDefault="002F445D" w:rsidP="002F445D">
            <w:pPr>
              <w:tabs>
                <w:tab w:val="left" w:pos="567"/>
                <w:tab w:val="left" w:pos="1134"/>
              </w:tabs>
              <w:spacing w:after="0" w:line="240" w:lineRule="auto"/>
              <w:ind w:left="-108"/>
              <w:rPr>
                <w:rFonts w:cs="Arial"/>
                <w:b/>
              </w:rPr>
            </w:pPr>
            <w:r w:rsidRPr="002F445D">
              <w:rPr>
                <w:rFonts w:cs="Arial"/>
                <w:b/>
              </w:rPr>
              <w:t>Colleges</w:t>
            </w:r>
          </w:p>
        </w:tc>
        <w:tc>
          <w:tcPr>
            <w:tcW w:w="1038" w:type="dxa"/>
          </w:tcPr>
          <w:p w14:paraId="0B01D762" w14:textId="77777777" w:rsidR="002F445D" w:rsidRDefault="002F445D" w:rsidP="006C746A">
            <w:pPr>
              <w:spacing w:after="0" w:line="240" w:lineRule="auto"/>
              <w:rPr>
                <w:rFonts w:cs="Calibri"/>
                <w:lang w:eastAsia="en-GB"/>
              </w:rPr>
            </w:pPr>
          </w:p>
        </w:tc>
      </w:tr>
      <w:tr w:rsidR="002F445D" w:rsidRPr="00371AF2" w14:paraId="6BEA7BB3" w14:textId="77777777" w:rsidTr="00847956">
        <w:tc>
          <w:tcPr>
            <w:tcW w:w="957" w:type="dxa"/>
            <w:gridSpan w:val="2"/>
          </w:tcPr>
          <w:p w14:paraId="1220F22D" w14:textId="77777777" w:rsidR="002F445D" w:rsidRDefault="002F445D" w:rsidP="006C746A">
            <w:pPr>
              <w:spacing w:after="0" w:line="240" w:lineRule="auto"/>
              <w:rPr>
                <w:rFonts w:cs="Calibri"/>
                <w:lang w:eastAsia="en-GB"/>
              </w:rPr>
            </w:pPr>
            <w:r>
              <w:rPr>
                <w:rFonts w:cs="Calibri"/>
                <w:lang w:eastAsia="en-GB"/>
              </w:rPr>
              <w:t>10.6</w:t>
            </w:r>
          </w:p>
          <w:p w14:paraId="2337FCBC" w14:textId="77777777" w:rsidR="002F445D" w:rsidRDefault="002F445D" w:rsidP="006C746A">
            <w:pPr>
              <w:spacing w:after="0" w:line="240" w:lineRule="auto"/>
              <w:rPr>
                <w:rFonts w:cs="Calibri"/>
                <w:lang w:eastAsia="en-GB"/>
              </w:rPr>
            </w:pPr>
            <w:r>
              <w:rPr>
                <w:rFonts w:cs="Calibri"/>
                <w:lang w:eastAsia="en-GB"/>
              </w:rPr>
              <w:t>10.7</w:t>
            </w:r>
          </w:p>
          <w:p w14:paraId="5B18264F" w14:textId="77777777" w:rsidR="002F445D" w:rsidRDefault="002F445D" w:rsidP="006C746A">
            <w:pPr>
              <w:spacing w:after="0" w:line="240" w:lineRule="auto"/>
              <w:rPr>
                <w:rFonts w:cs="Calibri"/>
                <w:lang w:eastAsia="en-GB"/>
              </w:rPr>
            </w:pPr>
            <w:r>
              <w:rPr>
                <w:rFonts w:cs="Calibri"/>
                <w:lang w:eastAsia="en-GB"/>
              </w:rPr>
              <w:t>10.8</w:t>
            </w:r>
          </w:p>
          <w:p w14:paraId="4FAB88AB" w14:textId="77777777" w:rsidR="002F445D" w:rsidRDefault="002F445D" w:rsidP="006C746A">
            <w:pPr>
              <w:spacing w:after="0" w:line="240" w:lineRule="auto"/>
              <w:rPr>
                <w:rFonts w:cs="Calibri"/>
                <w:lang w:eastAsia="en-GB"/>
              </w:rPr>
            </w:pPr>
            <w:r>
              <w:rPr>
                <w:rFonts w:cs="Calibri"/>
                <w:lang w:eastAsia="en-GB"/>
              </w:rPr>
              <w:t>10.9</w:t>
            </w:r>
          </w:p>
          <w:p w14:paraId="368DA939" w14:textId="3CD6266F" w:rsidR="002F445D" w:rsidRDefault="002F445D" w:rsidP="006C746A">
            <w:pPr>
              <w:spacing w:after="0" w:line="240" w:lineRule="auto"/>
              <w:rPr>
                <w:rFonts w:cs="Calibri"/>
                <w:lang w:eastAsia="en-GB"/>
              </w:rPr>
            </w:pPr>
            <w:r>
              <w:rPr>
                <w:rFonts w:cs="Calibri"/>
                <w:lang w:eastAsia="en-GB"/>
              </w:rPr>
              <w:t>10.10</w:t>
            </w:r>
          </w:p>
        </w:tc>
        <w:tc>
          <w:tcPr>
            <w:tcW w:w="7611" w:type="dxa"/>
          </w:tcPr>
          <w:p w14:paraId="204DC2D1" w14:textId="6D4A69C6" w:rsidR="002F445D" w:rsidRPr="002F445D" w:rsidRDefault="002F445D" w:rsidP="002F445D">
            <w:pPr>
              <w:tabs>
                <w:tab w:val="left" w:pos="567"/>
                <w:tab w:val="left" w:pos="1134"/>
              </w:tabs>
              <w:spacing w:after="0" w:line="240" w:lineRule="auto"/>
              <w:ind w:left="-108"/>
              <w:rPr>
                <w:rFonts w:cs="Arial"/>
                <w:b/>
              </w:rPr>
            </w:pPr>
            <w:r w:rsidRPr="002F445D">
              <w:rPr>
                <w:rFonts w:cs="Arial"/>
                <w:b/>
              </w:rPr>
              <w:t>Simulation</w:t>
            </w:r>
          </w:p>
          <w:p w14:paraId="62377E80" w14:textId="0006E9AA" w:rsidR="002F445D" w:rsidRPr="002F445D" w:rsidRDefault="002F445D" w:rsidP="002F445D">
            <w:pPr>
              <w:tabs>
                <w:tab w:val="left" w:pos="567"/>
                <w:tab w:val="left" w:pos="1134"/>
              </w:tabs>
              <w:spacing w:after="0" w:line="240" w:lineRule="auto"/>
              <w:ind w:left="-108"/>
              <w:rPr>
                <w:rFonts w:cs="Arial"/>
                <w:b/>
              </w:rPr>
            </w:pPr>
            <w:r w:rsidRPr="002F445D">
              <w:rPr>
                <w:rFonts w:cs="Arial"/>
                <w:b/>
              </w:rPr>
              <w:t>Trainees</w:t>
            </w:r>
          </w:p>
          <w:p w14:paraId="05FCE5A5" w14:textId="470CB458" w:rsidR="002F445D" w:rsidRPr="002F445D" w:rsidRDefault="002F445D" w:rsidP="002F445D">
            <w:pPr>
              <w:tabs>
                <w:tab w:val="left" w:pos="567"/>
                <w:tab w:val="left" w:pos="1134"/>
              </w:tabs>
              <w:spacing w:after="0" w:line="240" w:lineRule="auto"/>
              <w:ind w:left="-108"/>
              <w:rPr>
                <w:rFonts w:cs="Arial"/>
                <w:b/>
              </w:rPr>
            </w:pPr>
            <w:r w:rsidRPr="002F445D">
              <w:rPr>
                <w:rFonts w:cs="Arial"/>
                <w:b/>
              </w:rPr>
              <w:t>JCST</w:t>
            </w:r>
          </w:p>
          <w:p w14:paraId="5202A90E" w14:textId="134837F9" w:rsidR="002F445D" w:rsidRPr="002F445D" w:rsidRDefault="002F445D" w:rsidP="002F445D">
            <w:pPr>
              <w:tabs>
                <w:tab w:val="left" w:pos="567"/>
                <w:tab w:val="left" w:pos="1134"/>
              </w:tabs>
              <w:spacing w:after="0" w:line="240" w:lineRule="auto"/>
              <w:ind w:left="-108"/>
              <w:rPr>
                <w:rFonts w:cs="Arial"/>
                <w:b/>
              </w:rPr>
            </w:pPr>
            <w:r w:rsidRPr="002F445D">
              <w:rPr>
                <w:rFonts w:cs="Arial"/>
                <w:b/>
              </w:rPr>
              <w:t>CoPSS</w:t>
            </w:r>
          </w:p>
          <w:p w14:paraId="73A1D1EF" w14:textId="4B1C6E2E" w:rsidR="002F445D" w:rsidRDefault="002F445D" w:rsidP="002F445D">
            <w:pPr>
              <w:pStyle w:val="ListParagraph"/>
              <w:spacing w:after="0" w:line="240" w:lineRule="auto"/>
              <w:ind w:left="-108"/>
              <w:rPr>
                <w:rFonts w:asciiTheme="minorHAnsi" w:hAnsiTheme="minorHAnsi" w:cs="Arial"/>
              </w:rPr>
            </w:pPr>
            <w:r w:rsidRPr="002F445D">
              <w:rPr>
                <w:rFonts w:asciiTheme="minorHAnsi" w:hAnsiTheme="minorHAnsi" w:cs="Arial"/>
                <w:b/>
              </w:rPr>
              <w:t>SCCCSS</w:t>
            </w:r>
          </w:p>
        </w:tc>
        <w:tc>
          <w:tcPr>
            <w:tcW w:w="1038" w:type="dxa"/>
          </w:tcPr>
          <w:p w14:paraId="21FFC30D" w14:textId="77777777" w:rsidR="002F445D" w:rsidRDefault="002F445D" w:rsidP="006C746A">
            <w:pPr>
              <w:spacing w:after="0" w:line="240" w:lineRule="auto"/>
              <w:rPr>
                <w:rFonts w:cs="Calibri"/>
                <w:lang w:eastAsia="en-GB"/>
              </w:rPr>
            </w:pPr>
          </w:p>
        </w:tc>
      </w:tr>
      <w:tr w:rsidR="002F445D" w:rsidRPr="00371AF2" w14:paraId="2D5E963F" w14:textId="77777777" w:rsidTr="00847956">
        <w:tc>
          <w:tcPr>
            <w:tcW w:w="957" w:type="dxa"/>
            <w:gridSpan w:val="2"/>
          </w:tcPr>
          <w:p w14:paraId="27D7307C" w14:textId="77777777" w:rsidR="002F445D" w:rsidRDefault="002F445D" w:rsidP="006C746A">
            <w:pPr>
              <w:spacing w:after="0" w:line="240" w:lineRule="auto"/>
              <w:rPr>
                <w:rFonts w:cs="Calibri"/>
                <w:lang w:eastAsia="en-GB"/>
              </w:rPr>
            </w:pPr>
          </w:p>
        </w:tc>
        <w:tc>
          <w:tcPr>
            <w:tcW w:w="7611" w:type="dxa"/>
          </w:tcPr>
          <w:p w14:paraId="056BBF45" w14:textId="4835E9FA" w:rsidR="002F445D" w:rsidRDefault="002F445D" w:rsidP="002F445D">
            <w:pPr>
              <w:pStyle w:val="ListParagraph"/>
              <w:spacing w:after="0" w:line="240" w:lineRule="auto"/>
              <w:ind w:left="-108"/>
              <w:rPr>
                <w:rFonts w:asciiTheme="minorHAnsi" w:hAnsiTheme="minorHAnsi" w:cs="Arial"/>
              </w:rPr>
            </w:pPr>
            <w:r>
              <w:rPr>
                <w:rFonts w:asciiTheme="minorHAnsi" w:hAnsiTheme="minorHAnsi" w:cs="Arial"/>
              </w:rPr>
              <w:t>No additional issues were raised.</w:t>
            </w:r>
          </w:p>
        </w:tc>
        <w:tc>
          <w:tcPr>
            <w:tcW w:w="1038" w:type="dxa"/>
          </w:tcPr>
          <w:p w14:paraId="119572B7" w14:textId="77777777" w:rsidR="002F445D" w:rsidRDefault="002F445D" w:rsidP="006C746A">
            <w:pPr>
              <w:spacing w:after="0" w:line="240" w:lineRule="auto"/>
              <w:rPr>
                <w:rFonts w:cs="Calibri"/>
                <w:lang w:eastAsia="en-GB"/>
              </w:rPr>
            </w:pPr>
          </w:p>
        </w:tc>
      </w:tr>
      <w:tr w:rsidR="002F445D" w:rsidRPr="00371AF2" w14:paraId="5AA0DF49" w14:textId="77777777" w:rsidTr="00847956">
        <w:tc>
          <w:tcPr>
            <w:tcW w:w="957" w:type="dxa"/>
            <w:gridSpan w:val="2"/>
          </w:tcPr>
          <w:p w14:paraId="54D074AD" w14:textId="77777777" w:rsidR="002F445D" w:rsidRDefault="002F445D" w:rsidP="006C746A">
            <w:pPr>
              <w:spacing w:after="0" w:line="240" w:lineRule="auto"/>
              <w:rPr>
                <w:rFonts w:cs="Calibri"/>
                <w:lang w:eastAsia="en-GB"/>
              </w:rPr>
            </w:pPr>
          </w:p>
        </w:tc>
        <w:tc>
          <w:tcPr>
            <w:tcW w:w="7611" w:type="dxa"/>
          </w:tcPr>
          <w:p w14:paraId="5C18F420" w14:textId="77777777" w:rsidR="002F445D" w:rsidRDefault="002F445D" w:rsidP="006C746A">
            <w:pPr>
              <w:pStyle w:val="ListParagraph"/>
              <w:spacing w:after="0" w:line="240" w:lineRule="auto"/>
              <w:ind w:left="-108"/>
              <w:rPr>
                <w:rFonts w:asciiTheme="minorHAnsi" w:hAnsiTheme="minorHAnsi" w:cs="Arial"/>
              </w:rPr>
            </w:pPr>
          </w:p>
        </w:tc>
        <w:tc>
          <w:tcPr>
            <w:tcW w:w="1038" w:type="dxa"/>
          </w:tcPr>
          <w:p w14:paraId="445A6350" w14:textId="77777777" w:rsidR="002F445D" w:rsidRDefault="002F445D" w:rsidP="006C746A">
            <w:pPr>
              <w:spacing w:after="0" w:line="240" w:lineRule="auto"/>
              <w:rPr>
                <w:rFonts w:cs="Calibri"/>
                <w:lang w:eastAsia="en-GB"/>
              </w:rPr>
            </w:pPr>
          </w:p>
        </w:tc>
      </w:tr>
      <w:tr w:rsidR="002F445D" w:rsidRPr="00371AF2" w14:paraId="36FD86D7" w14:textId="77777777" w:rsidTr="00847956">
        <w:tc>
          <w:tcPr>
            <w:tcW w:w="957" w:type="dxa"/>
            <w:gridSpan w:val="2"/>
          </w:tcPr>
          <w:p w14:paraId="534408B6" w14:textId="226DC4ED" w:rsidR="002F445D" w:rsidRDefault="002F445D" w:rsidP="006C746A">
            <w:pPr>
              <w:spacing w:after="0" w:line="240" w:lineRule="auto"/>
              <w:rPr>
                <w:rFonts w:cs="Calibri"/>
                <w:lang w:eastAsia="en-GB"/>
              </w:rPr>
            </w:pPr>
            <w:r>
              <w:rPr>
                <w:rFonts w:cs="Calibri"/>
                <w:lang w:eastAsia="en-GB"/>
              </w:rPr>
              <w:t>11.</w:t>
            </w:r>
          </w:p>
        </w:tc>
        <w:tc>
          <w:tcPr>
            <w:tcW w:w="7611" w:type="dxa"/>
          </w:tcPr>
          <w:p w14:paraId="740F1E35" w14:textId="7878BA89" w:rsidR="002F445D" w:rsidRPr="002F445D" w:rsidRDefault="002F445D" w:rsidP="006C746A">
            <w:pPr>
              <w:pStyle w:val="ListParagraph"/>
              <w:spacing w:after="0" w:line="240" w:lineRule="auto"/>
              <w:ind w:left="-108"/>
              <w:rPr>
                <w:rFonts w:asciiTheme="minorHAnsi" w:hAnsiTheme="minorHAnsi" w:cs="Arial"/>
                <w:b/>
              </w:rPr>
            </w:pPr>
            <w:r w:rsidRPr="002F445D">
              <w:rPr>
                <w:rFonts w:asciiTheme="minorHAnsi" w:hAnsiTheme="minorHAnsi" w:cs="Arial"/>
                <w:b/>
              </w:rPr>
              <w:t>AOCB</w:t>
            </w:r>
          </w:p>
        </w:tc>
        <w:tc>
          <w:tcPr>
            <w:tcW w:w="1038" w:type="dxa"/>
          </w:tcPr>
          <w:p w14:paraId="0306CD45" w14:textId="77777777" w:rsidR="002F445D" w:rsidRDefault="002F445D" w:rsidP="006C746A">
            <w:pPr>
              <w:spacing w:after="0" w:line="240" w:lineRule="auto"/>
              <w:rPr>
                <w:rFonts w:cs="Calibri"/>
                <w:lang w:eastAsia="en-GB"/>
              </w:rPr>
            </w:pPr>
          </w:p>
        </w:tc>
      </w:tr>
      <w:tr w:rsidR="002F445D" w:rsidRPr="00371AF2" w14:paraId="603D1F5B" w14:textId="77777777" w:rsidTr="00847956">
        <w:tc>
          <w:tcPr>
            <w:tcW w:w="957" w:type="dxa"/>
            <w:gridSpan w:val="2"/>
          </w:tcPr>
          <w:p w14:paraId="330F1B7B" w14:textId="679E0F47" w:rsidR="002F445D" w:rsidRDefault="002F445D" w:rsidP="006C746A">
            <w:pPr>
              <w:spacing w:after="0" w:line="240" w:lineRule="auto"/>
              <w:rPr>
                <w:rFonts w:cs="Calibri"/>
                <w:lang w:eastAsia="en-GB"/>
              </w:rPr>
            </w:pPr>
            <w:r>
              <w:rPr>
                <w:rFonts w:cs="Calibri"/>
                <w:lang w:eastAsia="en-GB"/>
              </w:rPr>
              <w:t>11.1</w:t>
            </w:r>
          </w:p>
        </w:tc>
        <w:tc>
          <w:tcPr>
            <w:tcW w:w="7611" w:type="dxa"/>
          </w:tcPr>
          <w:p w14:paraId="659E06E3" w14:textId="671853AC" w:rsidR="002F445D" w:rsidRPr="002F445D" w:rsidRDefault="002F445D" w:rsidP="006C746A">
            <w:pPr>
              <w:pStyle w:val="ListParagraph"/>
              <w:spacing w:after="0" w:line="240" w:lineRule="auto"/>
              <w:ind w:left="-108"/>
              <w:rPr>
                <w:rFonts w:asciiTheme="minorHAnsi" w:hAnsiTheme="minorHAnsi" w:cs="Arial"/>
                <w:b/>
              </w:rPr>
            </w:pPr>
            <w:r w:rsidRPr="002F445D">
              <w:rPr>
                <w:rFonts w:asciiTheme="minorHAnsi" w:hAnsiTheme="minorHAnsi" w:cs="Arial"/>
                <w:b/>
              </w:rPr>
              <w:t>Transplant Training</w:t>
            </w:r>
          </w:p>
        </w:tc>
        <w:tc>
          <w:tcPr>
            <w:tcW w:w="1038" w:type="dxa"/>
          </w:tcPr>
          <w:p w14:paraId="7A7B1E0F" w14:textId="77777777" w:rsidR="002F445D" w:rsidRDefault="002F445D" w:rsidP="006C746A">
            <w:pPr>
              <w:spacing w:after="0" w:line="240" w:lineRule="auto"/>
              <w:rPr>
                <w:rFonts w:cs="Calibri"/>
                <w:lang w:eastAsia="en-GB"/>
              </w:rPr>
            </w:pPr>
          </w:p>
        </w:tc>
      </w:tr>
      <w:tr w:rsidR="002F445D" w:rsidRPr="00371AF2" w14:paraId="07866568" w14:textId="77777777" w:rsidTr="00847956">
        <w:tc>
          <w:tcPr>
            <w:tcW w:w="957" w:type="dxa"/>
            <w:gridSpan w:val="2"/>
          </w:tcPr>
          <w:p w14:paraId="19D591BA" w14:textId="77777777" w:rsidR="002F445D" w:rsidRDefault="002F445D" w:rsidP="006C746A">
            <w:pPr>
              <w:spacing w:after="0" w:line="240" w:lineRule="auto"/>
              <w:rPr>
                <w:rFonts w:cs="Calibri"/>
                <w:lang w:eastAsia="en-GB"/>
              </w:rPr>
            </w:pPr>
          </w:p>
        </w:tc>
        <w:tc>
          <w:tcPr>
            <w:tcW w:w="7611" w:type="dxa"/>
          </w:tcPr>
          <w:p w14:paraId="31445C12" w14:textId="7138FC2B" w:rsidR="002F445D" w:rsidRDefault="00A32DE7" w:rsidP="006C746A">
            <w:pPr>
              <w:pStyle w:val="ListParagraph"/>
              <w:spacing w:after="0" w:line="240" w:lineRule="auto"/>
              <w:ind w:left="-108"/>
              <w:rPr>
                <w:rFonts w:asciiTheme="minorHAnsi" w:hAnsiTheme="minorHAnsi" w:cs="Arial"/>
              </w:rPr>
            </w:pPr>
            <w:r>
              <w:rPr>
                <w:rFonts w:asciiTheme="minorHAnsi" w:hAnsiTheme="minorHAnsi" w:cs="Arial"/>
              </w:rPr>
              <w:t xml:space="preserve">LM said that at present they accommodate other trainees at RIE however it was not sustainable.  They were already looking at ways of taking this forward eg competitive entry at ST6 or giving priority </w:t>
            </w:r>
            <w:r w:rsidR="00C722FA">
              <w:rPr>
                <w:rFonts w:asciiTheme="minorHAnsi" w:hAnsiTheme="minorHAnsi" w:cs="Arial"/>
              </w:rPr>
              <w:t>to SES trainees and accommodating others if there were slots.  She will produce a draft proposal for the next meeting.</w:t>
            </w:r>
          </w:p>
        </w:tc>
        <w:tc>
          <w:tcPr>
            <w:tcW w:w="1038" w:type="dxa"/>
          </w:tcPr>
          <w:p w14:paraId="129EB99A" w14:textId="77777777" w:rsidR="00C722FA" w:rsidRDefault="00C722FA" w:rsidP="006C746A">
            <w:pPr>
              <w:spacing w:after="0" w:line="240" w:lineRule="auto"/>
              <w:rPr>
                <w:rFonts w:cs="Calibri"/>
                <w:lang w:eastAsia="en-GB"/>
              </w:rPr>
            </w:pPr>
          </w:p>
          <w:p w14:paraId="2B808C04" w14:textId="77777777" w:rsidR="00C722FA" w:rsidRDefault="00C722FA" w:rsidP="006C746A">
            <w:pPr>
              <w:spacing w:after="0" w:line="240" w:lineRule="auto"/>
              <w:rPr>
                <w:rFonts w:cs="Calibri"/>
                <w:lang w:eastAsia="en-GB"/>
              </w:rPr>
            </w:pPr>
          </w:p>
          <w:p w14:paraId="206CB89D" w14:textId="77777777" w:rsidR="00C722FA" w:rsidRDefault="00C722FA" w:rsidP="006C746A">
            <w:pPr>
              <w:spacing w:after="0" w:line="240" w:lineRule="auto"/>
              <w:rPr>
                <w:rFonts w:cs="Calibri"/>
                <w:lang w:eastAsia="en-GB"/>
              </w:rPr>
            </w:pPr>
          </w:p>
          <w:p w14:paraId="268CEDAA" w14:textId="3C0ED777" w:rsidR="002F445D" w:rsidRPr="00C722FA" w:rsidRDefault="00C722FA" w:rsidP="006C746A">
            <w:pPr>
              <w:spacing w:after="0" w:line="240" w:lineRule="auto"/>
              <w:rPr>
                <w:rFonts w:cs="Calibri"/>
                <w:b/>
                <w:lang w:eastAsia="en-GB"/>
              </w:rPr>
            </w:pPr>
            <w:r w:rsidRPr="00C722FA">
              <w:rPr>
                <w:rFonts w:cs="Calibri"/>
                <w:b/>
                <w:lang w:eastAsia="en-GB"/>
              </w:rPr>
              <w:t>LM</w:t>
            </w:r>
          </w:p>
        </w:tc>
      </w:tr>
      <w:tr w:rsidR="002F445D" w:rsidRPr="00371AF2" w14:paraId="477D3B55" w14:textId="77777777" w:rsidTr="00847956">
        <w:tc>
          <w:tcPr>
            <w:tcW w:w="957" w:type="dxa"/>
            <w:gridSpan w:val="2"/>
          </w:tcPr>
          <w:p w14:paraId="74AC21D2" w14:textId="77777777" w:rsidR="002F445D" w:rsidRDefault="002F445D" w:rsidP="006C746A">
            <w:pPr>
              <w:spacing w:after="0" w:line="240" w:lineRule="auto"/>
              <w:rPr>
                <w:rFonts w:cs="Calibri"/>
                <w:lang w:eastAsia="en-GB"/>
              </w:rPr>
            </w:pPr>
          </w:p>
        </w:tc>
        <w:tc>
          <w:tcPr>
            <w:tcW w:w="7611" w:type="dxa"/>
          </w:tcPr>
          <w:p w14:paraId="0A9A6323" w14:textId="77777777" w:rsidR="002F445D" w:rsidRDefault="002F445D" w:rsidP="006C746A">
            <w:pPr>
              <w:pStyle w:val="ListParagraph"/>
              <w:spacing w:after="0" w:line="240" w:lineRule="auto"/>
              <w:ind w:left="-108"/>
              <w:rPr>
                <w:rFonts w:asciiTheme="minorHAnsi" w:hAnsiTheme="minorHAnsi" w:cs="Arial"/>
              </w:rPr>
            </w:pPr>
          </w:p>
        </w:tc>
        <w:tc>
          <w:tcPr>
            <w:tcW w:w="1038" w:type="dxa"/>
          </w:tcPr>
          <w:p w14:paraId="5FD9F447" w14:textId="77777777" w:rsidR="002F445D" w:rsidRDefault="002F445D" w:rsidP="006C746A">
            <w:pPr>
              <w:spacing w:after="0" w:line="240" w:lineRule="auto"/>
              <w:rPr>
                <w:rFonts w:cs="Calibri"/>
                <w:lang w:eastAsia="en-GB"/>
              </w:rPr>
            </w:pPr>
          </w:p>
        </w:tc>
      </w:tr>
      <w:tr w:rsidR="002F445D" w:rsidRPr="00371AF2" w14:paraId="49507995" w14:textId="77777777" w:rsidTr="00847956">
        <w:tc>
          <w:tcPr>
            <w:tcW w:w="957" w:type="dxa"/>
            <w:gridSpan w:val="2"/>
          </w:tcPr>
          <w:p w14:paraId="7FDF07C3" w14:textId="783CCD2E" w:rsidR="002F445D" w:rsidRDefault="00C722FA" w:rsidP="006C746A">
            <w:pPr>
              <w:spacing w:after="0" w:line="240" w:lineRule="auto"/>
              <w:rPr>
                <w:rFonts w:cs="Calibri"/>
                <w:lang w:eastAsia="en-GB"/>
              </w:rPr>
            </w:pPr>
            <w:r>
              <w:rPr>
                <w:rFonts w:cs="Calibri"/>
                <w:lang w:eastAsia="en-GB"/>
              </w:rPr>
              <w:t>12.</w:t>
            </w:r>
          </w:p>
        </w:tc>
        <w:tc>
          <w:tcPr>
            <w:tcW w:w="7611" w:type="dxa"/>
          </w:tcPr>
          <w:p w14:paraId="2A39B5CF" w14:textId="197A7DD0" w:rsidR="002F445D" w:rsidRPr="00C722FA" w:rsidRDefault="00C722FA" w:rsidP="006C746A">
            <w:pPr>
              <w:pStyle w:val="ListParagraph"/>
              <w:spacing w:after="0" w:line="240" w:lineRule="auto"/>
              <w:ind w:left="-108"/>
              <w:rPr>
                <w:rFonts w:asciiTheme="minorHAnsi" w:hAnsiTheme="minorHAnsi" w:cs="Arial"/>
                <w:b/>
              </w:rPr>
            </w:pPr>
            <w:r w:rsidRPr="00C722FA">
              <w:rPr>
                <w:rFonts w:asciiTheme="minorHAnsi" w:eastAsia="Arial" w:hAnsiTheme="minorHAnsi" w:cs="Arial"/>
                <w:b/>
              </w:rPr>
              <w:t>Date of next meeting</w:t>
            </w:r>
          </w:p>
        </w:tc>
        <w:tc>
          <w:tcPr>
            <w:tcW w:w="1038" w:type="dxa"/>
          </w:tcPr>
          <w:p w14:paraId="03009B3F" w14:textId="77777777" w:rsidR="002F445D" w:rsidRDefault="002F445D" w:rsidP="006C746A">
            <w:pPr>
              <w:spacing w:after="0" w:line="240" w:lineRule="auto"/>
              <w:rPr>
                <w:rFonts w:cs="Calibri"/>
                <w:lang w:eastAsia="en-GB"/>
              </w:rPr>
            </w:pPr>
          </w:p>
        </w:tc>
      </w:tr>
      <w:tr w:rsidR="002F445D" w:rsidRPr="00371AF2" w14:paraId="2DFFD849" w14:textId="77777777" w:rsidTr="00847956">
        <w:tc>
          <w:tcPr>
            <w:tcW w:w="957" w:type="dxa"/>
            <w:gridSpan w:val="2"/>
          </w:tcPr>
          <w:p w14:paraId="0FC95624" w14:textId="77777777" w:rsidR="002F445D" w:rsidRDefault="002F445D" w:rsidP="006C746A">
            <w:pPr>
              <w:spacing w:after="0" w:line="240" w:lineRule="auto"/>
              <w:rPr>
                <w:rFonts w:cs="Calibri"/>
                <w:lang w:eastAsia="en-GB"/>
              </w:rPr>
            </w:pPr>
          </w:p>
        </w:tc>
        <w:tc>
          <w:tcPr>
            <w:tcW w:w="7611" w:type="dxa"/>
          </w:tcPr>
          <w:p w14:paraId="39FA6F48" w14:textId="11800705" w:rsidR="002F445D" w:rsidRDefault="00C722FA" w:rsidP="00C722FA">
            <w:pPr>
              <w:tabs>
                <w:tab w:val="left" w:pos="567"/>
              </w:tabs>
              <w:spacing w:after="0" w:line="240" w:lineRule="auto"/>
              <w:ind w:left="-75"/>
              <w:rPr>
                <w:rFonts w:cs="Arial"/>
              </w:rPr>
            </w:pPr>
            <w:r w:rsidRPr="00C722FA">
              <w:rPr>
                <w:rFonts w:cs="Arial"/>
              </w:rPr>
              <w:t xml:space="preserve">The next meeting will take place at </w:t>
            </w:r>
            <w:r w:rsidRPr="00C722FA">
              <w:rPr>
                <w:rFonts w:eastAsia="Arial" w:cs="Arial"/>
              </w:rPr>
              <w:t>10.30 am on Wednesday 26 April 2017 in Rooms 1 and 2, NHS Education for Scotland, 2 Central Quay, 89 Hydepark Street, Glasgow (with videoconference links).</w:t>
            </w:r>
          </w:p>
        </w:tc>
        <w:tc>
          <w:tcPr>
            <w:tcW w:w="1038" w:type="dxa"/>
          </w:tcPr>
          <w:p w14:paraId="578BEC94" w14:textId="77777777" w:rsidR="002F445D" w:rsidRDefault="002F445D" w:rsidP="006C746A">
            <w:pPr>
              <w:spacing w:after="0" w:line="240" w:lineRule="auto"/>
              <w:rPr>
                <w:rFonts w:cs="Calibri"/>
                <w:lang w:eastAsia="en-GB"/>
              </w:rPr>
            </w:pPr>
          </w:p>
        </w:tc>
      </w:tr>
      <w:tr w:rsidR="002F445D" w:rsidRPr="00371AF2" w14:paraId="4D19E906" w14:textId="77777777" w:rsidTr="00847956">
        <w:tc>
          <w:tcPr>
            <w:tcW w:w="957" w:type="dxa"/>
            <w:gridSpan w:val="2"/>
          </w:tcPr>
          <w:p w14:paraId="3A561DC7" w14:textId="77777777" w:rsidR="002F445D" w:rsidRDefault="002F445D" w:rsidP="006C746A">
            <w:pPr>
              <w:spacing w:after="0" w:line="240" w:lineRule="auto"/>
              <w:rPr>
                <w:rFonts w:cs="Calibri"/>
                <w:lang w:eastAsia="en-GB"/>
              </w:rPr>
            </w:pPr>
          </w:p>
        </w:tc>
        <w:tc>
          <w:tcPr>
            <w:tcW w:w="7611" w:type="dxa"/>
          </w:tcPr>
          <w:p w14:paraId="14C13A4E" w14:textId="77777777" w:rsidR="002F445D" w:rsidRDefault="002F445D" w:rsidP="006C746A">
            <w:pPr>
              <w:pStyle w:val="ListParagraph"/>
              <w:spacing w:after="0" w:line="240" w:lineRule="auto"/>
              <w:ind w:left="-108"/>
              <w:rPr>
                <w:rFonts w:asciiTheme="minorHAnsi" w:hAnsiTheme="minorHAnsi" w:cs="Arial"/>
              </w:rPr>
            </w:pPr>
          </w:p>
        </w:tc>
        <w:tc>
          <w:tcPr>
            <w:tcW w:w="1038" w:type="dxa"/>
          </w:tcPr>
          <w:p w14:paraId="53E68219" w14:textId="77777777" w:rsidR="002F445D" w:rsidRDefault="002F445D" w:rsidP="006C746A">
            <w:pPr>
              <w:spacing w:after="0" w:line="240" w:lineRule="auto"/>
              <w:rPr>
                <w:rFonts w:cs="Calibri"/>
                <w:lang w:eastAsia="en-GB"/>
              </w:rPr>
            </w:pPr>
          </w:p>
        </w:tc>
      </w:tr>
    </w:tbl>
    <w:p w14:paraId="26F9436E" w14:textId="77777777" w:rsidR="00675318" w:rsidRDefault="00675318" w:rsidP="00675318">
      <w:pPr>
        <w:pStyle w:val="ListParagraph"/>
        <w:tabs>
          <w:tab w:val="left" w:pos="567"/>
          <w:tab w:val="left" w:pos="709"/>
          <w:tab w:val="left" w:pos="1276"/>
        </w:tabs>
        <w:spacing w:after="0" w:line="240" w:lineRule="auto"/>
        <w:ind w:left="0"/>
      </w:pPr>
      <w:r w:rsidRPr="00A074C0">
        <w:rPr>
          <w:b/>
        </w:rPr>
        <w:lastRenderedPageBreak/>
        <w:t xml:space="preserve">Actions arising from the </w:t>
      </w:r>
      <w:r>
        <w:rPr>
          <w:b/>
        </w:rPr>
        <w:t xml:space="preserve">Surgery STB </w:t>
      </w:r>
      <w:r w:rsidRPr="00A074C0">
        <w:rPr>
          <w:b/>
        </w:rPr>
        <w:t>meeting</w:t>
      </w:r>
      <w:r>
        <w:t xml:space="preserve"> – </w:t>
      </w:r>
      <w:r w:rsidRPr="003F2543">
        <w:rPr>
          <w:b/>
        </w:rPr>
        <w:t>31/01/17</w:t>
      </w:r>
    </w:p>
    <w:p w14:paraId="439C9905" w14:textId="77777777" w:rsidR="00675318" w:rsidRDefault="00675318" w:rsidP="00675318">
      <w:pPr>
        <w:pStyle w:val="ListParagraph"/>
        <w:tabs>
          <w:tab w:val="left" w:pos="567"/>
          <w:tab w:val="left" w:pos="709"/>
          <w:tab w:val="left" w:pos="1276"/>
        </w:tabs>
        <w:spacing w:after="0" w:line="240" w:lineRule="auto"/>
        <w:ind w:left="0"/>
      </w:pPr>
    </w:p>
    <w:tbl>
      <w:tblPr>
        <w:tblStyle w:val="TableGrid"/>
        <w:tblW w:w="0" w:type="auto"/>
        <w:tblLook w:val="04A0" w:firstRow="1" w:lastRow="0" w:firstColumn="1" w:lastColumn="0" w:noHBand="0" w:noVBand="1"/>
      </w:tblPr>
      <w:tblGrid>
        <w:gridCol w:w="988"/>
        <w:gridCol w:w="3069"/>
        <w:gridCol w:w="3748"/>
        <w:gridCol w:w="1211"/>
      </w:tblGrid>
      <w:tr w:rsidR="00675318" w14:paraId="5B2F7B7D" w14:textId="77777777" w:rsidTr="00847956">
        <w:tc>
          <w:tcPr>
            <w:tcW w:w="988" w:type="dxa"/>
          </w:tcPr>
          <w:p w14:paraId="69A72849" w14:textId="77777777" w:rsidR="00675318" w:rsidRPr="00A074C0" w:rsidRDefault="00675318" w:rsidP="00847956">
            <w:pPr>
              <w:pStyle w:val="ListParagraph"/>
              <w:tabs>
                <w:tab w:val="left" w:pos="567"/>
                <w:tab w:val="left" w:pos="709"/>
                <w:tab w:val="left" w:pos="1276"/>
              </w:tabs>
              <w:ind w:left="0"/>
              <w:rPr>
                <w:b/>
              </w:rPr>
            </w:pPr>
            <w:r w:rsidRPr="00A074C0">
              <w:rPr>
                <w:b/>
              </w:rPr>
              <w:t>Item no</w:t>
            </w:r>
          </w:p>
        </w:tc>
        <w:tc>
          <w:tcPr>
            <w:tcW w:w="3069" w:type="dxa"/>
          </w:tcPr>
          <w:p w14:paraId="4CC15FB2" w14:textId="77777777" w:rsidR="00675318" w:rsidRPr="00A074C0" w:rsidRDefault="00675318" w:rsidP="00847956">
            <w:pPr>
              <w:pStyle w:val="ListParagraph"/>
              <w:tabs>
                <w:tab w:val="left" w:pos="567"/>
                <w:tab w:val="left" w:pos="709"/>
                <w:tab w:val="left" w:pos="1276"/>
              </w:tabs>
              <w:ind w:left="0"/>
              <w:rPr>
                <w:b/>
              </w:rPr>
            </w:pPr>
            <w:r w:rsidRPr="00A074C0">
              <w:rPr>
                <w:b/>
              </w:rPr>
              <w:t>Item name</w:t>
            </w:r>
          </w:p>
        </w:tc>
        <w:tc>
          <w:tcPr>
            <w:tcW w:w="3748" w:type="dxa"/>
          </w:tcPr>
          <w:p w14:paraId="31810E13" w14:textId="77777777" w:rsidR="00675318" w:rsidRPr="00A074C0" w:rsidRDefault="00675318" w:rsidP="00847956">
            <w:pPr>
              <w:pStyle w:val="ListParagraph"/>
              <w:tabs>
                <w:tab w:val="left" w:pos="567"/>
                <w:tab w:val="left" w:pos="709"/>
                <w:tab w:val="left" w:pos="1276"/>
              </w:tabs>
              <w:ind w:left="0"/>
              <w:rPr>
                <w:b/>
              </w:rPr>
            </w:pPr>
            <w:r w:rsidRPr="00A074C0">
              <w:rPr>
                <w:b/>
              </w:rPr>
              <w:t>Action</w:t>
            </w:r>
          </w:p>
        </w:tc>
        <w:tc>
          <w:tcPr>
            <w:tcW w:w="1211" w:type="dxa"/>
          </w:tcPr>
          <w:p w14:paraId="3F05C3A6" w14:textId="77777777" w:rsidR="00675318" w:rsidRPr="00A074C0" w:rsidRDefault="00675318" w:rsidP="00847956">
            <w:pPr>
              <w:pStyle w:val="ListParagraph"/>
              <w:tabs>
                <w:tab w:val="left" w:pos="567"/>
                <w:tab w:val="left" w:pos="709"/>
                <w:tab w:val="left" w:pos="1276"/>
              </w:tabs>
              <w:ind w:left="0"/>
              <w:rPr>
                <w:b/>
              </w:rPr>
            </w:pPr>
            <w:r w:rsidRPr="00A074C0">
              <w:rPr>
                <w:b/>
              </w:rPr>
              <w:t>Who</w:t>
            </w:r>
          </w:p>
        </w:tc>
      </w:tr>
      <w:tr w:rsidR="00675318" w14:paraId="5AB8FD0D" w14:textId="77777777" w:rsidTr="00847956">
        <w:tc>
          <w:tcPr>
            <w:tcW w:w="988" w:type="dxa"/>
          </w:tcPr>
          <w:p w14:paraId="47A14F7D" w14:textId="77777777" w:rsidR="00675318" w:rsidRDefault="00675318" w:rsidP="00847956">
            <w:pPr>
              <w:pStyle w:val="ListParagraph"/>
              <w:tabs>
                <w:tab w:val="left" w:pos="567"/>
                <w:tab w:val="left" w:pos="709"/>
                <w:tab w:val="left" w:pos="1276"/>
              </w:tabs>
              <w:ind w:left="0"/>
            </w:pPr>
            <w:r>
              <w:t>3.3</w:t>
            </w:r>
          </w:p>
        </w:tc>
        <w:tc>
          <w:tcPr>
            <w:tcW w:w="3069" w:type="dxa"/>
          </w:tcPr>
          <w:p w14:paraId="12734987" w14:textId="77777777" w:rsidR="00675318" w:rsidRPr="00C10EF5" w:rsidRDefault="00675318" w:rsidP="00847956">
            <w:pPr>
              <w:pStyle w:val="ListParagraph"/>
              <w:spacing w:after="0" w:line="240" w:lineRule="auto"/>
              <w:ind w:left="0"/>
              <w:rPr>
                <w:rFonts w:cs="Calibri"/>
                <w:lang w:eastAsia="en-GB"/>
              </w:rPr>
            </w:pPr>
            <w:r>
              <w:rPr>
                <w:rFonts w:cs="Calibri"/>
                <w:lang w:eastAsia="en-GB"/>
              </w:rPr>
              <w:t>Changes to Urology procedures for CCT</w:t>
            </w:r>
          </w:p>
        </w:tc>
        <w:tc>
          <w:tcPr>
            <w:tcW w:w="3748" w:type="dxa"/>
          </w:tcPr>
          <w:p w14:paraId="6BD86EB9" w14:textId="77777777" w:rsidR="00675318" w:rsidRDefault="00675318" w:rsidP="00847956">
            <w:pPr>
              <w:pStyle w:val="ListParagraph"/>
              <w:tabs>
                <w:tab w:val="left" w:pos="567"/>
                <w:tab w:val="left" w:pos="709"/>
                <w:tab w:val="left" w:pos="1276"/>
              </w:tabs>
              <w:spacing w:after="0" w:line="240" w:lineRule="auto"/>
              <w:ind w:left="0"/>
            </w:pPr>
            <w:r>
              <w:t>To check whether GMC has approved curriculum.</w:t>
            </w:r>
          </w:p>
          <w:p w14:paraId="691C8F43" w14:textId="77777777" w:rsidR="00675318" w:rsidRDefault="00675318" w:rsidP="00847956">
            <w:pPr>
              <w:pStyle w:val="ListParagraph"/>
              <w:tabs>
                <w:tab w:val="left" w:pos="567"/>
                <w:tab w:val="left" w:pos="709"/>
                <w:tab w:val="left" w:pos="1276"/>
              </w:tabs>
              <w:spacing w:after="0" w:line="240" w:lineRule="auto"/>
              <w:ind w:left="0"/>
            </w:pPr>
            <w:r>
              <w:t>To check status of curriculum and discuss Paediatric Surgery capacity in Scotland with colleagues.</w:t>
            </w:r>
          </w:p>
        </w:tc>
        <w:tc>
          <w:tcPr>
            <w:tcW w:w="1211" w:type="dxa"/>
          </w:tcPr>
          <w:p w14:paraId="07B0F873" w14:textId="77777777" w:rsidR="00675318" w:rsidRDefault="00675318" w:rsidP="00847956">
            <w:pPr>
              <w:pStyle w:val="ListParagraph"/>
              <w:tabs>
                <w:tab w:val="left" w:pos="567"/>
                <w:tab w:val="left" w:pos="709"/>
                <w:tab w:val="left" w:pos="1276"/>
              </w:tabs>
              <w:spacing w:after="0" w:line="240" w:lineRule="auto"/>
              <w:ind w:left="0"/>
            </w:pPr>
            <w:r>
              <w:t>WR</w:t>
            </w:r>
          </w:p>
          <w:p w14:paraId="2B3817F7" w14:textId="77777777" w:rsidR="00675318" w:rsidRDefault="00675318" w:rsidP="00847956">
            <w:pPr>
              <w:pStyle w:val="ListParagraph"/>
              <w:tabs>
                <w:tab w:val="left" w:pos="567"/>
                <w:tab w:val="left" w:pos="709"/>
                <w:tab w:val="left" w:pos="1276"/>
              </w:tabs>
              <w:spacing w:after="0" w:line="240" w:lineRule="auto"/>
              <w:ind w:left="0"/>
            </w:pPr>
          </w:p>
          <w:p w14:paraId="21FC1D73" w14:textId="77777777" w:rsidR="00675318" w:rsidRDefault="00675318" w:rsidP="00847956">
            <w:pPr>
              <w:pStyle w:val="ListParagraph"/>
              <w:tabs>
                <w:tab w:val="left" w:pos="567"/>
                <w:tab w:val="left" w:pos="709"/>
                <w:tab w:val="left" w:pos="1276"/>
              </w:tabs>
              <w:spacing w:after="0" w:line="240" w:lineRule="auto"/>
              <w:ind w:left="0"/>
            </w:pPr>
            <w:r>
              <w:t>CMcI</w:t>
            </w:r>
          </w:p>
          <w:p w14:paraId="60027986" w14:textId="77777777" w:rsidR="00675318" w:rsidRDefault="00675318" w:rsidP="00847956">
            <w:pPr>
              <w:pStyle w:val="ListParagraph"/>
              <w:tabs>
                <w:tab w:val="left" w:pos="567"/>
                <w:tab w:val="left" w:pos="709"/>
                <w:tab w:val="left" w:pos="1276"/>
              </w:tabs>
              <w:spacing w:after="0" w:line="240" w:lineRule="auto"/>
              <w:ind w:left="0"/>
            </w:pPr>
          </w:p>
          <w:p w14:paraId="59FD0516" w14:textId="77777777" w:rsidR="00675318" w:rsidRDefault="00675318" w:rsidP="00847956">
            <w:pPr>
              <w:pStyle w:val="ListParagraph"/>
              <w:tabs>
                <w:tab w:val="left" w:pos="567"/>
                <w:tab w:val="left" w:pos="709"/>
                <w:tab w:val="left" w:pos="1276"/>
              </w:tabs>
              <w:spacing w:after="0" w:line="240" w:lineRule="auto"/>
              <w:ind w:left="0"/>
            </w:pPr>
          </w:p>
        </w:tc>
      </w:tr>
      <w:tr w:rsidR="00675318" w14:paraId="02CA956F" w14:textId="77777777" w:rsidTr="00847956">
        <w:tc>
          <w:tcPr>
            <w:tcW w:w="988" w:type="dxa"/>
          </w:tcPr>
          <w:p w14:paraId="05D0B052" w14:textId="77777777" w:rsidR="00675318" w:rsidRDefault="00675318" w:rsidP="00847956">
            <w:pPr>
              <w:pStyle w:val="ListParagraph"/>
              <w:tabs>
                <w:tab w:val="left" w:pos="567"/>
                <w:tab w:val="left" w:pos="709"/>
                <w:tab w:val="left" w:pos="1276"/>
              </w:tabs>
              <w:ind w:left="0"/>
            </w:pPr>
            <w:r>
              <w:t>3.4</w:t>
            </w:r>
          </w:p>
        </w:tc>
        <w:tc>
          <w:tcPr>
            <w:tcW w:w="3069" w:type="dxa"/>
          </w:tcPr>
          <w:p w14:paraId="3208F00A" w14:textId="77777777" w:rsidR="00675318" w:rsidRDefault="00675318" w:rsidP="00847956">
            <w:pPr>
              <w:pStyle w:val="ListParagraph"/>
              <w:spacing w:after="0" w:line="240" w:lineRule="auto"/>
              <w:ind w:left="0"/>
              <w:rPr>
                <w:rFonts w:cs="Calibri"/>
                <w:lang w:eastAsia="en-GB"/>
              </w:rPr>
            </w:pPr>
            <w:r w:rsidRPr="00797833">
              <w:rPr>
                <w:rFonts w:asciiTheme="minorHAnsi" w:eastAsia="Arial" w:hAnsiTheme="minorHAnsi" w:cs="Arial"/>
                <w:color w:val="000000" w:themeColor="text1"/>
                <w:lang w:eastAsia="en-GB"/>
              </w:rPr>
              <w:t>ARCP process – NES guidance – update</w:t>
            </w:r>
          </w:p>
        </w:tc>
        <w:tc>
          <w:tcPr>
            <w:tcW w:w="3748" w:type="dxa"/>
          </w:tcPr>
          <w:p w14:paraId="1BED7698" w14:textId="77777777" w:rsidR="00675318" w:rsidRDefault="00675318" w:rsidP="00847956">
            <w:pPr>
              <w:pStyle w:val="ListParagraph"/>
              <w:tabs>
                <w:tab w:val="left" w:pos="567"/>
                <w:tab w:val="left" w:pos="709"/>
                <w:tab w:val="left" w:pos="1276"/>
              </w:tabs>
              <w:spacing w:after="0" w:line="240" w:lineRule="auto"/>
              <w:ind w:left="0"/>
            </w:pPr>
            <w:r>
              <w:t>To update the STB re legal advice from CLO on changing CCT date when available.</w:t>
            </w:r>
          </w:p>
        </w:tc>
        <w:tc>
          <w:tcPr>
            <w:tcW w:w="1211" w:type="dxa"/>
          </w:tcPr>
          <w:p w14:paraId="7FEB5937" w14:textId="77777777" w:rsidR="00675318" w:rsidRDefault="00675318" w:rsidP="00847956">
            <w:pPr>
              <w:pStyle w:val="ListParagraph"/>
              <w:tabs>
                <w:tab w:val="left" w:pos="567"/>
                <w:tab w:val="left" w:pos="709"/>
                <w:tab w:val="left" w:pos="1276"/>
              </w:tabs>
              <w:spacing w:after="0" w:line="240" w:lineRule="auto"/>
              <w:ind w:left="0"/>
            </w:pPr>
            <w:r>
              <w:t>WR</w:t>
            </w:r>
          </w:p>
        </w:tc>
      </w:tr>
      <w:tr w:rsidR="00675318" w14:paraId="506A2326" w14:textId="77777777" w:rsidTr="00847956">
        <w:tc>
          <w:tcPr>
            <w:tcW w:w="988" w:type="dxa"/>
          </w:tcPr>
          <w:p w14:paraId="30D37FF1" w14:textId="77777777" w:rsidR="00675318" w:rsidRDefault="00675318" w:rsidP="00847956">
            <w:pPr>
              <w:pStyle w:val="ListParagraph"/>
              <w:tabs>
                <w:tab w:val="left" w:pos="567"/>
                <w:tab w:val="left" w:pos="709"/>
                <w:tab w:val="left" w:pos="1276"/>
              </w:tabs>
              <w:ind w:left="0"/>
            </w:pPr>
            <w:r>
              <w:t>4.2</w:t>
            </w:r>
          </w:p>
        </w:tc>
        <w:tc>
          <w:tcPr>
            <w:tcW w:w="3069" w:type="dxa"/>
          </w:tcPr>
          <w:p w14:paraId="3CE0185F" w14:textId="77777777" w:rsidR="00675318" w:rsidRPr="00D77349" w:rsidRDefault="00675318" w:rsidP="00847956">
            <w:pPr>
              <w:pStyle w:val="ListParagraph"/>
              <w:ind w:left="0"/>
              <w:rPr>
                <w:rFonts w:cs="Calibri"/>
                <w:lang w:eastAsia="en-GB"/>
              </w:rPr>
            </w:pPr>
            <w:r>
              <w:rPr>
                <w:rFonts w:cs="Calibri"/>
                <w:lang w:eastAsia="en-GB"/>
              </w:rPr>
              <w:t>Improving Surgical Training</w:t>
            </w:r>
          </w:p>
        </w:tc>
        <w:tc>
          <w:tcPr>
            <w:tcW w:w="3748" w:type="dxa"/>
          </w:tcPr>
          <w:p w14:paraId="7C13BA7E" w14:textId="77777777" w:rsidR="00675318" w:rsidRDefault="00675318" w:rsidP="00847956">
            <w:pPr>
              <w:pStyle w:val="ListParagraph"/>
              <w:tabs>
                <w:tab w:val="left" w:pos="567"/>
                <w:tab w:val="left" w:pos="709"/>
                <w:tab w:val="left" w:pos="1276"/>
              </w:tabs>
              <w:spacing w:after="0" w:line="240" w:lineRule="auto"/>
              <w:ind w:left="0"/>
            </w:pPr>
            <w:r>
              <w:t>To produce a bid for Scottish Core Training as a pilot.</w:t>
            </w:r>
          </w:p>
          <w:p w14:paraId="1BE666A4" w14:textId="77777777" w:rsidR="00675318" w:rsidRDefault="00675318" w:rsidP="00847956">
            <w:pPr>
              <w:pStyle w:val="ListParagraph"/>
              <w:tabs>
                <w:tab w:val="left" w:pos="567"/>
                <w:tab w:val="left" w:pos="709"/>
                <w:tab w:val="left" w:pos="1276"/>
              </w:tabs>
              <w:spacing w:after="0" w:line="240" w:lineRule="auto"/>
              <w:ind w:left="0"/>
            </w:pPr>
            <w:r>
              <w:t>To notify Ian Finlay.</w:t>
            </w:r>
          </w:p>
          <w:p w14:paraId="70FC6696" w14:textId="77777777" w:rsidR="00675318" w:rsidRDefault="00675318" w:rsidP="00847956">
            <w:pPr>
              <w:pStyle w:val="ListParagraph"/>
              <w:tabs>
                <w:tab w:val="left" w:pos="567"/>
                <w:tab w:val="left" w:pos="709"/>
                <w:tab w:val="left" w:pos="1276"/>
              </w:tabs>
              <w:spacing w:after="0" w:line="240" w:lineRule="auto"/>
              <w:ind w:left="0"/>
            </w:pPr>
            <w:r>
              <w:t>To keep STB informed.</w:t>
            </w:r>
          </w:p>
        </w:tc>
        <w:tc>
          <w:tcPr>
            <w:tcW w:w="1211" w:type="dxa"/>
          </w:tcPr>
          <w:p w14:paraId="1DF86D7F" w14:textId="77777777" w:rsidR="00675318" w:rsidRDefault="00675318" w:rsidP="00847956">
            <w:pPr>
              <w:pStyle w:val="ListParagraph"/>
              <w:tabs>
                <w:tab w:val="left" w:pos="567"/>
                <w:tab w:val="left" w:pos="709"/>
                <w:tab w:val="left" w:pos="1276"/>
              </w:tabs>
              <w:spacing w:after="0" w:line="240" w:lineRule="auto"/>
              <w:ind w:left="0"/>
            </w:pPr>
            <w:r>
              <w:t>GH/RP/WR</w:t>
            </w:r>
          </w:p>
          <w:p w14:paraId="5E8D7548" w14:textId="77777777" w:rsidR="00675318" w:rsidRDefault="00675318" w:rsidP="00847956">
            <w:pPr>
              <w:pStyle w:val="ListParagraph"/>
              <w:tabs>
                <w:tab w:val="left" w:pos="567"/>
                <w:tab w:val="left" w:pos="709"/>
                <w:tab w:val="left" w:pos="1276"/>
              </w:tabs>
              <w:spacing w:after="0" w:line="240" w:lineRule="auto"/>
              <w:ind w:left="0"/>
            </w:pPr>
          </w:p>
          <w:p w14:paraId="73D92451" w14:textId="77777777" w:rsidR="00675318" w:rsidRDefault="00675318" w:rsidP="00847956">
            <w:pPr>
              <w:pStyle w:val="ListParagraph"/>
              <w:tabs>
                <w:tab w:val="left" w:pos="567"/>
                <w:tab w:val="left" w:pos="709"/>
                <w:tab w:val="left" w:pos="1276"/>
              </w:tabs>
              <w:spacing w:after="0" w:line="240" w:lineRule="auto"/>
              <w:ind w:left="0"/>
            </w:pPr>
            <w:r>
              <w:t>GH/WR</w:t>
            </w:r>
          </w:p>
          <w:p w14:paraId="6C533D78" w14:textId="77777777" w:rsidR="00675318" w:rsidRDefault="00675318" w:rsidP="00847956">
            <w:pPr>
              <w:pStyle w:val="ListParagraph"/>
              <w:tabs>
                <w:tab w:val="left" w:pos="567"/>
                <w:tab w:val="left" w:pos="709"/>
                <w:tab w:val="left" w:pos="1276"/>
              </w:tabs>
              <w:spacing w:after="0" w:line="240" w:lineRule="auto"/>
              <w:ind w:left="0"/>
            </w:pPr>
            <w:r>
              <w:t>GH</w:t>
            </w:r>
          </w:p>
        </w:tc>
      </w:tr>
      <w:tr w:rsidR="00675318" w14:paraId="52C73891" w14:textId="77777777" w:rsidTr="00847956">
        <w:tc>
          <w:tcPr>
            <w:tcW w:w="988" w:type="dxa"/>
          </w:tcPr>
          <w:p w14:paraId="12D33AB4" w14:textId="77777777" w:rsidR="00675318" w:rsidRDefault="00675318" w:rsidP="00847956">
            <w:pPr>
              <w:pStyle w:val="ListParagraph"/>
              <w:tabs>
                <w:tab w:val="left" w:pos="567"/>
                <w:tab w:val="left" w:pos="709"/>
                <w:tab w:val="left" w:pos="1276"/>
              </w:tabs>
              <w:spacing w:after="0" w:line="240" w:lineRule="auto"/>
              <w:ind w:left="0"/>
            </w:pPr>
            <w:r>
              <w:t>5.</w:t>
            </w:r>
          </w:p>
          <w:p w14:paraId="4C7FD352" w14:textId="77777777" w:rsidR="00675318" w:rsidRDefault="00675318" w:rsidP="00847956">
            <w:pPr>
              <w:pStyle w:val="ListParagraph"/>
              <w:tabs>
                <w:tab w:val="left" w:pos="567"/>
                <w:tab w:val="left" w:pos="709"/>
                <w:tab w:val="left" w:pos="1276"/>
              </w:tabs>
              <w:spacing w:after="0" w:line="240" w:lineRule="auto"/>
              <w:ind w:left="0"/>
            </w:pPr>
            <w:r>
              <w:t>5.1</w:t>
            </w:r>
          </w:p>
        </w:tc>
        <w:tc>
          <w:tcPr>
            <w:tcW w:w="3069" w:type="dxa"/>
          </w:tcPr>
          <w:p w14:paraId="5EDAD903" w14:textId="77777777" w:rsidR="00675318" w:rsidRDefault="00675318" w:rsidP="00847956">
            <w:pPr>
              <w:pStyle w:val="ListParagraph"/>
              <w:spacing w:after="0" w:line="240" w:lineRule="auto"/>
              <w:ind w:left="0"/>
              <w:rPr>
                <w:rFonts w:cs="Arial"/>
                <w:lang w:eastAsia="en-GB"/>
              </w:rPr>
            </w:pPr>
            <w:r>
              <w:rPr>
                <w:rFonts w:cs="Arial"/>
                <w:lang w:eastAsia="en-GB"/>
              </w:rPr>
              <w:t>Recruitment</w:t>
            </w:r>
          </w:p>
          <w:p w14:paraId="0CC43B55" w14:textId="77777777" w:rsidR="00675318" w:rsidRDefault="00675318" w:rsidP="00847956">
            <w:pPr>
              <w:pStyle w:val="ListParagraph"/>
              <w:spacing w:after="0" w:line="240" w:lineRule="auto"/>
              <w:ind w:left="0"/>
              <w:rPr>
                <w:rFonts w:cs="Arial"/>
                <w:lang w:eastAsia="en-GB"/>
              </w:rPr>
            </w:pPr>
            <w:r>
              <w:rPr>
                <w:rFonts w:cs="Arial"/>
                <w:lang w:eastAsia="en-GB"/>
              </w:rPr>
              <w:t>Report from specialties</w:t>
            </w:r>
          </w:p>
          <w:p w14:paraId="5F24ED4A" w14:textId="77777777" w:rsidR="00675318" w:rsidRPr="006B01C6" w:rsidRDefault="00675318" w:rsidP="00675318">
            <w:pPr>
              <w:pStyle w:val="ListParagraph"/>
              <w:numPr>
                <w:ilvl w:val="0"/>
                <w:numId w:val="8"/>
              </w:numPr>
              <w:spacing w:after="0" w:line="240" w:lineRule="auto"/>
              <w:rPr>
                <w:rFonts w:cs="Arial"/>
                <w:lang w:eastAsia="en-GB"/>
              </w:rPr>
            </w:pPr>
            <w:r>
              <w:rPr>
                <w:rFonts w:cs="Arial"/>
                <w:lang w:eastAsia="en-GB"/>
              </w:rPr>
              <w:t>Cardiothoracics</w:t>
            </w:r>
          </w:p>
        </w:tc>
        <w:tc>
          <w:tcPr>
            <w:tcW w:w="3748" w:type="dxa"/>
          </w:tcPr>
          <w:p w14:paraId="26B01FAD" w14:textId="77777777" w:rsidR="00675318" w:rsidRDefault="00675318" w:rsidP="00847956">
            <w:pPr>
              <w:pStyle w:val="ListParagraph"/>
              <w:tabs>
                <w:tab w:val="left" w:pos="567"/>
                <w:tab w:val="left" w:pos="709"/>
                <w:tab w:val="left" w:pos="1276"/>
              </w:tabs>
              <w:spacing w:after="0" w:line="240" w:lineRule="auto"/>
              <w:ind w:left="0"/>
            </w:pPr>
          </w:p>
          <w:p w14:paraId="4DBC09FC" w14:textId="77777777" w:rsidR="00675318" w:rsidRDefault="00675318" w:rsidP="00847956">
            <w:pPr>
              <w:pStyle w:val="ListParagraph"/>
              <w:tabs>
                <w:tab w:val="left" w:pos="567"/>
                <w:tab w:val="left" w:pos="709"/>
                <w:tab w:val="left" w:pos="1276"/>
              </w:tabs>
              <w:spacing w:after="0" w:line="240" w:lineRule="auto"/>
              <w:ind w:left="0"/>
            </w:pPr>
          </w:p>
          <w:p w14:paraId="41D7F618" w14:textId="77777777" w:rsidR="00675318" w:rsidRDefault="00675318" w:rsidP="00847956">
            <w:pPr>
              <w:pStyle w:val="ListParagraph"/>
              <w:tabs>
                <w:tab w:val="left" w:pos="567"/>
                <w:tab w:val="left" w:pos="709"/>
                <w:tab w:val="left" w:pos="1276"/>
              </w:tabs>
              <w:spacing w:after="0" w:line="240" w:lineRule="auto"/>
              <w:ind w:left="0"/>
            </w:pPr>
            <w:r>
              <w:t>To send OOPR information to WR.</w:t>
            </w:r>
          </w:p>
        </w:tc>
        <w:tc>
          <w:tcPr>
            <w:tcW w:w="1211" w:type="dxa"/>
          </w:tcPr>
          <w:p w14:paraId="1508BFA0" w14:textId="77777777" w:rsidR="00675318" w:rsidRDefault="00675318" w:rsidP="00847956">
            <w:pPr>
              <w:pStyle w:val="ListParagraph"/>
              <w:tabs>
                <w:tab w:val="left" w:pos="567"/>
                <w:tab w:val="left" w:pos="709"/>
                <w:tab w:val="left" w:pos="1276"/>
              </w:tabs>
              <w:spacing w:after="0" w:line="240" w:lineRule="auto"/>
              <w:ind w:left="0"/>
            </w:pPr>
          </w:p>
          <w:p w14:paraId="0BAC2CDA" w14:textId="77777777" w:rsidR="00675318" w:rsidRDefault="00675318" w:rsidP="00847956">
            <w:pPr>
              <w:pStyle w:val="ListParagraph"/>
              <w:tabs>
                <w:tab w:val="left" w:pos="567"/>
                <w:tab w:val="left" w:pos="709"/>
                <w:tab w:val="left" w:pos="1276"/>
              </w:tabs>
              <w:spacing w:after="0" w:line="240" w:lineRule="auto"/>
              <w:ind w:left="0"/>
            </w:pPr>
          </w:p>
          <w:p w14:paraId="674164DC" w14:textId="77777777" w:rsidR="00675318" w:rsidRDefault="00675318" w:rsidP="00847956">
            <w:pPr>
              <w:pStyle w:val="ListParagraph"/>
              <w:tabs>
                <w:tab w:val="left" w:pos="567"/>
                <w:tab w:val="left" w:pos="709"/>
                <w:tab w:val="left" w:pos="1276"/>
              </w:tabs>
              <w:spacing w:after="0" w:line="240" w:lineRule="auto"/>
              <w:ind w:left="0"/>
            </w:pPr>
            <w:r>
              <w:t>AK</w:t>
            </w:r>
          </w:p>
        </w:tc>
      </w:tr>
      <w:tr w:rsidR="00675318" w14:paraId="694597EB" w14:textId="77777777" w:rsidTr="00847956">
        <w:tc>
          <w:tcPr>
            <w:tcW w:w="988" w:type="dxa"/>
          </w:tcPr>
          <w:p w14:paraId="3FD1FB0D" w14:textId="77777777" w:rsidR="00675318" w:rsidRDefault="00675318" w:rsidP="00847956">
            <w:pPr>
              <w:pStyle w:val="ListParagraph"/>
              <w:tabs>
                <w:tab w:val="left" w:pos="567"/>
                <w:tab w:val="left" w:pos="709"/>
                <w:tab w:val="left" w:pos="1276"/>
              </w:tabs>
              <w:spacing w:after="0" w:line="240" w:lineRule="auto"/>
              <w:ind w:left="0"/>
            </w:pPr>
            <w:r>
              <w:t>5.2</w:t>
            </w:r>
          </w:p>
        </w:tc>
        <w:tc>
          <w:tcPr>
            <w:tcW w:w="3069" w:type="dxa"/>
          </w:tcPr>
          <w:p w14:paraId="7598FC88" w14:textId="77777777" w:rsidR="00675318" w:rsidRPr="00E43BDD" w:rsidRDefault="00675318" w:rsidP="00847956">
            <w:pPr>
              <w:pStyle w:val="ListParagraph"/>
              <w:spacing w:after="0" w:line="240" w:lineRule="auto"/>
              <w:ind w:left="0"/>
              <w:rPr>
                <w:rFonts w:cs="Arial"/>
                <w:lang w:eastAsia="en-GB"/>
              </w:rPr>
            </w:pPr>
            <w:r>
              <w:rPr>
                <w:rFonts w:cs="Arial"/>
                <w:lang w:eastAsia="en-GB"/>
              </w:rPr>
              <w:t>Remote and Rural Surgery</w:t>
            </w:r>
          </w:p>
        </w:tc>
        <w:tc>
          <w:tcPr>
            <w:tcW w:w="3748" w:type="dxa"/>
          </w:tcPr>
          <w:p w14:paraId="091CF34F" w14:textId="77777777" w:rsidR="00675318" w:rsidRDefault="00675318" w:rsidP="00847956">
            <w:pPr>
              <w:pStyle w:val="ListParagraph"/>
              <w:tabs>
                <w:tab w:val="left" w:pos="567"/>
                <w:tab w:val="left" w:pos="709"/>
                <w:tab w:val="left" w:pos="1276"/>
              </w:tabs>
              <w:spacing w:after="0" w:line="240" w:lineRule="auto"/>
              <w:ind w:left="0"/>
            </w:pPr>
            <w:r>
              <w:t>To pursue possibility of credentialing.</w:t>
            </w:r>
          </w:p>
        </w:tc>
        <w:tc>
          <w:tcPr>
            <w:tcW w:w="1211" w:type="dxa"/>
          </w:tcPr>
          <w:p w14:paraId="36AEC197" w14:textId="77777777" w:rsidR="00675318" w:rsidRDefault="00675318" w:rsidP="00847956">
            <w:pPr>
              <w:pStyle w:val="ListParagraph"/>
              <w:tabs>
                <w:tab w:val="left" w:pos="567"/>
                <w:tab w:val="left" w:pos="709"/>
                <w:tab w:val="left" w:pos="1276"/>
              </w:tabs>
              <w:spacing w:after="0" w:line="240" w:lineRule="auto"/>
              <w:ind w:left="0"/>
            </w:pPr>
            <w:r>
              <w:t>RP/GG</w:t>
            </w:r>
          </w:p>
        </w:tc>
      </w:tr>
      <w:tr w:rsidR="00675318" w14:paraId="145EE584" w14:textId="77777777" w:rsidTr="00847956">
        <w:tc>
          <w:tcPr>
            <w:tcW w:w="988" w:type="dxa"/>
          </w:tcPr>
          <w:p w14:paraId="2DE1F8F3" w14:textId="77777777" w:rsidR="00675318" w:rsidRDefault="00675318" w:rsidP="00847956">
            <w:pPr>
              <w:pStyle w:val="ListParagraph"/>
              <w:tabs>
                <w:tab w:val="left" w:pos="567"/>
                <w:tab w:val="left" w:pos="709"/>
                <w:tab w:val="left" w:pos="1276"/>
              </w:tabs>
              <w:spacing w:after="0" w:line="240" w:lineRule="auto"/>
              <w:ind w:left="0"/>
            </w:pPr>
            <w:r>
              <w:t>5.3</w:t>
            </w:r>
          </w:p>
        </w:tc>
        <w:tc>
          <w:tcPr>
            <w:tcW w:w="3069" w:type="dxa"/>
          </w:tcPr>
          <w:p w14:paraId="51184F4E" w14:textId="77777777" w:rsidR="00675318" w:rsidRPr="001A2E72" w:rsidRDefault="00675318" w:rsidP="00847956">
            <w:pPr>
              <w:pStyle w:val="ListParagraph"/>
              <w:spacing w:after="0" w:line="240" w:lineRule="auto"/>
              <w:ind w:left="0"/>
              <w:rPr>
                <w:rFonts w:cs="Arial"/>
                <w:lang w:eastAsia="en-GB"/>
              </w:rPr>
            </w:pPr>
            <w:r>
              <w:rPr>
                <w:rFonts w:cs="Arial"/>
                <w:lang w:eastAsia="en-GB"/>
              </w:rPr>
              <w:t>Proposed changes to recruitment in ENT surgery.</w:t>
            </w:r>
          </w:p>
        </w:tc>
        <w:tc>
          <w:tcPr>
            <w:tcW w:w="3748" w:type="dxa"/>
          </w:tcPr>
          <w:p w14:paraId="2CA732B0" w14:textId="77777777" w:rsidR="00675318" w:rsidRDefault="00675318" w:rsidP="00847956">
            <w:pPr>
              <w:pStyle w:val="ListParagraph"/>
              <w:tabs>
                <w:tab w:val="left" w:pos="567"/>
                <w:tab w:val="left" w:pos="709"/>
                <w:tab w:val="left" w:pos="1276"/>
              </w:tabs>
              <w:spacing w:after="0" w:line="240" w:lineRule="auto"/>
              <w:ind w:left="0"/>
            </w:pPr>
            <w:r>
              <w:t>To write to SAC Chair confirming no objection in principle but due to commitment to other pilot, Scotland will not be a pilot site.</w:t>
            </w:r>
          </w:p>
        </w:tc>
        <w:tc>
          <w:tcPr>
            <w:tcW w:w="1211" w:type="dxa"/>
          </w:tcPr>
          <w:p w14:paraId="25504B21" w14:textId="77777777" w:rsidR="00675318" w:rsidRDefault="00675318" w:rsidP="00847956">
            <w:pPr>
              <w:pStyle w:val="ListParagraph"/>
              <w:tabs>
                <w:tab w:val="left" w:pos="567"/>
                <w:tab w:val="left" w:pos="709"/>
                <w:tab w:val="left" w:pos="1276"/>
              </w:tabs>
              <w:spacing w:after="0" w:line="240" w:lineRule="auto"/>
              <w:ind w:left="0"/>
            </w:pPr>
            <w:r>
              <w:t>GH</w:t>
            </w:r>
          </w:p>
        </w:tc>
      </w:tr>
      <w:tr w:rsidR="00675318" w14:paraId="21DB82FC" w14:textId="77777777" w:rsidTr="00847956">
        <w:tc>
          <w:tcPr>
            <w:tcW w:w="988" w:type="dxa"/>
          </w:tcPr>
          <w:p w14:paraId="1797B918" w14:textId="77777777" w:rsidR="00675318" w:rsidRDefault="00675318" w:rsidP="00847956">
            <w:pPr>
              <w:pStyle w:val="ListParagraph"/>
              <w:tabs>
                <w:tab w:val="left" w:pos="567"/>
                <w:tab w:val="left" w:pos="709"/>
                <w:tab w:val="left" w:pos="1276"/>
              </w:tabs>
              <w:spacing w:after="0" w:line="240" w:lineRule="auto"/>
              <w:ind w:left="0"/>
            </w:pPr>
            <w:r>
              <w:t>8.</w:t>
            </w:r>
          </w:p>
        </w:tc>
        <w:tc>
          <w:tcPr>
            <w:tcW w:w="3069" w:type="dxa"/>
          </w:tcPr>
          <w:p w14:paraId="32A493C7" w14:textId="77777777" w:rsidR="00675318" w:rsidRPr="00557C97" w:rsidRDefault="00675318" w:rsidP="00847956">
            <w:pPr>
              <w:pStyle w:val="ListParagraph"/>
              <w:spacing w:after="0" w:line="240" w:lineRule="auto"/>
              <w:ind w:left="0"/>
              <w:rPr>
                <w:rFonts w:cs="Arial"/>
                <w:lang w:eastAsia="en-GB"/>
              </w:rPr>
            </w:pPr>
            <w:r>
              <w:rPr>
                <w:rFonts w:cs="Arial"/>
                <w:lang w:eastAsia="en-GB"/>
              </w:rPr>
              <w:t>Draft proposals for NES Equality Outcomes 2017-2021</w:t>
            </w:r>
          </w:p>
        </w:tc>
        <w:tc>
          <w:tcPr>
            <w:tcW w:w="3748" w:type="dxa"/>
          </w:tcPr>
          <w:p w14:paraId="6EC60CC3" w14:textId="77777777" w:rsidR="00675318" w:rsidRDefault="00675318" w:rsidP="00847956">
            <w:pPr>
              <w:pStyle w:val="ListParagraph"/>
              <w:tabs>
                <w:tab w:val="left" w:pos="567"/>
                <w:tab w:val="left" w:pos="709"/>
                <w:tab w:val="left" w:pos="1276"/>
              </w:tabs>
              <w:spacing w:after="0" w:line="240" w:lineRule="auto"/>
              <w:ind w:left="0"/>
            </w:pPr>
            <w:r>
              <w:t>Standing agenda item.</w:t>
            </w:r>
          </w:p>
          <w:p w14:paraId="3EE47C04" w14:textId="77777777" w:rsidR="00675318" w:rsidRDefault="00675318" w:rsidP="00847956">
            <w:pPr>
              <w:pStyle w:val="ListParagraph"/>
              <w:tabs>
                <w:tab w:val="left" w:pos="567"/>
                <w:tab w:val="left" w:pos="709"/>
                <w:tab w:val="left" w:pos="1276"/>
              </w:tabs>
              <w:spacing w:after="0" w:line="240" w:lineRule="auto"/>
              <w:ind w:left="0"/>
            </w:pPr>
            <w:r>
              <w:t>To produce discussion paper for next meeting.</w:t>
            </w:r>
          </w:p>
        </w:tc>
        <w:tc>
          <w:tcPr>
            <w:tcW w:w="1211" w:type="dxa"/>
          </w:tcPr>
          <w:p w14:paraId="5E7683F0" w14:textId="77777777" w:rsidR="00675318" w:rsidRDefault="00675318" w:rsidP="00847956">
            <w:pPr>
              <w:pStyle w:val="ListParagraph"/>
              <w:tabs>
                <w:tab w:val="left" w:pos="567"/>
                <w:tab w:val="left" w:pos="709"/>
                <w:tab w:val="left" w:pos="1276"/>
              </w:tabs>
              <w:spacing w:after="0" w:line="240" w:lineRule="auto"/>
              <w:ind w:left="0"/>
            </w:pPr>
            <w:r>
              <w:t>GH/HM</w:t>
            </w:r>
          </w:p>
          <w:p w14:paraId="03B069E7" w14:textId="77777777" w:rsidR="00675318" w:rsidRDefault="00675318" w:rsidP="00847956">
            <w:pPr>
              <w:pStyle w:val="ListParagraph"/>
              <w:tabs>
                <w:tab w:val="left" w:pos="567"/>
                <w:tab w:val="left" w:pos="709"/>
                <w:tab w:val="left" w:pos="1276"/>
              </w:tabs>
              <w:spacing w:after="0" w:line="240" w:lineRule="auto"/>
              <w:ind w:left="0"/>
            </w:pPr>
            <w:r>
              <w:t>GH</w:t>
            </w:r>
          </w:p>
        </w:tc>
      </w:tr>
      <w:tr w:rsidR="00675318" w14:paraId="2CA52F8F" w14:textId="77777777" w:rsidTr="00847956">
        <w:tc>
          <w:tcPr>
            <w:tcW w:w="988" w:type="dxa"/>
          </w:tcPr>
          <w:p w14:paraId="7D3CBCA2" w14:textId="77777777" w:rsidR="00675318" w:rsidRDefault="00675318" w:rsidP="00847956">
            <w:pPr>
              <w:pStyle w:val="ListParagraph"/>
              <w:tabs>
                <w:tab w:val="left" w:pos="567"/>
                <w:tab w:val="left" w:pos="709"/>
                <w:tab w:val="left" w:pos="1276"/>
              </w:tabs>
              <w:spacing w:after="0" w:line="240" w:lineRule="auto"/>
              <w:ind w:left="0"/>
            </w:pPr>
            <w:r>
              <w:t>9.</w:t>
            </w:r>
          </w:p>
          <w:p w14:paraId="1E1D90CF" w14:textId="77777777" w:rsidR="00675318" w:rsidRDefault="00675318" w:rsidP="00847956">
            <w:pPr>
              <w:pStyle w:val="ListParagraph"/>
              <w:tabs>
                <w:tab w:val="left" w:pos="567"/>
                <w:tab w:val="left" w:pos="709"/>
                <w:tab w:val="left" w:pos="1276"/>
              </w:tabs>
              <w:spacing w:after="0" w:line="240" w:lineRule="auto"/>
              <w:ind w:left="0"/>
            </w:pPr>
            <w:r>
              <w:t>9.2</w:t>
            </w:r>
          </w:p>
        </w:tc>
        <w:tc>
          <w:tcPr>
            <w:tcW w:w="3069" w:type="dxa"/>
          </w:tcPr>
          <w:p w14:paraId="6F4915B6" w14:textId="77777777" w:rsidR="00675318" w:rsidRDefault="00675318" w:rsidP="00847956">
            <w:pPr>
              <w:tabs>
                <w:tab w:val="left" w:pos="567"/>
                <w:tab w:val="left" w:pos="709"/>
              </w:tabs>
              <w:rPr>
                <w:rFonts w:cs="Calibri"/>
                <w:lang w:eastAsia="en-GB"/>
              </w:rPr>
            </w:pPr>
            <w:r>
              <w:rPr>
                <w:rFonts w:cs="Calibri"/>
                <w:lang w:eastAsia="en-GB"/>
              </w:rPr>
              <w:t>Updates</w:t>
            </w:r>
          </w:p>
          <w:p w14:paraId="61D2D004" w14:textId="77777777" w:rsidR="00675318" w:rsidRDefault="00675318" w:rsidP="00847956">
            <w:pPr>
              <w:tabs>
                <w:tab w:val="left" w:pos="567"/>
                <w:tab w:val="left" w:pos="709"/>
              </w:tabs>
              <w:rPr>
                <w:rFonts w:cs="Calibri"/>
                <w:lang w:eastAsia="en-GB"/>
              </w:rPr>
            </w:pPr>
            <w:r>
              <w:rPr>
                <w:rFonts w:cs="Calibri"/>
                <w:lang w:eastAsia="en-GB"/>
              </w:rPr>
              <w:t>Specialties</w:t>
            </w:r>
          </w:p>
          <w:p w14:paraId="6F830EAE" w14:textId="77777777" w:rsidR="00675318" w:rsidRDefault="00675318" w:rsidP="00675318">
            <w:pPr>
              <w:pStyle w:val="ListParagraph"/>
              <w:numPr>
                <w:ilvl w:val="0"/>
                <w:numId w:val="8"/>
              </w:numPr>
              <w:tabs>
                <w:tab w:val="left" w:pos="567"/>
                <w:tab w:val="left" w:pos="709"/>
              </w:tabs>
              <w:spacing w:after="0" w:line="240" w:lineRule="auto"/>
              <w:rPr>
                <w:rFonts w:cs="Calibri"/>
                <w:lang w:eastAsia="en-GB"/>
              </w:rPr>
            </w:pPr>
            <w:r>
              <w:rPr>
                <w:rFonts w:cs="Calibri"/>
                <w:lang w:eastAsia="en-GB"/>
              </w:rPr>
              <w:t>ENT</w:t>
            </w:r>
          </w:p>
          <w:p w14:paraId="11D71243" w14:textId="77777777" w:rsidR="00675318" w:rsidRDefault="00675318" w:rsidP="00847956">
            <w:pPr>
              <w:pStyle w:val="ListParagraph"/>
              <w:tabs>
                <w:tab w:val="left" w:pos="567"/>
                <w:tab w:val="left" w:pos="709"/>
              </w:tabs>
              <w:spacing w:after="0" w:line="240" w:lineRule="auto"/>
              <w:ind w:left="360"/>
              <w:rPr>
                <w:rFonts w:cs="Calibri"/>
                <w:lang w:eastAsia="en-GB"/>
              </w:rPr>
            </w:pPr>
          </w:p>
          <w:p w14:paraId="02E4614C" w14:textId="77777777" w:rsidR="00675318" w:rsidRDefault="00675318" w:rsidP="00847956">
            <w:pPr>
              <w:pStyle w:val="ListParagraph"/>
              <w:tabs>
                <w:tab w:val="left" w:pos="567"/>
                <w:tab w:val="left" w:pos="709"/>
              </w:tabs>
              <w:spacing w:after="0" w:line="240" w:lineRule="auto"/>
              <w:ind w:left="360"/>
              <w:rPr>
                <w:rFonts w:cs="Calibri"/>
                <w:lang w:eastAsia="en-GB"/>
              </w:rPr>
            </w:pPr>
          </w:p>
          <w:p w14:paraId="0E7542A1" w14:textId="77777777" w:rsidR="00675318" w:rsidRPr="007458AD" w:rsidRDefault="00675318" w:rsidP="00675318">
            <w:pPr>
              <w:pStyle w:val="ListParagraph"/>
              <w:numPr>
                <w:ilvl w:val="0"/>
                <w:numId w:val="8"/>
              </w:numPr>
              <w:tabs>
                <w:tab w:val="left" w:pos="567"/>
                <w:tab w:val="left" w:pos="709"/>
              </w:tabs>
              <w:spacing w:after="0" w:line="240" w:lineRule="auto"/>
              <w:rPr>
                <w:rFonts w:cs="Calibri"/>
                <w:lang w:eastAsia="en-GB"/>
              </w:rPr>
            </w:pPr>
            <w:r>
              <w:rPr>
                <w:rFonts w:cs="Calibri"/>
                <w:lang w:eastAsia="en-GB"/>
              </w:rPr>
              <w:t>Urology</w:t>
            </w:r>
          </w:p>
        </w:tc>
        <w:tc>
          <w:tcPr>
            <w:tcW w:w="3748" w:type="dxa"/>
          </w:tcPr>
          <w:p w14:paraId="4389DFCD" w14:textId="77777777" w:rsidR="00675318" w:rsidRDefault="00675318" w:rsidP="00847956">
            <w:pPr>
              <w:pStyle w:val="ListParagraph"/>
              <w:tabs>
                <w:tab w:val="left" w:pos="567"/>
                <w:tab w:val="left" w:pos="709"/>
                <w:tab w:val="left" w:pos="1276"/>
              </w:tabs>
              <w:spacing w:after="0" w:line="240" w:lineRule="auto"/>
              <w:ind w:left="0"/>
            </w:pPr>
          </w:p>
          <w:p w14:paraId="1B5B86A1" w14:textId="77777777" w:rsidR="00675318" w:rsidRDefault="00675318" w:rsidP="00847956">
            <w:pPr>
              <w:pStyle w:val="ListParagraph"/>
              <w:tabs>
                <w:tab w:val="left" w:pos="567"/>
                <w:tab w:val="left" w:pos="709"/>
                <w:tab w:val="left" w:pos="1276"/>
              </w:tabs>
              <w:spacing w:after="0" w:line="240" w:lineRule="auto"/>
              <w:ind w:left="0"/>
            </w:pPr>
          </w:p>
          <w:p w14:paraId="21488916" w14:textId="77777777" w:rsidR="00675318" w:rsidRDefault="00675318" w:rsidP="00847956">
            <w:pPr>
              <w:pStyle w:val="ListParagraph"/>
              <w:tabs>
                <w:tab w:val="left" w:pos="567"/>
                <w:tab w:val="left" w:pos="709"/>
                <w:tab w:val="left" w:pos="1276"/>
              </w:tabs>
              <w:spacing w:after="0" w:line="240" w:lineRule="auto"/>
              <w:ind w:left="0"/>
            </w:pPr>
            <w:r>
              <w:t>To discuss simulation training outwith meeting; to attend next Simulation Board meeting.</w:t>
            </w:r>
          </w:p>
          <w:p w14:paraId="76BFC61D" w14:textId="77777777" w:rsidR="00675318" w:rsidRDefault="00675318" w:rsidP="00847956">
            <w:pPr>
              <w:pStyle w:val="ListParagraph"/>
              <w:tabs>
                <w:tab w:val="left" w:pos="567"/>
                <w:tab w:val="left" w:pos="709"/>
                <w:tab w:val="left" w:pos="1276"/>
              </w:tabs>
              <w:spacing w:after="0" w:line="240" w:lineRule="auto"/>
              <w:ind w:left="0"/>
            </w:pPr>
            <w:r>
              <w:t>To liaise with Mike Palmer re increasing Scottish numbers.</w:t>
            </w:r>
          </w:p>
        </w:tc>
        <w:tc>
          <w:tcPr>
            <w:tcW w:w="1211" w:type="dxa"/>
          </w:tcPr>
          <w:p w14:paraId="36203E6C" w14:textId="77777777" w:rsidR="00675318" w:rsidRDefault="00675318" w:rsidP="00847956">
            <w:pPr>
              <w:pStyle w:val="ListParagraph"/>
              <w:tabs>
                <w:tab w:val="left" w:pos="567"/>
                <w:tab w:val="left" w:pos="709"/>
                <w:tab w:val="left" w:pos="1276"/>
              </w:tabs>
              <w:spacing w:after="0" w:line="240" w:lineRule="auto"/>
              <w:ind w:left="0"/>
            </w:pPr>
          </w:p>
          <w:p w14:paraId="0E0780B1" w14:textId="77777777" w:rsidR="00675318" w:rsidRDefault="00675318" w:rsidP="00847956">
            <w:pPr>
              <w:pStyle w:val="ListParagraph"/>
              <w:tabs>
                <w:tab w:val="left" w:pos="567"/>
                <w:tab w:val="left" w:pos="709"/>
                <w:tab w:val="left" w:pos="1276"/>
              </w:tabs>
              <w:spacing w:after="0" w:line="240" w:lineRule="auto"/>
              <w:ind w:left="0"/>
            </w:pPr>
          </w:p>
          <w:p w14:paraId="50E0B667" w14:textId="77777777" w:rsidR="00675318" w:rsidRDefault="00675318" w:rsidP="00847956">
            <w:pPr>
              <w:pStyle w:val="ListParagraph"/>
              <w:tabs>
                <w:tab w:val="left" w:pos="567"/>
                <w:tab w:val="left" w:pos="709"/>
                <w:tab w:val="left" w:pos="1276"/>
              </w:tabs>
              <w:spacing w:after="0" w:line="240" w:lineRule="auto"/>
              <w:ind w:left="0"/>
            </w:pPr>
            <w:r>
              <w:t>AK/ARo</w:t>
            </w:r>
          </w:p>
          <w:p w14:paraId="57C27EC9" w14:textId="77777777" w:rsidR="00675318" w:rsidRDefault="00675318" w:rsidP="00847956">
            <w:pPr>
              <w:pStyle w:val="ListParagraph"/>
              <w:tabs>
                <w:tab w:val="left" w:pos="567"/>
                <w:tab w:val="left" w:pos="709"/>
                <w:tab w:val="left" w:pos="1276"/>
              </w:tabs>
              <w:spacing w:after="0" w:line="240" w:lineRule="auto"/>
              <w:ind w:left="0"/>
            </w:pPr>
            <w:r>
              <w:t>AK</w:t>
            </w:r>
          </w:p>
          <w:p w14:paraId="5B86B80A" w14:textId="77777777" w:rsidR="00675318" w:rsidRDefault="00675318" w:rsidP="00847956">
            <w:pPr>
              <w:pStyle w:val="ListParagraph"/>
              <w:tabs>
                <w:tab w:val="left" w:pos="567"/>
                <w:tab w:val="left" w:pos="709"/>
                <w:tab w:val="left" w:pos="1276"/>
              </w:tabs>
              <w:spacing w:after="0" w:line="240" w:lineRule="auto"/>
              <w:ind w:left="0"/>
            </w:pPr>
          </w:p>
          <w:p w14:paraId="5A4F3B5C" w14:textId="76EE8009" w:rsidR="00675318" w:rsidRDefault="00675318" w:rsidP="00847956">
            <w:pPr>
              <w:pStyle w:val="ListParagraph"/>
              <w:tabs>
                <w:tab w:val="left" w:pos="567"/>
                <w:tab w:val="left" w:pos="709"/>
                <w:tab w:val="left" w:pos="1276"/>
              </w:tabs>
              <w:spacing w:after="0" w:line="240" w:lineRule="auto"/>
              <w:ind w:left="0"/>
            </w:pPr>
            <w:r>
              <w:t>CM</w:t>
            </w:r>
            <w:r w:rsidR="002965B9">
              <w:t>c</w:t>
            </w:r>
            <w:r>
              <w:t>I</w:t>
            </w:r>
          </w:p>
        </w:tc>
      </w:tr>
      <w:tr w:rsidR="00675318" w14:paraId="6C514173" w14:textId="77777777" w:rsidTr="00847956">
        <w:tc>
          <w:tcPr>
            <w:tcW w:w="988" w:type="dxa"/>
          </w:tcPr>
          <w:p w14:paraId="581E5372" w14:textId="77777777" w:rsidR="00675318" w:rsidRDefault="00675318" w:rsidP="00847956">
            <w:pPr>
              <w:pStyle w:val="ListParagraph"/>
              <w:tabs>
                <w:tab w:val="left" w:pos="567"/>
                <w:tab w:val="left" w:pos="709"/>
                <w:tab w:val="left" w:pos="1276"/>
              </w:tabs>
              <w:spacing w:after="0" w:line="240" w:lineRule="auto"/>
              <w:ind w:left="0"/>
            </w:pPr>
            <w:r>
              <w:t>9.3</w:t>
            </w:r>
          </w:p>
        </w:tc>
        <w:tc>
          <w:tcPr>
            <w:tcW w:w="3069" w:type="dxa"/>
          </w:tcPr>
          <w:p w14:paraId="1E7415BB" w14:textId="77777777" w:rsidR="00675318" w:rsidRPr="00F5365E" w:rsidRDefault="00675318" w:rsidP="00847956">
            <w:pPr>
              <w:pStyle w:val="ListParagraph"/>
              <w:spacing w:after="0" w:line="240" w:lineRule="auto"/>
              <w:ind w:left="0"/>
              <w:rPr>
                <w:rFonts w:cs="Calibri"/>
                <w:lang w:eastAsia="en-GB"/>
              </w:rPr>
            </w:pPr>
            <w:r>
              <w:rPr>
                <w:rFonts w:cs="Calibri"/>
                <w:lang w:eastAsia="en-GB"/>
              </w:rPr>
              <w:t>Academic</w:t>
            </w:r>
          </w:p>
        </w:tc>
        <w:tc>
          <w:tcPr>
            <w:tcW w:w="3748" w:type="dxa"/>
          </w:tcPr>
          <w:p w14:paraId="66726E30" w14:textId="77777777" w:rsidR="00675318" w:rsidRDefault="00675318" w:rsidP="00847956">
            <w:pPr>
              <w:pStyle w:val="ListParagraph"/>
              <w:tabs>
                <w:tab w:val="left" w:pos="567"/>
                <w:tab w:val="left" w:pos="709"/>
                <w:tab w:val="left" w:pos="1276"/>
              </w:tabs>
              <w:spacing w:after="0" w:line="240" w:lineRule="auto"/>
              <w:ind w:left="0"/>
            </w:pPr>
            <w:r>
              <w:t>To circulate survey to leads re opportunities at Doctoral and Post-Doctoral levels.</w:t>
            </w:r>
          </w:p>
        </w:tc>
        <w:tc>
          <w:tcPr>
            <w:tcW w:w="1211" w:type="dxa"/>
          </w:tcPr>
          <w:p w14:paraId="4EFA1DAC" w14:textId="77777777" w:rsidR="00675318" w:rsidRDefault="00675318" w:rsidP="00847956">
            <w:pPr>
              <w:pStyle w:val="ListParagraph"/>
              <w:tabs>
                <w:tab w:val="left" w:pos="567"/>
                <w:tab w:val="left" w:pos="709"/>
                <w:tab w:val="left" w:pos="1276"/>
              </w:tabs>
              <w:spacing w:after="0" w:line="240" w:lineRule="auto"/>
              <w:ind w:left="0"/>
            </w:pPr>
            <w:r>
              <w:t>LM</w:t>
            </w:r>
          </w:p>
        </w:tc>
      </w:tr>
      <w:tr w:rsidR="00675318" w14:paraId="108E0C1F" w14:textId="77777777" w:rsidTr="00847956">
        <w:tc>
          <w:tcPr>
            <w:tcW w:w="988" w:type="dxa"/>
          </w:tcPr>
          <w:p w14:paraId="0448BD2F" w14:textId="77777777" w:rsidR="00675318" w:rsidRDefault="00675318" w:rsidP="00847956">
            <w:pPr>
              <w:pStyle w:val="ListParagraph"/>
              <w:tabs>
                <w:tab w:val="left" w:pos="567"/>
                <w:tab w:val="left" w:pos="709"/>
                <w:tab w:val="left" w:pos="1276"/>
              </w:tabs>
              <w:spacing w:after="0" w:line="240" w:lineRule="auto"/>
              <w:ind w:left="0"/>
            </w:pPr>
            <w:r>
              <w:t>10.</w:t>
            </w:r>
          </w:p>
          <w:p w14:paraId="758E76D5" w14:textId="77777777" w:rsidR="00675318" w:rsidRDefault="00675318" w:rsidP="00847956">
            <w:pPr>
              <w:pStyle w:val="ListParagraph"/>
              <w:tabs>
                <w:tab w:val="left" w:pos="567"/>
                <w:tab w:val="left" w:pos="709"/>
                <w:tab w:val="left" w:pos="1276"/>
              </w:tabs>
              <w:spacing w:after="0" w:line="240" w:lineRule="auto"/>
              <w:ind w:left="0"/>
            </w:pPr>
            <w:r>
              <w:t>10.1</w:t>
            </w:r>
          </w:p>
        </w:tc>
        <w:tc>
          <w:tcPr>
            <w:tcW w:w="3069" w:type="dxa"/>
          </w:tcPr>
          <w:p w14:paraId="7571C382" w14:textId="77777777" w:rsidR="00675318" w:rsidRDefault="00675318" w:rsidP="00847956">
            <w:pPr>
              <w:pStyle w:val="ListParagraph"/>
              <w:spacing w:after="0" w:line="240" w:lineRule="auto"/>
              <w:ind w:left="0"/>
              <w:rPr>
                <w:rFonts w:cs="Calibri"/>
                <w:lang w:eastAsia="en-GB"/>
              </w:rPr>
            </w:pPr>
            <w:r>
              <w:rPr>
                <w:rFonts w:cs="Calibri"/>
                <w:lang w:eastAsia="en-GB"/>
              </w:rPr>
              <w:t>AOCB</w:t>
            </w:r>
          </w:p>
          <w:p w14:paraId="2866556E" w14:textId="77777777" w:rsidR="00675318" w:rsidRDefault="00675318" w:rsidP="00847956">
            <w:pPr>
              <w:pStyle w:val="ListParagraph"/>
              <w:spacing w:after="0" w:line="240" w:lineRule="auto"/>
              <w:ind w:left="0"/>
              <w:rPr>
                <w:rFonts w:cs="Calibri"/>
                <w:lang w:eastAsia="en-GB"/>
              </w:rPr>
            </w:pPr>
            <w:r>
              <w:rPr>
                <w:rFonts w:cs="Calibri"/>
                <w:lang w:eastAsia="en-GB"/>
              </w:rPr>
              <w:t>Transplant training</w:t>
            </w:r>
          </w:p>
        </w:tc>
        <w:tc>
          <w:tcPr>
            <w:tcW w:w="3748" w:type="dxa"/>
          </w:tcPr>
          <w:p w14:paraId="78E81288" w14:textId="77777777" w:rsidR="00675318" w:rsidRDefault="00675318" w:rsidP="00847956">
            <w:pPr>
              <w:pStyle w:val="ListParagraph"/>
              <w:tabs>
                <w:tab w:val="left" w:pos="567"/>
                <w:tab w:val="left" w:pos="709"/>
                <w:tab w:val="left" w:pos="1276"/>
              </w:tabs>
              <w:spacing w:after="0" w:line="240" w:lineRule="auto"/>
              <w:ind w:left="0"/>
            </w:pPr>
          </w:p>
          <w:p w14:paraId="7A1BE6BC" w14:textId="77777777" w:rsidR="00675318" w:rsidRDefault="00675318" w:rsidP="00847956">
            <w:pPr>
              <w:pStyle w:val="ListParagraph"/>
              <w:tabs>
                <w:tab w:val="left" w:pos="567"/>
                <w:tab w:val="left" w:pos="709"/>
                <w:tab w:val="left" w:pos="1276"/>
              </w:tabs>
              <w:spacing w:after="0" w:line="240" w:lineRule="auto"/>
              <w:ind w:left="0"/>
            </w:pPr>
            <w:r>
              <w:t>To draft proposal for next meeting.</w:t>
            </w:r>
          </w:p>
        </w:tc>
        <w:tc>
          <w:tcPr>
            <w:tcW w:w="1211" w:type="dxa"/>
          </w:tcPr>
          <w:p w14:paraId="1B6FB9E7" w14:textId="77777777" w:rsidR="00675318" w:rsidRDefault="00675318" w:rsidP="00847956">
            <w:pPr>
              <w:pStyle w:val="ListParagraph"/>
              <w:tabs>
                <w:tab w:val="left" w:pos="567"/>
                <w:tab w:val="left" w:pos="709"/>
                <w:tab w:val="left" w:pos="1276"/>
              </w:tabs>
              <w:spacing w:after="0" w:line="240" w:lineRule="auto"/>
              <w:ind w:left="0"/>
            </w:pPr>
          </w:p>
          <w:p w14:paraId="283B9348" w14:textId="77777777" w:rsidR="00675318" w:rsidRDefault="00675318" w:rsidP="00847956">
            <w:pPr>
              <w:pStyle w:val="ListParagraph"/>
              <w:tabs>
                <w:tab w:val="left" w:pos="567"/>
                <w:tab w:val="left" w:pos="709"/>
                <w:tab w:val="left" w:pos="1276"/>
              </w:tabs>
              <w:spacing w:after="0" w:line="240" w:lineRule="auto"/>
              <w:ind w:left="0"/>
            </w:pPr>
            <w:r>
              <w:t>LM</w:t>
            </w:r>
          </w:p>
        </w:tc>
      </w:tr>
    </w:tbl>
    <w:p w14:paraId="3473C85F" w14:textId="77777777" w:rsidR="00675318" w:rsidRDefault="00675318" w:rsidP="00675318">
      <w:bookmarkStart w:id="0" w:name="_GoBack"/>
      <w:bookmarkEnd w:id="0"/>
    </w:p>
    <w:sectPr w:rsidR="006753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7F30" w14:textId="77777777" w:rsidR="00847956" w:rsidRDefault="00847956" w:rsidP="00BF3888">
      <w:pPr>
        <w:spacing w:after="0" w:line="240" w:lineRule="auto"/>
      </w:pPr>
      <w:r>
        <w:separator/>
      </w:r>
    </w:p>
  </w:endnote>
  <w:endnote w:type="continuationSeparator" w:id="0">
    <w:p w14:paraId="07D564BE" w14:textId="77777777" w:rsidR="00847956" w:rsidRDefault="00847956" w:rsidP="00BF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848840"/>
      <w:docPartObj>
        <w:docPartGallery w:val="Page Numbers (Bottom of Page)"/>
        <w:docPartUnique/>
      </w:docPartObj>
    </w:sdtPr>
    <w:sdtEndPr>
      <w:rPr>
        <w:noProof/>
      </w:rPr>
    </w:sdtEndPr>
    <w:sdtContent>
      <w:p w14:paraId="10D75B82" w14:textId="0113E38D" w:rsidR="00847956" w:rsidRDefault="00847956">
        <w:pPr>
          <w:pStyle w:val="Footer"/>
          <w:jc w:val="right"/>
        </w:pPr>
        <w:r>
          <w:fldChar w:fldCharType="begin"/>
        </w:r>
        <w:r>
          <w:instrText xml:space="preserve"> PAGE   \* MERGEFORMAT </w:instrText>
        </w:r>
        <w:r>
          <w:fldChar w:fldCharType="separate"/>
        </w:r>
        <w:r w:rsidR="00BE07A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C727" w14:textId="77777777" w:rsidR="00847956" w:rsidRDefault="00847956" w:rsidP="00BF3888">
      <w:pPr>
        <w:spacing w:after="0" w:line="240" w:lineRule="auto"/>
      </w:pPr>
      <w:r>
        <w:separator/>
      </w:r>
    </w:p>
  </w:footnote>
  <w:footnote w:type="continuationSeparator" w:id="0">
    <w:p w14:paraId="6A14DA66" w14:textId="77777777" w:rsidR="00847956" w:rsidRDefault="00847956" w:rsidP="00BF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9097" w14:textId="22553BF2" w:rsidR="00847956" w:rsidRPr="00BF3888" w:rsidRDefault="00847956" w:rsidP="00BF3888">
    <w:pPr>
      <w:pStyle w:val="Header"/>
      <w:jc w:val="right"/>
      <w:rPr>
        <w:b/>
        <w:color w:val="2E74B5" w:themeColor="accent1" w:themeShade="BF"/>
      </w:rPr>
    </w:pPr>
    <w:r w:rsidRPr="00BF3888">
      <w:rPr>
        <w:b/>
        <w:color w:val="2E74B5" w:themeColor="accent1" w:themeShade="BF"/>
      </w:rPr>
      <w:t>NHS Education for Scotland</w:t>
    </w:r>
  </w:p>
  <w:p w14:paraId="4BD1AB77" w14:textId="77777777" w:rsidR="00847956" w:rsidRDefault="00847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386"/>
    <w:multiLevelType w:val="hybridMultilevel"/>
    <w:tmpl w:val="D56A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18D6281"/>
    <w:multiLevelType w:val="multilevel"/>
    <w:tmpl w:val="B02C1FBA"/>
    <w:lvl w:ilvl="0">
      <w:start w:val="5"/>
      <w:numFmt w:val="decimal"/>
      <w:lvlText w:val="%1."/>
      <w:lvlJc w:val="left"/>
      <w:pPr>
        <w:ind w:left="360" w:hanging="360"/>
      </w:pPr>
      <w:rPr>
        <w:rFonts w:ascii="Calibri" w:eastAsia="Calibri" w:hAnsi="Calibri" w:cs="Times New Roman" w:hint="default"/>
        <w:b w:val="0"/>
      </w:rPr>
    </w:lvl>
    <w:lvl w:ilvl="1">
      <w:start w:val="1"/>
      <w:numFmt w:val="decimal"/>
      <w:isLgl/>
      <w:lvlText w:val="%1.%2"/>
      <w:lvlJc w:val="left"/>
      <w:pPr>
        <w:ind w:left="360" w:hanging="360"/>
      </w:pPr>
      <w:rPr>
        <w:rFonts w:ascii="Calibri" w:hAnsi="Calibri"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440" w:hanging="1440"/>
      </w:pPr>
      <w:rPr>
        <w:rFonts w:ascii="Calibri" w:hAnsi="Calibri" w:cs="Times New Roman" w:hint="default"/>
      </w:rPr>
    </w:lvl>
  </w:abstractNum>
  <w:abstractNum w:abstractNumId="3" w15:restartNumberingAfterBreak="0">
    <w:nsid w:val="40AF4407"/>
    <w:multiLevelType w:val="hybridMultilevel"/>
    <w:tmpl w:val="113EF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842A35"/>
    <w:multiLevelType w:val="hybridMultilevel"/>
    <w:tmpl w:val="3964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5C6BE4"/>
    <w:multiLevelType w:val="hybridMultilevel"/>
    <w:tmpl w:val="BE988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7D083B"/>
    <w:multiLevelType w:val="multilevel"/>
    <w:tmpl w:val="CD84C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900A12"/>
    <w:multiLevelType w:val="hybridMultilevel"/>
    <w:tmpl w:val="2A34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32"/>
    <w:rsid w:val="000108FD"/>
    <w:rsid w:val="00017432"/>
    <w:rsid w:val="00017E05"/>
    <w:rsid w:val="000213B1"/>
    <w:rsid w:val="00031ABC"/>
    <w:rsid w:val="000676E8"/>
    <w:rsid w:val="00075716"/>
    <w:rsid w:val="00085C08"/>
    <w:rsid w:val="000B6800"/>
    <w:rsid w:val="000C1B69"/>
    <w:rsid w:val="000C4C56"/>
    <w:rsid w:val="000D4F7B"/>
    <w:rsid w:val="000F2784"/>
    <w:rsid w:val="00146449"/>
    <w:rsid w:val="0015087E"/>
    <w:rsid w:val="00164300"/>
    <w:rsid w:val="0017654D"/>
    <w:rsid w:val="00181499"/>
    <w:rsid w:val="00185B08"/>
    <w:rsid w:val="001A064F"/>
    <w:rsid w:val="001B74EE"/>
    <w:rsid w:val="001C2B0C"/>
    <w:rsid w:val="001D12E8"/>
    <w:rsid w:val="001D7FBA"/>
    <w:rsid w:val="001F0DE4"/>
    <w:rsid w:val="00213D06"/>
    <w:rsid w:val="00291F89"/>
    <w:rsid w:val="002965B9"/>
    <w:rsid w:val="002A26B2"/>
    <w:rsid w:val="002A605D"/>
    <w:rsid w:val="002C3911"/>
    <w:rsid w:val="002C40CB"/>
    <w:rsid w:val="002D7913"/>
    <w:rsid w:val="002F2ED2"/>
    <w:rsid w:val="002F445D"/>
    <w:rsid w:val="002F7D61"/>
    <w:rsid w:val="003123A8"/>
    <w:rsid w:val="0032417A"/>
    <w:rsid w:val="00343A83"/>
    <w:rsid w:val="00350A74"/>
    <w:rsid w:val="003601B8"/>
    <w:rsid w:val="00375048"/>
    <w:rsid w:val="003917E9"/>
    <w:rsid w:val="0039679B"/>
    <w:rsid w:val="003B405B"/>
    <w:rsid w:val="003B5543"/>
    <w:rsid w:val="003F121D"/>
    <w:rsid w:val="004020C7"/>
    <w:rsid w:val="00415489"/>
    <w:rsid w:val="004245FE"/>
    <w:rsid w:val="00424EC1"/>
    <w:rsid w:val="004404E8"/>
    <w:rsid w:val="0045115F"/>
    <w:rsid w:val="00456100"/>
    <w:rsid w:val="0045690C"/>
    <w:rsid w:val="00467C0E"/>
    <w:rsid w:val="00472CD4"/>
    <w:rsid w:val="004738C1"/>
    <w:rsid w:val="004825C9"/>
    <w:rsid w:val="00485785"/>
    <w:rsid w:val="004A5A57"/>
    <w:rsid w:val="004D0317"/>
    <w:rsid w:val="004D62DF"/>
    <w:rsid w:val="004D78DC"/>
    <w:rsid w:val="005033C7"/>
    <w:rsid w:val="00511B4C"/>
    <w:rsid w:val="0051688C"/>
    <w:rsid w:val="00516D33"/>
    <w:rsid w:val="005173A0"/>
    <w:rsid w:val="005174E9"/>
    <w:rsid w:val="00520483"/>
    <w:rsid w:val="00530956"/>
    <w:rsid w:val="0054511C"/>
    <w:rsid w:val="00551955"/>
    <w:rsid w:val="005578F1"/>
    <w:rsid w:val="00564D9E"/>
    <w:rsid w:val="005856B4"/>
    <w:rsid w:val="00593A4C"/>
    <w:rsid w:val="005A4CA0"/>
    <w:rsid w:val="005B3795"/>
    <w:rsid w:val="005F6E2D"/>
    <w:rsid w:val="0060782D"/>
    <w:rsid w:val="00611EA9"/>
    <w:rsid w:val="00620F3C"/>
    <w:rsid w:val="00647528"/>
    <w:rsid w:val="00672AA7"/>
    <w:rsid w:val="00675318"/>
    <w:rsid w:val="00683B6D"/>
    <w:rsid w:val="00695FC6"/>
    <w:rsid w:val="006C19E0"/>
    <w:rsid w:val="006C232A"/>
    <w:rsid w:val="006C491D"/>
    <w:rsid w:val="006C746A"/>
    <w:rsid w:val="006D7E0A"/>
    <w:rsid w:val="006F2BA3"/>
    <w:rsid w:val="006F745D"/>
    <w:rsid w:val="0072438A"/>
    <w:rsid w:val="007536A7"/>
    <w:rsid w:val="00755A71"/>
    <w:rsid w:val="0075623B"/>
    <w:rsid w:val="00783213"/>
    <w:rsid w:val="00796470"/>
    <w:rsid w:val="007A2A93"/>
    <w:rsid w:val="007B1509"/>
    <w:rsid w:val="007B2011"/>
    <w:rsid w:val="007B37D9"/>
    <w:rsid w:val="007B48E0"/>
    <w:rsid w:val="007B6C8F"/>
    <w:rsid w:val="007B7488"/>
    <w:rsid w:val="007C4ACE"/>
    <w:rsid w:val="007D78E3"/>
    <w:rsid w:val="007E077F"/>
    <w:rsid w:val="00804337"/>
    <w:rsid w:val="008053F5"/>
    <w:rsid w:val="0080717C"/>
    <w:rsid w:val="0081019C"/>
    <w:rsid w:val="00847956"/>
    <w:rsid w:val="00865232"/>
    <w:rsid w:val="008714A7"/>
    <w:rsid w:val="00875835"/>
    <w:rsid w:val="00883DD8"/>
    <w:rsid w:val="008844CB"/>
    <w:rsid w:val="008A0392"/>
    <w:rsid w:val="008C1F90"/>
    <w:rsid w:val="008E24CD"/>
    <w:rsid w:val="00903F82"/>
    <w:rsid w:val="00915B6D"/>
    <w:rsid w:val="00930597"/>
    <w:rsid w:val="00931EFE"/>
    <w:rsid w:val="00935CD4"/>
    <w:rsid w:val="00940AA4"/>
    <w:rsid w:val="00945932"/>
    <w:rsid w:val="009A57B2"/>
    <w:rsid w:val="009D28A5"/>
    <w:rsid w:val="009E4B6A"/>
    <w:rsid w:val="00A14ECC"/>
    <w:rsid w:val="00A155A0"/>
    <w:rsid w:val="00A30C90"/>
    <w:rsid w:val="00A32DE7"/>
    <w:rsid w:val="00A4020A"/>
    <w:rsid w:val="00A55099"/>
    <w:rsid w:val="00A72024"/>
    <w:rsid w:val="00AA45DB"/>
    <w:rsid w:val="00AB160F"/>
    <w:rsid w:val="00AC0AFC"/>
    <w:rsid w:val="00AE5300"/>
    <w:rsid w:val="00AF040A"/>
    <w:rsid w:val="00AF0A37"/>
    <w:rsid w:val="00B0156B"/>
    <w:rsid w:val="00B422FC"/>
    <w:rsid w:val="00B475EF"/>
    <w:rsid w:val="00B56B8C"/>
    <w:rsid w:val="00B60243"/>
    <w:rsid w:val="00B61C33"/>
    <w:rsid w:val="00B63113"/>
    <w:rsid w:val="00B87AA3"/>
    <w:rsid w:val="00BA6B17"/>
    <w:rsid w:val="00BE07A6"/>
    <w:rsid w:val="00BF3888"/>
    <w:rsid w:val="00C172AF"/>
    <w:rsid w:val="00C42FB1"/>
    <w:rsid w:val="00C52C78"/>
    <w:rsid w:val="00C61726"/>
    <w:rsid w:val="00C722FA"/>
    <w:rsid w:val="00C75E95"/>
    <w:rsid w:val="00C95198"/>
    <w:rsid w:val="00CE5E65"/>
    <w:rsid w:val="00D068C9"/>
    <w:rsid w:val="00D12EE7"/>
    <w:rsid w:val="00D330FD"/>
    <w:rsid w:val="00D3645A"/>
    <w:rsid w:val="00D46056"/>
    <w:rsid w:val="00D57509"/>
    <w:rsid w:val="00D85C81"/>
    <w:rsid w:val="00D94906"/>
    <w:rsid w:val="00DA3CDE"/>
    <w:rsid w:val="00DE109A"/>
    <w:rsid w:val="00DE3BC9"/>
    <w:rsid w:val="00DF2BCD"/>
    <w:rsid w:val="00E06233"/>
    <w:rsid w:val="00E12019"/>
    <w:rsid w:val="00E179B8"/>
    <w:rsid w:val="00E22736"/>
    <w:rsid w:val="00E2281E"/>
    <w:rsid w:val="00E462A2"/>
    <w:rsid w:val="00E46FB7"/>
    <w:rsid w:val="00E47BA6"/>
    <w:rsid w:val="00E53521"/>
    <w:rsid w:val="00E74F66"/>
    <w:rsid w:val="00EA1520"/>
    <w:rsid w:val="00EA3885"/>
    <w:rsid w:val="00EC335D"/>
    <w:rsid w:val="00EF2422"/>
    <w:rsid w:val="00EF3889"/>
    <w:rsid w:val="00F00906"/>
    <w:rsid w:val="00F01625"/>
    <w:rsid w:val="00F10EFE"/>
    <w:rsid w:val="00F16097"/>
    <w:rsid w:val="00F4508F"/>
    <w:rsid w:val="00F52550"/>
    <w:rsid w:val="00F52866"/>
    <w:rsid w:val="00F70CC8"/>
    <w:rsid w:val="00F74411"/>
    <w:rsid w:val="00F75F73"/>
    <w:rsid w:val="00F94D62"/>
    <w:rsid w:val="00FA0374"/>
    <w:rsid w:val="00FA346F"/>
    <w:rsid w:val="00FC2125"/>
    <w:rsid w:val="00FF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B1F93F59-1EFE-4C68-8702-17546BC1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82D"/>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BF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888"/>
  </w:style>
  <w:style w:type="paragraph" w:styleId="Footer">
    <w:name w:val="footer"/>
    <w:basedOn w:val="Normal"/>
    <w:link w:val="FooterChar"/>
    <w:uiPriority w:val="99"/>
    <w:unhideWhenUsed/>
    <w:rsid w:val="00BF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888"/>
  </w:style>
  <w:style w:type="table" w:styleId="TableGrid">
    <w:name w:val="Table Grid"/>
    <w:basedOn w:val="TableNormal"/>
    <w:uiPriority w:val="59"/>
    <w:rsid w:val="006753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61F61-4F6E-4484-A262-5CF832A32F76}"/>
</file>

<file path=customXml/itemProps2.xml><?xml version="1.0" encoding="utf-8"?>
<ds:datastoreItem xmlns:ds="http://schemas.openxmlformats.org/officeDocument/2006/customXml" ds:itemID="{DA1200D0-EBDE-41AD-AF04-09E22DA027C2}">
  <ds:schemaRefs>
    <ds:schemaRef ds:uri="http://schemas.microsoft.com/sharepoint/v3/contenttype/forms"/>
  </ds:schemaRefs>
</ds:datastoreItem>
</file>

<file path=customXml/itemProps3.xml><?xml version="1.0" encoding="utf-8"?>
<ds:datastoreItem xmlns:ds="http://schemas.openxmlformats.org/officeDocument/2006/customXml" ds:itemID="{61EE2A29-FDD5-4BBB-BE87-696161741D25}">
  <ds:schemaRefs>
    <ds:schemaRef ds:uri="http://schemas.microsoft.com/office/2006/metadata/properties"/>
    <ds:schemaRef ds:uri="http://purl.org/dc/dcmitype/"/>
    <ds:schemaRef ds:uri="eb760434-ca3c-43ed-b034-a2220a0e72e4"/>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2018-02-23T16:37:00Z</dcterms:created>
  <dcterms:modified xsi:type="dcterms:W3CDTF">2018-02-23T16:37:00Z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