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D063" w14:textId="77777777" w:rsidR="006A175D" w:rsidRPr="00E5002B" w:rsidRDefault="006A175D" w:rsidP="006A175D">
      <w:pPr>
        <w:spacing w:after="0" w:line="240" w:lineRule="auto"/>
        <w:ind w:left="709" w:right="662"/>
        <w:jc w:val="center"/>
        <w:rPr>
          <w:rFonts w:cs="Calibri"/>
        </w:rPr>
      </w:pPr>
      <w:r w:rsidRPr="00371AF2">
        <w:rPr>
          <w:rFonts w:cs="Calibri"/>
          <w:b/>
        </w:rPr>
        <w:t xml:space="preserve">Minutes of the Surgical Specialties Training Board meeting held at 10.30 am on </w:t>
      </w:r>
      <w:r w:rsidR="00A571D8">
        <w:rPr>
          <w:rFonts w:cs="Calibri"/>
          <w:b/>
        </w:rPr>
        <w:t>Wednesday 26 April</w:t>
      </w:r>
      <w:r>
        <w:rPr>
          <w:rFonts w:cs="Calibri"/>
          <w:b/>
        </w:rPr>
        <w:t xml:space="preserve"> 2017</w:t>
      </w:r>
      <w:r w:rsidRPr="00371AF2">
        <w:rPr>
          <w:rFonts w:cs="Calibri"/>
          <w:b/>
        </w:rPr>
        <w:t xml:space="preserve"> in Room</w:t>
      </w:r>
      <w:r w:rsidR="00A571D8">
        <w:rPr>
          <w:rFonts w:cs="Calibri"/>
          <w:b/>
        </w:rPr>
        <w:t>s</w:t>
      </w:r>
      <w:r>
        <w:rPr>
          <w:rFonts w:cs="Calibri"/>
          <w:b/>
        </w:rPr>
        <w:t xml:space="preserve"> </w:t>
      </w:r>
      <w:r w:rsidR="00A571D8">
        <w:rPr>
          <w:rFonts w:cs="Calibri"/>
          <w:b/>
        </w:rPr>
        <w:t>1 and 2, 2 Central Quay, 89 Hydepark Street, Glasgow</w:t>
      </w:r>
      <w:r>
        <w:rPr>
          <w:rFonts w:cs="Calibri"/>
          <w:b/>
        </w:rPr>
        <w:t xml:space="preserve"> (with videoconference links)</w:t>
      </w:r>
    </w:p>
    <w:p w14:paraId="26CDD064" w14:textId="77777777" w:rsidR="006A175D" w:rsidRPr="00371AF2" w:rsidRDefault="006A175D" w:rsidP="006A175D">
      <w:pPr>
        <w:spacing w:after="0" w:line="240" w:lineRule="auto"/>
        <w:rPr>
          <w:rFonts w:cs="Arial"/>
        </w:rPr>
      </w:pPr>
    </w:p>
    <w:p w14:paraId="26CDD065" w14:textId="77777777" w:rsidR="006A175D" w:rsidRPr="00A4570E" w:rsidRDefault="006A175D" w:rsidP="006A175D">
      <w:pPr>
        <w:spacing w:after="0" w:line="240" w:lineRule="auto"/>
        <w:rPr>
          <w:rFonts w:cs="Calibri"/>
        </w:rPr>
      </w:pPr>
      <w:r w:rsidRPr="00A4570E">
        <w:rPr>
          <w:rFonts w:cs="Calibri"/>
          <w:b/>
        </w:rPr>
        <w:t>Present</w:t>
      </w:r>
      <w:r w:rsidRPr="00A4570E">
        <w:rPr>
          <w:rFonts w:cs="Calibri"/>
        </w:rPr>
        <w:t xml:space="preserve">:  </w:t>
      </w:r>
      <w:r>
        <w:rPr>
          <w:rFonts w:cs="Calibri"/>
        </w:rPr>
        <w:t xml:space="preserve">Graham Haddock (GH) Chair, </w:t>
      </w:r>
      <w:r w:rsidRPr="00A4570E">
        <w:rPr>
          <w:rFonts w:cs="Calibri"/>
        </w:rPr>
        <w:t xml:space="preserve">John Anderson (JA), </w:t>
      </w:r>
      <w:r w:rsidR="000E612C">
        <w:rPr>
          <w:rFonts w:cs="Calibri"/>
        </w:rPr>
        <w:t xml:space="preserve">John Butler (JB), </w:t>
      </w:r>
      <w:r w:rsidR="008275E7">
        <w:rPr>
          <w:rFonts w:cs="Calibri"/>
        </w:rPr>
        <w:t xml:space="preserve">John Duncan (JD), </w:t>
      </w:r>
      <w:r w:rsidR="008275E7" w:rsidRPr="00A4570E">
        <w:rPr>
          <w:rFonts w:cs="Calibri"/>
        </w:rPr>
        <w:t xml:space="preserve">Tracey Gillies (TG), </w:t>
      </w:r>
      <w:r w:rsidR="008275E7">
        <w:rPr>
          <w:rFonts w:cs="Calibri"/>
        </w:rPr>
        <w:t xml:space="preserve">deputising for Mike Lavelle-Jones (MLJ), </w:t>
      </w:r>
      <w:r w:rsidR="008275E7" w:rsidRPr="00A4570E">
        <w:rPr>
          <w:rFonts w:cs="Calibri"/>
        </w:rPr>
        <w:t>Gareth Griffiths (GG)</w:t>
      </w:r>
      <w:r w:rsidR="008275E7">
        <w:rPr>
          <w:rFonts w:cs="Calibri"/>
        </w:rPr>
        <w:t xml:space="preserve"> part meeting,</w:t>
      </w:r>
      <w:r w:rsidR="008275E7" w:rsidRPr="00B739BC">
        <w:t xml:space="preserve"> </w:t>
      </w:r>
      <w:r w:rsidR="008275E7">
        <w:t>Alan Kirk (AK),</w:t>
      </w:r>
      <w:r w:rsidR="008275E7" w:rsidRPr="00B739BC">
        <w:rPr>
          <w:rFonts w:cs="Calibri"/>
        </w:rPr>
        <w:t xml:space="preserve"> </w:t>
      </w:r>
      <w:r w:rsidR="000E612C">
        <w:rPr>
          <w:rFonts w:cs="Calibri"/>
        </w:rPr>
        <w:t xml:space="preserve">Calan Mathieson (CMa), </w:t>
      </w:r>
      <w:r w:rsidR="008275E7" w:rsidRPr="00371AF2">
        <w:t xml:space="preserve">Amanda McCabe (AMcC), </w:t>
      </w:r>
      <w:r>
        <w:rPr>
          <w:rFonts w:cs="Calibri"/>
        </w:rPr>
        <w:t>William Reid (WR</w:t>
      </w:r>
      <w:r w:rsidR="008275E7">
        <w:rPr>
          <w:rFonts w:cs="Calibri"/>
        </w:rPr>
        <w:t>), Andrew Renwick (ARe), Alasdair Robertson (ARo),</w:t>
      </w:r>
      <w:r w:rsidR="008275E7" w:rsidRPr="008275E7">
        <w:t xml:space="preserve"> </w:t>
      </w:r>
      <w:r w:rsidR="008275E7" w:rsidRPr="00371AF2">
        <w:t>Satheesh Yalamarthi (SY)</w:t>
      </w:r>
      <w:r w:rsidR="008275E7">
        <w:t>.</w:t>
      </w:r>
    </w:p>
    <w:p w14:paraId="26CDD066" w14:textId="77777777" w:rsidR="006A175D" w:rsidRPr="00371AF2" w:rsidRDefault="006A175D" w:rsidP="006A175D">
      <w:pPr>
        <w:spacing w:after="0" w:line="240" w:lineRule="auto"/>
        <w:rPr>
          <w:rFonts w:cs="Calibri"/>
        </w:rPr>
      </w:pPr>
    </w:p>
    <w:p w14:paraId="26CDD067" w14:textId="77777777" w:rsidR="006A175D" w:rsidRPr="00371AF2" w:rsidRDefault="006A175D" w:rsidP="006A175D">
      <w:pPr>
        <w:spacing w:after="0" w:line="240" w:lineRule="auto"/>
        <w:rPr>
          <w:rFonts w:cs="Calibri"/>
        </w:rPr>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008275E7">
        <w:rPr>
          <w:rFonts w:cs="Calibri"/>
          <w:i/>
        </w:rPr>
        <w:t>Edinburgh</w:t>
      </w:r>
      <w:r>
        <w:rPr>
          <w:rFonts w:cs="Calibri"/>
        </w:rPr>
        <w:t xml:space="preserve"> -</w:t>
      </w:r>
      <w:r w:rsidR="008275E7">
        <w:rPr>
          <w:rFonts w:cs="Calibri"/>
        </w:rPr>
        <w:t xml:space="preserve"> </w:t>
      </w:r>
      <w:r>
        <w:rPr>
          <w:rFonts w:cs="Calibri"/>
        </w:rPr>
        <w:t xml:space="preserve">Calan Mathieson (CMa), </w:t>
      </w:r>
      <w:r w:rsidR="008275E7" w:rsidRPr="00A4570E">
        <w:rPr>
          <w:rFonts w:cs="Calibri"/>
        </w:rPr>
        <w:t>Lorna Marson (LM</w:t>
      </w:r>
      <w:r w:rsidR="008275E7">
        <w:rPr>
          <w:rFonts w:cs="Calibri"/>
        </w:rPr>
        <w:t>)</w:t>
      </w:r>
      <w:r w:rsidR="004037C8">
        <w:rPr>
          <w:rFonts w:cs="Calibri"/>
        </w:rPr>
        <w:t xml:space="preserve"> part meeting</w:t>
      </w:r>
      <w:r w:rsidR="008275E7">
        <w:rPr>
          <w:rFonts w:cs="Calibri"/>
        </w:rPr>
        <w:t>,</w:t>
      </w:r>
      <w:r w:rsidR="008275E7" w:rsidRPr="008275E7">
        <w:rPr>
          <w:rFonts w:cs="Calibri"/>
        </w:rPr>
        <w:t xml:space="preserve"> </w:t>
      </w:r>
      <w:r w:rsidR="008275E7">
        <w:rPr>
          <w:rFonts w:cs="Calibri"/>
        </w:rPr>
        <w:t xml:space="preserve">Jill Murray (JM), </w:t>
      </w:r>
      <w:r w:rsidR="008275E7" w:rsidRPr="00371AF2">
        <w:rPr>
          <w:rFonts w:cs="Calibri"/>
        </w:rPr>
        <w:t>Rowan Parks (RP)</w:t>
      </w:r>
      <w:r w:rsidR="008275E7">
        <w:rPr>
          <w:rFonts w:cs="Calibri"/>
        </w:rPr>
        <w:t>,</w:t>
      </w:r>
      <w:r w:rsidR="008275E7" w:rsidRPr="004245FE">
        <w:rPr>
          <w:rFonts w:cs="Calibri"/>
        </w:rPr>
        <w:t xml:space="preserve"> </w:t>
      </w:r>
      <w:r w:rsidR="008275E7" w:rsidRPr="00371AF2">
        <w:t>Hamish Simpson (HS)</w:t>
      </w:r>
      <w:r w:rsidR="008275E7">
        <w:t>,</w:t>
      </w:r>
      <w:r w:rsidR="008275E7" w:rsidRPr="008275E7">
        <w:t xml:space="preserve"> </w:t>
      </w:r>
      <w:r w:rsidR="008275E7" w:rsidRPr="00371AF2">
        <w:t>Ken Stewart</w:t>
      </w:r>
      <w:r w:rsidR="008275E7">
        <w:t xml:space="preserve"> (KS),</w:t>
      </w:r>
    </w:p>
    <w:p w14:paraId="26CDD068" w14:textId="77777777" w:rsidR="006A175D" w:rsidRDefault="006A175D" w:rsidP="006A175D">
      <w:pPr>
        <w:spacing w:after="0" w:line="240" w:lineRule="auto"/>
        <w:rPr>
          <w:rFonts w:cs="Calibri"/>
        </w:rPr>
      </w:pPr>
    </w:p>
    <w:p w14:paraId="26CDD069" w14:textId="77777777" w:rsidR="006A175D" w:rsidRPr="00371AF2" w:rsidRDefault="006A175D" w:rsidP="006A175D">
      <w:pPr>
        <w:spacing w:after="0" w:line="240" w:lineRule="auto"/>
      </w:pPr>
      <w:r w:rsidRPr="00A4570E">
        <w:rPr>
          <w:rFonts w:cs="Calibri"/>
          <w:b/>
        </w:rPr>
        <w:t>Apologies</w:t>
      </w:r>
      <w:r w:rsidRPr="00A4570E">
        <w:rPr>
          <w:rFonts w:cs="Calibri"/>
        </w:rPr>
        <w:t xml:space="preserve">:  </w:t>
      </w:r>
      <w:r w:rsidR="008275E7" w:rsidRPr="00A4570E">
        <w:rPr>
          <w:rFonts w:cs="Calibri"/>
        </w:rPr>
        <w:t>Helen Biggins</w:t>
      </w:r>
      <w:r w:rsidR="008275E7">
        <w:rPr>
          <w:rFonts w:cs="Calibri"/>
        </w:rPr>
        <w:t xml:space="preserve"> (HB),</w:t>
      </w:r>
      <w:r w:rsidR="008275E7" w:rsidRPr="00A4570E">
        <w:rPr>
          <w:rFonts w:cs="Calibri"/>
        </w:rPr>
        <w:t xml:space="preserve"> </w:t>
      </w:r>
      <w:r>
        <w:t xml:space="preserve">Geraldine Brennan (GB), </w:t>
      </w:r>
      <w:r w:rsidR="008275E7">
        <w:rPr>
          <w:rFonts w:cs="Calibri"/>
        </w:rPr>
        <w:t>Dominique Byrne (DB)</w:t>
      </w:r>
      <w:r w:rsidR="008275E7" w:rsidRPr="00A4570E">
        <w:rPr>
          <w:rFonts w:cs="Calibri"/>
        </w:rPr>
        <w:t xml:space="preserve">, </w:t>
      </w:r>
      <w:r w:rsidRPr="00A4570E">
        <w:rPr>
          <w:rFonts w:cs="Calibri"/>
        </w:rPr>
        <w:t xml:space="preserve">Joanna Cuthbert (JC), </w:t>
      </w:r>
      <w:r>
        <w:t>Alison Graham</w:t>
      </w:r>
      <w:r>
        <w:rPr>
          <w:rFonts w:cs="Calibri"/>
        </w:rPr>
        <w:t xml:space="preserve"> (AG), Kerry Haddow (KH), </w:t>
      </w:r>
      <w:r w:rsidRPr="00A4570E">
        <w:rPr>
          <w:rFonts w:cs="Calibri"/>
        </w:rPr>
        <w:t xml:space="preserve">Adam Hill (AH), </w:t>
      </w:r>
      <w:r w:rsidR="008275E7" w:rsidRPr="00DE5151">
        <w:t>Mike Lavelle-Jones</w:t>
      </w:r>
      <w:r w:rsidR="008275E7">
        <w:t xml:space="preserve"> (MLJ), </w:t>
      </w:r>
      <w:r>
        <w:t xml:space="preserve">Kapil Kumar (KK), Graham Mackay (GM), </w:t>
      </w:r>
      <w:r w:rsidR="000E612C">
        <w:rPr>
          <w:rFonts w:cs="Calibri"/>
        </w:rPr>
        <w:t>Craig McIlhenny (CM),</w:t>
      </w:r>
      <w:r w:rsidR="000E612C" w:rsidRPr="008275E7">
        <w:rPr>
          <w:rFonts w:cs="Calibri"/>
        </w:rPr>
        <w:t xml:space="preserve"> </w:t>
      </w:r>
      <w:r w:rsidRPr="00371AF2">
        <w:rPr>
          <w:rFonts w:cs="Calibri"/>
        </w:rPr>
        <w:t>Douglas Orr (DO</w:t>
      </w:r>
      <w:r>
        <w:rPr>
          <w:rFonts w:cs="Calibri"/>
        </w:rPr>
        <w:t xml:space="preserve">), </w:t>
      </w:r>
      <w:r w:rsidRPr="00B67094">
        <w:rPr>
          <w:rFonts w:cs="Calibri"/>
        </w:rPr>
        <w:t>Justine Royle</w:t>
      </w:r>
      <w:r>
        <w:rPr>
          <w:rFonts w:cs="Calibri"/>
        </w:rPr>
        <w:t xml:space="preserve"> (JR)</w:t>
      </w:r>
      <w:r>
        <w:t>,</w:t>
      </w:r>
      <w:r>
        <w:rPr>
          <w:rFonts w:cs="Calibri"/>
        </w:rPr>
        <w:t xml:space="preserve"> Jackie Sutherland (JS), </w:t>
      </w:r>
      <w:r w:rsidR="00417CE7">
        <w:rPr>
          <w:rFonts w:cs="Calibri"/>
        </w:rPr>
        <w:t>Rachel Thomas (RT),</w:t>
      </w:r>
      <w:r w:rsidR="00417CE7" w:rsidRPr="00417CE7">
        <w:rPr>
          <w:rFonts w:cs="Calibri"/>
        </w:rPr>
        <w:t xml:space="preserve"> </w:t>
      </w:r>
      <w:r w:rsidR="00417CE7">
        <w:rPr>
          <w:rFonts w:cs="Calibri"/>
        </w:rPr>
        <w:t>Craig Wales (CW).</w:t>
      </w:r>
    </w:p>
    <w:p w14:paraId="26CDD06A" w14:textId="77777777" w:rsidR="006A175D" w:rsidRDefault="006A175D" w:rsidP="006A175D">
      <w:pPr>
        <w:spacing w:after="0" w:line="240" w:lineRule="auto"/>
        <w:rPr>
          <w:rFonts w:cs="Calibri"/>
        </w:rPr>
      </w:pPr>
    </w:p>
    <w:p w14:paraId="26CDD06B" w14:textId="77777777" w:rsidR="006A175D" w:rsidRPr="00371AF2" w:rsidRDefault="006A175D" w:rsidP="006A175D">
      <w:pPr>
        <w:spacing w:after="0" w:line="240" w:lineRule="auto"/>
        <w:rPr>
          <w:rFonts w:cs="Calibri"/>
        </w:rPr>
      </w:pPr>
      <w:r w:rsidRPr="00371AF2">
        <w:rPr>
          <w:rFonts w:cs="Calibri"/>
          <w:b/>
        </w:rPr>
        <w:t>In attendance</w:t>
      </w:r>
      <w:r>
        <w:rPr>
          <w:rFonts w:cs="Calibri"/>
        </w:rPr>
        <w:t>:  Helen McIntosh (HM</w:t>
      </w:r>
      <w:r w:rsidRPr="00371AF2">
        <w:rPr>
          <w:rFonts w:cs="Calibri"/>
        </w:rPr>
        <w:t>).</w:t>
      </w:r>
    </w:p>
    <w:tbl>
      <w:tblPr>
        <w:tblW w:w="9606" w:type="dxa"/>
        <w:tblLook w:val="00A0" w:firstRow="1" w:lastRow="0" w:firstColumn="1" w:lastColumn="0" w:noHBand="0" w:noVBand="0"/>
      </w:tblPr>
      <w:tblGrid>
        <w:gridCol w:w="816"/>
        <w:gridCol w:w="141"/>
        <w:gridCol w:w="7609"/>
        <w:gridCol w:w="1040"/>
      </w:tblGrid>
      <w:tr w:rsidR="006A175D" w:rsidRPr="00371AF2" w14:paraId="26CDD070" w14:textId="77777777" w:rsidTr="006269F2">
        <w:tc>
          <w:tcPr>
            <w:tcW w:w="816" w:type="dxa"/>
          </w:tcPr>
          <w:p w14:paraId="26CDD06C" w14:textId="77777777" w:rsidR="006A175D" w:rsidRDefault="006A175D" w:rsidP="00595BFD">
            <w:pPr>
              <w:spacing w:after="0" w:line="240" w:lineRule="auto"/>
              <w:rPr>
                <w:rFonts w:cs="Calibri"/>
                <w:lang w:eastAsia="en-GB"/>
              </w:rPr>
            </w:pPr>
          </w:p>
          <w:p w14:paraId="26CDD06D" w14:textId="77777777" w:rsidR="006A175D" w:rsidRPr="0095203D" w:rsidRDefault="006A175D" w:rsidP="00595BFD">
            <w:pPr>
              <w:spacing w:after="0" w:line="240" w:lineRule="auto"/>
              <w:rPr>
                <w:rFonts w:cs="Calibri"/>
                <w:lang w:eastAsia="en-GB"/>
              </w:rPr>
            </w:pPr>
          </w:p>
        </w:tc>
        <w:tc>
          <w:tcPr>
            <w:tcW w:w="7750" w:type="dxa"/>
            <w:gridSpan w:val="2"/>
          </w:tcPr>
          <w:p w14:paraId="26CDD06E" w14:textId="77777777" w:rsidR="006A175D" w:rsidRPr="00371AF2" w:rsidRDefault="006A175D" w:rsidP="00595BFD">
            <w:pPr>
              <w:spacing w:after="0" w:line="240" w:lineRule="auto"/>
              <w:rPr>
                <w:rFonts w:cs="Calibri"/>
                <w:lang w:eastAsia="en-GB"/>
              </w:rPr>
            </w:pPr>
          </w:p>
        </w:tc>
        <w:tc>
          <w:tcPr>
            <w:tcW w:w="1040" w:type="dxa"/>
          </w:tcPr>
          <w:p w14:paraId="26CDD06F" w14:textId="77777777" w:rsidR="006A175D" w:rsidRPr="00371AF2" w:rsidRDefault="006A175D" w:rsidP="00595BFD">
            <w:pPr>
              <w:spacing w:after="0" w:line="240" w:lineRule="auto"/>
              <w:rPr>
                <w:rFonts w:cs="Calibri"/>
                <w:b/>
                <w:lang w:eastAsia="en-GB"/>
              </w:rPr>
            </w:pPr>
          </w:p>
        </w:tc>
      </w:tr>
      <w:tr w:rsidR="006A175D" w:rsidRPr="00371AF2" w14:paraId="26CDD075" w14:textId="77777777" w:rsidTr="006269F2">
        <w:tc>
          <w:tcPr>
            <w:tcW w:w="957" w:type="dxa"/>
            <w:gridSpan w:val="2"/>
          </w:tcPr>
          <w:p w14:paraId="26CDD071" w14:textId="77777777" w:rsidR="006A175D" w:rsidRPr="0095203D" w:rsidRDefault="006A175D" w:rsidP="00595BFD">
            <w:pPr>
              <w:spacing w:after="0" w:line="240" w:lineRule="auto"/>
              <w:rPr>
                <w:rFonts w:cs="Calibri"/>
                <w:lang w:eastAsia="en-GB"/>
              </w:rPr>
            </w:pPr>
            <w:r>
              <w:rPr>
                <w:rFonts w:cs="Calibri"/>
                <w:lang w:eastAsia="en-GB"/>
              </w:rPr>
              <w:t>1.</w:t>
            </w:r>
          </w:p>
        </w:tc>
        <w:tc>
          <w:tcPr>
            <w:tcW w:w="7609" w:type="dxa"/>
          </w:tcPr>
          <w:p w14:paraId="26CDD072" w14:textId="77777777" w:rsidR="006A175D" w:rsidRPr="00371AF2" w:rsidRDefault="006A175D" w:rsidP="00595BFD">
            <w:pPr>
              <w:pStyle w:val="ListParagraph"/>
              <w:spacing w:after="0" w:line="240" w:lineRule="auto"/>
              <w:ind w:left="-109" w:firstLine="1"/>
              <w:rPr>
                <w:rFonts w:cs="Calibri"/>
                <w:b/>
                <w:lang w:eastAsia="en-GB"/>
              </w:rPr>
            </w:pPr>
            <w:r w:rsidRPr="00371AF2">
              <w:rPr>
                <w:rFonts w:cs="Calibri"/>
                <w:b/>
                <w:lang w:eastAsia="en-GB"/>
              </w:rPr>
              <w:t>Welcome and apologies</w:t>
            </w:r>
          </w:p>
          <w:p w14:paraId="26CDD073" w14:textId="77777777" w:rsidR="006A175D" w:rsidRPr="00C579BB" w:rsidRDefault="006A175D" w:rsidP="00595BFD">
            <w:pPr>
              <w:pStyle w:val="ListParagraph"/>
              <w:spacing w:after="0" w:line="240" w:lineRule="auto"/>
              <w:ind w:left="-108" w:firstLine="1"/>
              <w:rPr>
                <w:rFonts w:cs="Calibri"/>
                <w:lang w:eastAsia="en-GB"/>
              </w:rPr>
            </w:pPr>
            <w:r>
              <w:rPr>
                <w:rFonts w:cs="Calibri"/>
                <w:lang w:eastAsia="en-GB"/>
              </w:rPr>
              <w:t xml:space="preserve">The Chair welcomed all </w:t>
            </w:r>
            <w:r w:rsidR="008C2EAF">
              <w:rPr>
                <w:rFonts w:cs="Calibri"/>
                <w:lang w:eastAsia="en-GB"/>
              </w:rPr>
              <w:t>to the</w:t>
            </w:r>
            <w:r>
              <w:rPr>
                <w:rFonts w:cs="Calibri"/>
                <w:lang w:eastAsia="en-GB"/>
              </w:rPr>
              <w:t xml:space="preserve"> meeting and apologies were noted.</w:t>
            </w:r>
          </w:p>
        </w:tc>
        <w:tc>
          <w:tcPr>
            <w:tcW w:w="1040" w:type="dxa"/>
          </w:tcPr>
          <w:p w14:paraId="26CDD074" w14:textId="77777777" w:rsidR="006A175D" w:rsidRPr="00371AF2" w:rsidRDefault="006A175D" w:rsidP="00595BFD">
            <w:pPr>
              <w:spacing w:after="0" w:line="240" w:lineRule="auto"/>
              <w:rPr>
                <w:rFonts w:cs="Calibri"/>
                <w:lang w:eastAsia="en-GB"/>
              </w:rPr>
            </w:pPr>
          </w:p>
        </w:tc>
      </w:tr>
      <w:tr w:rsidR="006A175D" w:rsidRPr="00371AF2" w14:paraId="26CDD079" w14:textId="77777777" w:rsidTr="006269F2">
        <w:tc>
          <w:tcPr>
            <w:tcW w:w="957" w:type="dxa"/>
            <w:gridSpan w:val="2"/>
          </w:tcPr>
          <w:p w14:paraId="26CDD076" w14:textId="77777777" w:rsidR="006A175D" w:rsidRPr="0095203D" w:rsidRDefault="006A175D" w:rsidP="00595BFD">
            <w:pPr>
              <w:spacing w:after="0" w:line="240" w:lineRule="auto"/>
              <w:rPr>
                <w:rFonts w:cs="Calibri"/>
                <w:lang w:eastAsia="en-GB"/>
              </w:rPr>
            </w:pPr>
          </w:p>
        </w:tc>
        <w:tc>
          <w:tcPr>
            <w:tcW w:w="7609" w:type="dxa"/>
          </w:tcPr>
          <w:p w14:paraId="26CDD077" w14:textId="77777777" w:rsidR="006A175D" w:rsidRPr="0095203D" w:rsidRDefault="006A175D" w:rsidP="00595BFD">
            <w:pPr>
              <w:pStyle w:val="ListParagraph"/>
              <w:spacing w:after="0" w:line="240" w:lineRule="auto"/>
              <w:ind w:left="-108" w:firstLine="1"/>
              <w:rPr>
                <w:rFonts w:cs="Calibri"/>
                <w:lang w:eastAsia="en-GB"/>
              </w:rPr>
            </w:pPr>
          </w:p>
        </w:tc>
        <w:tc>
          <w:tcPr>
            <w:tcW w:w="1040" w:type="dxa"/>
          </w:tcPr>
          <w:p w14:paraId="26CDD078" w14:textId="77777777" w:rsidR="006A175D" w:rsidRPr="00371AF2" w:rsidRDefault="006A175D" w:rsidP="00595BFD">
            <w:pPr>
              <w:spacing w:after="0" w:line="240" w:lineRule="auto"/>
              <w:rPr>
                <w:rFonts w:cs="Calibri"/>
                <w:lang w:eastAsia="en-GB"/>
              </w:rPr>
            </w:pPr>
          </w:p>
        </w:tc>
      </w:tr>
      <w:tr w:rsidR="006A175D" w:rsidRPr="00371AF2" w14:paraId="26CDD07D" w14:textId="77777777" w:rsidTr="006269F2">
        <w:tc>
          <w:tcPr>
            <w:tcW w:w="957" w:type="dxa"/>
            <w:gridSpan w:val="2"/>
          </w:tcPr>
          <w:p w14:paraId="26CDD07A" w14:textId="77777777" w:rsidR="006A175D" w:rsidRPr="0095203D" w:rsidRDefault="006A175D" w:rsidP="00595BFD">
            <w:pPr>
              <w:spacing w:after="0" w:line="240" w:lineRule="auto"/>
              <w:rPr>
                <w:rFonts w:cs="Calibri"/>
                <w:lang w:eastAsia="en-GB"/>
              </w:rPr>
            </w:pPr>
            <w:r>
              <w:rPr>
                <w:rFonts w:cs="Calibri"/>
                <w:lang w:eastAsia="en-GB"/>
              </w:rPr>
              <w:t>2.</w:t>
            </w:r>
          </w:p>
        </w:tc>
        <w:tc>
          <w:tcPr>
            <w:tcW w:w="7609" w:type="dxa"/>
          </w:tcPr>
          <w:p w14:paraId="26CDD07B" w14:textId="77777777" w:rsidR="006A175D" w:rsidRPr="0095203D" w:rsidRDefault="006A175D" w:rsidP="00595BFD">
            <w:pPr>
              <w:pStyle w:val="ListParagraph"/>
              <w:spacing w:after="0" w:line="240" w:lineRule="auto"/>
              <w:ind w:left="-108" w:firstLine="1"/>
              <w:rPr>
                <w:rFonts w:cs="Calibri"/>
                <w:lang w:eastAsia="en-GB"/>
              </w:rPr>
            </w:pPr>
            <w:r w:rsidRPr="00371AF2">
              <w:rPr>
                <w:rFonts w:cs="Calibri"/>
                <w:b/>
                <w:lang w:eastAsia="en-GB"/>
              </w:rPr>
              <w:t xml:space="preserve">Minutes of meeting held </w:t>
            </w:r>
            <w:r>
              <w:rPr>
                <w:rFonts w:cs="Calibri"/>
                <w:b/>
                <w:lang w:eastAsia="en-GB"/>
              </w:rPr>
              <w:t xml:space="preserve">on </w:t>
            </w:r>
            <w:r w:rsidR="0091311D">
              <w:rPr>
                <w:rFonts w:cs="Calibri"/>
                <w:b/>
                <w:lang w:eastAsia="en-GB"/>
              </w:rPr>
              <w:t>31 January 2017</w:t>
            </w:r>
          </w:p>
        </w:tc>
        <w:tc>
          <w:tcPr>
            <w:tcW w:w="1040" w:type="dxa"/>
          </w:tcPr>
          <w:p w14:paraId="26CDD07C" w14:textId="77777777" w:rsidR="006A175D" w:rsidRPr="00371AF2" w:rsidRDefault="006A175D" w:rsidP="00595BFD">
            <w:pPr>
              <w:spacing w:after="0" w:line="240" w:lineRule="auto"/>
              <w:rPr>
                <w:rFonts w:cs="Calibri"/>
                <w:lang w:eastAsia="en-GB"/>
              </w:rPr>
            </w:pPr>
          </w:p>
        </w:tc>
      </w:tr>
      <w:tr w:rsidR="006A175D" w:rsidRPr="00371AF2" w14:paraId="26CDD081" w14:textId="77777777" w:rsidTr="006269F2">
        <w:tc>
          <w:tcPr>
            <w:tcW w:w="957" w:type="dxa"/>
            <w:gridSpan w:val="2"/>
          </w:tcPr>
          <w:p w14:paraId="26CDD07E" w14:textId="77777777" w:rsidR="006A175D" w:rsidRPr="0095203D" w:rsidRDefault="006A175D" w:rsidP="00595BFD">
            <w:pPr>
              <w:spacing w:after="0" w:line="240" w:lineRule="auto"/>
              <w:rPr>
                <w:rFonts w:cs="Calibri"/>
                <w:lang w:eastAsia="en-GB"/>
              </w:rPr>
            </w:pPr>
          </w:p>
        </w:tc>
        <w:tc>
          <w:tcPr>
            <w:tcW w:w="7609" w:type="dxa"/>
          </w:tcPr>
          <w:p w14:paraId="26CDD07F" w14:textId="77777777" w:rsidR="006A175D" w:rsidRPr="0095203D" w:rsidRDefault="006A175D" w:rsidP="00595BFD">
            <w:pPr>
              <w:pStyle w:val="ListParagraph"/>
              <w:spacing w:after="0" w:line="240" w:lineRule="auto"/>
              <w:ind w:left="-108" w:firstLine="1"/>
              <w:rPr>
                <w:rFonts w:cs="Calibri"/>
                <w:lang w:eastAsia="en-GB"/>
              </w:rPr>
            </w:pPr>
            <w:r>
              <w:rPr>
                <w:rFonts w:cs="Calibri"/>
                <w:lang w:eastAsia="en-GB"/>
              </w:rPr>
              <w:t>The minutes were accepted as a correct record of the meeting.</w:t>
            </w:r>
          </w:p>
        </w:tc>
        <w:tc>
          <w:tcPr>
            <w:tcW w:w="1040" w:type="dxa"/>
          </w:tcPr>
          <w:p w14:paraId="26CDD080" w14:textId="77777777" w:rsidR="006A175D" w:rsidRPr="00371AF2" w:rsidRDefault="006A175D" w:rsidP="00595BFD">
            <w:pPr>
              <w:spacing w:after="0" w:line="240" w:lineRule="auto"/>
              <w:rPr>
                <w:rFonts w:cs="Calibri"/>
                <w:lang w:eastAsia="en-GB"/>
              </w:rPr>
            </w:pPr>
          </w:p>
        </w:tc>
      </w:tr>
      <w:tr w:rsidR="006A175D" w:rsidRPr="00371AF2" w14:paraId="26CDD085" w14:textId="77777777" w:rsidTr="006269F2">
        <w:tc>
          <w:tcPr>
            <w:tcW w:w="957" w:type="dxa"/>
            <w:gridSpan w:val="2"/>
          </w:tcPr>
          <w:p w14:paraId="26CDD082" w14:textId="77777777" w:rsidR="006A175D" w:rsidRPr="0095203D" w:rsidRDefault="006A175D" w:rsidP="00595BFD">
            <w:pPr>
              <w:spacing w:after="0" w:line="240" w:lineRule="auto"/>
              <w:rPr>
                <w:rFonts w:cs="Calibri"/>
                <w:lang w:eastAsia="en-GB"/>
              </w:rPr>
            </w:pPr>
          </w:p>
        </w:tc>
        <w:tc>
          <w:tcPr>
            <w:tcW w:w="7609" w:type="dxa"/>
          </w:tcPr>
          <w:p w14:paraId="26CDD083" w14:textId="77777777" w:rsidR="006A175D" w:rsidRPr="0095203D" w:rsidRDefault="006A175D" w:rsidP="00595BFD">
            <w:pPr>
              <w:pStyle w:val="ListParagraph"/>
              <w:spacing w:after="0" w:line="240" w:lineRule="auto"/>
              <w:ind w:left="-108"/>
              <w:rPr>
                <w:rFonts w:cs="Calibri"/>
                <w:lang w:eastAsia="en-GB"/>
              </w:rPr>
            </w:pPr>
          </w:p>
        </w:tc>
        <w:tc>
          <w:tcPr>
            <w:tcW w:w="1040" w:type="dxa"/>
          </w:tcPr>
          <w:p w14:paraId="26CDD084" w14:textId="77777777" w:rsidR="006A175D" w:rsidRPr="00371AF2" w:rsidRDefault="006A175D" w:rsidP="00595BFD">
            <w:pPr>
              <w:spacing w:after="0" w:line="240" w:lineRule="auto"/>
              <w:rPr>
                <w:rFonts w:cs="Calibri"/>
                <w:lang w:eastAsia="en-GB"/>
              </w:rPr>
            </w:pPr>
          </w:p>
        </w:tc>
      </w:tr>
      <w:tr w:rsidR="006A175D" w:rsidRPr="00371AF2" w14:paraId="26CDD089" w14:textId="77777777" w:rsidTr="006269F2">
        <w:tc>
          <w:tcPr>
            <w:tcW w:w="957" w:type="dxa"/>
            <w:gridSpan w:val="2"/>
          </w:tcPr>
          <w:p w14:paraId="26CDD086" w14:textId="77777777" w:rsidR="006A175D" w:rsidRPr="0095203D" w:rsidRDefault="0091311D" w:rsidP="00595BFD">
            <w:pPr>
              <w:spacing w:after="0" w:line="240" w:lineRule="auto"/>
              <w:rPr>
                <w:rFonts w:cs="Calibri"/>
                <w:lang w:eastAsia="en-GB"/>
              </w:rPr>
            </w:pPr>
            <w:r>
              <w:rPr>
                <w:rFonts w:cs="Calibri"/>
                <w:lang w:eastAsia="en-GB"/>
              </w:rPr>
              <w:t>2.1</w:t>
            </w:r>
          </w:p>
        </w:tc>
        <w:tc>
          <w:tcPr>
            <w:tcW w:w="7609" w:type="dxa"/>
          </w:tcPr>
          <w:p w14:paraId="26CDD087" w14:textId="77777777" w:rsidR="006A175D" w:rsidRPr="0091311D" w:rsidRDefault="0091311D" w:rsidP="00595BFD">
            <w:pPr>
              <w:pStyle w:val="ListParagraph"/>
              <w:spacing w:after="0" w:line="240" w:lineRule="auto"/>
              <w:ind w:left="-108"/>
              <w:rPr>
                <w:rFonts w:cs="Calibri"/>
                <w:b/>
                <w:lang w:eastAsia="en-GB"/>
              </w:rPr>
            </w:pPr>
            <w:r w:rsidRPr="0091311D">
              <w:rPr>
                <w:rFonts w:eastAsia="Arial" w:cs="Arial"/>
                <w:b/>
                <w:lang w:eastAsia="en-GB"/>
              </w:rPr>
              <w:t>Review of the action list</w:t>
            </w:r>
          </w:p>
        </w:tc>
        <w:tc>
          <w:tcPr>
            <w:tcW w:w="1040" w:type="dxa"/>
          </w:tcPr>
          <w:p w14:paraId="26CDD088" w14:textId="77777777" w:rsidR="006A175D" w:rsidRPr="00371AF2" w:rsidRDefault="006A175D" w:rsidP="00595BFD">
            <w:pPr>
              <w:spacing w:after="0" w:line="240" w:lineRule="auto"/>
              <w:rPr>
                <w:rFonts w:cs="Calibri"/>
                <w:lang w:eastAsia="en-GB"/>
              </w:rPr>
            </w:pPr>
          </w:p>
        </w:tc>
      </w:tr>
      <w:tr w:rsidR="006A175D" w:rsidRPr="00371AF2" w14:paraId="26CDD08D" w14:textId="77777777" w:rsidTr="006269F2">
        <w:tc>
          <w:tcPr>
            <w:tcW w:w="957" w:type="dxa"/>
            <w:gridSpan w:val="2"/>
          </w:tcPr>
          <w:p w14:paraId="26CDD08A" w14:textId="77777777" w:rsidR="006A175D" w:rsidRDefault="008F4244" w:rsidP="00595BFD">
            <w:pPr>
              <w:spacing w:after="0" w:line="240" w:lineRule="auto"/>
              <w:rPr>
                <w:rFonts w:cs="Calibri"/>
                <w:lang w:eastAsia="en-GB"/>
              </w:rPr>
            </w:pPr>
            <w:r>
              <w:rPr>
                <w:rFonts w:cs="Calibri"/>
                <w:lang w:eastAsia="en-GB"/>
              </w:rPr>
              <w:t>2.1.1</w:t>
            </w:r>
          </w:p>
        </w:tc>
        <w:tc>
          <w:tcPr>
            <w:tcW w:w="7609" w:type="dxa"/>
          </w:tcPr>
          <w:p w14:paraId="26CDD08B" w14:textId="77777777" w:rsidR="006A175D" w:rsidRPr="008F4244" w:rsidRDefault="008F4244" w:rsidP="00595BFD">
            <w:pPr>
              <w:pStyle w:val="ListParagraph"/>
              <w:spacing w:after="0" w:line="240" w:lineRule="auto"/>
              <w:ind w:left="-108"/>
              <w:rPr>
                <w:rFonts w:cs="Calibri"/>
                <w:b/>
                <w:lang w:eastAsia="en-GB"/>
              </w:rPr>
            </w:pPr>
            <w:r w:rsidRPr="008F4244">
              <w:rPr>
                <w:rFonts w:cs="Calibri"/>
                <w:b/>
                <w:lang w:eastAsia="en-GB"/>
              </w:rPr>
              <w:t>Proposed changes to recruitment in ENT surgery</w:t>
            </w:r>
          </w:p>
        </w:tc>
        <w:tc>
          <w:tcPr>
            <w:tcW w:w="1040" w:type="dxa"/>
          </w:tcPr>
          <w:p w14:paraId="26CDD08C" w14:textId="77777777" w:rsidR="006A175D" w:rsidRDefault="006A175D" w:rsidP="00595BFD">
            <w:pPr>
              <w:spacing w:after="0" w:line="240" w:lineRule="auto"/>
              <w:rPr>
                <w:rFonts w:cs="Calibri"/>
                <w:lang w:eastAsia="en-GB"/>
              </w:rPr>
            </w:pPr>
          </w:p>
        </w:tc>
      </w:tr>
      <w:tr w:rsidR="006A175D" w:rsidRPr="00371AF2" w14:paraId="26CDD091" w14:textId="77777777" w:rsidTr="006269F2">
        <w:tc>
          <w:tcPr>
            <w:tcW w:w="957" w:type="dxa"/>
            <w:gridSpan w:val="2"/>
          </w:tcPr>
          <w:p w14:paraId="26CDD08E" w14:textId="77777777" w:rsidR="006A175D" w:rsidRDefault="006A175D" w:rsidP="00595BFD">
            <w:pPr>
              <w:spacing w:after="0" w:line="240" w:lineRule="auto"/>
              <w:rPr>
                <w:rFonts w:cs="Calibri"/>
                <w:lang w:eastAsia="en-GB"/>
              </w:rPr>
            </w:pPr>
          </w:p>
        </w:tc>
        <w:tc>
          <w:tcPr>
            <w:tcW w:w="7609" w:type="dxa"/>
          </w:tcPr>
          <w:p w14:paraId="26CDD08F" w14:textId="77777777" w:rsidR="006A175D" w:rsidRPr="0095203D" w:rsidRDefault="008F4244" w:rsidP="00595BFD">
            <w:pPr>
              <w:pStyle w:val="ListParagraph"/>
              <w:spacing w:after="0" w:line="240" w:lineRule="auto"/>
              <w:ind w:left="-108"/>
              <w:rPr>
                <w:rFonts w:cs="Calibri"/>
                <w:lang w:eastAsia="en-GB"/>
              </w:rPr>
            </w:pPr>
            <w:r>
              <w:rPr>
                <w:rFonts w:cs="Calibri"/>
                <w:lang w:eastAsia="en-GB"/>
              </w:rPr>
              <w:t>GH confirmed he ha</w:t>
            </w:r>
            <w:r w:rsidR="004018FE">
              <w:rPr>
                <w:rFonts w:cs="Calibri"/>
                <w:lang w:eastAsia="en-GB"/>
              </w:rPr>
              <w:t>s</w:t>
            </w:r>
            <w:r>
              <w:rPr>
                <w:rFonts w:cs="Calibri"/>
                <w:lang w:eastAsia="en-GB"/>
              </w:rPr>
              <w:t xml:space="preserve"> written to the Chair of the SAC confirming the STB’s acceptance in principle and that due to its commitment to another pilot Scotland w</w:t>
            </w:r>
            <w:r w:rsidR="004018FE">
              <w:rPr>
                <w:rFonts w:cs="Calibri"/>
                <w:lang w:eastAsia="en-GB"/>
              </w:rPr>
              <w:t>ill</w:t>
            </w:r>
            <w:r>
              <w:rPr>
                <w:rFonts w:cs="Calibri"/>
                <w:lang w:eastAsia="en-GB"/>
              </w:rPr>
              <w:t xml:space="preserve"> not put itself forward as a pilot site.</w:t>
            </w:r>
          </w:p>
        </w:tc>
        <w:tc>
          <w:tcPr>
            <w:tcW w:w="1040" w:type="dxa"/>
          </w:tcPr>
          <w:p w14:paraId="26CDD090" w14:textId="77777777" w:rsidR="006A175D" w:rsidRDefault="006A175D" w:rsidP="00595BFD">
            <w:pPr>
              <w:spacing w:after="0" w:line="240" w:lineRule="auto"/>
              <w:rPr>
                <w:rFonts w:cs="Calibri"/>
                <w:lang w:eastAsia="en-GB"/>
              </w:rPr>
            </w:pPr>
          </w:p>
        </w:tc>
      </w:tr>
      <w:tr w:rsidR="006A175D" w:rsidRPr="00371AF2" w14:paraId="26CDD095" w14:textId="77777777" w:rsidTr="006269F2">
        <w:tc>
          <w:tcPr>
            <w:tcW w:w="957" w:type="dxa"/>
            <w:gridSpan w:val="2"/>
          </w:tcPr>
          <w:p w14:paraId="26CDD092" w14:textId="77777777" w:rsidR="006A175D" w:rsidRDefault="006A175D" w:rsidP="00595BFD">
            <w:pPr>
              <w:spacing w:after="0" w:line="240" w:lineRule="auto"/>
              <w:rPr>
                <w:rFonts w:cs="Calibri"/>
                <w:lang w:eastAsia="en-GB"/>
              </w:rPr>
            </w:pPr>
          </w:p>
        </w:tc>
        <w:tc>
          <w:tcPr>
            <w:tcW w:w="7609" w:type="dxa"/>
          </w:tcPr>
          <w:p w14:paraId="26CDD093" w14:textId="77777777" w:rsidR="006A175D" w:rsidRPr="0095203D" w:rsidRDefault="006A175D" w:rsidP="00595BFD">
            <w:pPr>
              <w:pStyle w:val="ListParagraph"/>
              <w:spacing w:after="0" w:line="240" w:lineRule="auto"/>
              <w:ind w:left="-108"/>
              <w:rPr>
                <w:rFonts w:cs="Calibri"/>
                <w:lang w:eastAsia="en-GB"/>
              </w:rPr>
            </w:pPr>
          </w:p>
        </w:tc>
        <w:tc>
          <w:tcPr>
            <w:tcW w:w="1040" w:type="dxa"/>
          </w:tcPr>
          <w:p w14:paraId="26CDD094" w14:textId="77777777" w:rsidR="006A175D" w:rsidRDefault="006A175D" w:rsidP="00595BFD">
            <w:pPr>
              <w:spacing w:after="0" w:line="240" w:lineRule="auto"/>
              <w:rPr>
                <w:rFonts w:cs="Calibri"/>
                <w:lang w:eastAsia="en-GB"/>
              </w:rPr>
            </w:pPr>
          </w:p>
        </w:tc>
      </w:tr>
      <w:tr w:rsidR="008F4244" w:rsidRPr="00371AF2" w14:paraId="26CDD099" w14:textId="77777777" w:rsidTr="006269F2">
        <w:tc>
          <w:tcPr>
            <w:tcW w:w="957" w:type="dxa"/>
            <w:gridSpan w:val="2"/>
          </w:tcPr>
          <w:p w14:paraId="26CDD096" w14:textId="77777777" w:rsidR="008F4244" w:rsidRDefault="008F4244" w:rsidP="00595BFD">
            <w:pPr>
              <w:spacing w:after="0" w:line="240" w:lineRule="auto"/>
              <w:rPr>
                <w:rFonts w:cs="Calibri"/>
                <w:lang w:eastAsia="en-GB"/>
              </w:rPr>
            </w:pPr>
            <w:r>
              <w:rPr>
                <w:rFonts w:cs="Calibri"/>
                <w:lang w:eastAsia="en-GB"/>
              </w:rPr>
              <w:t>3.</w:t>
            </w:r>
          </w:p>
        </w:tc>
        <w:tc>
          <w:tcPr>
            <w:tcW w:w="7609" w:type="dxa"/>
          </w:tcPr>
          <w:p w14:paraId="26CDD097" w14:textId="77777777" w:rsidR="008F4244" w:rsidRPr="0095203D" w:rsidRDefault="008F4244" w:rsidP="008F4244">
            <w:pPr>
              <w:tabs>
                <w:tab w:val="left" w:pos="567"/>
              </w:tabs>
              <w:spacing w:after="0" w:line="240" w:lineRule="auto"/>
              <w:ind w:hanging="109"/>
              <w:rPr>
                <w:rFonts w:cs="Calibri"/>
                <w:lang w:eastAsia="en-GB"/>
              </w:rPr>
            </w:pPr>
            <w:r w:rsidRPr="008F4244">
              <w:rPr>
                <w:rFonts w:eastAsia="Arial" w:cs="Arial"/>
                <w:b/>
                <w:lang w:eastAsia="en-GB"/>
              </w:rPr>
              <w:t>Matters arising</w:t>
            </w:r>
          </w:p>
        </w:tc>
        <w:tc>
          <w:tcPr>
            <w:tcW w:w="1040" w:type="dxa"/>
          </w:tcPr>
          <w:p w14:paraId="26CDD098" w14:textId="77777777" w:rsidR="008F4244" w:rsidRDefault="008F4244" w:rsidP="00595BFD">
            <w:pPr>
              <w:spacing w:after="0" w:line="240" w:lineRule="auto"/>
              <w:rPr>
                <w:rFonts w:cs="Calibri"/>
                <w:lang w:eastAsia="en-GB"/>
              </w:rPr>
            </w:pPr>
          </w:p>
        </w:tc>
      </w:tr>
      <w:tr w:rsidR="008F4244" w:rsidRPr="00371AF2" w14:paraId="26CDD09D" w14:textId="77777777" w:rsidTr="006269F2">
        <w:tc>
          <w:tcPr>
            <w:tcW w:w="957" w:type="dxa"/>
            <w:gridSpan w:val="2"/>
          </w:tcPr>
          <w:p w14:paraId="26CDD09A" w14:textId="77777777" w:rsidR="008F4244" w:rsidRDefault="008F4244" w:rsidP="00595BFD">
            <w:pPr>
              <w:spacing w:after="0" w:line="240" w:lineRule="auto"/>
              <w:rPr>
                <w:rFonts w:cs="Calibri"/>
                <w:lang w:eastAsia="en-GB"/>
              </w:rPr>
            </w:pPr>
            <w:r>
              <w:rPr>
                <w:rFonts w:cs="Calibri"/>
                <w:lang w:eastAsia="en-GB"/>
              </w:rPr>
              <w:t>3.1</w:t>
            </w:r>
          </w:p>
        </w:tc>
        <w:tc>
          <w:tcPr>
            <w:tcW w:w="7609" w:type="dxa"/>
          </w:tcPr>
          <w:p w14:paraId="26CDD09B" w14:textId="77777777" w:rsidR="008F4244" w:rsidRPr="008F4244" w:rsidRDefault="008F4244" w:rsidP="00595BFD">
            <w:pPr>
              <w:pStyle w:val="ListParagraph"/>
              <w:spacing w:after="0" w:line="240" w:lineRule="auto"/>
              <w:ind w:left="-108"/>
              <w:rPr>
                <w:rFonts w:cs="Calibri"/>
                <w:b/>
                <w:lang w:eastAsia="en-GB"/>
              </w:rPr>
            </w:pPr>
            <w:r w:rsidRPr="008F4244">
              <w:rPr>
                <w:rFonts w:eastAsia="Arial" w:cs="Arial"/>
                <w:b/>
                <w:color w:val="000000" w:themeColor="text1"/>
                <w:lang w:eastAsia="en-GB"/>
              </w:rPr>
              <w:t>Changes to urology procedures for CCT</w:t>
            </w:r>
          </w:p>
        </w:tc>
        <w:tc>
          <w:tcPr>
            <w:tcW w:w="1040" w:type="dxa"/>
          </w:tcPr>
          <w:p w14:paraId="26CDD09C" w14:textId="77777777" w:rsidR="008F4244" w:rsidRDefault="008F4244" w:rsidP="00595BFD">
            <w:pPr>
              <w:spacing w:after="0" w:line="240" w:lineRule="auto"/>
              <w:rPr>
                <w:rFonts w:cs="Calibri"/>
                <w:lang w:eastAsia="en-GB"/>
              </w:rPr>
            </w:pPr>
          </w:p>
        </w:tc>
      </w:tr>
      <w:tr w:rsidR="008F4244" w:rsidRPr="00371AF2" w14:paraId="26CDD0A2" w14:textId="77777777" w:rsidTr="006269F2">
        <w:tc>
          <w:tcPr>
            <w:tcW w:w="957" w:type="dxa"/>
            <w:gridSpan w:val="2"/>
          </w:tcPr>
          <w:p w14:paraId="26CDD09E" w14:textId="77777777" w:rsidR="008F4244" w:rsidRDefault="008F4244" w:rsidP="00595BFD">
            <w:pPr>
              <w:spacing w:after="0" w:line="240" w:lineRule="auto"/>
              <w:rPr>
                <w:rFonts w:cs="Calibri"/>
                <w:lang w:eastAsia="en-GB"/>
              </w:rPr>
            </w:pPr>
          </w:p>
        </w:tc>
        <w:tc>
          <w:tcPr>
            <w:tcW w:w="7609" w:type="dxa"/>
          </w:tcPr>
          <w:p w14:paraId="26CDD09F" w14:textId="6078448D" w:rsidR="008F4244" w:rsidRPr="0095203D" w:rsidRDefault="00791D36" w:rsidP="00E406DD">
            <w:pPr>
              <w:pStyle w:val="ListParagraph"/>
              <w:spacing w:after="0" w:line="240" w:lineRule="auto"/>
              <w:ind w:left="-108"/>
              <w:rPr>
                <w:rFonts w:cs="Calibri"/>
                <w:lang w:eastAsia="en-GB"/>
              </w:rPr>
            </w:pPr>
            <w:r>
              <w:rPr>
                <w:rFonts w:cs="Calibri"/>
                <w:lang w:eastAsia="en-GB"/>
              </w:rPr>
              <w:t xml:space="preserve">WR </w:t>
            </w:r>
            <w:r w:rsidR="007B6428">
              <w:rPr>
                <w:rFonts w:cs="Calibri"/>
                <w:lang w:eastAsia="en-GB"/>
              </w:rPr>
              <w:t>had</w:t>
            </w:r>
            <w:r>
              <w:rPr>
                <w:rFonts w:cs="Calibri"/>
                <w:lang w:eastAsia="en-GB"/>
              </w:rPr>
              <w:t xml:space="preserve"> s</w:t>
            </w:r>
            <w:r w:rsidR="00D00D31">
              <w:rPr>
                <w:rFonts w:cs="Calibri"/>
                <w:lang w:eastAsia="en-GB"/>
              </w:rPr>
              <w:t>poke</w:t>
            </w:r>
            <w:r w:rsidR="007B6428">
              <w:rPr>
                <w:rFonts w:cs="Calibri"/>
                <w:lang w:eastAsia="en-GB"/>
              </w:rPr>
              <w:t>n</w:t>
            </w:r>
            <w:r w:rsidR="00D00D31">
              <w:rPr>
                <w:rFonts w:cs="Calibri"/>
                <w:lang w:eastAsia="en-GB"/>
              </w:rPr>
              <w:t xml:space="preserve"> to the Dean responsible and confirmed this could not be changed</w:t>
            </w:r>
            <w:r w:rsidR="00E406DD">
              <w:rPr>
                <w:rFonts w:cs="Calibri"/>
                <w:lang w:eastAsia="en-GB"/>
              </w:rPr>
              <w:t xml:space="preserve"> without a GMC approved change to the curriculum</w:t>
            </w:r>
            <w:r w:rsidR="00D00D31">
              <w:rPr>
                <w:rFonts w:cs="Calibri"/>
                <w:lang w:eastAsia="en-GB"/>
              </w:rPr>
              <w:t>.  GH will discuss this with CMcI.</w:t>
            </w:r>
          </w:p>
        </w:tc>
        <w:tc>
          <w:tcPr>
            <w:tcW w:w="1040" w:type="dxa"/>
          </w:tcPr>
          <w:p w14:paraId="26CDD0A0" w14:textId="77777777" w:rsidR="008F4244" w:rsidRDefault="008F4244" w:rsidP="00595BFD">
            <w:pPr>
              <w:spacing w:after="0" w:line="240" w:lineRule="auto"/>
              <w:rPr>
                <w:rFonts w:cs="Calibri"/>
                <w:lang w:eastAsia="en-GB"/>
              </w:rPr>
            </w:pPr>
          </w:p>
          <w:p w14:paraId="26CDD0A1" w14:textId="77777777" w:rsidR="00D00D31" w:rsidRPr="00D00D31" w:rsidRDefault="00D00D31" w:rsidP="00595BFD">
            <w:pPr>
              <w:spacing w:after="0" w:line="240" w:lineRule="auto"/>
              <w:rPr>
                <w:rFonts w:cs="Calibri"/>
                <w:b/>
                <w:lang w:eastAsia="en-GB"/>
              </w:rPr>
            </w:pPr>
            <w:r w:rsidRPr="00D00D31">
              <w:rPr>
                <w:rFonts w:cs="Calibri"/>
                <w:b/>
                <w:lang w:eastAsia="en-GB"/>
              </w:rPr>
              <w:t>GH</w:t>
            </w:r>
          </w:p>
        </w:tc>
      </w:tr>
      <w:tr w:rsidR="008F4244" w:rsidRPr="00371AF2" w14:paraId="26CDD0A6" w14:textId="77777777" w:rsidTr="006269F2">
        <w:tc>
          <w:tcPr>
            <w:tcW w:w="957" w:type="dxa"/>
            <w:gridSpan w:val="2"/>
          </w:tcPr>
          <w:p w14:paraId="26CDD0A3" w14:textId="77777777" w:rsidR="008F4244" w:rsidRDefault="008F4244" w:rsidP="00595BFD">
            <w:pPr>
              <w:spacing w:after="0" w:line="240" w:lineRule="auto"/>
              <w:rPr>
                <w:rFonts w:cs="Calibri"/>
                <w:lang w:eastAsia="en-GB"/>
              </w:rPr>
            </w:pPr>
          </w:p>
        </w:tc>
        <w:tc>
          <w:tcPr>
            <w:tcW w:w="7609" w:type="dxa"/>
          </w:tcPr>
          <w:p w14:paraId="26CDD0A4" w14:textId="77777777" w:rsidR="008F4244" w:rsidRPr="0095203D" w:rsidRDefault="008F4244" w:rsidP="00595BFD">
            <w:pPr>
              <w:pStyle w:val="ListParagraph"/>
              <w:spacing w:after="0" w:line="240" w:lineRule="auto"/>
              <w:ind w:left="-108"/>
              <w:rPr>
                <w:rFonts w:cs="Calibri"/>
                <w:lang w:eastAsia="en-GB"/>
              </w:rPr>
            </w:pPr>
          </w:p>
        </w:tc>
        <w:tc>
          <w:tcPr>
            <w:tcW w:w="1040" w:type="dxa"/>
          </w:tcPr>
          <w:p w14:paraId="26CDD0A5" w14:textId="77777777" w:rsidR="008F4244" w:rsidRDefault="008F4244" w:rsidP="00595BFD">
            <w:pPr>
              <w:spacing w:after="0" w:line="240" w:lineRule="auto"/>
              <w:rPr>
                <w:rFonts w:cs="Calibri"/>
                <w:lang w:eastAsia="en-GB"/>
              </w:rPr>
            </w:pPr>
          </w:p>
        </w:tc>
      </w:tr>
      <w:tr w:rsidR="00D00D31" w:rsidRPr="00371AF2" w14:paraId="26CDD0AA" w14:textId="77777777" w:rsidTr="006269F2">
        <w:tc>
          <w:tcPr>
            <w:tcW w:w="957" w:type="dxa"/>
            <w:gridSpan w:val="2"/>
          </w:tcPr>
          <w:p w14:paraId="26CDD0A7" w14:textId="77777777" w:rsidR="00D00D31" w:rsidRDefault="00D00D31" w:rsidP="00595BFD">
            <w:pPr>
              <w:spacing w:after="0" w:line="240" w:lineRule="auto"/>
              <w:rPr>
                <w:rFonts w:cs="Calibri"/>
                <w:lang w:eastAsia="en-GB"/>
              </w:rPr>
            </w:pPr>
            <w:r>
              <w:rPr>
                <w:rFonts w:cs="Calibri"/>
                <w:lang w:eastAsia="en-GB"/>
              </w:rPr>
              <w:t>3.2</w:t>
            </w:r>
          </w:p>
        </w:tc>
        <w:tc>
          <w:tcPr>
            <w:tcW w:w="7609" w:type="dxa"/>
          </w:tcPr>
          <w:p w14:paraId="26CDD0A8" w14:textId="77777777" w:rsidR="00D00D31" w:rsidRPr="00D00D31" w:rsidRDefault="00D00D31" w:rsidP="00595BFD">
            <w:pPr>
              <w:pStyle w:val="ListParagraph"/>
              <w:spacing w:after="0" w:line="240" w:lineRule="auto"/>
              <w:ind w:left="-108"/>
              <w:rPr>
                <w:rFonts w:cs="Calibri"/>
                <w:b/>
                <w:lang w:eastAsia="en-GB"/>
              </w:rPr>
            </w:pPr>
            <w:r w:rsidRPr="00D00D31">
              <w:rPr>
                <w:rFonts w:eastAsia="Arial" w:cs="Arial"/>
                <w:b/>
                <w:color w:val="000000" w:themeColor="text1"/>
                <w:lang w:eastAsia="en-GB"/>
              </w:rPr>
              <w:t>ARCP process – NES guidance – update</w:t>
            </w:r>
          </w:p>
        </w:tc>
        <w:tc>
          <w:tcPr>
            <w:tcW w:w="1040" w:type="dxa"/>
          </w:tcPr>
          <w:p w14:paraId="26CDD0A9" w14:textId="77777777" w:rsidR="00D00D31" w:rsidRDefault="00D00D31" w:rsidP="00595BFD">
            <w:pPr>
              <w:spacing w:after="0" w:line="240" w:lineRule="auto"/>
              <w:rPr>
                <w:rFonts w:cs="Calibri"/>
                <w:lang w:eastAsia="en-GB"/>
              </w:rPr>
            </w:pPr>
          </w:p>
        </w:tc>
      </w:tr>
      <w:tr w:rsidR="00D00D31" w:rsidRPr="00371AF2" w14:paraId="26CDD0AF" w14:textId="77777777" w:rsidTr="006269F2">
        <w:tc>
          <w:tcPr>
            <w:tcW w:w="957" w:type="dxa"/>
            <w:gridSpan w:val="2"/>
          </w:tcPr>
          <w:p w14:paraId="26CDD0AB" w14:textId="77777777" w:rsidR="00D00D31" w:rsidRDefault="00D00D31" w:rsidP="00595BFD">
            <w:pPr>
              <w:spacing w:after="0" w:line="240" w:lineRule="auto"/>
              <w:rPr>
                <w:rFonts w:cs="Calibri"/>
                <w:lang w:eastAsia="en-GB"/>
              </w:rPr>
            </w:pPr>
          </w:p>
        </w:tc>
        <w:tc>
          <w:tcPr>
            <w:tcW w:w="7609" w:type="dxa"/>
          </w:tcPr>
          <w:p w14:paraId="26CDD0AC" w14:textId="77777777" w:rsidR="00D00D31" w:rsidRPr="0095203D" w:rsidRDefault="00D004EA" w:rsidP="00595BFD">
            <w:pPr>
              <w:pStyle w:val="ListParagraph"/>
              <w:spacing w:after="0" w:line="240" w:lineRule="auto"/>
              <w:ind w:left="-108"/>
              <w:rPr>
                <w:rFonts w:cs="Calibri"/>
                <w:lang w:eastAsia="en-GB"/>
              </w:rPr>
            </w:pPr>
            <w:r>
              <w:rPr>
                <w:rFonts w:cs="Calibri"/>
                <w:lang w:eastAsia="en-GB"/>
              </w:rPr>
              <w:t xml:space="preserve">A letter confirming the process was sent to each of the STB Chairs to cascade to TPDs.  </w:t>
            </w:r>
            <w:r w:rsidR="003F6F4A">
              <w:rPr>
                <w:rFonts w:cs="Calibri"/>
                <w:lang w:eastAsia="en-GB"/>
              </w:rPr>
              <w:t xml:space="preserve">This will be done via Training Management (TM) workstream. </w:t>
            </w:r>
          </w:p>
        </w:tc>
        <w:tc>
          <w:tcPr>
            <w:tcW w:w="1040" w:type="dxa"/>
          </w:tcPr>
          <w:p w14:paraId="26CDD0AD" w14:textId="77777777" w:rsidR="00D00D31" w:rsidRDefault="00D00D31" w:rsidP="00595BFD">
            <w:pPr>
              <w:spacing w:after="0" w:line="240" w:lineRule="auto"/>
              <w:rPr>
                <w:rFonts w:cs="Calibri"/>
                <w:lang w:eastAsia="en-GB"/>
              </w:rPr>
            </w:pPr>
          </w:p>
          <w:p w14:paraId="26CDD0AE" w14:textId="77777777" w:rsidR="00D004EA" w:rsidRPr="00D004EA" w:rsidRDefault="003F6F4A" w:rsidP="00595BFD">
            <w:pPr>
              <w:spacing w:after="0" w:line="240" w:lineRule="auto"/>
              <w:rPr>
                <w:rFonts w:cs="Calibri"/>
                <w:b/>
                <w:lang w:eastAsia="en-GB"/>
              </w:rPr>
            </w:pPr>
            <w:r>
              <w:rPr>
                <w:rFonts w:cs="Calibri"/>
                <w:b/>
                <w:lang w:eastAsia="en-GB"/>
              </w:rPr>
              <w:t>TM</w:t>
            </w:r>
          </w:p>
        </w:tc>
      </w:tr>
      <w:tr w:rsidR="00D00D31" w:rsidRPr="00371AF2" w14:paraId="26CDD0B3" w14:textId="77777777" w:rsidTr="006269F2">
        <w:tc>
          <w:tcPr>
            <w:tcW w:w="957" w:type="dxa"/>
            <w:gridSpan w:val="2"/>
          </w:tcPr>
          <w:p w14:paraId="26CDD0B0" w14:textId="77777777" w:rsidR="00D00D31" w:rsidRDefault="00D00D31" w:rsidP="00595BFD">
            <w:pPr>
              <w:spacing w:after="0" w:line="240" w:lineRule="auto"/>
              <w:rPr>
                <w:rFonts w:cs="Calibri"/>
                <w:lang w:eastAsia="en-GB"/>
              </w:rPr>
            </w:pPr>
          </w:p>
        </w:tc>
        <w:tc>
          <w:tcPr>
            <w:tcW w:w="7609" w:type="dxa"/>
          </w:tcPr>
          <w:p w14:paraId="26CDD0B1" w14:textId="77777777" w:rsidR="00D00D31" w:rsidRPr="0095203D" w:rsidRDefault="00D00D31" w:rsidP="00595BFD">
            <w:pPr>
              <w:pStyle w:val="ListParagraph"/>
              <w:spacing w:after="0" w:line="240" w:lineRule="auto"/>
              <w:ind w:left="-108"/>
              <w:rPr>
                <w:rFonts w:cs="Calibri"/>
                <w:lang w:eastAsia="en-GB"/>
              </w:rPr>
            </w:pPr>
          </w:p>
        </w:tc>
        <w:tc>
          <w:tcPr>
            <w:tcW w:w="1040" w:type="dxa"/>
          </w:tcPr>
          <w:p w14:paraId="26CDD0B2" w14:textId="77777777" w:rsidR="00D00D31" w:rsidRDefault="00D00D31" w:rsidP="00595BFD">
            <w:pPr>
              <w:spacing w:after="0" w:line="240" w:lineRule="auto"/>
              <w:rPr>
                <w:rFonts w:cs="Calibri"/>
                <w:lang w:eastAsia="en-GB"/>
              </w:rPr>
            </w:pPr>
          </w:p>
        </w:tc>
      </w:tr>
      <w:tr w:rsidR="00D00D31" w:rsidRPr="00371AF2" w14:paraId="26CDD0B7" w14:textId="77777777" w:rsidTr="006269F2">
        <w:tc>
          <w:tcPr>
            <w:tcW w:w="957" w:type="dxa"/>
            <w:gridSpan w:val="2"/>
          </w:tcPr>
          <w:p w14:paraId="26CDD0B4" w14:textId="77777777" w:rsidR="00D00D31" w:rsidRDefault="00D004EA" w:rsidP="00595BFD">
            <w:pPr>
              <w:spacing w:after="0" w:line="240" w:lineRule="auto"/>
              <w:rPr>
                <w:rFonts w:cs="Calibri"/>
                <w:lang w:eastAsia="en-GB"/>
              </w:rPr>
            </w:pPr>
            <w:r>
              <w:rPr>
                <w:rFonts w:cs="Calibri"/>
                <w:lang w:eastAsia="en-GB"/>
              </w:rPr>
              <w:t>3.3</w:t>
            </w:r>
          </w:p>
        </w:tc>
        <w:tc>
          <w:tcPr>
            <w:tcW w:w="7609" w:type="dxa"/>
          </w:tcPr>
          <w:p w14:paraId="26CDD0B5" w14:textId="77777777" w:rsidR="00D00D31" w:rsidRPr="00D004EA" w:rsidRDefault="00D004EA" w:rsidP="00595BFD">
            <w:pPr>
              <w:pStyle w:val="ListParagraph"/>
              <w:spacing w:after="0" w:line="240" w:lineRule="auto"/>
              <w:ind w:left="-108"/>
              <w:rPr>
                <w:rFonts w:cs="Calibri"/>
                <w:b/>
                <w:lang w:eastAsia="en-GB"/>
              </w:rPr>
            </w:pPr>
            <w:r w:rsidRPr="00D004EA">
              <w:rPr>
                <w:rFonts w:eastAsia="Arial" w:cs="Arial"/>
                <w:b/>
                <w:color w:val="000000"/>
                <w:lang w:eastAsia="en-GB"/>
              </w:rPr>
              <w:t>ENT Simulation update</w:t>
            </w:r>
          </w:p>
        </w:tc>
        <w:tc>
          <w:tcPr>
            <w:tcW w:w="1040" w:type="dxa"/>
          </w:tcPr>
          <w:p w14:paraId="26CDD0B6" w14:textId="77777777" w:rsidR="00D00D31" w:rsidRDefault="00D00D31" w:rsidP="00595BFD">
            <w:pPr>
              <w:spacing w:after="0" w:line="240" w:lineRule="auto"/>
              <w:rPr>
                <w:rFonts w:cs="Calibri"/>
                <w:lang w:eastAsia="en-GB"/>
              </w:rPr>
            </w:pPr>
          </w:p>
        </w:tc>
      </w:tr>
      <w:tr w:rsidR="00D00D31" w:rsidRPr="00371AF2" w14:paraId="26CDD0BB" w14:textId="77777777" w:rsidTr="006269F2">
        <w:tc>
          <w:tcPr>
            <w:tcW w:w="957" w:type="dxa"/>
            <w:gridSpan w:val="2"/>
          </w:tcPr>
          <w:p w14:paraId="26CDD0B8" w14:textId="77777777" w:rsidR="00D00D31" w:rsidRDefault="00D00D31" w:rsidP="00595BFD">
            <w:pPr>
              <w:spacing w:after="0" w:line="240" w:lineRule="auto"/>
              <w:rPr>
                <w:rFonts w:cs="Calibri"/>
                <w:lang w:eastAsia="en-GB"/>
              </w:rPr>
            </w:pPr>
          </w:p>
        </w:tc>
        <w:tc>
          <w:tcPr>
            <w:tcW w:w="7609" w:type="dxa"/>
          </w:tcPr>
          <w:p w14:paraId="26CDD0B9" w14:textId="77777777" w:rsidR="00D00D31" w:rsidRPr="0095203D" w:rsidRDefault="00D004EA" w:rsidP="00595BFD">
            <w:pPr>
              <w:pStyle w:val="ListParagraph"/>
              <w:spacing w:after="0" w:line="240" w:lineRule="auto"/>
              <w:ind w:left="-108"/>
              <w:rPr>
                <w:rFonts w:cs="Calibri"/>
                <w:lang w:eastAsia="en-GB"/>
              </w:rPr>
            </w:pPr>
            <w:r>
              <w:rPr>
                <w:rFonts w:cs="Calibri"/>
                <w:lang w:eastAsia="en-GB"/>
              </w:rPr>
              <w:t>Professor McKenzie, ARo and Richard Adamson will meet on 11 May to discuss.</w:t>
            </w:r>
          </w:p>
        </w:tc>
        <w:tc>
          <w:tcPr>
            <w:tcW w:w="1040" w:type="dxa"/>
          </w:tcPr>
          <w:p w14:paraId="26CDD0BA" w14:textId="77777777" w:rsidR="00D00D31" w:rsidRDefault="00D00D31" w:rsidP="00595BFD">
            <w:pPr>
              <w:spacing w:after="0" w:line="240" w:lineRule="auto"/>
              <w:rPr>
                <w:rFonts w:cs="Calibri"/>
                <w:lang w:eastAsia="en-GB"/>
              </w:rPr>
            </w:pPr>
          </w:p>
        </w:tc>
      </w:tr>
      <w:tr w:rsidR="00D00D31" w:rsidRPr="00371AF2" w14:paraId="26CDD0BF" w14:textId="77777777" w:rsidTr="006269F2">
        <w:tc>
          <w:tcPr>
            <w:tcW w:w="957" w:type="dxa"/>
            <w:gridSpan w:val="2"/>
          </w:tcPr>
          <w:p w14:paraId="26CDD0BC" w14:textId="77777777" w:rsidR="00D00D31" w:rsidRDefault="00D00D31" w:rsidP="00595BFD">
            <w:pPr>
              <w:spacing w:after="0" w:line="240" w:lineRule="auto"/>
              <w:rPr>
                <w:rFonts w:cs="Calibri"/>
                <w:lang w:eastAsia="en-GB"/>
              </w:rPr>
            </w:pPr>
          </w:p>
        </w:tc>
        <w:tc>
          <w:tcPr>
            <w:tcW w:w="7609" w:type="dxa"/>
          </w:tcPr>
          <w:p w14:paraId="26CDD0BD" w14:textId="77777777" w:rsidR="00D00D31" w:rsidRPr="0095203D" w:rsidRDefault="00D00D31" w:rsidP="00595BFD">
            <w:pPr>
              <w:pStyle w:val="ListParagraph"/>
              <w:spacing w:after="0" w:line="240" w:lineRule="auto"/>
              <w:ind w:left="-108"/>
              <w:rPr>
                <w:rFonts w:cs="Calibri"/>
                <w:lang w:eastAsia="en-GB"/>
              </w:rPr>
            </w:pPr>
          </w:p>
        </w:tc>
        <w:tc>
          <w:tcPr>
            <w:tcW w:w="1040" w:type="dxa"/>
          </w:tcPr>
          <w:p w14:paraId="26CDD0BE" w14:textId="77777777" w:rsidR="00D00D31" w:rsidRDefault="00D00D31" w:rsidP="00595BFD">
            <w:pPr>
              <w:spacing w:after="0" w:line="240" w:lineRule="auto"/>
              <w:rPr>
                <w:rFonts w:cs="Calibri"/>
                <w:lang w:eastAsia="en-GB"/>
              </w:rPr>
            </w:pPr>
          </w:p>
        </w:tc>
      </w:tr>
      <w:tr w:rsidR="00D00D31" w:rsidRPr="00371AF2" w14:paraId="26CDD0C3" w14:textId="77777777" w:rsidTr="006269F2">
        <w:tc>
          <w:tcPr>
            <w:tcW w:w="957" w:type="dxa"/>
            <w:gridSpan w:val="2"/>
          </w:tcPr>
          <w:p w14:paraId="26CDD0C0" w14:textId="77777777" w:rsidR="00D00D31" w:rsidRDefault="00D004EA" w:rsidP="00595BFD">
            <w:pPr>
              <w:spacing w:after="0" w:line="240" w:lineRule="auto"/>
              <w:rPr>
                <w:rFonts w:cs="Calibri"/>
                <w:lang w:eastAsia="en-GB"/>
              </w:rPr>
            </w:pPr>
            <w:r>
              <w:rPr>
                <w:rFonts w:cs="Calibri"/>
                <w:lang w:eastAsia="en-GB"/>
              </w:rPr>
              <w:t>3.4</w:t>
            </w:r>
          </w:p>
        </w:tc>
        <w:tc>
          <w:tcPr>
            <w:tcW w:w="7609" w:type="dxa"/>
          </w:tcPr>
          <w:p w14:paraId="26CDD0C1" w14:textId="77777777" w:rsidR="00D00D31" w:rsidRPr="00D004EA" w:rsidRDefault="00D004EA" w:rsidP="00595BFD">
            <w:pPr>
              <w:pStyle w:val="ListParagraph"/>
              <w:spacing w:after="0" w:line="240" w:lineRule="auto"/>
              <w:ind w:left="-108"/>
              <w:rPr>
                <w:rFonts w:cs="Calibri"/>
                <w:b/>
                <w:lang w:eastAsia="en-GB"/>
              </w:rPr>
            </w:pPr>
            <w:r w:rsidRPr="00D004EA">
              <w:rPr>
                <w:rFonts w:eastAsia="Arial" w:cs="Arial"/>
                <w:b/>
                <w:color w:val="000000"/>
                <w:lang w:eastAsia="en-GB"/>
              </w:rPr>
              <w:t>Urology – numbers information</w:t>
            </w:r>
          </w:p>
        </w:tc>
        <w:tc>
          <w:tcPr>
            <w:tcW w:w="1040" w:type="dxa"/>
          </w:tcPr>
          <w:p w14:paraId="26CDD0C2" w14:textId="77777777" w:rsidR="00D00D31" w:rsidRDefault="00D00D31" w:rsidP="00595BFD">
            <w:pPr>
              <w:spacing w:after="0" w:line="240" w:lineRule="auto"/>
              <w:rPr>
                <w:rFonts w:cs="Calibri"/>
                <w:lang w:eastAsia="en-GB"/>
              </w:rPr>
            </w:pPr>
          </w:p>
        </w:tc>
      </w:tr>
      <w:tr w:rsidR="00D00D31" w:rsidRPr="00371AF2" w14:paraId="26CDD0C7" w14:textId="77777777" w:rsidTr="006269F2">
        <w:tc>
          <w:tcPr>
            <w:tcW w:w="957" w:type="dxa"/>
            <w:gridSpan w:val="2"/>
          </w:tcPr>
          <w:p w14:paraId="26CDD0C4" w14:textId="77777777" w:rsidR="00D00D31" w:rsidRDefault="00D00D31" w:rsidP="00595BFD">
            <w:pPr>
              <w:spacing w:after="0" w:line="240" w:lineRule="auto"/>
              <w:rPr>
                <w:rFonts w:cs="Calibri"/>
                <w:lang w:eastAsia="en-GB"/>
              </w:rPr>
            </w:pPr>
          </w:p>
        </w:tc>
        <w:tc>
          <w:tcPr>
            <w:tcW w:w="7609" w:type="dxa"/>
          </w:tcPr>
          <w:p w14:paraId="26CDD0C5" w14:textId="77777777" w:rsidR="00D00D31" w:rsidRPr="0095203D" w:rsidRDefault="005952EF" w:rsidP="00595BFD">
            <w:pPr>
              <w:pStyle w:val="ListParagraph"/>
              <w:spacing w:after="0" w:line="240" w:lineRule="auto"/>
              <w:ind w:left="-108"/>
              <w:rPr>
                <w:rFonts w:cs="Calibri"/>
                <w:lang w:eastAsia="en-GB"/>
              </w:rPr>
            </w:pPr>
            <w:r>
              <w:rPr>
                <w:rFonts w:cs="Calibri"/>
                <w:lang w:eastAsia="en-GB"/>
              </w:rPr>
              <w:t>The item was deferred to the next meeting.</w:t>
            </w:r>
          </w:p>
        </w:tc>
        <w:tc>
          <w:tcPr>
            <w:tcW w:w="1040" w:type="dxa"/>
          </w:tcPr>
          <w:p w14:paraId="26CDD0C6" w14:textId="77777777" w:rsidR="00D00D31" w:rsidRPr="005952EF" w:rsidRDefault="005952EF" w:rsidP="00595BFD">
            <w:pPr>
              <w:spacing w:after="0" w:line="240" w:lineRule="auto"/>
              <w:rPr>
                <w:rFonts w:cs="Calibri"/>
                <w:b/>
                <w:lang w:eastAsia="en-GB"/>
              </w:rPr>
            </w:pPr>
            <w:r w:rsidRPr="005952EF">
              <w:rPr>
                <w:rFonts w:cs="Calibri"/>
                <w:b/>
                <w:lang w:eastAsia="en-GB"/>
              </w:rPr>
              <w:t>Agenda</w:t>
            </w:r>
          </w:p>
        </w:tc>
      </w:tr>
      <w:tr w:rsidR="00D004EA" w:rsidRPr="00371AF2" w14:paraId="26CDD0CB" w14:textId="77777777" w:rsidTr="006269F2">
        <w:tc>
          <w:tcPr>
            <w:tcW w:w="957" w:type="dxa"/>
            <w:gridSpan w:val="2"/>
          </w:tcPr>
          <w:p w14:paraId="26CDD0C8" w14:textId="77777777" w:rsidR="00D004EA" w:rsidRDefault="00D004EA" w:rsidP="00595BFD">
            <w:pPr>
              <w:spacing w:after="0" w:line="240" w:lineRule="auto"/>
              <w:rPr>
                <w:rFonts w:cs="Calibri"/>
                <w:lang w:eastAsia="en-GB"/>
              </w:rPr>
            </w:pPr>
          </w:p>
        </w:tc>
        <w:tc>
          <w:tcPr>
            <w:tcW w:w="7609" w:type="dxa"/>
          </w:tcPr>
          <w:p w14:paraId="26CDD0C9" w14:textId="77777777" w:rsidR="00D004EA" w:rsidRPr="0095203D" w:rsidRDefault="00D004EA" w:rsidP="00595BFD">
            <w:pPr>
              <w:pStyle w:val="ListParagraph"/>
              <w:spacing w:after="0" w:line="240" w:lineRule="auto"/>
              <w:ind w:left="-108"/>
              <w:rPr>
                <w:rFonts w:cs="Calibri"/>
                <w:lang w:eastAsia="en-GB"/>
              </w:rPr>
            </w:pPr>
          </w:p>
        </w:tc>
        <w:tc>
          <w:tcPr>
            <w:tcW w:w="1040" w:type="dxa"/>
          </w:tcPr>
          <w:p w14:paraId="26CDD0CA" w14:textId="77777777" w:rsidR="00D004EA" w:rsidRDefault="00D004EA" w:rsidP="00595BFD">
            <w:pPr>
              <w:spacing w:after="0" w:line="240" w:lineRule="auto"/>
              <w:rPr>
                <w:rFonts w:cs="Calibri"/>
                <w:lang w:eastAsia="en-GB"/>
              </w:rPr>
            </w:pPr>
          </w:p>
        </w:tc>
      </w:tr>
      <w:tr w:rsidR="00D004EA" w:rsidRPr="00371AF2" w14:paraId="26CDD0CF" w14:textId="77777777" w:rsidTr="006269F2">
        <w:tc>
          <w:tcPr>
            <w:tcW w:w="957" w:type="dxa"/>
            <w:gridSpan w:val="2"/>
          </w:tcPr>
          <w:p w14:paraId="26CDD0CC" w14:textId="77777777" w:rsidR="00D004EA" w:rsidRDefault="005952EF" w:rsidP="00595BFD">
            <w:pPr>
              <w:spacing w:after="0" w:line="240" w:lineRule="auto"/>
              <w:rPr>
                <w:rFonts w:cs="Calibri"/>
                <w:lang w:eastAsia="en-GB"/>
              </w:rPr>
            </w:pPr>
            <w:r>
              <w:rPr>
                <w:rFonts w:cs="Calibri"/>
                <w:lang w:eastAsia="en-GB"/>
              </w:rPr>
              <w:t>3.5</w:t>
            </w:r>
          </w:p>
        </w:tc>
        <w:tc>
          <w:tcPr>
            <w:tcW w:w="7609" w:type="dxa"/>
          </w:tcPr>
          <w:p w14:paraId="26CDD0CD" w14:textId="77777777" w:rsidR="00D004EA" w:rsidRPr="0095203D" w:rsidRDefault="005952EF" w:rsidP="005952EF">
            <w:pPr>
              <w:tabs>
                <w:tab w:val="left" w:pos="567"/>
                <w:tab w:val="left" w:pos="709"/>
                <w:tab w:val="left" w:pos="7230"/>
              </w:tabs>
              <w:spacing w:after="0" w:line="240" w:lineRule="auto"/>
              <w:ind w:hanging="109"/>
              <w:rPr>
                <w:rFonts w:cs="Calibri"/>
                <w:lang w:eastAsia="en-GB"/>
              </w:rPr>
            </w:pPr>
            <w:r w:rsidRPr="005952EF">
              <w:rPr>
                <w:rFonts w:eastAsia="Arial" w:cs="Arial"/>
                <w:b/>
                <w:lang w:eastAsia="en-GB"/>
              </w:rPr>
              <w:t>IMTF proposals – out of meeting approval of Colorectal IMTF, Edinburgh</w:t>
            </w:r>
          </w:p>
        </w:tc>
        <w:tc>
          <w:tcPr>
            <w:tcW w:w="1040" w:type="dxa"/>
          </w:tcPr>
          <w:p w14:paraId="26CDD0CE" w14:textId="77777777" w:rsidR="00D004EA" w:rsidRDefault="00D004EA" w:rsidP="00595BFD">
            <w:pPr>
              <w:spacing w:after="0" w:line="240" w:lineRule="auto"/>
              <w:rPr>
                <w:rFonts w:cs="Calibri"/>
                <w:lang w:eastAsia="en-GB"/>
              </w:rPr>
            </w:pPr>
          </w:p>
        </w:tc>
      </w:tr>
      <w:tr w:rsidR="00D004EA" w:rsidRPr="00371AF2" w14:paraId="26CDD0D3" w14:textId="77777777" w:rsidTr="006269F2">
        <w:tc>
          <w:tcPr>
            <w:tcW w:w="957" w:type="dxa"/>
            <w:gridSpan w:val="2"/>
          </w:tcPr>
          <w:p w14:paraId="26CDD0D0" w14:textId="77777777" w:rsidR="00D004EA" w:rsidRDefault="00D004EA" w:rsidP="00595BFD">
            <w:pPr>
              <w:spacing w:after="0" w:line="240" w:lineRule="auto"/>
              <w:rPr>
                <w:rFonts w:cs="Calibri"/>
                <w:lang w:eastAsia="en-GB"/>
              </w:rPr>
            </w:pPr>
          </w:p>
        </w:tc>
        <w:tc>
          <w:tcPr>
            <w:tcW w:w="7609" w:type="dxa"/>
          </w:tcPr>
          <w:p w14:paraId="26CDD0D1" w14:textId="77777777" w:rsidR="00D004EA" w:rsidRPr="0095203D" w:rsidRDefault="005952EF" w:rsidP="00595BFD">
            <w:pPr>
              <w:pStyle w:val="ListParagraph"/>
              <w:spacing w:after="0" w:line="240" w:lineRule="auto"/>
              <w:ind w:left="-108"/>
              <w:rPr>
                <w:rFonts w:cs="Calibri"/>
                <w:lang w:eastAsia="en-GB"/>
              </w:rPr>
            </w:pPr>
            <w:r>
              <w:rPr>
                <w:rFonts w:cs="Calibri"/>
                <w:lang w:eastAsia="en-GB"/>
              </w:rPr>
              <w:t>Noted:  this was approved by the STB.</w:t>
            </w:r>
          </w:p>
        </w:tc>
        <w:tc>
          <w:tcPr>
            <w:tcW w:w="1040" w:type="dxa"/>
          </w:tcPr>
          <w:p w14:paraId="26CDD0D2" w14:textId="77777777" w:rsidR="00D004EA" w:rsidRDefault="00D004EA" w:rsidP="00595BFD">
            <w:pPr>
              <w:spacing w:after="0" w:line="240" w:lineRule="auto"/>
              <w:rPr>
                <w:rFonts w:cs="Calibri"/>
                <w:lang w:eastAsia="en-GB"/>
              </w:rPr>
            </w:pPr>
          </w:p>
        </w:tc>
      </w:tr>
      <w:tr w:rsidR="00D004EA" w:rsidRPr="00371AF2" w14:paraId="26CDD0D7" w14:textId="77777777" w:rsidTr="006269F2">
        <w:tc>
          <w:tcPr>
            <w:tcW w:w="957" w:type="dxa"/>
            <w:gridSpan w:val="2"/>
          </w:tcPr>
          <w:p w14:paraId="26CDD0D4" w14:textId="77777777" w:rsidR="00D004EA" w:rsidRDefault="00D004EA" w:rsidP="00595BFD">
            <w:pPr>
              <w:spacing w:after="0" w:line="240" w:lineRule="auto"/>
              <w:rPr>
                <w:rFonts w:cs="Calibri"/>
                <w:lang w:eastAsia="en-GB"/>
              </w:rPr>
            </w:pPr>
          </w:p>
        </w:tc>
        <w:tc>
          <w:tcPr>
            <w:tcW w:w="7609" w:type="dxa"/>
          </w:tcPr>
          <w:p w14:paraId="26CDD0D5" w14:textId="77777777" w:rsidR="00D004EA" w:rsidRPr="0095203D" w:rsidRDefault="00D004EA" w:rsidP="00595BFD">
            <w:pPr>
              <w:pStyle w:val="ListParagraph"/>
              <w:spacing w:after="0" w:line="240" w:lineRule="auto"/>
              <w:ind w:left="-108"/>
              <w:rPr>
                <w:rFonts w:cs="Calibri"/>
                <w:lang w:eastAsia="en-GB"/>
              </w:rPr>
            </w:pPr>
          </w:p>
        </w:tc>
        <w:tc>
          <w:tcPr>
            <w:tcW w:w="1040" w:type="dxa"/>
          </w:tcPr>
          <w:p w14:paraId="26CDD0D6" w14:textId="77777777" w:rsidR="00D004EA" w:rsidRDefault="00D004EA" w:rsidP="00595BFD">
            <w:pPr>
              <w:spacing w:after="0" w:line="240" w:lineRule="auto"/>
              <w:rPr>
                <w:rFonts w:cs="Calibri"/>
                <w:lang w:eastAsia="en-GB"/>
              </w:rPr>
            </w:pPr>
          </w:p>
        </w:tc>
      </w:tr>
      <w:tr w:rsidR="003A38E8" w:rsidRPr="00371AF2" w14:paraId="26CDD0DB" w14:textId="77777777" w:rsidTr="006269F2">
        <w:tc>
          <w:tcPr>
            <w:tcW w:w="957" w:type="dxa"/>
            <w:gridSpan w:val="2"/>
          </w:tcPr>
          <w:p w14:paraId="26CDD0D8" w14:textId="77777777" w:rsidR="003A38E8" w:rsidRDefault="003A38E8" w:rsidP="00595BFD">
            <w:pPr>
              <w:spacing w:after="0" w:line="240" w:lineRule="auto"/>
              <w:rPr>
                <w:rFonts w:cs="Calibri"/>
                <w:lang w:eastAsia="en-GB"/>
              </w:rPr>
            </w:pPr>
          </w:p>
        </w:tc>
        <w:tc>
          <w:tcPr>
            <w:tcW w:w="7609" w:type="dxa"/>
          </w:tcPr>
          <w:p w14:paraId="26CDD0D9" w14:textId="77777777" w:rsidR="003A38E8" w:rsidRPr="0095203D" w:rsidRDefault="003A38E8" w:rsidP="003A38E8">
            <w:pPr>
              <w:pStyle w:val="ListParagraph"/>
              <w:tabs>
                <w:tab w:val="left" w:pos="567"/>
                <w:tab w:val="left" w:pos="1276"/>
              </w:tabs>
              <w:spacing w:after="0" w:line="240" w:lineRule="auto"/>
              <w:ind w:left="0" w:hanging="109"/>
              <w:rPr>
                <w:rFonts w:cs="Calibri"/>
                <w:lang w:eastAsia="en-GB"/>
              </w:rPr>
            </w:pPr>
            <w:r w:rsidRPr="00797833">
              <w:rPr>
                <w:rFonts w:asciiTheme="minorHAnsi" w:eastAsia="Arial" w:hAnsiTheme="minorHAnsi" w:cs="Arial"/>
                <w:b/>
                <w:bCs/>
                <w:color w:val="000000" w:themeColor="text1"/>
                <w:lang w:eastAsia="en-GB"/>
              </w:rPr>
              <w:t>Main items of Business</w:t>
            </w:r>
          </w:p>
        </w:tc>
        <w:tc>
          <w:tcPr>
            <w:tcW w:w="1040" w:type="dxa"/>
          </w:tcPr>
          <w:p w14:paraId="26CDD0DA" w14:textId="77777777" w:rsidR="003A38E8" w:rsidRDefault="003A38E8" w:rsidP="00595BFD">
            <w:pPr>
              <w:spacing w:after="0" w:line="240" w:lineRule="auto"/>
              <w:rPr>
                <w:rFonts w:cs="Calibri"/>
                <w:lang w:eastAsia="en-GB"/>
              </w:rPr>
            </w:pPr>
          </w:p>
        </w:tc>
      </w:tr>
      <w:tr w:rsidR="00D004EA" w:rsidRPr="00371AF2" w14:paraId="26CDD0DF" w14:textId="77777777" w:rsidTr="006269F2">
        <w:tc>
          <w:tcPr>
            <w:tcW w:w="957" w:type="dxa"/>
            <w:gridSpan w:val="2"/>
          </w:tcPr>
          <w:p w14:paraId="26CDD0DC" w14:textId="77777777" w:rsidR="00D004EA" w:rsidRDefault="003A38E8" w:rsidP="00595BFD">
            <w:pPr>
              <w:spacing w:after="0" w:line="240" w:lineRule="auto"/>
              <w:rPr>
                <w:rFonts w:cs="Calibri"/>
                <w:lang w:eastAsia="en-GB"/>
              </w:rPr>
            </w:pPr>
            <w:r>
              <w:rPr>
                <w:rFonts w:cs="Calibri"/>
                <w:lang w:eastAsia="en-GB"/>
              </w:rPr>
              <w:lastRenderedPageBreak/>
              <w:t>4.</w:t>
            </w:r>
          </w:p>
        </w:tc>
        <w:tc>
          <w:tcPr>
            <w:tcW w:w="7609" w:type="dxa"/>
          </w:tcPr>
          <w:p w14:paraId="26CDD0DD" w14:textId="77777777" w:rsidR="00D004EA" w:rsidRPr="0095203D" w:rsidRDefault="003A38E8" w:rsidP="003A38E8">
            <w:pPr>
              <w:tabs>
                <w:tab w:val="left" w:pos="567"/>
                <w:tab w:val="left" w:pos="709"/>
              </w:tabs>
              <w:spacing w:after="0" w:line="240" w:lineRule="auto"/>
              <w:ind w:hanging="109"/>
              <w:rPr>
                <w:rFonts w:cs="Calibri"/>
                <w:lang w:eastAsia="en-GB"/>
              </w:rPr>
            </w:pPr>
            <w:r w:rsidRPr="003A38E8">
              <w:rPr>
                <w:rFonts w:eastAsia="Arial" w:cs="Arial"/>
                <w:b/>
                <w:lang w:eastAsia="en-GB"/>
              </w:rPr>
              <w:t>Scotland Deanery</w:t>
            </w:r>
          </w:p>
        </w:tc>
        <w:tc>
          <w:tcPr>
            <w:tcW w:w="1040" w:type="dxa"/>
          </w:tcPr>
          <w:p w14:paraId="26CDD0DE" w14:textId="77777777" w:rsidR="00D004EA" w:rsidRDefault="00D004EA" w:rsidP="00595BFD">
            <w:pPr>
              <w:spacing w:after="0" w:line="240" w:lineRule="auto"/>
              <w:rPr>
                <w:rFonts w:cs="Calibri"/>
                <w:lang w:eastAsia="en-GB"/>
              </w:rPr>
            </w:pPr>
          </w:p>
        </w:tc>
      </w:tr>
      <w:tr w:rsidR="003A38E8" w:rsidRPr="00371AF2" w14:paraId="26CDD0E3" w14:textId="77777777" w:rsidTr="006269F2">
        <w:tc>
          <w:tcPr>
            <w:tcW w:w="957" w:type="dxa"/>
            <w:gridSpan w:val="2"/>
          </w:tcPr>
          <w:p w14:paraId="26CDD0E0" w14:textId="77777777" w:rsidR="003A38E8" w:rsidRDefault="004F3FB2" w:rsidP="00595BFD">
            <w:pPr>
              <w:spacing w:after="0" w:line="240" w:lineRule="auto"/>
              <w:rPr>
                <w:rFonts w:cs="Calibri"/>
                <w:lang w:eastAsia="en-GB"/>
              </w:rPr>
            </w:pPr>
            <w:r>
              <w:rPr>
                <w:rFonts w:cs="Calibri"/>
                <w:lang w:eastAsia="en-GB"/>
              </w:rPr>
              <w:t>4.1</w:t>
            </w:r>
          </w:p>
        </w:tc>
        <w:tc>
          <w:tcPr>
            <w:tcW w:w="7609" w:type="dxa"/>
          </w:tcPr>
          <w:p w14:paraId="26CDD0E1" w14:textId="77777777" w:rsidR="003A38E8" w:rsidRPr="004F3FB2" w:rsidRDefault="004F3FB2" w:rsidP="003A38E8">
            <w:pPr>
              <w:tabs>
                <w:tab w:val="left" w:pos="567"/>
                <w:tab w:val="left" w:pos="709"/>
              </w:tabs>
              <w:spacing w:after="0" w:line="240" w:lineRule="auto"/>
              <w:ind w:hanging="109"/>
              <w:rPr>
                <w:rFonts w:eastAsia="Arial" w:cs="Arial"/>
                <w:b/>
                <w:lang w:eastAsia="en-GB"/>
              </w:rPr>
            </w:pPr>
            <w:r w:rsidRPr="004F3FB2">
              <w:rPr>
                <w:rFonts w:cs="Arial"/>
                <w:b/>
                <w:lang w:eastAsia="en-GB"/>
              </w:rPr>
              <w:t>Quality management report</w:t>
            </w:r>
          </w:p>
        </w:tc>
        <w:tc>
          <w:tcPr>
            <w:tcW w:w="1040" w:type="dxa"/>
          </w:tcPr>
          <w:p w14:paraId="26CDD0E2" w14:textId="77777777" w:rsidR="003A38E8" w:rsidRDefault="003A38E8" w:rsidP="00595BFD">
            <w:pPr>
              <w:spacing w:after="0" w:line="240" w:lineRule="auto"/>
              <w:rPr>
                <w:rFonts w:cs="Calibri"/>
                <w:lang w:eastAsia="en-GB"/>
              </w:rPr>
            </w:pPr>
          </w:p>
        </w:tc>
      </w:tr>
      <w:tr w:rsidR="003A38E8" w:rsidRPr="00371AF2" w14:paraId="26CDD0E9" w14:textId="77777777" w:rsidTr="006269F2">
        <w:tc>
          <w:tcPr>
            <w:tcW w:w="957" w:type="dxa"/>
            <w:gridSpan w:val="2"/>
          </w:tcPr>
          <w:p w14:paraId="26CDD0E4" w14:textId="77777777" w:rsidR="003A38E8" w:rsidRDefault="003A38E8" w:rsidP="00595BFD">
            <w:pPr>
              <w:spacing w:after="0" w:line="240" w:lineRule="auto"/>
              <w:rPr>
                <w:rFonts w:cs="Calibri"/>
                <w:lang w:eastAsia="en-GB"/>
              </w:rPr>
            </w:pPr>
          </w:p>
        </w:tc>
        <w:tc>
          <w:tcPr>
            <w:tcW w:w="7609" w:type="dxa"/>
          </w:tcPr>
          <w:p w14:paraId="26CDD0E5" w14:textId="77777777" w:rsidR="006545D9" w:rsidRDefault="00BC2875" w:rsidP="007622A3">
            <w:pPr>
              <w:tabs>
                <w:tab w:val="left" w:pos="567"/>
                <w:tab w:val="left" w:pos="709"/>
              </w:tabs>
              <w:spacing w:after="0" w:line="240" w:lineRule="auto"/>
              <w:ind w:left="-109"/>
              <w:rPr>
                <w:rFonts w:eastAsia="Arial" w:cs="Arial"/>
                <w:lang w:eastAsia="en-GB"/>
              </w:rPr>
            </w:pPr>
            <w:r>
              <w:rPr>
                <w:rFonts w:eastAsia="Arial" w:cs="Arial"/>
                <w:lang w:eastAsia="en-GB"/>
              </w:rPr>
              <w:t xml:space="preserve">JM highlighted </w:t>
            </w:r>
            <w:r w:rsidR="002C4642">
              <w:rPr>
                <w:rFonts w:eastAsia="Arial" w:cs="Arial"/>
                <w:lang w:eastAsia="en-GB"/>
              </w:rPr>
              <w:t>current and future work</w:t>
            </w:r>
            <w:r>
              <w:rPr>
                <w:rFonts w:eastAsia="Arial" w:cs="Arial"/>
                <w:lang w:eastAsia="en-GB"/>
              </w:rPr>
              <w:t xml:space="preserve">.  </w:t>
            </w:r>
            <w:r w:rsidR="002C4642">
              <w:rPr>
                <w:rFonts w:eastAsia="Arial" w:cs="Arial"/>
                <w:lang w:eastAsia="en-GB"/>
              </w:rPr>
              <w:t>The</w:t>
            </w:r>
            <w:r w:rsidR="007622A3">
              <w:rPr>
                <w:rFonts w:eastAsia="Arial" w:cs="Arial"/>
                <w:lang w:eastAsia="en-GB"/>
              </w:rPr>
              <w:t xml:space="preserve"> Hairmyres </w:t>
            </w:r>
            <w:r w:rsidR="00535A75">
              <w:rPr>
                <w:rFonts w:eastAsia="Arial" w:cs="Arial"/>
                <w:lang w:eastAsia="en-GB"/>
              </w:rPr>
              <w:t xml:space="preserve">Hospital report </w:t>
            </w:r>
            <w:r w:rsidR="002C4642">
              <w:rPr>
                <w:rFonts w:eastAsia="Arial" w:cs="Arial"/>
                <w:lang w:eastAsia="en-GB"/>
              </w:rPr>
              <w:t>was being factually checked by the DME and will be available soon.</w:t>
            </w:r>
          </w:p>
          <w:p w14:paraId="26CDD0E6" w14:textId="77777777" w:rsidR="006545D9" w:rsidRDefault="006545D9" w:rsidP="007622A3">
            <w:pPr>
              <w:tabs>
                <w:tab w:val="left" w:pos="567"/>
                <w:tab w:val="left" w:pos="709"/>
              </w:tabs>
              <w:spacing w:after="0" w:line="240" w:lineRule="auto"/>
              <w:ind w:left="-109"/>
              <w:rPr>
                <w:rFonts w:eastAsia="Arial" w:cs="Arial"/>
                <w:lang w:eastAsia="en-GB"/>
              </w:rPr>
            </w:pPr>
          </w:p>
          <w:p w14:paraId="26CDD0E7" w14:textId="77777777" w:rsidR="003A38E8" w:rsidRPr="003A38E8" w:rsidRDefault="006545D9" w:rsidP="007622A3">
            <w:pPr>
              <w:tabs>
                <w:tab w:val="left" w:pos="567"/>
                <w:tab w:val="left" w:pos="709"/>
              </w:tabs>
              <w:spacing w:after="0" w:line="240" w:lineRule="auto"/>
              <w:ind w:left="-109"/>
              <w:rPr>
                <w:rFonts w:eastAsia="Arial" w:cs="Arial"/>
                <w:lang w:eastAsia="en-GB"/>
              </w:rPr>
            </w:pPr>
            <w:r>
              <w:rPr>
                <w:rFonts w:eastAsia="Arial" w:cs="Arial"/>
                <w:lang w:eastAsia="en-GB"/>
              </w:rPr>
              <w:t xml:space="preserve">LM noted the triggered visit to Forth Valley Hospital.  There was </w:t>
            </w:r>
            <w:r w:rsidR="00B856FA">
              <w:rPr>
                <w:rFonts w:eastAsia="Arial" w:cs="Arial"/>
                <w:lang w:eastAsia="en-GB"/>
              </w:rPr>
              <w:t>a sense this</w:t>
            </w:r>
            <w:r>
              <w:rPr>
                <w:rFonts w:eastAsia="Arial" w:cs="Arial"/>
                <w:lang w:eastAsia="en-GB"/>
              </w:rPr>
              <w:t xml:space="preserve"> had been unfair as the training provided was acknowledged as very good.  WR agreed</w:t>
            </w:r>
            <w:r w:rsidR="00725CB2">
              <w:rPr>
                <w:rFonts w:eastAsia="Arial" w:cs="Arial"/>
                <w:lang w:eastAsia="en-GB"/>
              </w:rPr>
              <w:t xml:space="preserve"> – he felt there was a need to revisit the thresholds for revisiting and that trigger points </w:t>
            </w:r>
            <w:r w:rsidR="00B922E0">
              <w:rPr>
                <w:rFonts w:eastAsia="Arial" w:cs="Arial"/>
                <w:lang w:eastAsia="en-GB"/>
              </w:rPr>
              <w:t>should</w:t>
            </w:r>
            <w:r w:rsidR="00725CB2">
              <w:rPr>
                <w:rFonts w:eastAsia="Arial" w:cs="Arial"/>
                <w:lang w:eastAsia="en-GB"/>
              </w:rPr>
              <w:t xml:space="preserve"> be more selective.</w:t>
            </w:r>
          </w:p>
        </w:tc>
        <w:tc>
          <w:tcPr>
            <w:tcW w:w="1040" w:type="dxa"/>
          </w:tcPr>
          <w:p w14:paraId="26CDD0E8" w14:textId="77777777" w:rsidR="003A38E8" w:rsidRDefault="003A38E8" w:rsidP="00595BFD">
            <w:pPr>
              <w:spacing w:after="0" w:line="240" w:lineRule="auto"/>
              <w:rPr>
                <w:rFonts w:cs="Calibri"/>
                <w:lang w:eastAsia="en-GB"/>
              </w:rPr>
            </w:pPr>
          </w:p>
        </w:tc>
      </w:tr>
      <w:tr w:rsidR="003A38E8" w:rsidRPr="00371AF2" w14:paraId="26CDD0ED" w14:textId="77777777" w:rsidTr="006269F2">
        <w:tc>
          <w:tcPr>
            <w:tcW w:w="957" w:type="dxa"/>
            <w:gridSpan w:val="2"/>
          </w:tcPr>
          <w:p w14:paraId="26CDD0EA" w14:textId="77777777" w:rsidR="003A38E8" w:rsidRDefault="003A38E8" w:rsidP="00595BFD">
            <w:pPr>
              <w:spacing w:after="0" w:line="240" w:lineRule="auto"/>
              <w:rPr>
                <w:rFonts w:cs="Calibri"/>
                <w:lang w:eastAsia="en-GB"/>
              </w:rPr>
            </w:pPr>
          </w:p>
        </w:tc>
        <w:tc>
          <w:tcPr>
            <w:tcW w:w="7609" w:type="dxa"/>
          </w:tcPr>
          <w:p w14:paraId="26CDD0EB" w14:textId="77777777" w:rsidR="003A38E8" w:rsidRPr="003A38E8" w:rsidRDefault="003A38E8" w:rsidP="003A38E8">
            <w:pPr>
              <w:tabs>
                <w:tab w:val="left" w:pos="567"/>
                <w:tab w:val="left" w:pos="709"/>
              </w:tabs>
              <w:spacing w:after="0" w:line="240" w:lineRule="auto"/>
              <w:ind w:hanging="109"/>
              <w:rPr>
                <w:rFonts w:eastAsia="Arial" w:cs="Arial"/>
                <w:lang w:eastAsia="en-GB"/>
              </w:rPr>
            </w:pPr>
          </w:p>
        </w:tc>
        <w:tc>
          <w:tcPr>
            <w:tcW w:w="1040" w:type="dxa"/>
          </w:tcPr>
          <w:p w14:paraId="26CDD0EC" w14:textId="77777777" w:rsidR="003A38E8" w:rsidRDefault="003A38E8" w:rsidP="00595BFD">
            <w:pPr>
              <w:spacing w:after="0" w:line="240" w:lineRule="auto"/>
              <w:rPr>
                <w:rFonts w:cs="Calibri"/>
                <w:lang w:eastAsia="en-GB"/>
              </w:rPr>
            </w:pPr>
          </w:p>
        </w:tc>
      </w:tr>
      <w:tr w:rsidR="003A38E8" w:rsidRPr="00371AF2" w14:paraId="26CDD0F1" w14:textId="77777777" w:rsidTr="006269F2">
        <w:tc>
          <w:tcPr>
            <w:tcW w:w="957" w:type="dxa"/>
            <w:gridSpan w:val="2"/>
          </w:tcPr>
          <w:p w14:paraId="26CDD0EE" w14:textId="77777777" w:rsidR="003A38E8" w:rsidRDefault="003A38E8" w:rsidP="00595BFD">
            <w:pPr>
              <w:spacing w:after="0" w:line="240" w:lineRule="auto"/>
              <w:rPr>
                <w:rFonts w:cs="Calibri"/>
                <w:lang w:eastAsia="en-GB"/>
              </w:rPr>
            </w:pPr>
          </w:p>
        </w:tc>
        <w:tc>
          <w:tcPr>
            <w:tcW w:w="7609" w:type="dxa"/>
          </w:tcPr>
          <w:p w14:paraId="26CDD0EF" w14:textId="77777777" w:rsidR="003A38E8" w:rsidRPr="003A38E8" w:rsidRDefault="00971B48" w:rsidP="00971B48">
            <w:pPr>
              <w:tabs>
                <w:tab w:val="left" w:pos="567"/>
                <w:tab w:val="left" w:pos="709"/>
              </w:tabs>
              <w:spacing w:after="0" w:line="240" w:lineRule="auto"/>
              <w:ind w:left="-109"/>
              <w:rPr>
                <w:rFonts w:eastAsia="Arial" w:cs="Arial"/>
                <w:lang w:eastAsia="en-GB"/>
              </w:rPr>
            </w:pPr>
            <w:r>
              <w:rPr>
                <w:rFonts w:eastAsia="Arial" w:cs="Arial"/>
                <w:lang w:eastAsia="en-GB"/>
              </w:rPr>
              <w:t xml:space="preserve">Sites and specialties for the GMC Regional visit have now been identified in Scotland and sites informed.  The visit will look at QM processes rather than units and how they relate to Health Boards/trainers/trainees/Deanery.  The list of questions to be </w:t>
            </w:r>
            <w:r w:rsidR="005222F5">
              <w:rPr>
                <w:rFonts w:eastAsia="Arial" w:cs="Arial"/>
                <w:lang w:eastAsia="en-GB"/>
              </w:rPr>
              <w:t xml:space="preserve">addressed </w:t>
            </w:r>
            <w:r>
              <w:rPr>
                <w:rFonts w:eastAsia="Arial" w:cs="Arial"/>
                <w:lang w:eastAsia="en-GB"/>
              </w:rPr>
              <w:t>have been shared.</w:t>
            </w:r>
          </w:p>
        </w:tc>
        <w:tc>
          <w:tcPr>
            <w:tcW w:w="1040" w:type="dxa"/>
          </w:tcPr>
          <w:p w14:paraId="26CDD0F0" w14:textId="77777777" w:rsidR="003A38E8" w:rsidRDefault="003A38E8" w:rsidP="00595BFD">
            <w:pPr>
              <w:spacing w:after="0" w:line="240" w:lineRule="auto"/>
              <w:rPr>
                <w:rFonts w:cs="Calibri"/>
                <w:lang w:eastAsia="en-GB"/>
              </w:rPr>
            </w:pPr>
          </w:p>
        </w:tc>
      </w:tr>
      <w:tr w:rsidR="00BE0149" w:rsidRPr="00371AF2" w14:paraId="26CDD0F5" w14:textId="77777777" w:rsidTr="006269F2">
        <w:tc>
          <w:tcPr>
            <w:tcW w:w="957" w:type="dxa"/>
            <w:gridSpan w:val="2"/>
          </w:tcPr>
          <w:p w14:paraId="26CDD0F2" w14:textId="77777777" w:rsidR="00BE0149" w:rsidRDefault="00BE0149" w:rsidP="00595BFD">
            <w:pPr>
              <w:spacing w:after="0" w:line="240" w:lineRule="auto"/>
              <w:rPr>
                <w:rFonts w:cs="Calibri"/>
                <w:lang w:eastAsia="en-GB"/>
              </w:rPr>
            </w:pPr>
          </w:p>
        </w:tc>
        <w:tc>
          <w:tcPr>
            <w:tcW w:w="7609" w:type="dxa"/>
          </w:tcPr>
          <w:p w14:paraId="26CDD0F3" w14:textId="77777777" w:rsidR="00BE0149" w:rsidRPr="003A38E8" w:rsidRDefault="00BE0149" w:rsidP="003A38E8">
            <w:pPr>
              <w:tabs>
                <w:tab w:val="left" w:pos="567"/>
                <w:tab w:val="left" w:pos="709"/>
              </w:tabs>
              <w:spacing w:after="0" w:line="240" w:lineRule="auto"/>
              <w:ind w:hanging="109"/>
              <w:rPr>
                <w:rFonts w:eastAsia="Arial" w:cs="Arial"/>
                <w:lang w:eastAsia="en-GB"/>
              </w:rPr>
            </w:pPr>
          </w:p>
        </w:tc>
        <w:tc>
          <w:tcPr>
            <w:tcW w:w="1040" w:type="dxa"/>
          </w:tcPr>
          <w:p w14:paraId="26CDD0F4" w14:textId="77777777" w:rsidR="00BE0149" w:rsidRDefault="00BE0149" w:rsidP="00595BFD">
            <w:pPr>
              <w:spacing w:after="0" w:line="240" w:lineRule="auto"/>
              <w:rPr>
                <w:rFonts w:cs="Calibri"/>
                <w:lang w:eastAsia="en-GB"/>
              </w:rPr>
            </w:pPr>
          </w:p>
        </w:tc>
      </w:tr>
      <w:tr w:rsidR="00BE0149" w:rsidRPr="00371AF2" w14:paraId="26CDD0F9" w14:textId="77777777" w:rsidTr="006269F2">
        <w:tc>
          <w:tcPr>
            <w:tcW w:w="957" w:type="dxa"/>
            <w:gridSpan w:val="2"/>
          </w:tcPr>
          <w:p w14:paraId="26CDD0F6" w14:textId="77777777" w:rsidR="00BE0149" w:rsidRDefault="00971B48" w:rsidP="00595BFD">
            <w:pPr>
              <w:spacing w:after="0" w:line="240" w:lineRule="auto"/>
              <w:rPr>
                <w:rFonts w:cs="Calibri"/>
                <w:lang w:eastAsia="en-GB"/>
              </w:rPr>
            </w:pPr>
            <w:r>
              <w:rPr>
                <w:rFonts w:cs="Calibri"/>
                <w:lang w:eastAsia="en-GB"/>
              </w:rPr>
              <w:t>4.2</w:t>
            </w:r>
          </w:p>
        </w:tc>
        <w:tc>
          <w:tcPr>
            <w:tcW w:w="7609" w:type="dxa"/>
          </w:tcPr>
          <w:p w14:paraId="26CDD0F7" w14:textId="77777777" w:rsidR="00BE0149" w:rsidRPr="00971B48" w:rsidRDefault="00971B48" w:rsidP="003A38E8">
            <w:pPr>
              <w:tabs>
                <w:tab w:val="left" w:pos="567"/>
                <w:tab w:val="left" w:pos="709"/>
              </w:tabs>
              <w:spacing w:after="0" w:line="240" w:lineRule="auto"/>
              <w:ind w:hanging="109"/>
              <w:rPr>
                <w:rFonts w:eastAsia="Arial" w:cs="Arial"/>
                <w:b/>
                <w:lang w:eastAsia="en-GB"/>
              </w:rPr>
            </w:pPr>
            <w:r w:rsidRPr="00971B48">
              <w:rPr>
                <w:rFonts w:cs="Arial"/>
                <w:b/>
                <w:lang w:eastAsia="en-GB"/>
              </w:rPr>
              <w:t>Improving Surgical Training</w:t>
            </w:r>
          </w:p>
        </w:tc>
        <w:tc>
          <w:tcPr>
            <w:tcW w:w="1040" w:type="dxa"/>
          </w:tcPr>
          <w:p w14:paraId="26CDD0F8" w14:textId="77777777" w:rsidR="00BE0149" w:rsidRDefault="00BE0149" w:rsidP="00595BFD">
            <w:pPr>
              <w:spacing w:after="0" w:line="240" w:lineRule="auto"/>
              <w:rPr>
                <w:rFonts w:cs="Calibri"/>
                <w:lang w:eastAsia="en-GB"/>
              </w:rPr>
            </w:pPr>
          </w:p>
        </w:tc>
      </w:tr>
      <w:tr w:rsidR="00BE0149" w:rsidRPr="00371AF2" w14:paraId="26CDD0FD" w14:textId="77777777" w:rsidTr="006269F2">
        <w:tc>
          <w:tcPr>
            <w:tcW w:w="957" w:type="dxa"/>
            <w:gridSpan w:val="2"/>
          </w:tcPr>
          <w:p w14:paraId="26CDD0FA" w14:textId="77777777" w:rsidR="00BE0149" w:rsidRDefault="00971B48" w:rsidP="00595BFD">
            <w:pPr>
              <w:spacing w:after="0" w:line="240" w:lineRule="auto"/>
              <w:rPr>
                <w:rFonts w:cs="Calibri"/>
                <w:lang w:eastAsia="en-GB"/>
              </w:rPr>
            </w:pPr>
            <w:r>
              <w:rPr>
                <w:rFonts w:cs="Calibri"/>
                <w:lang w:eastAsia="en-GB"/>
              </w:rPr>
              <w:t>4.2.1</w:t>
            </w:r>
          </w:p>
        </w:tc>
        <w:tc>
          <w:tcPr>
            <w:tcW w:w="7609" w:type="dxa"/>
          </w:tcPr>
          <w:p w14:paraId="26CDD0FB" w14:textId="77777777" w:rsidR="00BE0149" w:rsidRPr="00971B48" w:rsidRDefault="00971B48" w:rsidP="003A38E8">
            <w:pPr>
              <w:tabs>
                <w:tab w:val="left" w:pos="567"/>
                <w:tab w:val="left" w:pos="709"/>
              </w:tabs>
              <w:spacing w:after="0" w:line="240" w:lineRule="auto"/>
              <w:ind w:hanging="109"/>
              <w:rPr>
                <w:rFonts w:eastAsia="Arial" w:cs="Arial"/>
                <w:b/>
                <w:lang w:eastAsia="en-GB"/>
              </w:rPr>
            </w:pPr>
            <w:r w:rsidRPr="00971B48">
              <w:rPr>
                <w:rFonts w:cs="Arial"/>
                <w:b/>
                <w:lang w:eastAsia="en-GB"/>
              </w:rPr>
              <w:t>IST bid documents</w:t>
            </w:r>
          </w:p>
        </w:tc>
        <w:tc>
          <w:tcPr>
            <w:tcW w:w="1040" w:type="dxa"/>
          </w:tcPr>
          <w:p w14:paraId="26CDD0FC" w14:textId="77777777" w:rsidR="00BE0149" w:rsidRDefault="00BE0149" w:rsidP="00595BFD">
            <w:pPr>
              <w:spacing w:after="0" w:line="240" w:lineRule="auto"/>
              <w:rPr>
                <w:rFonts w:cs="Calibri"/>
                <w:lang w:eastAsia="en-GB"/>
              </w:rPr>
            </w:pPr>
          </w:p>
        </w:tc>
      </w:tr>
      <w:tr w:rsidR="00BE0149" w:rsidRPr="00371AF2" w14:paraId="26CDD101" w14:textId="77777777" w:rsidTr="006269F2">
        <w:tc>
          <w:tcPr>
            <w:tcW w:w="957" w:type="dxa"/>
            <w:gridSpan w:val="2"/>
          </w:tcPr>
          <w:p w14:paraId="26CDD0FE" w14:textId="77777777" w:rsidR="00BE0149" w:rsidRDefault="00971B48" w:rsidP="00595BFD">
            <w:pPr>
              <w:spacing w:after="0" w:line="240" w:lineRule="auto"/>
              <w:rPr>
                <w:rFonts w:cs="Calibri"/>
                <w:lang w:eastAsia="en-GB"/>
              </w:rPr>
            </w:pPr>
            <w:r>
              <w:rPr>
                <w:rFonts w:cs="Calibri"/>
                <w:lang w:eastAsia="en-GB"/>
              </w:rPr>
              <w:t>4.2.2</w:t>
            </w:r>
          </w:p>
        </w:tc>
        <w:tc>
          <w:tcPr>
            <w:tcW w:w="7609" w:type="dxa"/>
          </w:tcPr>
          <w:p w14:paraId="26CDD0FF" w14:textId="77777777" w:rsidR="00BE0149" w:rsidRPr="00971B48" w:rsidRDefault="00971B48" w:rsidP="003A38E8">
            <w:pPr>
              <w:tabs>
                <w:tab w:val="left" w:pos="567"/>
                <w:tab w:val="left" w:pos="709"/>
              </w:tabs>
              <w:spacing w:after="0" w:line="240" w:lineRule="auto"/>
              <w:ind w:hanging="109"/>
              <w:rPr>
                <w:rFonts w:eastAsia="Arial" w:cs="Arial"/>
                <w:b/>
                <w:lang w:eastAsia="en-GB"/>
              </w:rPr>
            </w:pPr>
            <w:r w:rsidRPr="00971B48">
              <w:rPr>
                <w:rFonts w:cs="Arial"/>
                <w:b/>
                <w:lang w:eastAsia="en-GB"/>
              </w:rPr>
              <w:t>Minutes of IST working group meeting of 24/2/17</w:t>
            </w:r>
          </w:p>
        </w:tc>
        <w:tc>
          <w:tcPr>
            <w:tcW w:w="1040" w:type="dxa"/>
          </w:tcPr>
          <w:p w14:paraId="26CDD100" w14:textId="77777777" w:rsidR="00BE0149" w:rsidRDefault="00BE0149" w:rsidP="00595BFD">
            <w:pPr>
              <w:spacing w:after="0" w:line="240" w:lineRule="auto"/>
              <w:rPr>
                <w:rFonts w:cs="Calibri"/>
                <w:lang w:eastAsia="en-GB"/>
              </w:rPr>
            </w:pPr>
          </w:p>
        </w:tc>
      </w:tr>
      <w:tr w:rsidR="00BE0149" w:rsidRPr="00371AF2" w14:paraId="26CDD150" w14:textId="77777777" w:rsidTr="006269F2">
        <w:tc>
          <w:tcPr>
            <w:tcW w:w="957" w:type="dxa"/>
            <w:gridSpan w:val="2"/>
          </w:tcPr>
          <w:p w14:paraId="26CDD102" w14:textId="77777777" w:rsidR="00BE0149" w:rsidRDefault="00BE0149" w:rsidP="00595BFD">
            <w:pPr>
              <w:spacing w:after="0" w:line="240" w:lineRule="auto"/>
              <w:rPr>
                <w:rFonts w:cs="Calibri"/>
                <w:lang w:eastAsia="en-GB"/>
              </w:rPr>
            </w:pPr>
          </w:p>
        </w:tc>
        <w:tc>
          <w:tcPr>
            <w:tcW w:w="7609" w:type="dxa"/>
          </w:tcPr>
          <w:p w14:paraId="26CDD103" w14:textId="77777777" w:rsidR="00BE0149" w:rsidRDefault="00613779" w:rsidP="00613779">
            <w:pPr>
              <w:tabs>
                <w:tab w:val="left" w:pos="567"/>
                <w:tab w:val="left" w:pos="709"/>
              </w:tabs>
              <w:spacing w:after="0" w:line="240" w:lineRule="auto"/>
              <w:ind w:left="-109"/>
              <w:rPr>
                <w:rFonts w:eastAsia="Arial" w:cs="Arial"/>
                <w:lang w:eastAsia="en-GB"/>
              </w:rPr>
            </w:pPr>
            <w:r>
              <w:rPr>
                <w:rFonts w:eastAsia="Arial" w:cs="Arial"/>
                <w:lang w:eastAsia="en-GB"/>
              </w:rPr>
              <w:t>GH convened a small working group which met for the first time on 24 February</w:t>
            </w:r>
            <w:r w:rsidR="00A54EA7">
              <w:rPr>
                <w:rFonts w:eastAsia="Arial" w:cs="Arial"/>
                <w:lang w:eastAsia="en-GB"/>
              </w:rPr>
              <w:t xml:space="preserve"> – the minutes of which were circulated for information.  The process is moving forward quickly.  Scotland has been accepted as a pilot site and GH, SY and JA will meet soon to discuss practicalities.  He also noted a meeting in London on 13 May which he/JA/ARe/AK</w:t>
            </w:r>
            <w:r w:rsidR="00E406DD">
              <w:rPr>
                <w:rFonts w:eastAsia="Arial" w:cs="Arial"/>
                <w:lang w:eastAsia="en-GB"/>
              </w:rPr>
              <w:t>/WR</w:t>
            </w:r>
            <w:r w:rsidR="00A54EA7">
              <w:rPr>
                <w:rFonts w:eastAsia="Arial" w:cs="Arial"/>
                <w:lang w:eastAsia="en-GB"/>
              </w:rPr>
              <w:t xml:space="preserve"> will all attend.</w:t>
            </w:r>
          </w:p>
          <w:p w14:paraId="26CDD104" w14:textId="77777777" w:rsidR="006C113D" w:rsidRDefault="006C113D" w:rsidP="00613779">
            <w:pPr>
              <w:tabs>
                <w:tab w:val="left" w:pos="567"/>
                <w:tab w:val="left" w:pos="709"/>
              </w:tabs>
              <w:spacing w:after="0" w:line="240" w:lineRule="auto"/>
              <w:ind w:left="-109"/>
              <w:rPr>
                <w:rFonts w:eastAsia="Arial" w:cs="Arial"/>
                <w:lang w:eastAsia="en-GB"/>
              </w:rPr>
            </w:pPr>
          </w:p>
          <w:p w14:paraId="26CDD105" w14:textId="77777777" w:rsidR="006C113D" w:rsidRDefault="006C113D" w:rsidP="00613779">
            <w:pPr>
              <w:tabs>
                <w:tab w:val="left" w:pos="567"/>
                <w:tab w:val="left" w:pos="709"/>
              </w:tabs>
              <w:spacing w:after="0" w:line="240" w:lineRule="auto"/>
              <w:ind w:left="-109"/>
              <w:rPr>
                <w:rFonts w:eastAsia="Arial" w:cs="Arial"/>
                <w:lang w:eastAsia="en-GB"/>
              </w:rPr>
            </w:pPr>
            <w:r>
              <w:rPr>
                <w:rFonts w:eastAsia="Arial" w:cs="Arial"/>
                <w:lang w:eastAsia="en-GB"/>
              </w:rPr>
              <w:t xml:space="preserve">RP and JA attended the IST Training Steering Group meeting which was chaired by Ian Eardley.  </w:t>
            </w:r>
            <w:r w:rsidR="00C20DCF">
              <w:rPr>
                <w:rFonts w:eastAsia="Arial" w:cs="Arial"/>
                <w:lang w:eastAsia="en-GB"/>
              </w:rPr>
              <w:t>The meeting included a</w:t>
            </w:r>
            <w:r>
              <w:rPr>
                <w:rFonts w:eastAsia="Arial" w:cs="Arial"/>
                <w:lang w:eastAsia="en-GB"/>
              </w:rPr>
              <w:t xml:space="preserve"> wide ra</w:t>
            </w:r>
            <w:r w:rsidR="00C20DCF">
              <w:rPr>
                <w:rFonts w:eastAsia="Arial" w:cs="Arial"/>
                <w:lang w:eastAsia="en-GB"/>
              </w:rPr>
              <w:t>nge of stakeholde</w:t>
            </w:r>
            <w:r w:rsidR="00FD63AA">
              <w:rPr>
                <w:rFonts w:eastAsia="Arial" w:cs="Arial"/>
                <w:lang w:eastAsia="en-GB"/>
              </w:rPr>
              <w:t>rs.  LETBs in England had worked with sites and Medical Schools to identify specific sites and the number of posts put into IST was increasing.  The focus of the meeting was on Early Years’ Core training and there was much discussion on the high numbers Scotland was putting into the pilot.</w:t>
            </w:r>
          </w:p>
          <w:p w14:paraId="26CDD106" w14:textId="77777777" w:rsidR="00FD63AA" w:rsidRDefault="00FD63AA" w:rsidP="00613779">
            <w:pPr>
              <w:tabs>
                <w:tab w:val="left" w:pos="567"/>
                <w:tab w:val="left" w:pos="709"/>
              </w:tabs>
              <w:spacing w:after="0" w:line="240" w:lineRule="auto"/>
              <w:ind w:left="-109"/>
              <w:rPr>
                <w:rFonts w:eastAsia="Arial" w:cs="Arial"/>
                <w:lang w:eastAsia="en-GB"/>
              </w:rPr>
            </w:pPr>
          </w:p>
          <w:p w14:paraId="26CDD107" w14:textId="77777777" w:rsidR="00FD63AA" w:rsidRDefault="00FD63AA" w:rsidP="00613779">
            <w:pPr>
              <w:tabs>
                <w:tab w:val="left" w:pos="567"/>
                <w:tab w:val="left" w:pos="709"/>
              </w:tabs>
              <w:spacing w:after="0" w:line="240" w:lineRule="auto"/>
              <w:ind w:left="-109"/>
              <w:rPr>
                <w:rFonts w:eastAsia="Arial" w:cs="Arial"/>
                <w:lang w:eastAsia="en-GB"/>
              </w:rPr>
            </w:pPr>
            <w:r>
              <w:rPr>
                <w:rFonts w:eastAsia="Arial" w:cs="Arial"/>
                <w:lang w:eastAsia="en-GB"/>
              </w:rPr>
              <w:t>RP attended the JSCM meeting on 25 April.  He was invited to attend for discussion on ru</w:t>
            </w:r>
            <w:r w:rsidR="00FC644B">
              <w:rPr>
                <w:rFonts w:eastAsia="Arial" w:cs="Arial"/>
                <w:lang w:eastAsia="en-GB"/>
              </w:rPr>
              <w:t xml:space="preserve">nthrough training.  Discussion at the meeting was wide-ranging and included consideration of runthrough in other specialties.  </w:t>
            </w:r>
            <w:r w:rsidR="0062143C">
              <w:rPr>
                <w:rFonts w:eastAsia="Arial" w:cs="Arial"/>
                <w:lang w:eastAsia="en-GB"/>
              </w:rPr>
              <w:t>The meeting recorded its support for the pilot in General Surgery and noted funding has been agreed and will include some runthrough.</w:t>
            </w:r>
            <w:r w:rsidR="000D13B6">
              <w:rPr>
                <w:rFonts w:eastAsia="Arial" w:cs="Arial"/>
                <w:lang w:eastAsia="en-GB"/>
              </w:rPr>
              <w:t xml:space="preserve">  Recent evidence showed there were fewer applicants to General Surgery.  Overall the JCSM steer was for ongoing development of the pilot to include a runthrough element.  Concerns were raised and </w:t>
            </w:r>
            <w:r w:rsidR="009D21B1">
              <w:rPr>
                <w:rFonts w:eastAsia="Arial" w:cs="Arial"/>
                <w:lang w:eastAsia="en-GB"/>
              </w:rPr>
              <w:t xml:space="preserve">acknowledged </w:t>
            </w:r>
            <w:r w:rsidR="000D13B6">
              <w:rPr>
                <w:rFonts w:eastAsia="Arial" w:cs="Arial"/>
                <w:lang w:eastAsia="en-GB"/>
              </w:rPr>
              <w:t>but there was acceptance of the need to do something innovative.</w:t>
            </w:r>
          </w:p>
          <w:p w14:paraId="26CDD108" w14:textId="77777777" w:rsidR="000D13B6" w:rsidRDefault="000D13B6" w:rsidP="00613779">
            <w:pPr>
              <w:tabs>
                <w:tab w:val="left" w:pos="567"/>
                <w:tab w:val="left" w:pos="709"/>
              </w:tabs>
              <w:spacing w:after="0" w:line="240" w:lineRule="auto"/>
              <w:ind w:left="-109"/>
              <w:rPr>
                <w:rFonts w:eastAsia="Arial" w:cs="Arial"/>
                <w:lang w:eastAsia="en-GB"/>
              </w:rPr>
            </w:pPr>
          </w:p>
          <w:p w14:paraId="26CDD109" w14:textId="77777777" w:rsidR="000D13B6" w:rsidRDefault="000D13B6" w:rsidP="00613779">
            <w:pPr>
              <w:tabs>
                <w:tab w:val="left" w:pos="567"/>
                <w:tab w:val="left" w:pos="709"/>
              </w:tabs>
              <w:spacing w:after="0" w:line="240" w:lineRule="auto"/>
              <w:ind w:left="-109"/>
              <w:rPr>
                <w:rFonts w:eastAsia="Arial" w:cs="Arial"/>
                <w:lang w:eastAsia="en-GB"/>
              </w:rPr>
            </w:pPr>
            <w:r>
              <w:rPr>
                <w:rFonts w:eastAsia="Arial" w:cs="Arial"/>
                <w:lang w:eastAsia="en-GB"/>
              </w:rPr>
              <w:t xml:space="preserve">Various </w:t>
            </w:r>
            <w:r w:rsidR="009D21B1">
              <w:rPr>
                <w:rFonts w:eastAsia="Arial" w:cs="Arial"/>
                <w:lang w:eastAsia="en-GB"/>
              </w:rPr>
              <w:t xml:space="preserve">key </w:t>
            </w:r>
            <w:r>
              <w:rPr>
                <w:rFonts w:eastAsia="Arial" w:cs="Arial"/>
                <w:lang w:eastAsia="en-GB"/>
              </w:rPr>
              <w:t>meetings will be held over the next few weeks and they may be asked to consider converting some in the pilot to runthrough.</w:t>
            </w:r>
          </w:p>
          <w:p w14:paraId="26CDD10A" w14:textId="77777777" w:rsidR="000D13B6" w:rsidRDefault="000D13B6" w:rsidP="00613779">
            <w:pPr>
              <w:tabs>
                <w:tab w:val="left" w:pos="567"/>
                <w:tab w:val="left" w:pos="709"/>
              </w:tabs>
              <w:spacing w:after="0" w:line="240" w:lineRule="auto"/>
              <w:ind w:left="-109"/>
              <w:rPr>
                <w:rFonts w:eastAsia="Arial" w:cs="Arial"/>
                <w:lang w:eastAsia="en-GB"/>
              </w:rPr>
            </w:pPr>
          </w:p>
          <w:p w14:paraId="26CDD10B" w14:textId="77777777" w:rsidR="000D13B6" w:rsidRDefault="000D13B6" w:rsidP="000D13B6">
            <w:pPr>
              <w:tabs>
                <w:tab w:val="left" w:pos="567"/>
                <w:tab w:val="left" w:pos="709"/>
              </w:tabs>
              <w:spacing w:after="0" w:line="240" w:lineRule="auto"/>
              <w:ind w:left="-109"/>
              <w:rPr>
                <w:rFonts w:eastAsia="Arial" w:cs="Arial"/>
                <w:lang w:eastAsia="en-GB"/>
              </w:rPr>
            </w:pPr>
            <w:r>
              <w:rPr>
                <w:rFonts w:eastAsia="Arial" w:cs="Arial"/>
                <w:lang w:eastAsia="en-GB"/>
              </w:rPr>
              <w:t xml:space="preserve">JD said the English College meeting </w:t>
            </w:r>
            <w:r w:rsidR="00913028">
              <w:rPr>
                <w:rFonts w:eastAsia="Arial" w:cs="Arial"/>
                <w:lang w:eastAsia="en-GB"/>
              </w:rPr>
              <w:t>had not understood</w:t>
            </w:r>
            <w:r>
              <w:rPr>
                <w:rFonts w:eastAsia="Arial" w:cs="Arial"/>
                <w:lang w:eastAsia="en-GB"/>
              </w:rPr>
              <w:t xml:space="preserve"> why Scotland was putting </w:t>
            </w:r>
            <w:r w:rsidR="00595BFD">
              <w:rPr>
                <w:rFonts w:eastAsia="Arial" w:cs="Arial"/>
                <w:lang w:eastAsia="en-GB"/>
              </w:rPr>
              <w:t>many</w:t>
            </w:r>
            <w:r>
              <w:rPr>
                <w:rFonts w:eastAsia="Arial" w:cs="Arial"/>
                <w:lang w:eastAsia="en-GB"/>
              </w:rPr>
              <w:t xml:space="preserve"> posts into the pilot until trainees </w:t>
            </w:r>
            <w:r w:rsidR="009D21B1">
              <w:rPr>
                <w:rFonts w:eastAsia="Arial" w:cs="Arial"/>
                <w:lang w:eastAsia="en-GB"/>
              </w:rPr>
              <w:t>highlighted</w:t>
            </w:r>
            <w:r>
              <w:rPr>
                <w:rFonts w:eastAsia="Arial" w:cs="Arial"/>
                <w:lang w:eastAsia="en-GB"/>
              </w:rPr>
              <w:t xml:space="preserve"> the potential issue </w:t>
            </w:r>
            <w:r w:rsidR="009D21B1">
              <w:rPr>
                <w:rFonts w:eastAsia="Arial" w:cs="Arial"/>
                <w:lang w:eastAsia="en-GB"/>
              </w:rPr>
              <w:t xml:space="preserve">if </w:t>
            </w:r>
            <w:r>
              <w:rPr>
                <w:rFonts w:eastAsia="Arial" w:cs="Arial"/>
                <w:lang w:eastAsia="en-GB"/>
              </w:rPr>
              <w:t xml:space="preserve">some trainees </w:t>
            </w:r>
            <w:r w:rsidR="009D21B1">
              <w:rPr>
                <w:rFonts w:eastAsia="Arial" w:cs="Arial"/>
                <w:lang w:eastAsia="en-GB"/>
              </w:rPr>
              <w:t>were</w:t>
            </w:r>
            <w:r>
              <w:rPr>
                <w:rFonts w:eastAsia="Arial" w:cs="Arial"/>
                <w:lang w:eastAsia="en-GB"/>
              </w:rPr>
              <w:t xml:space="preserve"> in the pilot and others not.  This resulted in a change in view at the meeting.  </w:t>
            </w:r>
            <w:r w:rsidR="00913028">
              <w:rPr>
                <w:rFonts w:eastAsia="Arial" w:cs="Arial"/>
                <w:lang w:eastAsia="en-GB"/>
              </w:rPr>
              <w:t>There had been</w:t>
            </w:r>
            <w:r>
              <w:rPr>
                <w:rFonts w:eastAsia="Arial" w:cs="Arial"/>
                <w:lang w:eastAsia="en-GB"/>
              </w:rPr>
              <w:t xml:space="preserve"> good and broad discussion at the JCSM meeting which highlighted the need for a step change to attract the best people into Surgery to improve recruitment.  There was acceptance of the need for a way point and to enable to people to move on however geography was very important and trainees </w:t>
            </w:r>
            <w:r w:rsidR="00BB207E">
              <w:rPr>
                <w:rFonts w:eastAsia="Arial" w:cs="Arial"/>
                <w:lang w:eastAsia="en-GB"/>
              </w:rPr>
              <w:t xml:space="preserve">sought </w:t>
            </w:r>
            <w:r>
              <w:rPr>
                <w:rFonts w:eastAsia="Arial" w:cs="Arial"/>
                <w:lang w:eastAsia="en-GB"/>
              </w:rPr>
              <w:t>consistency.</w:t>
            </w:r>
          </w:p>
          <w:p w14:paraId="26CDD10C" w14:textId="77777777" w:rsidR="00DC4EA5" w:rsidRDefault="000D13B6" w:rsidP="00165325">
            <w:pPr>
              <w:tabs>
                <w:tab w:val="left" w:pos="567"/>
                <w:tab w:val="left" w:pos="709"/>
              </w:tabs>
              <w:spacing w:after="0" w:line="240" w:lineRule="auto"/>
              <w:ind w:left="-109"/>
              <w:rPr>
                <w:rFonts w:eastAsia="Arial" w:cs="Arial"/>
                <w:lang w:eastAsia="en-GB"/>
              </w:rPr>
            </w:pPr>
            <w:r>
              <w:rPr>
                <w:rFonts w:eastAsia="Arial" w:cs="Arial"/>
                <w:lang w:eastAsia="en-GB"/>
              </w:rPr>
              <w:lastRenderedPageBreak/>
              <w:t xml:space="preserve">JA noted the General Surgery SAC meeting arranged </w:t>
            </w:r>
            <w:r w:rsidR="00913028">
              <w:rPr>
                <w:rFonts w:eastAsia="Arial" w:cs="Arial"/>
                <w:lang w:eastAsia="en-GB"/>
              </w:rPr>
              <w:t xml:space="preserve">for </w:t>
            </w:r>
            <w:r>
              <w:rPr>
                <w:rFonts w:eastAsia="Arial" w:cs="Arial"/>
                <w:lang w:eastAsia="en-GB"/>
              </w:rPr>
              <w:t xml:space="preserve">9 May.  </w:t>
            </w:r>
            <w:r w:rsidR="00DC4EA5">
              <w:rPr>
                <w:rFonts w:eastAsia="Arial" w:cs="Arial"/>
                <w:lang w:eastAsia="en-GB"/>
              </w:rPr>
              <w:t>U</w:t>
            </w:r>
            <w:r>
              <w:rPr>
                <w:rFonts w:eastAsia="Arial" w:cs="Arial"/>
                <w:lang w:eastAsia="en-GB"/>
              </w:rPr>
              <w:t>ntil now the SAC has been opposed to runth</w:t>
            </w:r>
            <w:r w:rsidR="00BA2DE2">
              <w:rPr>
                <w:rFonts w:eastAsia="Arial" w:cs="Arial"/>
                <w:lang w:eastAsia="en-GB"/>
              </w:rPr>
              <w:t>r</w:t>
            </w:r>
            <w:r>
              <w:rPr>
                <w:rFonts w:eastAsia="Arial" w:cs="Arial"/>
                <w:lang w:eastAsia="en-GB"/>
              </w:rPr>
              <w:t>ough – however he did not feel this was a</w:t>
            </w:r>
            <w:r w:rsidR="00DC4EA5">
              <w:rPr>
                <w:rFonts w:eastAsia="Arial" w:cs="Arial"/>
                <w:lang w:eastAsia="en-GB"/>
              </w:rPr>
              <w:t>n</w:t>
            </w:r>
            <w:r>
              <w:rPr>
                <w:rFonts w:eastAsia="Arial" w:cs="Arial"/>
                <w:lang w:eastAsia="en-GB"/>
              </w:rPr>
              <w:t xml:space="preserve"> issue as the pilot will be evaluated</w:t>
            </w:r>
            <w:r w:rsidR="00F41181">
              <w:rPr>
                <w:rFonts w:eastAsia="Arial" w:cs="Arial"/>
                <w:lang w:eastAsia="en-GB"/>
              </w:rPr>
              <w:t>; there were also much greater challenges than runthrough.</w:t>
            </w:r>
            <w:r w:rsidR="00165325">
              <w:rPr>
                <w:rFonts w:eastAsia="Arial" w:cs="Arial"/>
                <w:lang w:eastAsia="en-GB"/>
              </w:rPr>
              <w:t xml:space="preserve">  </w:t>
            </w:r>
            <w:r w:rsidR="00DC4EA5">
              <w:rPr>
                <w:rFonts w:eastAsia="Arial" w:cs="Arial"/>
                <w:lang w:eastAsia="en-GB"/>
              </w:rPr>
              <w:t xml:space="preserve">SY </w:t>
            </w:r>
            <w:r w:rsidR="00CE1D5F">
              <w:rPr>
                <w:rFonts w:eastAsia="Arial" w:cs="Arial"/>
                <w:lang w:eastAsia="en-GB"/>
              </w:rPr>
              <w:t>said</w:t>
            </w:r>
            <w:r w:rsidR="00165325">
              <w:rPr>
                <w:rFonts w:eastAsia="Arial" w:cs="Arial"/>
                <w:lang w:eastAsia="en-GB"/>
              </w:rPr>
              <w:t xml:space="preserve"> the General Surgery SAC had indicated at the National Core Surgery Training meeting that it was considering moving forward.  This would have significant implications for employers; TG will represent SAMD at a meeting arranged on 5 June and will feedback to the STB afterwards.</w:t>
            </w:r>
          </w:p>
          <w:p w14:paraId="26CDD10D" w14:textId="77777777" w:rsidR="00DB4310" w:rsidRDefault="00DB4310" w:rsidP="00165325">
            <w:pPr>
              <w:tabs>
                <w:tab w:val="left" w:pos="567"/>
                <w:tab w:val="left" w:pos="709"/>
              </w:tabs>
              <w:spacing w:after="0" w:line="240" w:lineRule="auto"/>
              <w:ind w:left="-109"/>
              <w:rPr>
                <w:rFonts w:eastAsia="Arial" w:cs="Arial"/>
                <w:lang w:eastAsia="en-GB"/>
              </w:rPr>
            </w:pPr>
          </w:p>
          <w:p w14:paraId="26CDD10E" w14:textId="77777777" w:rsidR="00DB4310" w:rsidRDefault="00DB4310" w:rsidP="00165325">
            <w:pPr>
              <w:tabs>
                <w:tab w:val="left" w:pos="567"/>
                <w:tab w:val="left" w:pos="709"/>
              </w:tabs>
              <w:spacing w:after="0" w:line="240" w:lineRule="auto"/>
              <w:ind w:left="-109"/>
              <w:rPr>
                <w:rFonts w:eastAsia="Arial" w:cs="Arial"/>
                <w:lang w:eastAsia="en-GB"/>
              </w:rPr>
            </w:pPr>
            <w:r>
              <w:rPr>
                <w:rFonts w:eastAsia="Arial" w:cs="Arial"/>
                <w:lang w:eastAsia="en-GB"/>
              </w:rPr>
              <w:t xml:space="preserve">The STB agreed </w:t>
            </w:r>
            <w:r w:rsidR="0064143A">
              <w:rPr>
                <w:rFonts w:eastAsia="Arial" w:cs="Arial"/>
                <w:lang w:eastAsia="en-GB"/>
              </w:rPr>
              <w:t xml:space="preserve">to </w:t>
            </w:r>
            <w:r>
              <w:rPr>
                <w:rFonts w:eastAsia="Arial" w:cs="Arial"/>
                <w:lang w:eastAsia="en-GB"/>
              </w:rPr>
              <w:t xml:space="preserve">remain engaged in discussion; it also agreed </w:t>
            </w:r>
            <w:r w:rsidR="0064143A">
              <w:rPr>
                <w:rFonts w:eastAsia="Arial" w:cs="Arial"/>
                <w:lang w:eastAsia="en-GB"/>
              </w:rPr>
              <w:t>to put all</w:t>
            </w:r>
            <w:r>
              <w:rPr>
                <w:rFonts w:eastAsia="Arial" w:cs="Arial"/>
                <w:lang w:eastAsia="en-GB"/>
              </w:rPr>
              <w:t xml:space="preserve"> General Surgery posts into the pilot.</w:t>
            </w:r>
          </w:p>
          <w:p w14:paraId="26CDD10F" w14:textId="77777777" w:rsidR="00BB207E" w:rsidRDefault="00BB207E" w:rsidP="00165325">
            <w:pPr>
              <w:tabs>
                <w:tab w:val="left" w:pos="567"/>
                <w:tab w:val="left" w:pos="709"/>
              </w:tabs>
              <w:spacing w:after="0" w:line="240" w:lineRule="auto"/>
              <w:ind w:left="-109"/>
              <w:rPr>
                <w:rFonts w:eastAsia="Arial" w:cs="Arial"/>
                <w:lang w:eastAsia="en-GB"/>
              </w:rPr>
            </w:pPr>
          </w:p>
          <w:p w14:paraId="26CDD110" w14:textId="77777777" w:rsidR="00BB207E" w:rsidRDefault="00BB207E" w:rsidP="00165325">
            <w:pPr>
              <w:tabs>
                <w:tab w:val="left" w:pos="567"/>
                <w:tab w:val="left" w:pos="709"/>
              </w:tabs>
              <w:spacing w:after="0" w:line="240" w:lineRule="auto"/>
              <w:ind w:left="-109"/>
              <w:rPr>
                <w:rFonts w:eastAsia="Arial" w:cs="Arial"/>
                <w:lang w:eastAsia="en-GB"/>
              </w:rPr>
            </w:pPr>
            <w:r>
              <w:rPr>
                <w:rFonts w:eastAsia="Arial" w:cs="Arial"/>
                <w:lang w:eastAsia="en-GB"/>
              </w:rPr>
              <w:t xml:space="preserve">LM produced a discussion document on mentoring for today’s meeting.  </w:t>
            </w:r>
            <w:r w:rsidR="00073209">
              <w:rPr>
                <w:rFonts w:eastAsia="Arial" w:cs="Arial"/>
                <w:lang w:eastAsia="en-GB"/>
              </w:rPr>
              <w:t>She</w:t>
            </w:r>
            <w:r w:rsidR="00717660">
              <w:rPr>
                <w:rFonts w:eastAsia="Arial" w:cs="Arial"/>
                <w:lang w:eastAsia="en-GB"/>
              </w:rPr>
              <w:t xml:space="preserve"> stressed the need to embed principles into the process from the outset; this must be distinguished from clinical supervision and separate from remediation and offered to all trainees in pursuit of excellence.  She would like to use an alternative term and </w:t>
            </w:r>
            <w:r w:rsidR="00954E13">
              <w:rPr>
                <w:rFonts w:eastAsia="Arial" w:cs="Arial"/>
                <w:lang w:eastAsia="en-GB"/>
              </w:rPr>
              <w:t>proposed</w:t>
            </w:r>
            <w:r w:rsidR="00717660">
              <w:rPr>
                <w:rFonts w:eastAsia="Arial" w:cs="Arial"/>
                <w:lang w:eastAsia="en-GB"/>
              </w:rPr>
              <w:t xml:space="preserve"> ‘coaching’.  Two structures were proposed </w:t>
            </w:r>
            <w:r w:rsidR="00904116">
              <w:rPr>
                <w:rFonts w:eastAsia="Arial" w:cs="Arial"/>
                <w:lang w:eastAsia="en-GB"/>
              </w:rPr>
              <w:t>–</w:t>
            </w:r>
            <w:r w:rsidR="00717660">
              <w:rPr>
                <w:rFonts w:eastAsia="Arial" w:cs="Arial"/>
                <w:lang w:eastAsia="en-GB"/>
              </w:rPr>
              <w:t xml:space="preserve"> </w:t>
            </w:r>
            <w:r w:rsidR="00904116">
              <w:rPr>
                <w:rFonts w:eastAsia="Arial" w:cs="Arial"/>
                <w:lang w:eastAsia="en-GB"/>
              </w:rPr>
              <w:t>traditional one-on-one, vertical coaching scheme – or professional excellence groups involving group coaching with individuals at different levels</w:t>
            </w:r>
            <w:r w:rsidR="00E1660F">
              <w:rPr>
                <w:rFonts w:eastAsia="Arial" w:cs="Arial"/>
                <w:lang w:eastAsia="en-GB"/>
              </w:rPr>
              <w:t>/from different specialties</w:t>
            </w:r>
            <w:r w:rsidR="00904116">
              <w:rPr>
                <w:rFonts w:eastAsia="Arial" w:cs="Arial"/>
                <w:lang w:eastAsia="en-GB"/>
              </w:rPr>
              <w:t xml:space="preserve">.  </w:t>
            </w:r>
            <w:r w:rsidR="00954E13">
              <w:rPr>
                <w:rFonts w:eastAsia="Arial" w:cs="Arial"/>
                <w:lang w:eastAsia="en-GB"/>
              </w:rPr>
              <w:t xml:space="preserve">Both </w:t>
            </w:r>
            <w:r w:rsidR="00904116">
              <w:rPr>
                <w:rFonts w:eastAsia="Arial" w:cs="Arial"/>
                <w:lang w:eastAsia="en-GB"/>
              </w:rPr>
              <w:t xml:space="preserve">would be safe places for discussion on challenges faced by trainees.  A key aspect of the development would be to provide a half day of training to coaches and those </w:t>
            </w:r>
            <w:r w:rsidR="00DA7F20">
              <w:rPr>
                <w:rFonts w:eastAsia="Arial" w:cs="Arial"/>
                <w:lang w:eastAsia="en-GB"/>
              </w:rPr>
              <w:t>to</w:t>
            </w:r>
            <w:r w:rsidR="00904116">
              <w:rPr>
                <w:rFonts w:eastAsia="Arial" w:cs="Arial"/>
                <w:lang w:eastAsia="en-GB"/>
              </w:rPr>
              <w:t xml:space="preserve"> be coached.</w:t>
            </w:r>
          </w:p>
          <w:p w14:paraId="26CDD111" w14:textId="77777777" w:rsidR="00904116" w:rsidRDefault="00904116" w:rsidP="00165325">
            <w:pPr>
              <w:tabs>
                <w:tab w:val="left" w:pos="567"/>
                <w:tab w:val="left" w:pos="709"/>
              </w:tabs>
              <w:spacing w:after="0" w:line="240" w:lineRule="auto"/>
              <w:ind w:left="-109"/>
              <w:rPr>
                <w:rFonts w:eastAsia="Arial" w:cs="Arial"/>
                <w:lang w:eastAsia="en-GB"/>
              </w:rPr>
            </w:pPr>
          </w:p>
          <w:p w14:paraId="26CDD112" w14:textId="083933A0" w:rsidR="00904116" w:rsidRPr="003A38E8" w:rsidRDefault="008A7D48" w:rsidP="008A7D48">
            <w:pPr>
              <w:tabs>
                <w:tab w:val="left" w:pos="567"/>
                <w:tab w:val="left" w:pos="709"/>
              </w:tabs>
              <w:spacing w:after="0" w:line="240" w:lineRule="auto"/>
              <w:ind w:left="-109"/>
              <w:rPr>
                <w:rFonts w:eastAsia="Arial" w:cs="Arial"/>
                <w:lang w:eastAsia="en-GB"/>
              </w:rPr>
            </w:pPr>
            <w:r>
              <w:rPr>
                <w:rFonts w:eastAsia="Arial" w:cs="Arial"/>
                <w:lang w:eastAsia="en-GB"/>
              </w:rPr>
              <w:t>Following discussion, the STB agreed the group model should be pursued</w:t>
            </w:r>
            <w:r w:rsidR="00DA7F20">
              <w:rPr>
                <w:rFonts w:eastAsia="Arial" w:cs="Arial"/>
                <w:lang w:eastAsia="en-GB"/>
              </w:rPr>
              <w:t xml:space="preserve"> and individual mentoring could be explored later</w:t>
            </w:r>
            <w:r>
              <w:rPr>
                <w:rFonts w:eastAsia="Arial" w:cs="Arial"/>
                <w:lang w:eastAsia="en-GB"/>
              </w:rPr>
              <w:t xml:space="preserve">.  </w:t>
            </w:r>
            <w:r w:rsidR="00C02308">
              <w:rPr>
                <w:rFonts w:eastAsia="Arial" w:cs="Arial"/>
                <w:lang w:eastAsia="en-GB"/>
              </w:rPr>
              <w:t xml:space="preserve">LM agreed it would be possible to start from August 2017 with the new cohort of trainees and close to induction days.  </w:t>
            </w:r>
            <w:r w:rsidR="00DA7F20">
              <w:rPr>
                <w:rFonts w:eastAsia="Arial" w:cs="Arial"/>
                <w:lang w:eastAsia="en-GB"/>
              </w:rPr>
              <w:t>RP</w:t>
            </w:r>
            <w:r>
              <w:rPr>
                <w:rFonts w:eastAsia="Arial" w:cs="Arial"/>
                <w:lang w:eastAsia="en-GB"/>
              </w:rPr>
              <w:t xml:space="preserve"> stressed the need to promote elements already in place e</w:t>
            </w:r>
            <w:r w:rsidR="00490749">
              <w:rPr>
                <w:rFonts w:eastAsia="Arial" w:cs="Arial"/>
                <w:lang w:eastAsia="en-GB"/>
              </w:rPr>
              <w:t>.</w:t>
            </w:r>
            <w:r>
              <w:rPr>
                <w:rFonts w:eastAsia="Arial" w:cs="Arial"/>
                <w:lang w:eastAsia="en-GB"/>
              </w:rPr>
              <w:t>g</w:t>
            </w:r>
            <w:r w:rsidR="00490749">
              <w:rPr>
                <w:rFonts w:eastAsia="Arial" w:cs="Arial"/>
                <w:lang w:eastAsia="en-GB"/>
              </w:rPr>
              <w:t>.</w:t>
            </w:r>
            <w:bookmarkStart w:id="0" w:name="_GoBack"/>
            <w:bookmarkEnd w:id="0"/>
            <w:r>
              <w:rPr>
                <w:rFonts w:eastAsia="Arial" w:cs="Arial"/>
                <w:lang w:eastAsia="en-GB"/>
              </w:rPr>
              <w:t xml:space="preserve"> </w:t>
            </w:r>
            <w:r w:rsidR="00C02308">
              <w:rPr>
                <w:rFonts w:eastAsia="Arial" w:cs="Arial"/>
                <w:lang w:eastAsia="en-GB"/>
              </w:rPr>
              <w:t xml:space="preserve">to </w:t>
            </w:r>
            <w:r>
              <w:rPr>
                <w:rFonts w:eastAsia="Arial" w:cs="Arial"/>
                <w:lang w:eastAsia="en-GB"/>
              </w:rPr>
              <w:t xml:space="preserve">include information in descriptors.  The IST working group will take this forward at its next meeting on 16 May.  LM will lead the work </w:t>
            </w:r>
            <w:r w:rsidR="004211E3">
              <w:rPr>
                <w:rFonts w:eastAsia="Arial" w:cs="Arial"/>
                <w:lang w:eastAsia="en-GB"/>
              </w:rPr>
              <w:t>assisted by</w:t>
            </w:r>
            <w:r w:rsidR="00595BFD">
              <w:rPr>
                <w:rFonts w:eastAsia="Arial" w:cs="Arial"/>
                <w:lang w:eastAsia="en-GB"/>
              </w:rPr>
              <w:t xml:space="preserve"> </w:t>
            </w:r>
            <w:r>
              <w:rPr>
                <w:rFonts w:eastAsia="Arial" w:cs="Arial"/>
                <w:lang w:eastAsia="en-GB"/>
              </w:rPr>
              <w:t>AMcL and SY.</w:t>
            </w:r>
          </w:p>
        </w:tc>
        <w:tc>
          <w:tcPr>
            <w:tcW w:w="1040" w:type="dxa"/>
          </w:tcPr>
          <w:p w14:paraId="26CDD113" w14:textId="77777777" w:rsidR="00BE0149" w:rsidRDefault="00BE0149" w:rsidP="00595BFD">
            <w:pPr>
              <w:spacing w:after="0" w:line="240" w:lineRule="auto"/>
              <w:rPr>
                <w:rFonts w:cs="Calibri"/>
                <w:lang w:eastAsia="en-GB"/>
              </w:rPr>
            </w:pPr>
          </w:p>
          <w:p w14:paraId="26CDD114" w14:textId="77777777" w:rsidR="00165325" w:rsidRDefault="00165325" w:rsidP="00595BFD">
            <w:pPr>
              <w:spacing w:after="0" w:line="240" w:lineRule="auto"/>
              <w:rPr>
                <w:rFonts w:cs="Calibri"/>
                <w:lang w:eastAsia="en-GB"/>
              </w:rPr>
            </w:pPr>
          </w:p>
          <w:p w14:paraId="26CDD115" w14:textId="77777777" w:rsidR="00165325" w:rsidRDefault="00165325" w:rsidP="00595BFD">
            <w:pPr>
              <w:spacing w:after="0" w:line="240" w:lineRule="auto"/>
              <w:rPr>
                <w:rFonts w:cs="Calibri"/>
                <w:lang w:eastAsia="en-GB"/>
              </w:rPr>
            </w:pPr>
          </w:p>
          <w:p w14:paraId="26CDD116" w14:textId="77777777" w:rsidR="00165325" w:rsidRDefault="00165325" w:rsidP="00595BFD">
            <w:pPr>
              <w:spacing w:after="0" w:line="240" w:lineRule="auto"/>
              <w:rPr>
                <w:rFonts w:cs="Calibri"/>
                <w:lang w:eastAsia="en-GB"/>
              </w:rPr>
            </w:pPr>
          </w:p>
          <w:p w14:paraId="26CDD117" w14:textId="77777777" w:rsidR="00165325" w:rsidRDefault="00165325" w:rsidP="00595BFD">
            <w:pPr>
              <w:spacing w:after="0" w:line="240" w:lineRule="auto"/>
              <w:rPr>
                <w:rFonts w:cs="Calibri"/>
                <w:lang w:eastAsia="en-GB"/>
              </w:rPr>
            </w:pPr>
          </w:p>
          <w:p w14:paraId="26CDD118" w14:textId="77777777" w:rsidR="00165325" w:rsidRDefault="00165325" w:rsidP="00595BFD">
            <w:pPr>
              <w:spacing w:after="0" w:line="240" w:lineRule="auto"/>
              <w:rPr>
                <w:rFonts w:cs="Calibri"/>
                <w:lang w:eastAsia="en-GB"/>
              </w:rPr>
            </w:pPr>
          </w:p>
          <w:p w14:paraId="26CDD119" w14:textId="77777777" w:rsidR="00165325" w:rsidRDefault="00165325" w:rsidP="00595BFD">
            <w:pPr>
              <w:spacing w:after="0" w:line="240" w:lineRule="auto"/>
              <w:rPr>
                <w:rFonts w:cs="Calibri"/>
                <w:lang w:eastAsia="en-GB"/>
              </w:rPr>
            </w:pPr>
          </w:p>
          <w:p w14:paraId="26CDD11A" w14:textId="77777777" w:rsidR="00165325" w:rsidRDefault="00165325" w:rsidP="00595BFD">
            <w:pPr>
              <w:spacing w:after="0" w:line="240" w:lineRule="auto"/>
              <w:rPr>
                <w:rFonts w:cs="Calibri"/>
                <w:lang w:eastAsia="en-GB"/>
              </w:rPr>
            </w:pPr>
          </w:p>
          <w:p w14:paraId="26CDD11B" w14:textId="77777777" w:rsidR="00165325" w:rsidRDefault="00165325" w:rsidP="00595BFD">
            <w:pPr>
              <w:spacing w:after="0" w:line="240" w:lineRule="auto"/>
              <w:rPr>
                <w:rFonts w:cs="Calibri"/>
                <w:lang w:eastAsia="en-GB"/>
              </w:rPr>
            </w:pPr>
          </w:p>
          <w:p w14:paraId="26CDD11C" w14:textId="77777777" w:rsidR="00165325" w:rsidRDefault="00165325" w:rsidP="00595BFD">
            <w:pPr>
              <w:spacing w:after="0" w:line="240" w:lineRule="auto"/>
              <w:rPr>
                <w:rFonts w:cs="Calibri"/>
                <w:lang w:eastAsia="en-GB"/>
              </w:rPr>
            </w:pPr>
          </w:p>
          <w:p w14:paraId="26CDD11D" w14:textId="77777777" w:rsidR="00165325" w:rsidRDefault="00165325" w:rsidP="00595BFD">
            <w:pPr>
              <w:spacing w:after="0" w:line="240" w:lineRule="auto"/>
              <w:rPr>
                <w:rFonts w:cs="Calibri"/>
                <w:lang w:eastAsia="en-GB"/>
              </w:rPr>
            </w:pPr>
          </w:p>
          <w:p w14:paraId="26CDD11E" w14:textId="77777777" w:rsidR="00165325" w:rsidRDefault="00165325" w:rsidP="00595BFD">
            <w:pPr>
              <w:spacing w:after="0" w:line="240" w:lineRule="auto"/>
              <w:rPr>
                <w:rFonts w:cs="Calibri"/>
                <w:lang w:eastAsia="en-GB"/>
              </w:rPr>
            </w:pPr>
          </w:p>
          <w:p w14:paraId="26CDD11F" w14:textId="77777777" w:rsidR="00165325" w:rsidRDefault="00165325" w:rsidP="00595BFD">
            <w:pPr>
              <w:spacing w:after="0" w:line="240" w:lineRule="auto"/>
              <w:rPr>
                <w:rFonts w:cs="Calibri"/>
                <w:lang w:eastAsia="en-GB"/>
              </w:rPr>
            </w:pPr>
          </w:p>
          <w:p w14:paraId="26CDD120" w14:textId="77777777" w:rsidR="00165325" w:rsidRDefault="00165325" w:rsidP="00595BFD">
            <w:pPr>
              <w:spacing w:after="0" w:line="240" w:lineRule="auto"/>
              <w:rPr>
                <w:rFonts w:cs="Calibri"/>
                <w:lang w:eastAsia="en-GB"/>
              </w:rPr>
            </w:pPr>
          </w:p>
          <w:p w14:paraId="26CDD121" w14:textId="77777777" w:rsidR="00165325" w:rsidRDefault="00165325" w:rsidP="00595BFD">
            <w:pPr>
              <w:spacing w:after="0" w:line="240" w:lineRule="auto"/>
              <w:rPr>
                <w:rFonts w:cs="Calibri"/>
                <w:lang w:eastAsia="en-GB"/>
              </w:rPr>
            </w:pPr>
          </w:p>
          <w:p w14:paraId="26CDD122" w14:textId="77777777" w:rsidR="00165325" w:rsidRDefault="00165325" w:rsidP="00595BFD">
            <w:pPr>
              <w:spacing w:after="0" w:line="240" w:lineRule="auto"/>
              <w:rPr>
                <w:rFonts w:cs="Calibri"/>
                <w:lang w:eastAsia="en-GB"/>
              </w:rPr>
            </w:pPr>
          </w:p>
          <w:p w14:paraId="26CDD123" w14:textId="77777777" w:rsidR="00165325" w:rsidRDefault="00165325" w:rsidP="00595BFD">
            <w:pPr>
              <w:spacing w:after="0" w:line="240" w:lineRule="auto"/>
              <w:rPr>
                <w:rFonts w:cs="Calibri"/>
                <w:lang w:eastAsia="en-GB"/>
              </w:rPr>
            </w:pPr>
          </w:p>
          <w:p w14:paraId="26CDD124" w14:textId="77777777" w:rsidR="00165325" w:rsidRDefault="00165325" w:rsidP="00595BFD">
            <w:pPr>
              <w:spacing w:after="0" w:line="240" w:lineRule="auto"/>
              <w:rPr>
                <w:rFonts w:cs="Calibri"/>
                <w:lang w:eastAsia="en-GB"/>
              </w:rPr>
            </w:pPr>
          </w:p>
          <w:p w14:paraId="26CDD125" w14:textId="77777777" w:rsidR="00165325" w:rsidRDefault="00165325" w:rsidP="00595BFD">
            <w:pPr>
              <w:spacing w:after="0" w:line="240" w:lineRule="auto"/>
              <w:rPr>
                <w:rFonts w:cs="Calibri"/>
                <w:lang w:eastAsia="en-GB"/>
              </w:rPr>
            </w:pPr>
          </w:p>
          <w:p w14:paraId="26CDD126" w14:textId="77777777" w:rsidR="00165325" w:rsidRDefault="00165325" w:rsidP="00595BFD">
            <w:pPr>
              <w:spacing w:after="0" w:line="240" w:lineRule="auto"/>
              <w:rPr>
                <w:rFonts w:cs="Calibri"/>
                <w:lang w:eastAsia="en-GB"/>
              </w:rPr>
            </w:pPr>
          </w:p>
          <w:p w14:paraId="26CDD127" w14:textId="77777777" w:rsidR="00165325" w:rsidRDefault="00165325" w:rsidP="00595BFD">
            <w:pPr>
              <w:spacing w:after="0" w:line="240" w:lineRule="auto"/>
              <w:rPr>
                <w:rFonts w:cs="Calibri"/>
                <w:lang w:eastAsia="en-GB"/>
              </w:rPr>
            </w:pPr>
          </w:p>
          <w:p w14:paraId="26CDD128" w14:textId="77777777" w:rsidR="00165325" w:rsidRDefault="00165325" w:rsidP="00595BFD">
            <w:pPr>
              <w:spacing w:after="0" w:line="240" w:lineRule="auto"/>
              <w:rPr>
                <w:rFonts w:cs="Calibri"/>
                <w:lang w:eastAsia="en-GB"/>
              </w:rPr>
            </w:pPr>
          </w:p>
          <w:p w14:paraId="26CDD129" w14:textId="77777777" w:rsidR="00165325" w:rsidRDefault="00165325" w:rsidP="00595BFD">
            <w:pPr>
              <w:spacing w:after="0" w:line="240" w:lineRule="auto"/>
              <w:rPr>
                <w:rFonts w:cs="Calibri"/>
                <w:lang w:eastAsia="en-GB"/>
              </w:rPr>
            </w:pPr>
          </w:p>
          <w:p w14:paraId="26CDD12A" w14:textId="77777777" w:rsidR="00165325" w:rsidRDefault="00165325" w:rsidP="00595BFD">
            <w:pPr>
              <w:spacing w:after="0" w:line="240" w:lineRule="auto"/>
              <w:rPr>
                <w:rFonts w:cs="Calibri"/>
                <w:lang w:eastAsia="en-GB"/>
              </w:rPr>
            </w:pPr>
          </w:p>
          <w:p w14:paraId="26CDD12B" w14:textId="77777777" w:rsidR="00165325" w:rsidRDefault="00165325" w:rsidP="00595BFD">
            <w:pPr>
              <w:spacing w:after="0" w:line="240" w:lineRule="auto"/>
              <w:rPr>
                <w:rFonts w:cs="Calibri"/>
                <w:lang w:eastAsia="en-GB"/>
              </w:rPr>
            </w:pPr>
          </w:p>
          <w:p w14:paraId="26CDD12C" w14:textId="77777777" w:rsidR="00165325" w:rsidRDefault="00165325" w:rsidP="00595BFD">
            <w:pPr>
              <w:spacing w:after="0" w:line="240" w:lineRule="auto"/>
              <w:rPr>
                <w:rFonts w:cs="Calibri"/>
                <w:lang w:eastAsia="en-GB"/>
              </w:rPr>
            </w:pPr>
          </w:p>
          <w:p w14:paraId="26CDD12D" w14:textId="77777777" w:rsidR="00165325" w:rsidRDefault="00165325" w:rsidP="00595BFD">
            <w:pPr>
              <w:spacing w:after="0" w:line="240" w:lineRule="auto"/>
              <w:rPr>
                <w:rFonts w:cs="Calibri"/>
                <w:lang w:eastAsia="en-GB"/>
              </w:rPr>
            </w:pPr>
          </w:p>
          <w:p w14:paraId="26CDD12E" w14:textId="77777777" w:rsidR="00165325" w:rsidRDefault="00165325" w:rsidP="00595BFD">
            <w:pPr>
              <w:spacing w:after="0" w:line="240" w:lineRule="auto"/>
              <w:rPr>
                <w:rFonts w:cs="Calibri"/>
                <w:lang w:eastAsia="en-GB"/>
              </w:rPr>
            </w:pPr>
          </w:p>
          <w:p w14:paraId="26CDD12F" w14:textId="77777777" w:rsidR="00165325" w:rsidRDefault="00165325" w:rsidP="00595BFD">
            <w:pPr>
              <w:spacing w:after="0" w:line="240" w:lineRule="auto"/>
              <w:rPr>
                <w:rFonts w:cs="Calibri"/>
                <w:lang w:eastAsia="en-GB"/>
              </w:rPr>
            </w:pPr>
          </w:p>
          <w:p w14:paraId="26CDD130" w14:textId="77777777" w:rsidR="00165325" w:rsidRDefault="00165325" w:rsidP="00595BFD">
            <w:pPr>
              <w:spacing w:after="0" w:line="240" w:lineRule="auto"/>
              <w:rPr>
                <w:rFonts w:cs="Calibri"/>
                <w:lang w:eastAsia="en-GB"/>
              </w:rPr>
            </w:pPr>
          </w:p>
          <w:p w14:paraId="26CDD131" w14:textId="77777777" w:rsidR="00165325" w:rsidRDefault="00165325" w:rsidP="00595BFD">
            <w:pPr>
              <w:spacing w:after="0" w:line="240" w:lineRule="auto"/>
              <w:rPr>
                <w:rFonts w:cs="Calibri"/>
                <w:lang w:eastAsia="en-GB"/>
              </w:rPr>
            </w:pPr>
          </w:p>
          <w:p w14:paraId="26CDD132" w14:textId="77777777" w:rsidR="00165325" w:rsidRDefault="00165325" w:rsidP="00595BFD">
            <w:pPr>
              <w:spacing w:after="0" w:line="240" w:lineRule="auto"/>
              <w:rPr>
                <w:rFonts w:cs="Calibri"/>
                <w:lang w:eastAsia="en-GB"/>
              </w:rPr>
            </w:pPr>
          </w:p>
          <w:p w14:paraId="26CDD133" w14:textId="77777777" w:rsidR="00165325" w:rsidRDefault="00165325" w:rsidP="00595BFD">
            <w:pPr>
              <w:spacing w:after="0" w:line="240" w:lineRule="auto"/>
              <w:rPr>
                <w:rFonts w:cs="Calibri"/>
                <w:lang w:eastAsia="en-GB"/>
              </w:rPr>
            </w:pPr>
          </w:p>
          <w:p w14:paraId="26CDD134" w14:textId="77777777" w:rsidR="00165325" w:rsidRDefault="00165325" w:rsidP="00595BFD">
            <w:pPr>
              <w:spacing w:after="0" w:line="240" w:lineRule="auto"/>
              <w:rPr>
                <w:rFonts w:cs="Calibri"/>
                <w:lang w:eastAsia="en-GB"/>
              </w:rPr>
            </w:pPr>
          </w:p>
          <w:p w14:paraId="26CDD135" w14:textId="77777777" w:rsidR="00165325" w:rsidRDefault="00165325" w:rsidP="00595BFD">
            <w:pPr>
              <w:spacing w:after="0" w:line="240" w:lineRule="auto"/>
              <w:rPr>
                <w:rFonts w:cs="Calibri"/>
                <w:lang w:eastAsia="en-GB"/>
              </w:rPr>
            </w:pPr>
          </w:p>
          <w:p w14:paraId="26CDD136" w14:textId="77777777" w:rsidR="00165325" w:rsidRDefault="00165325" w:rsidP="00595BFD">
            <w:pPr>
              <w:spacing w:after="0" w:line="240" w:lineRule="auto"/>
              <w:rPr>
                <w:rFonts w:cs="Calibri"/>
                <w:lang w:eastAsia="en-GB"/>
              </w:rPr>
            </w:pPr>
          </w:p>
          <w:p w14:paraId="26CDD137" w14:textId="77777777" w:rsidR="00165325" w:rsidRDefault="00165325" w:rsidP="00595BFD">
            <w:pPr>
              <w:spacing w:after="0" w:line="240" w:lineRule="auto"/>
              <w:rPr>
                <w:rFonts w:cs="Calibri"/>
                <w:lang w:eastAsia="en-GB"/>
              </w:rPr>
            </w:pPr>
          </w:p>
          <w:p w14:paraId="26CDD138" w14:textId="77777777" w:rsidR="00165325" w:rsidRDefault="00165325" w:rsidP="00595BFD">
            <w:pPr>
              <w:spacing w:after="0" w:line="240" w:lineRule="auto"/>
              <w:rPr>
                <w:rFonts w:cs="Calibri"/>
                <w:lang w:eastAsia="en-GB"/>
              </w:rPr>
            </w:pPr>
          </w:p>
          <w:p w14:paraId="26CDD139" w14:textId="77777777" w:rsidR="00165325" w:rsidRDefault="00165325" w:rsidP="00595BFD">
            <w:pPr>
              <w:spacing w:after="0" w:line="240" w:lineRule="auto"/>
              <w:rPr>
                <w:rFonts w:cs="Calibri"/>
                <w:b/>
                <w:lang w:eastAsia="en-GB"/>
              </w:rPr>
            </w:pPr>
            <w:r w:rsidRPr="00165325">
              <w:rPr>
                <w:rFonts w:cs="Calibri"/>
                <w:b/>
                <w:lang w:eastAsia="en-GB"/>
              </w:rPr>
              <w:t>TG</w:t>
            </w:r>
          </w:p>
          <w:p w14:paraId="26CDD13A" w14:textId="77777777" w:rsidR="008A7D48" w:rsidRDefault="008A7D48" w:rsidP="00595BFD">
            <w:pPr>
              <w:spacing w:after="0" w:line="240" w:lineRule="auto"/>
              <w:rPr>
                <w:rFonts w:cs="Calibri"/>
                <w:b/>
                <w:lang w:eastAsia="en-GB"/>
              </w:rPr>
            </w:pPr>
          </w:p>
          <w:p w14:paraId="26CDD13B" w14:textId="77777777" w:rsidR="008A7D48" w:rsidRDefault="008A7D48" w:rsidP="00595BFD">
            <w:pPr>
              <w:spacing w:after="0" w:line="240" w:lineRule="auto"/>
              <w:rPr>
                <w:rFonts w:cs="Calibri"/>
                <w:b/>
                <w:lang w:eastAsia="en-GB"/>
              </w:rPr>
            </w:pPr>
          </w:p>
          <w:p w14:paraId="26CDD13C" w14:textId="77777777" w:rsidR="008A7D48" w:rsidRDefault="008A7D48" w:rsidP="00595BFD">
            <w:pPr>
              <w:spacing w:after="0" w:line="240" w:lineRule="auto"/>
              <w:rPr>
                <w:rFonts w:cs="Calibri"/>
                <w:b/>
                <w:lang w:eastAsia="en-GB"/>
              </w:rPr>
            </w:pPr>
          </w:p>
          <w:p w14:paraId="26CDD13D" w14:textId="77777777" w:rsidR="008A7D48" w:rsidRDefault="008A7D48" w:rsidP="00595BFD">
            <w:pPr>
              <w:spacing w:after="0" w:line="240" w:lineRule="auto"/>
              <w:rPr>
                <w:rFonts w:cs="Calibri"/>
                <w:b/>
                <w:lang w:eastAsia="en-GB"/>
              </w:rPr>
            </w:pPr>
          </w:p>
          <w:p w14:paraId="26CDD13E" w14:textId="77777777" w:rsidR="008A7D48" w:rsidRDefault="008A7D48" w:rsidP="00595BFD">
            <w:pPr>
              <w:spacing w:after="0" w:line="240" w:lineRule="auto"/>
              <w:rPr>
                <w:rFonts w:cs="Calibri"/>
                <w:b/>
                <w:lang w:eastAsia="en-GB"/>
              </w:rPr>
            </w:pPr>
          </w:p>
          <w:p w14:paraId="26CDD13F" w14:textId="77777777" w:rsidR="008A7D48" w:rsidRDefault="008A7D48" w:rsidP="00595BFD">
            <w:pPr>
              <w:spacing w:after="0" w:line="240" w:lineRule="auto"/>
              <w:rPr>
                <w:rFonts w:cs="Calibri"/>
                <w:b/>
                <w:lang w:eastAsia="en-GB"/>
              </w:rPr>
            </w:pPr>
          </w:p>
          <w:p w14:paraId="26CDD140" w14:textId="77777777" w:rsidR="008A7D48" w:rsidRDefault="008A7D48" w:rsidP="00595BFD">
            <w:pPr>
              <w:spacing w:after="0" w:line="240" w:lineRule="auto"/>
              <w:rPr>
                <w:rFonts w:cs="Calibri"/>
                <w:b/>
                <w:lang w:eastAsia="en-GB"/>
              </w:rPr>
            </w:pPr>
          </w:p>
          <w:p w14:paraId="26CDD141" w14:textId="77777777" w:rsidR="008A7D48" w:rsidRDefault="008A7D48" w:rsidP="00595BFD">
            <w:pPr>
              <w:spacing w:after="0" w:line="240" w:lineRule="auto"/>
              <w:rPr>
                <w:rFonts w:cs="Calibri"/>
                <w:b/>
                <w:lang w:eastAsia="en-GB"/>
              </w:rPr>
            </w:pPr>
          </w:p>
          <w:p w14:paraId="26CDD142" w14:textId="77777777" w:rsidR="008A7D48" w:rsidRDefault="008A7D48" w:rsidP="00595BFD">
            <w:pPr>
              <w:spacing w:after="0" w:line="240" w:lineRule="auto"/>
              <w:rPr>
                <w:rFonts w:cs="Calibri"/>
                <w:b/>
                <w:lang w:eastAsia="en-GB"/>
              </w:rPr>
            </w:pPr>
          </w:p>
          <w:p w14:paraId="26CDD143" w14:textId="77777777" w:rsidR="008A7D48" w:rsidRDefault="008A7D48" w:rsidP="00595BFD">
            <w:pPr>
              <w:spacing w:after="0" w:line="240" w:lineRule="auto"/>
              <w:rPr>
                <w:rFonts w:cs="Calibri"/>
                <w:b/>
                <w:lang w:eastAsia="en-GB"/>
              </w:rPr>
            </w:pPr>
          </w:p>
          <w:p w14:paraId="26CDD144" w14:textId="77777777" w:rsidR="008A7D48" w:rsidRDefault="008A7D48" w:rsidP="00595BFD">
            <w:pPr>
              <w:spacing w:after="0" w:line="240" w:lineRule="auto"/>
              <w:rPr>
                <w:rFonts w:cs="Calibri"/>
                <w:b/>
                <w:lang w:eastAsia="en-GB"/>
              </w:rPr>
            </w:pPr>
          </w:p>
          <w:p w14:paraId="26CDD145" w14:textId="77777777" w:rsidR="008A7D48" w:rsidRDefault="008A7D48" w:rsidP="00595BFD">
            <w:pPr>
              <w:spacing w:after="0" w:line="240" w:lineRule="auto"/>
              <w:rPr>
                <w:rFonts w:cs="Calibri"/>
                <w:b/>
                <w:lang w:eastAsia="en-GB"/>
              </w:rPr>
            </w:pPr>
          </w:p>
          <w:p w14:paraId="26CDD146" w14:textId="77777777" w:rsidR="008A7D48" w:rsidRDefault="008A7D48" w:rsidP="00595BFD">
            <w:pPr>
              <w:spacing w:after="0" w:line="240" w:lineRule="auto"/>
              <w:rPr>
                <w:rFonts w:cs="Calibri"/>
                <w:b/>
                <w:lang w:eastAsia="en-GB"/>
              </w:rPr>
            </w:pPr>
          </w:p>
          <w:p w14:paraId="26CDD147" w14:textId="77777777" w:rsidR="008A7D48" w:rsidRDefault="008A7D48" w:rsidP="00595BFD">
            <w:pPr>
              <w:spacing w:after="0" w:line="240" w:lineRule="auto"/>
              <w:rPr>
                <w:rFonts w:cs="Calibri"/>
                <w:b/>
                <w:lang w:eastAsia="en-GB"/>
              </w:rPr>
            </w:pPr>
          </w:p>
          <w:p w14:paraId="26CDD148" w14:textId="77777777" w:rsidR="008A7D48" w:rsidRDefault="008A7D48" w:rsidP="00595BFD">
            <w:pPr>
              <w:spacing w:after="0" w:line="240" w:lineRule="auto"/>
              <w:rPr>
                <w:rFonts w:cs="Calibri"/>
                <w:b/>
                <w:lang w:eastAsia="en-GB"/>
              </w:rPr>
            </w:pPr>
          </w:p>
          <w:p w14:paraId="26CDD149" w14:textId="77777777" w:rsidR="008A7D48" w:rsidRDefault="008A7D48" w:rsidP="00595BFD">
            <w:pPr>
              <w:spacing w:after="0" w:line="240" w:lineRule="auto"/>
              <w:rPr>
                <w:rFonts w:cs="Calibri"/>
                <w:b/>
                <w:lang w:eastAsia="en-GB"/>
              </w:rPr>
            </w:pPr>
          </w:p>
          <w:p w14:paraId="26CDD14A" w14:textId="77777777" w:rsidR="008A7D48" w:rsidRDefault="008A7D48" w:rsidP="00595BFD">
            <w:pPr>
              <w:spacing w:after="0" w:line="240" w:lineRule="auto"/>
              <w:rPr>
                <w:rFonts w:cs="Calibri"/>
                <w:b/>
                <w:lang w:eastAsia="en-GB"/>
              </w:rPr>
            </w:pPr>
          </w:p>
          <w:p w14:paraId="26CDD14B" w14:textId="77777777" w:rsidR="008A7D48" w:rsidRDefault="008A7D48" w:rsidP="00595BFD">
            <w:pPr>
              <w:spacing w:after="0" w:line="240" w:lineRule="auto"/>
              <w:rPr>
                <w:rFonts w:cs="Calibri"/>
                <w:b/>
                <w:lang w:eastAsia="en-GB"/>
              </w:rPr>
            </w:pPr>
          </w:p>
          <w:p w14:paraId="26CDD14C" w14:textId="77777777" w:rsidR="008A7D48" w:rsidRDefault="008A7D48" w:rsidP="00595BFD">
            <w:pPr>
              <w:spacing w:after="0" w:line="240" w:lineRule="auto"/>
              <w:rPr>
                <w:rFonts w:cs="Calibri"/>
                <w:b/>
                <w:lang w:eastAsia="en-GB"/>
              </w:rPr>
            </w:pPr>
          </w:p>
          <w:p w14:paraId="26CDD14D" w14:textId="77777777" w:rsidR="008A7D48" w:rsidRDefault="008A7D48" w:rsidP="00595BFD">
            <w:pPr>
              <w:spacing w:after="0" w:line="240" w:lineRule="auto"/>
              <w:rPr>
                <w:rFonts w:cs="Calibri"/>
                <w:b/>
                <w:lang w:eastAsia="en-GB"/>
              </w:rPr>
            </w:pPr>
          </w:p>
          <w:p w14:paraId="26CDD14E" w14:textId="77777777" w:rsidR="008A7D48" w:rsidRDefault="008A7D48" w:rsidP="00595BFD">
            <w:pPr>
              <w:spacing w:after="0" w:line="240" w:lineRule="auto"/>
              <w:rPr>
                <w:rFonts w:cs="Calibri"/>
                <w:b/>
                <w:lang w:eastAsia="en-GB"/>
              </w:rPr>
            </w:pPr>
          </w:p>
          <w:p w14:paraId="26CDD14F" w14:textId="77777777" w:rsidR="008A7D48" w:rsidRPr="00165325" w:rsidRDefault="008A7D48" w:rsidP="00C02308">
            <w:pPr>
              <w:spacing w:after="0" w:line="240" w:lineRule="auto"/>
              <w:rPr>
                <w:rFonts w:cs="Calibri"/>
                <w:b/>
                <w:lang w:eastAsia="en-GB"/>
              </w:rPr>
            </w:pPr>
            <w:r>
              <w:rPr>
                <w:rFonts w:cs="Calibri"/>
                <w:b/>
                <w:lang w:eastAsia="en-GB"/>
              </w:rPr>
              <w:t>LM</w:t>
            </w:r>
            <w:r w:rsidR="00C02308">
              <w:rPr>
                <w:rFonts w:cs="Calibri"/>
                <w:b/>
                <w:lang w:eastAsia="en-GB"/>
              </w:rPr>
              <w:t xml:space="preserve">, </w:t>
            </w:r>
            <w:r>
              <w:rPr>
                <w:rFonts w:cs="Calibri"/>
                <w:b/>
                <w:lang w:eastAsia="en-GB"/>
              </w:rPr>
              <w:t>AMcL/SY</w:t>
            </w:r>
          </w:p>
        </w:tc>
      </w:tr>
      <w:tr w:rsidR="00BE0149" w:rsidRPr="00371AF2" w14:paraId="26CDD154" w14:textId="77777777" w:rsidTr="006269F2">
        <w:tc>
          <w:tcPr>
            <w:tcW w:w="957" w:type="dxa"/>
            <w:gridSpan w:val="2"/>
          </w:tcPr>
          <w:p w14:paraId="26CDD151" w14:textId="77777777" w:rsidR="00BE0149" w:rsidRDefault="00BE0149" w:rsidP="00595BFD">
            <w:pPr>
              <w:spacing w:after="0" w:line="240" w:lineRule="auto"/>
              <w:rPr>
                <w:rFonts w:cs="Calibri"/>
                <w:lang w:eastAsia="en-GB"/>
              </w:rPr>
            </w:pPr>
          </w:p>
        </w:tc>
        <w:tc>
          <w:tcPr>
            <w:tcW w:w="7609" w:type="dxa"/>
          </w:tcPr>
          <w:p w14:paraId="26CDD152" w14:textId="77777777" w:rsidR="00BE0149" w:rsidRPr="003A38E8" w:rsidRDefault="00BE0149" w:rsidP="003A38E8">
            <w:pPr>
              <w:tabs>
                <w:tab w:val="left" w:pos="567"/>
                <w:tab w:val="left" w:pos="709"/>
              </w:tabs>
              <w:spacing w:after="0" w:line="240" w:lineRule="auto"/>
              <w:ind w:hanging="109"/>
              <w:rPr>
                <w:rFonts w:eastAsia="Arial" w:cs="Arial"/>
                <w:lang w:eastAsia="en-GB"/>
              </w:rPr>
            </w:pPr>
          </w:p>
        </w:tc>
        <w:tc>
          <w:tcPr>
            <w:tcW w:w="1040" w:type="dxa"/>
          </w:tcPr>
          <w:p w14:paraId="26CDD153" w14:textId="77777777" w:rsidR="00BE0149" w:rsidRDefault="00BE0149" w:rsidP="00595BFD">
            <w:pPr>
              <w:spacing w:after="0" w:line="240" w:lineRule="auto"/>
              <w:rPr>
                <w:rFonts w:cs="Calibri"/>
                <w:lang w:eastAsia="en-GB"/>
              </w:rPr>
            </w:pPr>
          </w:p>
        </w:tc>
      </w:tr>
      <w:tr w:rsidR="00165325" w:rsidRPr="00371AF2" w14:paraId="26CDD158" w14:textId="77777777" w:rsidTr="006269F2">
        <w:tc>
          <w:tcPr>
            <w:tcW w:w="957" w:type="dxa"/>
            <w:gridSpan w:val="2"/>
          </w:tcPr>
          <w:p w14:paraId="26CDD155" w14:textId="77777777" w:rsidR="00165325" w:rsidRDefault="00E53BD8" w:rsidP="00595BFD">
            <w:pPr>
              <w:spacing w:after="0" w:line="240" w:lineRule="auto"/>
              <w:rPr>
                <w:rFonts w:cs="Calibri"/>
                <w:lang w:eastAsia="en-GB"/>
              </w:rPr>
            </w:pPr>
            <w:r>
              <w:rPr>
                <w:rFonts w:cs="Calibri"/>
                <w:lang w:eastAsia="en-GB"/>
              </w:rPr>
              <w:t>4.2.3</w:t>
            </w:r>
          </w:p>
        </w:tc>
        <w:tc>
          <w:tcPr>
            <w:tcW w:w="7609" w:type="dxa"/>
          </w:tcPr>
          <w:p w14:paraId="26CDD156" w14:textId="77777777" w:rsidR="00165325" w:rsidRPr="00E53BD8" w:rsidRDefault="00E53BD8" w:rsidP="003A38E8">
            <w:pPr>
              <w:tabs>
                <w:tab w:val="left" w:pos="567"/>
                <w:tab w:val="left" w:pos="709"/>
              </w:tabs>
              <w:spacing w:after="0" w:line="240" w:lineRule="auto"/>
              <w:ind w:hanging="109"/>
              <w:rPr>
                <w:rFonts w:eastAsia="Arial" w:cs="Arial"/>
                <w:b/>
                <w:lang w:eastAsia="en-GB"/>
              </w:rPr>
            </w:pPr>
            <w:r w:rsidRPr="00E53BD8">
              <w:rPr>
                <w:rFonts w:cs="Arial"/>
                <w:b/>
                <w:lang w:eastAsia="en-GB"/>
              </w:rPr>
              <w:t>Draft IST newsletter #1</w:t>
            </w:r>
          </w:p>
        </w:tc>
        <w:tc>
          <w:tcPr>
            <w:tcW w:w="1040" w:type="dxa"/>
          </w:tcPr>
          <w:p w14:paraId="26CDD157" w14:textId="77777777" w:rsidR="00165325" w:rsidRDefault="00165325" w:rsidP="00595BFD">
            <w:pPr>
              <w:spacing w:after="0" w:line="240" w:lineRule="auto"/>
              <w:rPr>
                <w:rFonts w:cs="Calibri"/>
                <w:lang w:eastAsia="en-GB"/>
              </w:rPr>
            </w:pPr>
          </w:p>
        </w:tc>
      </w:tr>
      <w:tr w:rsidR="00165325" w:rsidRPr="00371AF2" w14:paraId="26CDD160" w14:textId="77777777" w:rsidTr="006269F2">
        <w:tc>
          <w:tcPr>
            <w:tcW w:w="957" w:type="dxa"/>
            <w:gridSpan w:val="2"/>
          </w:tcPr>
          <w:p w14:paraId="26CDD159" w14:textId="77777777" w:rsidR="00165325" w:rsidRDefault="00165325" w:rsidP="00595BFD">
            <w:pPr>
              <w:spacing w:after="0" w:line="240" w:lineRule="auto"/>
              <w:rPr>
                <w:rFonts w:cs="Calibri"/>
                <w:lang w:eastAsia="en-GB"/>
              </w:rPr>
            </w:pPr>
          </w:p>
        </w:tc>
        <w:tc>
          <w:tcPr>
            <w:tcW w:w="7609" w:type="dxa"/>
          </w:tcPr>
          <w:p w14:paraId="26CDD15A" w14:textId="77777777" w:rsidR="00165325" w:rsidRPr="003A38E8" w:rsidRDefault="00B32C48" w:rsidP="00B96F9C">
            <w:pPr>
              <w:tabs>
                <w:tab w:val="left" w:pos="567"/>
                <w:tab w:val="left" w:pos="709"/>
              </w:tabs>
              <w:spacing w:after="0" w:line="240" w:lineRule="auto"/>
              <w:ind w:left="-109"/>
              <w:rPr>
                <w:rFonts w:eastAsia="Arial" w:cs="Arial"/>
                <w:lang w:eastAsia="en-GB"/>
              </w:rPr>
            </w:pPr>
            <w:r>
              <w:rPr>
                <w:rFonts w:eastAsia="Arial" w:cs="Arial"/>
                <w:lang w:eastAsia="en-GB"/>
              </w:rPr>
              <w:t>T</w:t>
            </w:r>
            <w:r w:rsidR="00B96F9C">
              <w:rPr>
                <w:rFonts w:eastAsia="Arial" w:cs="Arial"/>
                <w:lang w:eastAsia="en-GB"/>
              </w:rPr>
              <w:t xml:space="preserve">he group approved the production and circulation of a Newsletter under the NES brand on a quarterly basis with the next one issuing in early May.  It will be circulated </w:t>
            </w:r>
            <w:r w:rsidR="00DE706A">
              <w:rPr>
                <w:rFonts w:eastAsia="Arial" w:cs="Arial"/>
                <w:lang w:eastAsia="en-GB"/>
              </w:rPr>
              <w:t xml:space="preserve">to approved trainers </w:t>
            </w:r>
            <w:r w:rsidR="00B96F9C">
              <w:rPr>
                <w:rFonts w:eastAsia="Arial" w:cs="Arial"/>
                <w:lang w:eastAsia="en-GB"/>
              </w:rPr>
              <w:t xml:space="preserve">via email addresses </w:t>
            </w:r>
            <w:r w:rsidR="00DE706A">
              <w:rPr>
                <w:rFonts w:eastAsia="Arial" w:cs="Arial"/>
                <w:lang w:eastAsia="en-GB"/>
              </w:rPr>
              <w:t>held on</w:t>
            </w:r>
            <w:r w:rsidR="00B96F9C">
              <w:rPr>
                <w:rFonts w:eastAsia="Arial" w:cs="Arial"/>
                <w:lang w:eastAsia="en-GB"/>
              </w:rPr>
              <w:t xml:space="preserve"> TURAS.  Several suggestions for items were made and GH will amend text relating to the Physician’s Associate item - TG will also take this item to the next SAMD meeting.</w:t>
            </w:r>
          </w:p>
        </w:tc>
        <w:tc>
          <w:tcPr>
            <w:tcW w:w="1040" w:type="dxa"/>
          </w:tcPr>
          <w:p w14:paraId="26CDD15B" w14:textId="77777777" w:rsidR="00165325" w:rsidRDefault="00165325" w:rsidP="00595BFD">
            <w:pPr>
              <w:spacing w:after="0" w:line="240" w:lineRule="auto"/>
              <w:rPr>
                <w:rFonts w:cs="Calibri"/>
                <w:lang w:eastAsia="en-GB"/>
              </w:rPr>
            </w:pPr>
          </w:p>
          <w:p w14:paraId="26CDD15C" w14:textId="77777777" w:rsidR="00B96F9C" w:rsidRPr="00B96F9C" w:rsidRDefault="00B96F9C" w:rsidP="00595BFD">
            <w:pPr>
              <w:spacing w:after="0" w:line="240" w:lineRule="auto"/>
              <w:rPr>
                <w:rFonts w:cs="Calibri"/>
                <w:b/>
                <w:lang w:eastAsia="en-GB"/>
              </w:rPr>
            </w:pPr>
            <w:r w:rsidRPr="00B96F9C">
              <w:rPr>
                <w:rFonts w:cs="Calibri"/>
                <w:b/>
                <w:lang w:eastAsia="en-GB"/>
              </w:rPr>
              <w:t>TM</w:t>
            </w:r>
          </w:p>
          <w:p w14:paraId="26CDD15D" w14:textId="77777777" w:rsidR="00DE706A" w:rsidRDefault="00DE706A" w:rsidP="00595BFD">
            <w:pPr>
              <w:spacing w:after="0" w:line="240" w:lineRule="auto"/>
              <w:rPr>
                <w:rFonts w:cs="Calibri"/>
                <w:b/>
                <w:lang w:eastAsia="en-GB"/>
              </w:rPr>
            </w:pPr>
          </w:p>
          <w:p w14:paraId="26CDD15E" w14:textId="77777777" w:rsidR="00B96F9C" w:rsidRDefault="00B96F9C" w:rsidP="00595BFD">
            <w:pPr>
              <w:spacing w:after="0" w:line="240" w:lineRule="auto"/>
              <w:rPr>
                <w:rFonts w:cs="Calibri"/>
                <w:b/>
                <w:lang w:eastAsia="en-GB"/>
              </w:rPr>
            </w:pPr>
            <w:r w:rsidRPr="00B96F9C">
              <w:rPr>
                <w:rFonts w:cs="Calibri"/>
                <w:b/>
                <w:lang w:eastAsia="en-GB"/>
              </w:rPr>
              <w:t>GH</w:t>
            </w:r>
          </w:p>
          <w:p w14:paraId="26CDD15F" w14:textId="77777777" w:rsidR="00B96F9C" w:rsidRPr="00B96F9C" w:rsidRDefault="00B96F9C" w:rsidP="00595BFD">
            <w:pPr>
              <w:spacing w:after="0" w:line="240" w:lineRule="auto"/>
              <w:rPr>
                <w:rFonts w:cs="Calibri"/>
                <w:b/>
                <w:lang w:eastAsia="en-GB"/>
              </w:rPr>
            </w:pPr>
          </w:p>
        </w:tc>
      </w:tr>
      <w:tr w:rsidR="00165325" w:rsidRPr="00371AF2" w14:paraId="26CDD164" w14:textId="77777777" w:rsidTr="006269F2">
        <w:tc>
          <w:tcPr>
            <w:tcW w:w="957" w:type="dxa"/>
            <w:gridSpan w:val="2"/>
          </w:tcPr>
          <w:p w14:paraId="26CDD161" w14:textId="77777777" w:rsidR="00165325" w:rsidRDefault="00165325" w:rsidP="00595BFD">
            <w:pPr>
              <w:spacing w:after="0" w:line="240" w:lineRule="auto"/>
              <w:rPr>
                <w:rFonts w:cs="Calibri"/>
                <w:lang w:eastAsia="en-GB"/>
              </w:rPr>
            </w:pPr>
          </w:p>
        </w:tc>
        <w:tc>
          <w:tcPr>
            <w:tcW w:w="7609" w:type="dxa"/>
          </w:tcPr>
          <w:p w14:paraId="26CDD162" w14:textId="77777777" w:rsidR="00165325" w:rsidRPr="003A38E8" w:rsidRDefault="00165325" w:rsidP="003A38E8">
            <w:pPr>
              <w:tabs>
                <w:tab w:val="left" w:pos="567"/>
                <w:tab w:val="left" w:pos="709"/>
              </w:tabs>
              <w:spacing w:after="0" w:line="240" w:lineRule="auto"/>
              <w:ind w:hanging="109"/>
              <w:rPr>
                <w:rFonts w:eastAsia="Arial" w:cs="Arial"/>
                <w:lang w:eastAsia="en-GB"/>
              </w:rPr>
            </w:pPr>
          </w:p>
        </w:tc>
        <w:tc>
          <w:tcPr>
            <w:tcW w:w="1040" w:type="dxa"/>
          </w:tcPr>
          <w:p w14:paraId="26CDD163" w14:textId="77777777" w:rsidR="00165325" w:rsidRDefault="00165325" w:rsidP="00595BFD">
            <w:pPr>
              <w:spacing w:after="0" w:line="240" w:lineRule="auto"/>
              <w:rPr>
                <w:rFonts w:cs="Calibri"/>
                <w:lang w:eastAsia="en-GB"/>
              </w:rPr>
            </w:pPr>
          </w:p>
        </w:tc>
      </w:tr>
      <w:tr w:rsidR="00165325" w:rsidRPr="00371AF2" w14:paraId="26CDD168" w14:textId="77777777" w:rsidTr="006269F2">
        <w:tc>
          <w:tcPr>
            <w:tcW w:w="957" w:type="dxa"/>
            <w:gridSpan w:val="2"/>
          </w:tcPr>
          <w:p w14:paraId="26CDD165" w14:textId="77777777" w:rsidR="00165325" w:rsidRDefault="00B96F9C" w:rsidP="00595BFD">
            <w:pPr>
              <w:spacing w:after="0" w:line="240" w:lineRule="auto"/>
              <w:rPr>
                <w:rFonts w:cs="Calibri"/>
                <w:lang w:eastAsia="en-GB"/>
              </w:rPr>
            </w:pPr>
            <w:r>
              <w:rPr>
                <w:rFonts w:cs="Calibri"/>
                <w:lang w:eastAsia="en-GB"/>
              </w:rPr>
              <w:t>4.3</w:t>
            </w:r>
          </w:p>
        </w:tc>
        <w:tc>
          <w:tcPr>
            <w:tcW w:w="7609" w:type="dxa"/>
          </w:tcPr>
          <w:p w14:paraId="26CDD166" w14:textId="77777777" w:rsidR="00165325" w:rsidRPr="00B96F9C" w:rsidRDefault="00B96F9C" w:rsidP="003A38E8">
            <w:pPr>
              <w:tabs>
                <w:tab w:val="left" w:pos="567"/>
                <w:tab w:val="left" w:pos="709"/>
              </w:tabs>
              <w:spacing w:after="0" w:line="240" w:lineRule="auto"/>
              <w:ind w:hanging="109"/>
              <w:rPr>
                <w:rFonts w:eastAsia="Arial" w:cs="Arial"/>
                <w:b/>
                <w:lang w:eastAsia="en-GB"/>
              </w:rPr>
            </w:pPr>
            <w:r w:rsidRPr="00B96F9C">
              <w:rPr>
                <w:rFonts w:cs="Arial"/>
                <w:b/>
                <w:lang w:eastAsia="en-GB"/>
              </w:rPr>
              <w:t>Scotland Deanery News</w:t>
            </w:r>
          </w:p>
        </w:tc>
        <w:tc>
          <w:tcPr>
            <w:tcW w:w="1040" w:type="dxa"/>
          </w:tcPr>
          <w:p w14:paraId="26CDD167" w14:textId="77777777" w:rsidR="00165325" w:rsidRDefault="00165325" w:rsidP="00595BFD">
            <w:pPr>
              <w:spacing w:after="0" w:line="240" w:lineRule="auto"/>
              <w:rPr>
                <w:rFonts w:cs="Calibri"/>
                <w:lang w:eastAsia="en-GB"/>
              </w:rPr>
            </w:pPr>
          </w:p>
        </w:tc>
      </w:tr>
      <w:tr w:rsidR="00165325" w:rsidRPr="00371AF2" w14:paraId="26CDD170" w14:textId="77777777" w:rsidTr="006269F2">
        <w:tc>
          <w:tcPr>
            <w:tcW w:w="957" w:type="dxa"/>
            <w:gridSpan w:val="2"/>
          </w:tcPr>
          <w:p w14:paraId="26CDD169" w14:textId="77777777" w:rsidR="00165325" w:rsidRDefault="00165325" w:rsidP="00595BFD">
            <w:pPr>
              <w:spacing w:after="0" w:line="240" w:lineRule="auto"/>
              <w:rPr>
                <w:rFonts w:cs="Calibri"/>
                <w:lang w:eastAsia="en-GB"/>
              </w:rPr>
            </w:pPr>
          </w:p>
        </w:tc>
        <w:tc>
          <w:tcPr>
            <w:tcW w:w="7609" w:type="dxa"/>
          </w:tcPr>
          <w:p w14:paraId="26CDD16A" w14:textId="77777777" w:rsidR="00D34006" w:rsidRDefault="00D34006" w:rsidP="003A38E8">
            <w:pPr>
              <w:tabs>
                <w:tab w:val="left" w:pos="567"/>
                <w:tab w:val="left" w:pos="709"/>
              </w:tabs>
              <w:spacing w:after="0" w:line="240" w:lineRule="auto"/>
              <w:ind w:hanging="109"/>
              <w:rPr>
                <w:rFonts w:eastAsia="Arial" w:cs="Arial"/>
                <w:lang w:eastAsia="en-GB"/>
              </w:rPr>
            </w:pPr>
            <w:r>
              <w:rPr>
                <w:rFonts w:eastAsia="Arial" w:cs="Arial"/>
                <w:lang w:eastAsia="en-GB"/>
              </w:rPr>
              <w:t>The latest issue of the Scotland Deanery Newsletter was noted.</w:t>
            </w:r>
          </w:p>
          <w:p w14:paraId="26CDD16B" w14:textId="77777777" w:rsidR="00D34006" w:rsidRDefault="00D34006" w:rsidP="003A38E8">
            <w:pPr>
              <w:tabs>
                <w:tab w:val="left" w:pos="567"/>
                <w:tab w:val="left" w:pos="709"/>
              </w:tabs>
              <w:spacing w:after="0" w:line="240" w:lineRule="auto"/>
              <w:ind w:hanging="109"/>
              <w:rPr>
                <w:rFonts w:eastAsia="Arial" w:cs="Arial"/>
                <w:lang w:eastAsia="en-GB"/>
              </w:rPr>
            </w:pPr>
          </w:p>
          <w:p w14:paraId="26CDD16C" w14:textId="77777777" w:rsidR="00D34006" w:rsidRDefault="00D34006" w:rsidP="003A38E8">
            <w:pPr>
              <w:tabs>
                <w:tab w:val="left" w:pos="567"/>
                <w:tab w:val="left" w:pos="709"/>
              </w:tabs>
              <w:spacing w:after="0" w:line="240" w:lineRule="auto"/>
              <w:ind w:hanging="109"/>
              <w:rPr>
                <w:rFonts w:eastAsia="Arial" w:cs="Arial"/>
                <w:lang w:eastAsia="en-GB"/>
              </w:rPr>
            </w:pPr>
            <w:r>
              <w:rPr>
                <w:rFonts w:eastAsia="Arial" w:cs="Arial"/>
                <w:lang w:eastAsia="en-GB"/>
              </w:rPr>
              <w:t>WR highlighted:</w:t>
            </w:r>
          </w:p>
          <w:p w14:paraId="26CDD16D" w14:textId="77777777" w:rsidR="00D34006" w:rsidRDefault="00DE706A" w:rsidP="00D34006">
            <w:pPr>
              <w:pStyle w:val="ListParagraph"/>
              <w:numPr>
                <w:ilvl w:val="0"/>
                <w:numId w:val="6"/>
              </w:numPr>
              <w:tabs>
                <w:tab w:val="left" w:pos="567"/>
                <w:tab w:val="left" w:pos="709"/>
              </w:tabs>
              <w:spacing w:after="0" w:line="240" w:lineRule="auto"/>
              <w:rPr>
                <w:rFonts w:eastAsia="Arial" w:cs="Arial"/>
                <w:lang w:eastAsia="en-GB"/>
              </w:rPr>
            </w:pPr>
            <w:r>
              <w:rPr>
                <w:rFonts w:eastAsia="Arial" w:cs="Arial"/>
                <w:lang w:eastAsia="en-GB"/>
              </w:rPr>
              <w:t>over 1,000</w:t>
            </w:r>
            <w:r w:rsidR="00D34006" w:rsidRPr="00D34006">
              <w:rPr>
                <w:rFonts w:eastAsia="Arial" w:cs="Arial"/>
                <w:lang w:eastAsia="en-GB"/>
              </w:rPr>
              <w:t xml:space="preserve"> regist</w:t>
            </w:r>
            <w:r>
              <w:rPr>
                <w:rFonts w:eastAsia="Arial" w:cs="Arial"/>
                <w:lang w:eastAsia="en-GB"/>
              </w:rPr>
              <w:t xml:space="preserve">rations </w:t>
            </w:r>
            <w:r w:rsidR="00D34006" w:rsidRPr="00D34006">
              <w:rPr>
                <w:rFonts w:eastAsia="Arial" w:cs="Arial"/>
                <w:lang w:eastAsia="en-GB"/>
              </w:rPr>
              <w:t>for the Scottish Medical Education Conference on 4 and 5 May.</w:t>
            </w:r>
          </w:p>
          <w:p w14:paraId="26CDD16E" w14:textId="77777777" w:rsidR="00165325" w:rsidRPr="00D34006" w:rsidRDefault="00D34006" w:rsidP="00D34006">
            <w:pPr>
              <w:pStyle w:val="ListParagraph"/>
              <w:numPr>
                <w:ilvl w:val="0"/>
                <w:numId w:val="6"/>
              </w:numPr>
              <w:tabs>
                <w:tab w:val="left" w:pos="567"/>
                <w:tab w:val="left" w:pos="709"/>
              </w:tabs>
              <w:spacing w:after="0" w:line="240" w:lineRule="auto"/>
              <w:rPr>
                <w:rFonts w:eastAsia="Arial" w:cs="Arial"/>
                <w:lang w:eastAsia="en-GB"/>
              </w:rPr>
            </w:pPr>
            <w:r>
              <w:rPr>
                <w:rFonts w:eastAsia="Arial" w:cs="Arial"/>
                <w:lang w:eastAsia="en-GB"/>
              </w:rPr>
              <w:t xml:space="preserve">GMC visit later in the year – </w:t>
            </w:r>
            <w:r w:rsidR="00C704D5">
              <w:rPr>
                <w:rFonts w:eastAsia="Arial" w:cs="Arial"/>
                <w:lang w:eastAsia="en-GB"/>
              </w:rPr>
              <w:t>potentially</w:t>
            </w:r>
            <w:r>
              <w:rPr>
                <w:rFonts w:eastAsia="Arial" w:cs="Arial"/>
                <w:lang w:eastAsia="en-GB"/>
              </w:rPr>
              <w:t xml:space="preserve"> some STB involvement.</w:t>
            </w:r>
          </w:p>
        </w:tc>
        <w:tc>
          <w:tcPr>
            <w:tcW w:w="1040" w:type="dxa"/>
          </w:tcPr>
          <w:p w14:paraId="26CDD16F" w14:textId="77777777" w:rsidR="00165325" w:rsidRDefault="00165325" w:rsidP="00595BFD">
            <w:pPr>
              <w:spacing w:after="0" w:line="240" w:lineRule="auto"/>
              <w:rPr>
                <w:rFonts w:cs="Calibri"/>
                <w:lang w:eastAsia="en-GB"/>
              </w:rPr>
            </w:pPr>
          </w:p>
        </w:tc>
      </w:tr>
      <w:tr w:rsidR="00165325" w:rsidRPr="00371AF2" w14:paraId="26CDD174" w14:textId="77777777" w:rsidTr="006269F2">
        <w:tc>
          <w:tcPr>
            <w:tcW w:w="957" w:type="dxa"/>
            <w:gridSpan w:val="2"/>
          </w:tcPr>
          <w:p w14:paraId="26CDD171" w14:textId="77777777" w:rsidR="00165325" w:rsidRDefault="00165325" w:rsidP="00595BFD">
            <w:pPr>
              <w:spacing w:after="0" w:line="240" w:lineRule="auto"/>
              <w:rPr>
                <w:rFonts w:cs="Calibri"/>
                <w:lang w:eastAsia="en-GB"/>
              </w:rPr>
            </w:pPr>
          </w:p>
        </w:tc>
        <w:tc>
          <w:tcPr>
            <w:tcW w:w="7609" w:type="dxa"/>
          </w:tcPr>
          <w:p w14:paraId="26CDD172" w14:textId="77777777" w:rsidR="00165325" w:rsidRPr="003A38E8" w:rsidRDefault="00165325" w:rsidP="003A38E8">
            <w:pPr>
              <w:tabs>
                <w:tab w:val="left" w:pos="567"/>
                <w:tab w:val="left" w:pos="709"/>
              </w:tabs>
              <w:spacing w:after="0" w:line="240" w:lineRule="auto"/>
              <w:ind w:hanging="109"/>
              <w:rPr>
                <w:rFonts w:eastAsia="Arial" w:cs="Arial"/>
                <w:lang w:eastAsia="en-GB"/>
              </w:rPr>
            </w:pPr>
          </w:p>
        </w:tc>
        <w:tc>
          <w:tcPr>
            <w:tcW w:w="1040" w:type="dxa"/>
          </w:tcPr>
          <w:p w14:paraId="26CDD173" w14:textId="77777777" w:rsidR="00165325" w:rsidRDefault="00165325" w:rsidP="00595BFD">
            <w:pPr>
              <w:spacing w:after="0" w:line="240" w:lineRule="auto"/>
              <w:rPr>
                <w:rFonts w:cs="Calibri"/>
                <w:lang w:eastAsia="en-GB"/>
              </w:rPr>
            </w:pPr>
          </w:p>
        </w:tc>
      </w:tr>
      <w:tr w:rsidR="00165325" w:rsidRPr="00371AF2" w14:paraId="26CDD178" w14:textId="77777777" w:rsidTr="006269F2">
        <w:tc>
          <w:tcPr>
            <w:tcW w:w="957" w:type="dxa"/>
            <w:gridSpan w:val="2"/>
          </w:tcPr>
          <w:p w14:paraId="26CDD175" w14:textId="77777777" w:rsidR="00165325" w:rsidRDefault="00D34006" w:rsidP="00595BFD">
            <w:pPr>
              <w:spacing w:after="0" w:line="240" w:lineRule="auto"/>
              <w:rPr>
                <w:rFonts w:cs="Calibri"/>
                <w:lang w:eastAsia="en-GB"/>
              </w:rPr>
            </w:pPr>
            <w:r>
              <w:rPr>
                <w:rFonts w:cs="Calibri"/>
                <w:lang w:eastAsia="en-GB"/>
              </w:rPr>
              <w:t>4.4</w:t>
            </w:r>
          </w:p>
        </w:tc>
        <w:tc>
          <w:tcPr>
            <w:tcW w:w="7609" w:type="dxa"/>
          </w:tcPr>
          <w:p w14:paraId="26CDD176" w14:textId="77777777" w:rsidR="00165325" w:rsidRPr="00D34006" w:rsidRDefault="00D34006" w:rsidP="003A38E8">
            <w:pPr>
              <w:tabs>
                <w:tab w:val="left" w:pos="567"/>
                <w:tab w:val="left" w:pos="709"/>
              </w:tabs>
              <w:spacing w:after="0" w:line="240" w:lineRule="auto"/>
              <w:ind w:hanging="109"/>
              <w:rPr>
                <w:rFonts w:eastAsia="Arial" w:cs="Arial"/>
                <w:b/>
                <w:lang w:eastAsia="en-GB"/>
              </w:rPr>
            </w:pPr>
            <w:r w:rsidRPr="00D34006">
              <w:rPr>
                <w:rFonts w:cs="Arial"/>
                <w:b/>
                <w:lang w:eastAsia="en-GB"/>
              </w:rPr>
              <w:t>A review of STB membership</w:t>
            </w:r>
          </w:p>
        </w:tc>
        <w:tc>
          <w:tcPr>
            <w:tcW w:w="1040" w:type="dxa"/>
          </w:tcPr>
          <w:p w14:paraId="26CDD177" w14:textId="77777777" w:rsidR="00165325" w:rsidRDefault="00165325" w:rsidP="00595BFD">
            <w:pPr>
              <w:spacing w:after="0" w:line="240" w:lineRule="auto"/>
              <w:rPr>
                <w:rFonts w:cs="Calibri"/>
                <w:lang w:eastAsia="en-GB"/>
              </w:rPr>
            </w:pPr>
          </w:p>
        </w:tc>
      </w:tr>
      <w:tr w:rsidR="00165325" w:rsidRPr="00371AF2" w14:paraId="26CDD17D" w14:textId="77777777" w:rsidTr="006269F2">
        <w:tc>
          <w:tcPr>
            <w:tcW w:w="957" w:type="dxa"/>
            <w:gridSpan w:val="2"/>
          </w:tcPr>
          <w:p w14:paraId="26CDD179" w14:textId="77777777" w:rsidR="00165325" w:rsidRDefault="00165325" w:rsidP="00595BFD">
            <w:pPr>
              <w:spacing w:after="0" w:line="240" w:lineRule="auto"/>
              <w:rPr>
                <w:rFonts w:cs="Calibri"/>
                <w:lang w:eastAsia="en-GB"/>
              </w:rPr>
            </w:pPr>
          </w:p>
        </w:tc>
        <w:tc>
          <w:tcPr>
            <w:tcW w:w="7609" w:type="dxa"/>
          </w:tcPr>
          <w:p w14:paraId="26CDD17A" w14:textId="77777777" w:rsidR="00165325" w:rsidRDefault="00B929D6" w:rsidP="00B929D6">
            <w:pPr>
              <w:tabs>
                <w:tab w:val="left" w:pos="567"/>
                <w:tab w:val="left" w:pos="709"/>
              </w:tabs>
              <w:spacing w:after="0" w:line="240" w:lineRule="auto"/>
              <w:ind w:left="-109"/>
              <w:rPr>
                <w:rFonts w:eastAsia="Arial" w:cs="Arial"/>
                <w:lang w:eastAsia="en-GB"/>
              </w:rPr>
            </w:pPr>
            <w:r>
              <w:rPr>
                <w:rFonts w:eastAsia="Arial" w:cs="Arial"/>
                <w:lang w:eastAsia="en-GB"/>
              </w:rPr>
              <w:t>The proposal was accepted by the STB and GH will take this forward.  He will also consider reducing meeting frequency.</w:t>
            </w:r>
          </w:p>
          <w:p w14:paraId="26CDD17B" w14:textId="77777777" w:rsidR="006269F2" w:rsidRPr="003A38E8" w:rsidRDefault="006269F2" w:rsidP="00B929D6">
            <w:pPr>
              <w:tabs>
                <w:tab w:val="left" w:pos="567"/>
                <w:tab w:val="left" w:pos="709"/>
              </w:tabs>
              <w:spacing w:after="0" w:line="240" w:lineRule="auto"/>
              <w:ind w:left="-109"/>
              <w:rPr>
                <w:rFonts w:eastAsia="Arial" w:cs="Arial"/>
                <w:lang w:eastAsia="en-GB"/>
              </w:rPr>
            </w:pPr>
          </w:p>
        </w:tc>
        <w:tc>
          <w:tcPr>
            <w:tcW w:w="1040" w:type="dxa"/>
          </w:tcPr>
          <w:p w14:paraId="26CDD17C" w14:textId="77777777" w:rsidR="00165325" w:rsidRPr="00B929D6" w:rsidRDefault="00B929D6" w:rsidP="00595BFD">
            <w:pPr>
              <w:spacing w:after="0" w:line="240" w:lineRule="auto"/>
              <w:rPr>
                <w:rFonts w:cs="Calibri"/>
                <w:b/>
                <w:lang w:eastAsia="en-GB"/>
              </w:rPr>
            </w:pPr>
            <w:r w:rsidRPr="00B929D6">
              <w:rPr>
                <w:rFonts w:cs="Calibri"/>
                <w:b/>
                <w:lang w:eastAsia="en-GB"/>
              </w:rPr>
              <w:t>GH</w:t>
            </w:r>
          </w:p>
        </w:tc>
      </w:tr>
      <w:tr w:rsidR="00B929D6" w:rsidRPr="00371AF2" w14:paraId="26CDD181" w14:textId="77777777" w:rsidTr="006269F2">
        <w:tc>
          <w:tcPr>
            <w:tcW w:w="957" w:type="dxa"/>
            <w:gridSpan w:val="2"/>
          </w:tcPr>
          <w:p w14:paraId="26CDD17E" w14:textId="77777777" w:rsidR="00B929D6" w:rsidRDefault="00B929D6" w:rsidP="00595BFD">
            <w:pPr>
              <w:spacing w:after="0" w:line="240" w:lineRule="auto"/>
              <w:rPr>
                <w:rFonts w:cs="Calibri"/>
                <w:lang w:eastAsia="en-GB"/>
              </w:rPr>
            </w:pPr>
            <w:r>
              <w:rPr>
                <w:rFonts w:cs="Calibri"/>
                <w:lang w:eastAsia="en-GB"/>
              </w:rPr>
              <w:t>4.5</w:t>
            </w:r>
          </w:p>
        </w:tc>
        <w:tc>
          <w:tcPr>
            <w:tcW w:w="7609" w:type="dxa"/>
          </w:tcPr>
          <w:p w14:paraId="26CDD17F" w14:textId="77777777" w:rsidR="00B929D6" w:rsidRPr="00B929D6" w:rsidRDefault="00B929D6" w:rsidP="00B929D6">
            <w:pPr>
              <w:tabs>
                <w:tab w:val="left" w:pos="567"/>
                <w:tab w:val="left" w:pos="709"/>
              </w:tabs>
              <w:spacing w:after="0" w:line="240" w:lineRule="auto"/>
              <w:ind w:left="-109"/>
              <w:rPr>
                <w:rFonts w:eastAsia="Arial" w:cs="Arial"/>
                <w:b/>
                <w:lang w:eastAsia="en-GB"/>
              </w:rPr>
            </w:pPr>
            <w:r w:rsidRPr="00B929D6">
              <w:rPr>
                <w:rFonts w:cs="Arial"/>
                <w:b/>
                <w:lang w:eastAsia="en-GB"/>
              </w:rPr>
              <w:t>Confidentiality and doctors’ reflective CPD requirements</w:t>
            </w:r>
          </w:p>
        </w:tc>
        <w:tc>
          <w:tcPr>
            <w:tcW w:w="1040" w:type="dxa"/>
          </w:tcPr>
          <w:p w14:paraId="26CDD180" w14:textId="77777777" w:rsidR="00B929D6" w:rsidRPr="00B929D6" w:rsidRDefault="00B929D6" w:rsidP="00595BFD">
            <w:pPr>
              <w:spacing w:after="0" w:line="240" w:lineRule="auto"/>
              <w:rPr>
                <w:rFonts w:cs="Calibri"/>
                <w:b/>
                <w:lang w:eastAsia="en-GB"/>
              </w:rPr>
            </w:pPr>
          </w:p>
        </w:tc>
      </w:tr>
      <w:tr w:rsidR="00B929D6" w:rsidRPr="00371AF2" w14:paraId="26CDD186" w14:textId="77777777" w:rsidTr="006269F2">
        <w:tc>
          <w:tcPr>
            <w:tcW w:w="957" w:type="dxa"/>
            <w:gridSpan w:val="2"/>
          </w:tcPr>
          <w:p w14:paraId="26CDD182" w14:textId="77777777" w:rsidR="00B929D6" w:rsidRDefault="00B929D6" w:rsidP="00595BFD">
            <w:pPr>
              <w:spacing w:after="0" w:line="240" w:lineRule="auto"/>
              <w:rPr>
                <w:rFonts w:cs="Calibri"/>
                <w:lang w:eastAsia="en-GB"/>
              </w:rPr>
            </w:pPr>
          </w:p>
        </w:tc>
        <w:tc>
          <w:tcPr>
            <w:tcW w:w="7609" w:type="dxa"/>
          </w:tcPr>
          <w:p w14:paraId="26CDD184" w14:textId="689458C7" w:rsidR="00E406DD" w:rsidRDefault="00B15A91" w:rsidP="00F521AF">
            <w:pPr>
              <w:tabs>
                <w:tab w:val="left" w:pos="567"/>
                <w:tab w:val="left" w:pos="709"/>
              </w:tabs>
              <w:spacing w:after="0" w:line="240" w:lineRule="auto"/>
              <w:ind w:left="-109"/>
              <w:rPr>
                <w:rFonts w:eastAsia="Arial" w:cs="Arial"/>
                <w:lang w:eastAsia="en-GB"/>
              </w:rPr>
            </w:pPr>
            <w:r>
              <w:rPr>
                <w:rFonts w:eastAsia="Arial" w:cs="Arial"/>
                <w:lang w:eastAsia="en-GB"/>
              </w:rPr>
              <w:t>Noted:  all information can be request</w:t>
            </w:r>
            <w:r w:rsidR="006269F2">
              <w:rPr>
                <w:rFonts w:eastAsia="Arial" w:cs="Arial"/>
                <w:lang w:eastAsia="en-GB"/>
              </w:rPr>
              <w:t>ed including training records.</w:t>
            </w:r>
          </w:p>
        </w:tc>
        <w:tc>
          <w:tcPr>
            <w:tcW w:w="1040" w:type="dxa"/>
          </w:tcPr>
          <w:p w14:paraId="26CDD185" w14:textId="77777777" w:rsidR="00B929D6" w:rsidRPr="00B929D6" w:rsidRDefault="00B929D6" w:rsidP="00595BFD">
            <w:pPr>
              <w:spacing w:after="0" w:line="240" w:lineRule="auto"/>
              <w:rPr>
                <w:rFonts w:cs="Calibri"/>
                <w:b/>
                <w:lang w:eastAsia="en-GB"/>
              </w:rPr>
            </w:pPr>
          </w:p>
        </w:tc>
      </w:tr>
      <w:tr w:rsidR="00B929D6" w:rsidRPr="00371AF2" w14:paraId="26CDD18A" w14:textId="77777777" w:rsidTr="006269F2">
        <w:tc>
          <w:tcPr>
            <w:tcW w:w="957" w:type="dxa"/>
            <w:gridSpan w:val="2"/>
          </w:tcPr>
          <w:p w14:paraId="26CDD187" w14:textId="77777777" w:rsidR="00B929D6" w:rsidRDefault="00B15A91" w:rsidP="00595BFD">
            <w:pPr>
              <w:spacing w:after="0" w:line="240" w:lineRule="auto"/>
              <w:rPr>
                <w:rFonts w:cs="Calibri"/>
                <w:lang w:eastAsia="en-GB"/>
              </w:rPr>
            </w:pPr>
            <w:r>
              <w:rPr>
                <w:rFonts w:cs="Calibri"/>
                <w:lang w:eastAsia="en-GB"/>
              </w:rPr>
              <w:lastRenderedPageBreak/>
              <w:t>4.6</w:t>
            </w:r>
          </w:p>
        </w:tc>
        <w:tc>
          <w:tcPr>
            <w:tcW w:w="7609" w:type="dxa"/>
          </w:tcPr>
          <w:p w14:paraId="26CDD188" w14:textId="77777777" w:rsidR="00B929D6" w:rsidRPr="00B15A91" w:rsidRDefault="00B15A91" w:rsidP="00B929D6">
            <w:pPr>
              <w:tabs>
                <w:tab w:val="left" w:pos="567"/>
                <w:tab w:val="left" w:pos="709"/>
              </w:tabs>
              <w:spacing w:after="0" w:line="240" w:lineRule="auto"/>
              <w:ind w:left="-109"/>
              <w:rPr>
                <w:rFonts w:eastAsia="Arial" w:cs="Arial"/>
                <w:b/>
                <w:lang w:eastAsia="en-GB"/>
              </w:rPr>
            </w:pPr>
            <w:r w:rsidRPr="00B15A91">
              <w:rPr>
                <w:rFonts w:cs="Arial"/>
                <w:b/>
                <w:lang w:eastAsia="en-GB"/>
              </w:rPr>
              <w:t>Draft proposals for NES Equality Outcomes, 2017-2021</w:t>
            </w:r>
          </w:p>
        </w:tc>
        <w:tc>
          <w:tcPr>
            <w:tcW w:w="1040" w:type="dxa"/>
          </w:tcPr>
          <w:p w14:paraId="26CDD189" w14:textId="77777777" w:rsidR="00B929D6" w:rsidRPr="00B929D6" w:rsidRDefault="00B929D6" w:rsidP="00595BFD">
            <w:pPr>
              <w:spacing w:after="0" w:line="240" w:lineRule="auto"/>
              <w:rPr>
                <w:rFonts w:cs="Calibri"/>
                <w:b/>
                <w:lang w:eastAsia="en-GB"/>
              </w:rPr>
            </w:pPr>
          </w:p>
        </w:tc>
      </w:tr>
      <w:tr w:rsidR="00B15A91" w:rsidRPr="00371AF2" w14:paraId="26CDD195" w14:textId="77777777" w:rsidTr="006269F2">
        <w:tc>
          <w:tcPr>
            <w:tcW w:w="957" w:type="dxa"/>
            <w:gridSpan w:val="2"/>
          </w:tcPr>
          <w:p w14:paraId="26CDD18B" w14:textId="77777777" w:rsidR="00B15A91" w:rsidRDefault="00B15A91" w:rsidP="00595BFD">
            <w:pPr>
              <w:spacing w:after="0" w:line="240" w:lineRule="auto"/>
              <w:rPr>
                <w:rFonts w:cs="Calibri"/>
                <w:lang w:eastAsia="en-GB"/>
              </w:rPr>
            </w:pPr>
          </w:p>
        </w:tc>
        <w:tc>
          <w:tcPr>
            <w:tcW w:w="7609" w:type="dxa"/>
          </w:tcPr>
          <w:p w14:paraId="26CDD18C" w14:textId="77777777" w:rsidR="00FA17B4" w:rsidRDefault="003101F4" w:rsidP="00B929D6">
            <w:pPr>
              <w:tabs>
                <w:tab w:val="left" w:pos="567"/>
                <w:tab w:val="left" w:pos="709"/>
              </w:tabs>
              <w:spacing w:after="0" w:line="240" w:lineRule="auto"/>
              <w:ind w:left="-109"/>
              <w:rPr>
                <w:rFonts w:eastAsia="Arial" w:cs="Arial"/>
                <w:lang w:eastAsia="en-GB"/>
              </w:rPr>
            </w:pPr>
            <w:r>
              <w:rPr>
                <w:rFonts w:eastAsia="Arial" w:cs="Arial"/>
                <w:lang w:eastAsia="en-GB"/>
              </w:rPr>
              <w:t>GH produced a draft paper on how</w:t>
            </w:r>
            <w:r w:rsidR="006269F2">
              <w:rPr>
                <w:rFonts w:eastAsia="Arial" w:cs="Arial"/>
                <w:lang w:eastAsia="en-GB"/>
              </w:rPr>
              <w:t xml:space="preserve"> the STB could</w:t>
            </w:r>
            <w:r>
              <w:rPr>
                <w:rFonts w:eastAsia="Arial" w:cs="Arial"/>
                <w:lang w:eastAsia="en-GB"/>
              </w:rPr>
              <w:t xml:space="preserve"> engage with the process.  Four key areas were highlighted and four areas of work proposed for </w:t>
            </w:r>
            <w:r w:rsidR="006269F2">
              <w:rPr>
                <w:rFonts w:eastAsia="Arial" w:cs="Arial"/>
                <w:lang w:eastAsia="en-GB"/>
              </w:rPr>
              <w:t>consideration</w:t>
            </w:r>
            <w:r>
              <w:rPr>
                <w:rFonts w:eastAsia="Arial" w:cs="Arial"/>
                <w:lang w:eastAsia="en-GB"/>
              </w:rPr>
              <w:t>.</w:t>
            </w:r>
            <w:r w:rsidR="008F72E9">
              <w:rPr>
                <w:rFonts w:eastAsia="Arial" w:cs="Arial"/>
                <w:lang w:eastAsia="en-GB"/>
              </w:rPr>
              <w:t xml:space="preserve">  RP felt that from the NES perspective the STB had to show initiative and all 4 projects were challenging – he proposed start</w:t>
            </w:r>
            <w:r w:rsidR="006269F2">
              <w:rPr>
                <w:rFonts w:eastAsia="Arial" w:cs="Arial"/>
                <w:lang w:eastAsia="en-GB"/>
              </w:rPr>
              <w:t>ing</w:t>
            </w:r>
            <w:r w:rsidR="008F72E9">
              <w:rPr>
                <w:rFonts w:eastAsia="Arial" w:cs="Arial"/>
                <w:lang w:eastAsia="en-GB"/>
              </w:rPr>
              <w:t xml:space="preserve"> with one and </w:t>
            </w:r>
            <w:r w:rsidR="006269F2">
              <w:rPr>
                <w:rFonts w:eastAsia="Arial" w:cs="Arial"/>
                <w:lang w:eastAsia="en-GB"/>
              </w:rPr>
              <w:t>considering the others in the future</w:t>
            </w:r>
            <w:r w:rsidR="008F72E9">
              <w:rPr>
                <w:rFonts w:eastAsia="Arial" w:cs="Arial"/>
                <w:lang w:eastAsia="en-GB"/>
              </w:rPr>
              <w:t>.  This work would be of interest to the GMC.</w:t>
            </w:r>
          </w:p>
          <w:p w14:paraId="26CDD18D" w14:textId="77777777" w:rsidR="00FA17B4" w:rsidRDefault="00FA17B4" w:rsidP="00B929D6">
            <w:pPr>
              <w:tabs>
                <w:tab w:val="left" w:pos="567"/>
                <w:tab w:val="left" w:pos="709"/>
              </w:tabs>
              <w:spacing w:after="0" w:line="240" w:lineRule="auto"/>
              <w:ind w:left="-109"/>
              <w:rPr>
                <w:rFonts w:eastAsia="Arial" w:cs="Arial"/>
                <w:lang w:eastAsia="en-GB"/>
              </w:rPr>
            </w:pPr>
          </w:p>
          <w:p w14:paraId="26CDD18E" w14:textId="77777777" w:rsidR="00FA17B4" w:rsidRDefault="004E4352"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The group </w:t>
            </w:r>
            <w:r w:rsidR="00FA17B4">
              <w:rPr>
                <w:rFonts w:eastAsia="Arial" w:cs="Arial"/>
                <w:lang w:eastAsia="en-GB"/>
              </w:rPr>
              <w:t>identified the following areas of work:</w:t>
            </w:r>
          </w:p>
          <w:p w14:paraId="26CDD18F" w14:textId="77777777" w:rsidR="00FA17B4" w:rsidRDefault="004E4352" w:rsidP="00FA17B4">
            <w:pPr>
              <w:pStyle w:val="ListParagraph"/>
              <w:numPr>
                <w:ilvl w:val="0"/>
                <w:numId w:val="7"/>
              </w:numPr>
              <w:tabs>
                <w:tab w:val="left" w:pos="567"/>
                <w:tab w:val="left" w:pos="709"/>
              </w:tabs>
              <w:spacing w:after="0" w:line="240" w:lineRule="auto"/>
              <w:ind w:left="316" w:hanging="425"/>
              <w:rPr>
                <w:rFonts w:eastAsia="Arial" w:cs="Arial"/>
                <w:lang w:eastAsia="en-GB"/>
              </w:rPr>
            </w:pPr>
            <w:r w:rsidRPr="00FA17B4">
              <w:rPr>
                <w:rFonts w:eastAsia="Arial" w:cs="Arial"/>
                <w:lang w:eastAsia="en-GB"/>
              </w:rPr>
              <w:t>the need to support trainees returning after doing a PhD and those returning after maternity leave</w:t>
            </w:r>
            <w:r w:rsidR="00FA17B4">
              <w:rPr>
                <w:rFonts w:eastAsia="Arial" w:cs="Arial"/>
                <w:lang w:eastAsia="en-GB"/>
              </w:rPr>
              <w:t>.</w:t>
            </w:r>
          </w:p>
          <w:p w14:paraId="26CDD190" w14:textId="77777777" w:rsidR="00FA17B4" w:rsidRDefault="00FA17B4" w:rsidP="00FA17B4">
            <w:pPr>
              <w:pStyle w:val="ListParagraph"/>
              <w:numPr>
                <w:ilvl w:val="0"/>
                <w:numId w:val="7"/>
              </w:numPr>
              <w:tabs>
                <w:tab w:val="left" w:pos="567"/>
                <w:tab w:val="left" w:pos="709"/>
              </w:tabs>
              <w:spacing w:after="0" w:line="240" w:lineRule="auto"/>
              <w:ind w:left="316" w:hanging="425"/>
              <w:rPr>
                <w:rFonts w:eastAsia="Arial" w:cs="Arial"/>
                <w:lang w:eastAsia="en-GB"/>
              </w:rPr>
            </w:pPr>
            <w:r>
              <w:rPr>
                <w:rFonts w:eastAsia="Arial" w:cs="Arial"/>
                <w:lang w:eastAsia="en-GB"/>
              </w:rPr>
              <w:t xml:space="preserve">gender bias - </w:t>
            </w:r>
            <w:r w:rsidR="004E4352" w:rsidRPr="00FA17B4">
              <w:rPr>
                <w:rFonts w:eastAsia="Arial" w:cs="Arial"/>
                <w:lang w:eastAsia="en-GB"/>
              </w:rPr>
              <w:t>data should be available already and would be easy to access</w:t>
            </w:r>
            <w:r>
              <w:rPr>
                <w:rFonts w:eastAsia="Arial" w:cs="Arial"/>
                <w:lang w:eastAsia="en-GB"/>
              </w:rPr>
              <w:t>.</w:t>
            </w:r>
          </w:p>
          <w:p w14:paraId="26CDD191" w14:textId="77777777" w:rsidR="00B421B5" w:rsidRDefault="00B421B5" w:rsidP="00FA17B4">
            <w:pPr>
              <w:pStyle w:val="ListParagraph"/>
              <w:numPr>
                <w:ilvl w:val="0"/>
                <w:numId w:val="7"/>
              </w:numPr>
              <w:tabs>
                <w:tab w:val="left" w:pos="567"/>
                <w:tab w:val="left" w:pos="709"/>
              </w:tabs>
              <w:spacing w:after="0" w:line="240" w:lineRule="auto"/>
              <w:ind w:left="316" w:hanging="425"/>
              <w:rPr>
                <w:rFonts w:eastAsia="Arial" w:cs="Arial"/>
                <w:lang w:eastAsia="en-GB"/>
              </w:rPr>
            </w:pPr>
            <w:r>
              <w:rPr>
                <w:rFonts w:eastAsia="Arial" w:cs="Arial"/>
                <w:lang w:eastAsia="en-GB"/>
              </w:rPr>
              <w:t>Refugee/Asylum seeking doctors – noted Greg Jones runs the programme and will have data.</w:t>
            </w:r>
          </w:p>
          <w:p w14:paraId="26CDD192" w14:textId="77777777" w:rsidR="006632B2" w:rsidRDefault="006632B2" w:rsidP="00B929D6">
            <w:pPr>
              <w:tabs>
                <w:tab w:val="left" w:pos="567"/>
                <w:tab w:val="left" w:pos="709"/>
              </w:tabs>
              <w:spacing w:after="0" w:line="240" w:lineRule="auto"/>
              <w:ind w:left="-109"/>
              <w:rPr>
                <w:rFonts w:eastAsia="Arial" w:cs="Arial"/>
                <w:lang w:eastAsia="en-GB"/>
              </w:rPr>
            </w:pPr>
          </w:p>
          <w:p w14:paraId="26CDD193" w14:textId="77777777" w:rsidR="00B15A91" w:rsidRDefault="006D5ED0" w:rsidP="00B929D6">
            <w:pPr>
              <w:tabs>
                <w:tab w:val="left" w:pos="567"/>
                <w:tab w:val="left" w:pos="709"/>
              </w:tabs>
              <w:spacing w:after="0" w:line="240" w:lineRule="auto"/>
              <w:ind w:left="-109"/>
              <w:rPr>
                <w:rFonts w:eastAsia="Arial" w:cs="Arial"/>
                <w:lang w:eastAsia="en-GB"/>
              </w:rPr>
            </w:pPr>
            <w:r>
              <w:rPr>
                <w:rFonts w:eastAsia="Arial" w:cs="Arial"/>
                <w:lang w:eastAsia="en-GB"/>
              </w:rPr>
              <w:t>WR</w:t>
            </w:r>
            <w:r w:rsidR="007F7749">
              <w:rPr>
                <w:rFonts w:eastAsia="Arial" w:cs="Arial"/>
                <w:lang w:eastAsia="en-GB"/>
              </w:rPr>
              <w:t xml:space="preserve"> agreed they could prioritise those ret</w:t>
            </w:r>
            <w:r w:rsidR="00BE307E">
              <w:rPr>
                <w:rFonts w:eastAsia="Arial" w:cs="Arial"/>
                <w:lang w:eastAsia="en-GB"/>
              </w:rPr>
              <w:t xml:space="preserve">urning to work.  This was generally done well although </w:t>
            </w:r>
            <w:r>
              <w:rPr>
                <w:rFonts w:eastAsia="Arial" w:cs="Arial"/>
                <w:lang w:eastAsia="en-GB"/>
              </w:rPr>
              <w:t xml:space="preserve">not in all </w:t>
            </w:r>
            <w:r w:rsidR="00BE307E">
              <w:rPr>
                <w:rFonts w:eastAsia="Arial" w:cs="Arial"/>
                <w:lang w:eastAsia="en-GB"/>
              </w:rPr>
              <w:t xml:space="preserve">specialties – this would be </w:t>
            </w:r>
            <w:r>
              <w:rPr>
                <w:rFonts w:eastAsia="Arial" w:cs="Arial"/>
                <w:lang w:eastAsia="en-GB"/>
              </w:rPr>
              <w:t>a practical piece of work</w:t>
            </w:r>
            <w:r w:rsidR="00BE307E">
              <w:rPr>
                <w:rFonts w:eastAsia="Arial" w:cs="Arial"/>
                <w:lang w:eastAsia="en-GB"/>
              </w:rPr>
              <w:t xml:space="preserve"> and could be shown as an exemplar.  LM </w:t>
            </w:r>
            <w:r w:rsidR="00287BED">
              <w:rPr>
                <w:rFonts w:eastAsia="Arial" w:cs="Arial"/>
                <w:lang w:eastAsia="en-GB"/>
              </w:rPr>
              <w:t xml:space="preserve">noted the work done by Women in Surgery on returning to work after career breaks and </w:t>
            </w:r>
            <w:r>
              <w:rPr>
                <w:rFonts w:eastAsia="Arial" w:cs="Arial"/>
                <w:lang w:eastAsia="en-GB"/>
              </w:rPr>
              <w:t>for which documentation will be available</w:t>
            </w:r>
            <w:r w:rsidR="00530961">
              <w:rPr>
                <w:rFonts w:eastAsia="Arial" w:cs="Arial"/>
                <w:lang w:eastAsia="en-GB"/>
              </w:rPr>
              <w:t xml:space="preserve">.  It should be possible to collect date on gender bias – however this was a big issue to tackle.  ARe noted work done by an ST in Dundee </w:t>
            </w:r>
            <w:r w:rsidR="00B421B5">
              <w:rPr>
                <w:rFonts w:eastAsia="Arial" w:cs="Arial"/>
                <w:lang w:eastAsia="en-GB"/>
              </w:rPr>
              <w:t>who could be contacted for information</w:t>
            </w:r>
            <w:r w:rsidR="00530961">
              <w:rPr>
                <w:rFonts w:eastAsia="Arial" w:cs="Arial"/>
                <w:lang w:eastAsia="en-GB"/>
              </w:rPr>
              <w:t>.</w:t>
            </w:r>
          </w:p>
        </w:tc>
        <w:tc>
          <w:tcPr>
            <w:tcW w:w="1040" w:type="dxa"/>
          </w:tcPr>
          <w:p w14:paraId="26CDD194" w14:textId="77777777" w:rsidR="00B15A91" w:rsidRPr="00B929D6" w:rsidRDefault="00B15A91" w:rsidP="00595BFD">
            <w:pPr>
              <w:spacing w:after="0" w:line="240" w:lineRule="auto"/>
              <w:rPr>
                <w:rFonts w:cs="Calibri"/>
                <w:b/>
                <w:lang w:eastAsia="en-GB"/>
              </w:rPr>
            </w:pPr>
          </w:p>
        </w:tc>
      </w:tr>
      <w:tr w:rsidR="00B15A91" w:rsidRPr="00371AF2" w14:paraId="26CDD199" w14:textId="77777777" w:rsidTr="006269F2">
        <w:tc>
          <w:tcPr>
            <w:tcW w:w="957" w:type="dxa"/>
            <w:gridSpan w:val="2"/>
          </w:tcPr>
          <w:p w14:paraId="26CDD196" w14:textId="77777777" w:rsidR="00B15A91" w:rsidRDefault="00B15A91" w:rsidP="00595BFD">
            <w:pPr>
              <w:spacing w:after="0" w:line="240" w:lineRule="auto"/>
              <w:rPr>
                <w:rFonts w:cs="Calibri"/>
                <w:lang w:eastAsia="en-GB"/>
              </w:rPr>
            </w:pPr>
          </w:p>
        </w:tc>
        <w:tc>
          <w:tcPr>
            <w:tcW w:w="7609" w:type="dxa"/>
          </w:tcPr>
          <w:p w14:paraId="26CDD197" w14:textId="77777777" w:rsidR="00B15A91" w:rsidRDefault="00B15A91" w:rsidP="00B929D6">
            <w:pPr>
              <w:tabs>
                <w:tab w:val="left" w:pos="567"/>
                <w:tab w:val="left" w:pos="709"/>
              </w:tabs>
              <w:spacing w:after="0" w:line="240" w:lineRule="auto"/>
              <w:ind w:left="-109"/>
              <w:rPr>
                <w:rFonts w:eastAsia="Arial" w:cs="Arial"/>
                <w:lang w:eastAsia="en-GB"/>
              </w:rPr>
            </w:pPr>
          </w:p>
        </w:tc>
        <w:tc>
          <w:tcPr>
            <w:tcW w:w="1040" w:type="dxa"/>
          </w:tcPr>
          <w:p w14:paraId="26CDD198" w14:textId="77777777" w:rsidR="00B15A91" w:rsidRPr="00B929D6" w:rsidRDefault="00B15A91" w:rsidP="00595BFD">
            <w:pPr>
              <w:spacing w:after="0" w:line="240" w:lineRule="auto"/>
              <w:rPr>
                <w:rFonts w:cs="Calibri"/>
                <w:b/>
                <w:lang w:eastAsia="en-GB"/>
              </w:rPr>
            </w:pPr>
          </w:p>
        </w:tc>
      </w:tr>
      <w:tr w:rsidR="00B15A91" w:rsidRPr="00371AF2" w14:paraId="26CDD19E" w14:textId="77777777" w:rsidTr="006269F2">
        <w:tc>
          <w:tcPr>
            <w:tcW w:w="957" w:type="dxa"/>
            <w:gridSpan w:val="2"/>
          </w:tcPr>
          <w:p w14:paraId="26CDD19A" w14:textId="77777777" w:rsidR="00B15A91" w:rsidRDefault="00B15A91" w:rsidP="00595BFD">
            <w:pPr>
              <w:spacing w:after="0" w:line="240" w:lineRule="auto"/>
              <w:rPr>
                <w:rFonts w:cs="Calibri"/>
                <w:lang w:eastAsia="en-GB"/>
              </w:rPr>
            </w:pPr>
          </w:p>
        </w:tc>
        <w:tc>
          <w:tcPr>
            <w:tcW w:w="7609" w:type="dxa"/>
          </w:tcPr>
          <w:p w14:paraId="26CDD19B" w14:textId="77777777" w:rsidR="00B15A91" w:rsidRDefault="00B421B5"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The STB agreed to look at management of career breaks; to contact Greg Jones re Refugee Doctors and to </w:t>
            </w:r>
            <w:r w:rsidR="00BA2CE3">
              <w:rPr>
                <w:rFonts w:eastAsia="Arial" w:cs="Arial"/>
                <w:lang w:eastAsia="en-GB"/>
              </w:rPr>
              <w:t>consider</w:t>
            </w:r>
            <w:r>
              <w:rPr>
                <w:rFonts w:eastAsia="Arial" w:cs="Arial"/>
                <w:lang w:eastAsia="en-GB"/>
              </w:rPr>
              <w:t xml:space="preserve"> data on recruitment and retention and gender bias.</w:t>
            </w:r>
          </w:p>
        </w:tc>
        <w:tc>
          <w:tcPr>
            <w:tcW w:w="1040" w:type="dxa"/>
          </w:tcPr>
          <w:p w14:paraId="26CDD19C" w14:textId="77777777" w:rsidR="00BA2CE3" w:rsidRDefault="00B421B5" w:rsidP="00595BFD">
            <w:pPr>
              <w:spacing w:after="0" w:line="240" w:lineRule="auto"/>
              <w:rPr>
                <w:rFonts w:cs="Calibri"/>
                <w:b/>
                <w:lang w:eastAsia="en-GB"/>
              </w:rPr>
            </w:pPr>
            <w:r>
              <w:rPr>
                <w:rFonts w:cs="Calibri"/>
                <w:b/>
                <w:lang w:eastAsia="en-GB"/>
              </w:rPr>
              <w:t>GH</w:t>
            </w:r>
            <w:r w:rsidR="00BA2CE3">
              <w:rPr>
                <w:rFonts w:cs="Calibri"/>
                <w:b/>
                <w:lang w:eastAsia="en-GB"/>
              </w:rPr>
              <w:t>, GH</w:t>
            </w:r>
          </w:p>
          <w:p w14:paraId="26CDD19D" w14:textId="77777777" w:rsidR="00B15A91" w:rsidRPr="00B929D6" w:rsidRDefault="00BA2CE3" w:rsidP="00595BFD">
            <w:pPr>
              <w:spacing w:after="0" w:line="240" w:lineRule="auto"/>
              <w:rPr>
                <w:rFonts w:cs="Calibri"/>
                <w:b/>
                <w:lang w:eastAsia="en-GB"/>
              </w:rPr>
            </w:pPr>
            <w:r>
              <w:rPr>
                <w:rFonts w:cs="Calibri"/>
                <w:b/>
                <w:lang w:eastAsia="en-GB"/>
              </w:rPr>
              <w:t>GH</w:t>
            </w:r>
          </w:p>
        </w:tc>
      </w:tr>
      <w:tr w:rsidR="00B421B5" w:rsidRPr="00371AF2" w14:paraId="26CDD1A2" w14:textId="77777777" w:rsidTr="006269F2">
        <w:tc>
          <w:tcPr>
            <w:tcW w:w="957" w:type="dxa"/>
            <w:gridSpan w:val="2"/>
          </w:tcPr>
          <w:p w14:paraId="26CDD19F" w14:textId="77777777" w:rsidR="00B421B5" w:rsidRDefault="00B421B5" w:rsidP="00595BFD">
            <w:pPr>
              <w:spacing w:after="0" w:line="240" w:lineRule="auto"/>
              <w:rPr>
                <w:rFonts w:cs="Calibri"/>
                <w:lang w:eastAsia="en-GB"/>
              </w:rPr>
            </w:pPr>
          </w:p>
        </w:tc>
        <w:tc>
          <w:tcPr>
            <w:tcW w:w="7609" w:type="dxa"/>
          </w:tcPr>
          <w:p w14:paraId="26CDD1A0" w14:textId="77777777" w:rsidR="00B421B5" w:rsidRDefault="00B421B5" w:rsidP="00B929D6">
            <w:pPr>
              <w:tabs>
                <w:tab w:val="left" w:pos="567"/>
                <w:tab w:val="left" w:pos="709"/>
              </w:tabs>
              <w:spacing w:after="0" w:line="240" w:lineRule="auto"/>
              <w:ind w:left="-109"/>
              <w:rPr>
                <w:rFonts w:eastAsia="Arial" w:cs="Arial"/>
                <w:lang w:eastAsia="en-GB"/>
              </w:rPr>
            </w:pPr>
          </w:p>
        </w:tc>
        <w:tc>
          <w:tcPr>
            <w:tcW w:w="1040" w:type="dxa"/>
          </w:tcPr>
          <w:p w14:paraId="26CDD1A1" w14:textId="77777777" w:rsidR="00B421B5" w:rsidRPr="00B929D6" w:rsidRDefault="00B421B5" w:rsidP="00595BFD">
            <w:pPr>
              <w:spacing w:after="0" w:line="240" w:lineRule="auto"/>
              <w:rPr>
                <w:rFonts w:cs="Calibri"/>
                <w:b/>
                <w:lang w:eastAsia="en-GB"/>
              </w:rPr>
            </w:pPr>
          </w:p>
        </w:tc>
      </w:tr>
      <w:tr w:rsidR="00B421B5" w:rsidRPr="00371AF2" w14:paraId="26CDD1A6" w14:textId="77777777" w:rsidTr="006269F2">
        <w:tc>
          <w:tcPr>
            <w:tcW w:w="957" w:type="dxa"/>
            <w:gridSpan w:val="2"/>
          </w:tcPr>
          <w:p w14:paraId="26CDD1A3" w14:textId="77777777" w:rsidR="00B421B5" w:rsidRDefault="00B421B5" w:rsidP="00595BFD">
            <w:pPr>
              <w:spacing w:after="0" w:line="240" w:lineRule="auto"/>
              <w:rPr>
                <w:rFonts w:cs="Calibri"/>
                <w:lang w:eastAsia="en-GB"/>
              </w:rPr>
            </w:pPr>
            <w:r>
              <w:rPr>
                <w:rFonts w:cs="Calibri"/>
                <w:lang w:eastAsia="en-GB"/>
              </w:rPr>
              <w:t>5.</w:t>
            </w:r>
          </w:p>
        </w:tc>
        <w:tc>
          <w:tcPr>
            <w:tcW w:w="7609" w:type="dxa"/>
          </w:tcPr>
          <w:p w14:paraId="26CDD1A4" w14:textId="77777777" w:rsidR="00B421B5" w:rsidRPr="00B421B5" w:rsidRDefault="00B421B5" w:rsidP="00B421B5">
            <w:pPr>
              <w:tabs>
                <w:tab w:val="left" w:pos="567"/>
                <w:tab w:val="left" w:pos="709"/>
              </w:tabs>
              <w:spacing w:after="0" w:line="240" w:lineRule="auto"/>
              <w:ind w:hanging="109"/>
              <w:rPr>
                <w:rFonts w:eastAsia="Arial" w:cs="Arial"/>
                <w:b/>
                <w:lang w:eastAsia="en-GB"/>
              </w:rPr>
            </w:pPr>
            <w:r w:rsidRPr="00B421B5">
              <w:rPr>
                <w:rFonts w:eastAsia="Arial" w:cs="Arial"/>
                <w:b/>
                <w:lang w:eastAsia="en-GB"/>
              </w:rPr>
              <w:t>Recruitment</w:t>
            </w:r>
          </w:p>
        </w:tc>
        <w:tc>
          <w:tcPr>
            <w:tcW w:w="1040" w:type="dxa"/>
          </w:tcPr>
          <w:p w14:paraId="26CDD1A5" w14:textId="77777777" w:rsidR="00B421B5" w:rsidRPr="00B929D6" w:rsidRDefault="00B421B5" w:rsidP="00595BFD">
            <w:pPr>
              <w:spacing w:after="0" w:line="240" w:lineRule="auto"/>
              <w:rPr>
                <w:rFonts w:cs="Calibri"/>
                <w:b/>
                <w:lang w:eastAsia="en-GB"/>
              </w:rPr>
            </w:pPr>
          </w:p>
        </w:tc>
      </w:tr>
      <w:tr w:rsidR="00B421B5" w:rsidRPr="00371AF2" w14:paraId="26CDD1AA" w14:textId="77777777" w:rsidTr="006269F2">
        <w:tc>
          <w:tcPr>
            <w:tcW w:w="957" w:type="dxa"/>
            <w:gridSpan w:val="2"/>
          </w:tcPr>
          <w:p w14:paraId="26CDD1A7" w14:textId="77777777" w:rsidR="00B421B5" w:rsidRDefault="00B421B5" w:rsidP="00595BFD">
            <w:pPr>
              <w:spacing w:after="0" w:line="240" w:lineRule="auto"/>
              <w:rPr>
                <w:rFonts w:cs="Calibri"/>
                <w:lang w:eastAsia="en-GB"/>
              </w:rPr>
            </w:pPr>
            <w:r>
              <w:rPr>
                <w:rFonts w:cs="Calibri"/>
                <w:lang w:eastAsia="en-GB"/>
              </w:rPr>
              <w:t>5.1</w:t>
            </w:r>
          </w:p>
        </w:tc>
        <w:tc>
          <w:tcPr>
            <w:tcW w:w="7609" w:type="dxa"/>
          </w:tcPr>
          <w:p w14:paraId="26CDD1A8" w14:textId="77777777" w:rsidR="00B421B5" w:rsidRPr="00B421B5" w:rsidRDefault="00B421B5" w:rsidP="00B421B5">
            <w:pPr>
              <w:tabs>
                <w:tab w:val="left" w:pos="567"/>
                <w:tab w:val="left" w:pos="709"/>
                <w:tab w:val="left" w:pos="1134"/>
              </w:tabs>
              <w:spacing w:after="0" w:line="240" w:lineRule="auto"/>
              <w:ind w:hanging="109"/>
              <w:rPr>
                <w:rFonts w:eastAsia="Arial" w:cs="Arial"/>
                <w:lang w:eastAsia="en-GB"/>
              </w:rPr>
            </w:pPr>
            <w:r w:rsidRPr="00B421B5">
              <w:rPr>
                <w:rFonts w:cs="Arial"/>
                <w:b/>
                <w:lang w:eastAsia="en-GB"/>
              </w:rPr>
              <w:t>Report from specialties</w:t>
            </w:r>
          </w:p>
        </w:tc>
        <w:tc>
          <w:tcPr>
            <w:tcW w:w="1040" w:type="dxa"/>
          </w:tcPr>
          <w:p w14:paraId="26CDD1A9" w14:textId="77777777" w:rsidR="00B421B5" w:rsidRPr="00B929D6" w:rsidRDefault="00B421B5" w:rsidP="00595BFD">
            <w:pPr>
              <w:spacing w:after="0" w:line="240" w:lineRule="auto"/>
              <w:rPr>
                <w:rFonts w:cs="Calibri"/>
                <w:b/>
                <w:lang w:eastAsia="en-GB"/>
              </w:rPr>
            </w:pPr>
          </w:p>
        </w:tc>
      </w:tr>
      <w:tr w:rsidR="00B421B5" w:rsidRPr="00371AF2" w14:paraId="26CDD1AE" w14:textId="77777777" w:rsidTr="006269F2">
        <w:tc>
          <w:tcPr>
            <w:tcW w:w="957" w:type="dxa"/>
            <w:gridSpan w:val="2"/>
          </w:tcPr>
          <w:p w14:paraId="26CDD1AB" w14:textId="77777777" w:rsidR="00B421B5" w:rsidRDefault="00B421B5" w:rsidP="00595BFD">
            <w:pPr>
              <w:spacing w:after="0" w:line="240" w:lineRule="auto"/>
              <w:rPr>
                <w:rFonts w:cs="Calibri"/>
                <w:lang w:eastAsia="en-GB"/>
              </w:rPr>
            </w:pPr>
          </w:p>
        </w:tc>
        <w:tc>
          <w:tcPr>
            <w:tcW w:w="7609" w:type="dxa"/>
          </w:tcPr>
          <w:p w14:paraId="26CDD1AC" w14:textId="77777777" w:rsidR="00B421B5" w:rsidRPr="004C0429" w:rsidRDefault="004C0429" w:rsidP="004C0429">
            <w:pPr>
              <w:pStyle w:val="ListParagraph"/>
              <w:numPr>
                <w:ilvl w:val="0"/>
                <w:numId w:val="8"/>
              </w:numPr>
              <w:tabs>
                <w:tab w:val="left" w:pos="567"/>
                <w:tab w:val="left" w:pos="709"/>
              </w:tabs>
              <w:spacing w:after="0" w:line="240" w:lineRule="auto"/>
              <w:ind w:left="316" w:hanging="425"/>
              <w:rPr>
                <w:rFonts w:eastAsia="Arial" w:cs="Arial"/>
                <w:i/>
                <w:lang w:eastAsia="en-GB"/>
              </w:rPr>
            </w:pPr>
            <w:r w:rsidRPr="004C0429">
              <w:rPr>
                <w:rFonts w:eastAsia="Arial" w:cs="Arial"/>
                <w:i/>
                <w:lang w:eastAsia="en-GB"/>
              </w:rPr>
              <w:t>Cardiothoracics</w:t>
            </w:r>
          </w:p>
        </w:tc>
        <w:tc>
          <w:tcPr>
            <w:tcW w:w="1040" w:type="dxa"/>
          </w:tcPr>
          <w:p w14:paraId="26CDD1AD" w14:textId="77777777" w:rsidR="00B421B5" w:rsidRPr="00B929D6" w:rsidRDefault="00B421B5" w:rsidP="00595BFD">
            <w:pPr>
              <w:spacing w:after="0" w:line="240" w:lineRule="auto"/>
              <w:rPr>
                <w:rFonts w:cs="Calibri"/>
                <w:b/>
                <w:lang w:eastAsia="en-GB"/>
              </w:rPr>
            </w:pPr>
          </w:p>
        </w:tc>
      </w:tr>
      <w:tr w:rsidR="00B421B5" w:rsidRPr="00371AF2" w14:paraId="26CDD1B3" w14:textId="77777777" w:rsidTr="006269F2">
        <w:tc>
          <w:tcPr>
            <w:tcW w:w="957" w:type="dxa"/>
            <w:gridSpan w:val="2"/>
          </w:tcPr>
          <w:p w14:paraId="26CDD1AF" w14:textId="77777777" w:rsidR="00B421B5" w:rsidRDefault="00B421B5" w:rsidP="00595BFD">
            <w:pPr>
              <w:spacing w:after="0" w:line="240" w:lineRule="auto"/>
              <w:rPr>
                <w:rFonts w:cs="Calibri"/>
                <w:lang w:eastAsia="en-GB"/>
              </w:rPr>
            </w:pPr>
          </w:p>
        </w:tc>
        <w:tc>
          <w:tcPr>
            <w:tcW w:w="7609" w:type="dxa"/>
          </w:tcPr>
          <w:p w14:paraId="26CDD1B0" w14:textId="77777777" w:rsidR="008D2232" w:rsidRDefault="008D2232" w:rsidP="00B929D6">
            <w:pPr>
              <w:tabs>
                <w:tab w:val="left" w:pos="567"/>
                <w:tab w:val="left" w:pos="709"/>
              </w:tabs>
              <w:spacing w:after="0" w:line="240" w:lineRule="auto"/>
              <w:ind w:left="-109"/>
              <w:rPr>
                <w:rFonts w:eastAsia="Arial" w:cs="Arial"/>
                <w:lang w:eastAsia="en-GB"/>
              </w:rPr>
            </w:pPr>
            <w:r>
              <w:rPr>
                <w:rFonts w:eastAsia="Arial" w:cs="Arial"/>
                <w:lang w:eastAsia="en-GB"/>
              </w:rPr>
              <w:t>One ST recruited at end of January – official confirmation awaited.</w:t>
            </w:r>
          </w:p>
          <w:p w14:paraId="26CDD1B1" w14:textId="77777777" w:rsidR="00B421B5" w:rsidRPr="008D2232" w:rsidRDefault="008D2232" w:rsidP="008D2232">
            <w:pPr>
              <w:pStyle w:val="ListParagraph"/>
              <w:numPr>
                <w:ilvl w:val="0"/>
                <w:numId w:val="8"/>
              </w:numPr>
              <w:tabs>
                <w:tab w:val="left" w:pos="567"/>
                <w:tab w:val="left" w:pos="709"/>
              </w:tabs>
              <w:spacing w:after="0" w:line="240" w:lineRule="auto"/>
              <w:ind w:left="316" w:hanging="425"/>
              <w:rPr>
                <w:rFonts w:eastAsia="Arial" w:cs="Arial"/>
                <w:i/>
                <w:lang w:eastAsia="en-GB"/>
              </w:rPr>
            </w:pPr>
            <w:r w:rsidRPr="008D2232">
              <w:rPr>
                <w:rFonts w:eastAsia="Arial" w:cs="Arial"/>
                <w:i/>
                <w:lang w:eastAsia="en-GB"/>
              </w:rPr>
              <w:t>ENT</w:t>
            </w:r>
          </w:p>
        </w:tc>
        <w:tc>
          <w:tcPr>
            <w:tcW w:w="1040" w:type="dxa"/>
          </w:tcPr>
          <w:p w14:paraId="26CDD1B2" w14:textId="77777777" w:rsidR="00B421B5" w:rsidRPr="00B929D6" w:rsidRDefault="00B421B5" w:rsidP="00595BFD">
            <w:pPr>
              <w:spacing w:after="0" w:line="240" w:lineRule="auto"/>
              <w:rPr>
                <w:rFonts w:cs="Calibri"/>
                <w:b/>
                <w:lang w:eastAsia="en-GB"/>
              </w:rPr>
            </w:pPr>
          </w:p>
        </w:tc>
      </w:tr>
      <w:tr w:rsidR="00B421B5" w:rsidRPr="00371AF2" w14:paraId="26CDD1B7" w14:textId="77777777" w:rsidTr="006269F2">
        <w:tc>
          <w:tcPr>
            <w:tcW w:w="957" w:type="dxa"/>
            <w:gridSpan w:val="2"/>
          </w:tcPr>
          <w:p w14:paraId="26CDD1B4" w14:textId="77777777" w:rsidR="00B421B5" w:rsidRDefault="00B421B5" w:rsidP="00595BFD">
            <w:pPr>
              <w:spacing w:after="0" w:line="240" w:lineRule="auto"/>
              <w:rPr>
                <w:rFonts w:cs="Calibri"/>
                <w:lang w:eastAsia="en-GB"/>
              </w:rPr>
            </w:pPr>
          </w:p>
        </w:tc>
        <w:tc>
          <w:tcPr>
            <w:tcW w:w="7609" w:type="dxa"/>
          </w:tcPr>
          <w:p w14:paraId="26CDD1B5" w14:textId="77777777" w:rsidR="00B421B5" w:rsidRDefault="008D2232" w:rsidP="00B929D6">
            <w:pPr>
              <w:tabs>
                <w:tab w:val="left" w:pos="567"/>
                <w:tab w:val="left" w:pos="709"/>
              </w:tabs>
              <w:spacing w:after="0" w:line="240" w:lineRule="auto"/>
              <w:ind w:left="-109"/>
              <w:rPr>
                <w:rFonts w:eastAsia="Arial" w:cs="Arial"/>
                <w:lang w:eastAsia="en-GB"/>
              </w:rPr>
            </w:pPr>
            <w:r>
              <w:rPr>
                <w:rFonts w:eastAsia="Arial" w:cs="Arial"/>
                <w:lang w:eastAsia="en-GB"/>
              </w:rPr>
              <w:t>National recruitment held on 3 and 4 April – 4 posts expected to fill.</w:t>
            </w:r>
          </w:p>
        </w:tc>
        <w:tc>
          <w:tcPr>
            <w:tcW w:w="1040" w:type="dxa"/>
          </w:tcPr>
          <w:p w14:paraId="26CDD1B6" w14:textId="77777777" w:rsidR="00B421B5" w:rsidRPr="00B929D6" w:rsidRDefault="00B421B5" w:rsidP="00595BFD">
            <w:pPr>
              <w:spacing w:after="0" w:line="240" w:lineRule="auto"/>
              <w:rPr>
                <w:rFonts w:cs="Calibri"/>
                <w:b/>
                <w:lang w:eastAsia="en-GB"/>
              </w:rPr>
            </w:pPr>
          </w:p>
        </w:tc>
      </w:tr>
      <w:tr w:rsidR="00B421B5" w:rsidRPr="00371AF2" w14:paraId="26CDD1BB" w14:textId="77777777" w:rsidTr="006269F2">
        <w:tc>
          <w:tcPr>
            <w:tcW w:w="957" w:type="dxa"/>
            <w:gridSpan w:val="2"/>
          </w:tcPr>
          <w:p w14:paraId="26CDD1B8" w14:textId="77777777" w:rsidR="00B421B5" w:rsidRDefault="00B421B5" w:rsidP="00595BFD">
            <w:pPr>
              <w:spacing w:after="0" w:line="240" w:lineRule="auto"/>
              <w:rPr>
                <w:rFonts w:cs="Calibri"/>
                <w:lang w:eastAsia="en-GB"/>
              </w:rPr>
            </w:pPr>
          </w:p>
        </w:tc>
        <w:tc>
          <w:tcPr>
            <w:tcW w:w="7609" w:type="dxa"/>
          </w:tcPr>
          <w:p w14:paraId="26CDD1B9" w14:textId="77777777" w:rsidR="00B421B5" w:rsidRPr="008D2232" w:rsidRDefault="008D2232" w:rsidP="008D2232">
            <w:pPr>
              <w:pStyle w:val="ListParagraph"/>
              <w:numPr>
                <w:ilvl w:val="0"/>
                <w:numId w:val="8"/>
              </w:numPr>
              <w:tabs>
                <w:tab w:val="left" w:pos="567"/>
                <w:tab w:val="left" w:pos="709"/>
              </w:tabs>
              <w:spacing w:after="0" w:line="240" w:lineRule="auto"/>
              <w:ind w:left="316" w:hanging="425"/>
              <w:rPr>
                <w:rFonts w:eastAsia="Arial" w:cs="Arial"/>
                <w:i/>
                <w:lang w:eastAsia="en-GB"/>
              </w:rPr>
            </w:pPr>
            <w:r w:rsidRPr="008D2232">
              <w:rPr>
                <w:rFonts w:eastAsia="Arial" w:cs="Arial"/>
                <w:i/>
                <w:lang w:eastAsia="en-GB"/>
              </w:rPr>
              <w:t>T &amp; O</w:t>
            </w:r>
          </w:p>
        </w:tc>
        <w:tc>
          <w:tcPr>
            <w:tcW w:w="1040" w:type="dxa"/>
          </w:tcPr>
          <w:p w14:paraId="26CDD1BA" w14:textId="77777777" w:rsidR="00B421B5" w:rsidRPr="00B929D6" w:rsidRDefault="00B421B5" w:rsidP="00595BFD">
            <w:pPr>
              <w:spacing w:after="0" w:line="240" w:lineRule="auto"/>
              <w:rPr>
                <w:rFonts w:cs="Calibri"/>
                <w:b/>
                <w:lang w:eastAsia="en-GB"/>
              </w:rPr>
            </w:pPr>
          </w:p>
        </w:tc>
      </w:tr>
      <w:tr w:rsidR="00B421B5" w:rsidRPr="00371AF2" w14:paraId="26CDD1BF" w14:textId="77777777" w:rsidTr="006269F2">
        <w:tc>
          <w:tcPr>
            <w:tcW w:w="957" w:type="dxa"/>
            <w:gridSpan w:val="2"/>
          </w:tcPr>
          <w:p w14:paraId="26CDD1BC" w14:textId="77777777" w:rsidR="00B421B5" w:rsidRDefault="00B421B5" w:rsidP="00595BFD">
            <w:pPr>
              <w:spacing w:after="0" w:line="240" w:lineRule="auto"/>
              <w:rPr>
                <w:rFonts w:cs="Calibri"/>
                <w:lang w:eastAsia="en-GB"/>
              </w:rPr>
            </w:pPr>
          </w:p>
        </w:tc>
        <w:tc>
          <w:tcPr>
            <w:tcW w:w="7609" w:type="dxa"/>
          </w:tcPr>
          <w:p w14:paraId="26CDD1BD" w14:textId="77777777" w:rsidR="00B421B5" w:rsidRDefault="006012D3" w:rsidP="00B929D6">
            <w:pPr>
              <w:tabs>
                <w:tab w:val="left" w:pos="567"/>
                <w:tab w:val="left" w:pos="709"/>
              </w:tabs>
              <w:spacing w:after="0" w:line="240" w:lineRule="auto"/>
              <w:ind w:left="-109"/>
              <w:rPr>
                <w:rFonts w:eastAsia="Arial" w:cs="Arial"/>
                <w:lang w:eastAsia="en-GB"/>
              </w:rPr>
            </w:pPr>
            <w:r>
              <w:rPr>
                <w:rFonts w:eastAsia="Arial" w:cs="Arial"/>
                <w:lang w:eastAsia="en-GB"/>
              </w:rPr>
              <w:t>All posts filled.</w:t>
            </w:r>
          </w:p>
        </w:tc>
        <w:tc>
          <w:tcPr>
            <w:tcW w:w="1040" w:type="dxa"/>
          </w:tcPr>
          <w:p w14:paraId="26CDD1BE" w14:textId="77777777" w:rsidR="00B421B5" w:rsidRPr="00B929D6" w:rsidRDefault="00B421B5" w:rsidP="00595BFD">
            <w:pPr>
              <w:spacing w:after="0" w:line="240" w:lineRule="auto"/>
              <w:rPr>
                <w:rFonts w:cs="Calibri"/>
                <w:b/>
                <w:lang w:eastAsia="en-GB"/>
              </w:rPr>
            </w:pPr>
          </w:p>
        </w:tc>
      </w:tr>
      <w:tr w:rsidR="00B421B5" w:rsidRPr="00371AF2" w14:paraId="26CDD1C3" w14:textId="77777777" w:rsidTr="006269F2">
        <w:tc>
          <w:tcPr>
            <w:tcW w:w="957" w:type="dxa"/>
            <w:gridSpan w:val="2"/>
          </w:tcPr>
          <w:p w14:paraId="26CDD1C0" w14:textId="77777777" w:rsidR="00B421B5" w:rsidRDefault="00B421B5" w:rsidP="00595BFD">
            <w:pPr>
              <w:spacing w:after="0" w:line="240" w:lineRule="auto"/>
              <w:rPr>
                <w:rFonts w:cs="Calibri"/>
                <w:lang w:eastAsia="en-GB"/>
              </w:rPr>
            </w:pPr>
          </w:p>
        </w:tc>
        <w:tc>
          <w:tcPr>
            <w:tcW w:w="7609" w:type="dxa"/>
          </w:tcPr>
          <w:p w14:paraId="26CDD1C1" w14:textId="77777777" w:rsidR="00B421B5" w:rsidRPr="006012D3" w:rsidRDefault="006012D3" w:rsidP="006012D3">
            <w:pPr>
              <w:pStyle w:val="ListParagraph"/>
              <w:numPr>
                <w:ilvl w:val="0"/>
                <w:numId w:val="8"/>
              </w:numPr>
              <w:tabs>
                <w:tab w:val="left" w:pos="567"/>
                <w:tab w:val="left" w:pos="709"/>
              </w:tabs>
              <w:spacing w:after="0" w:line="240" w:lineRule="auto"/>
              <w:ind w:left="316" w:hanging="425"/>
              <w:rPr>
                <w:rFonts w:eastAsia="Arial" w:cs="Arial"/>
                <w:i/>
                <w:lang w:eastAsia="en-GB"/>
              </w:rPr>
            </w:pPr>
            <w:r w:rsidRPr="006012D3">
              <w:rPr>
                <w:rFonts w:eastAsia="Arial" w:cs="Arial"/>
                <w:i/>
                <w:lang w:eastAsia="en-GB"/>
              </w:rPr>
              <w:t>Plastic Surgery</w:t>
            </w:r>
          </w:p>
        </w:tc>
        <w:tc>
          <w:tcPr>
            <w:tcW w:w="1040" w:type="dxa"/>
          </w:tcPr>
          <w:p w14:paraId="26CDD1C2" w14:textId="77777777" w:rsidR="00B421B5" w:rsidRPr="00B929D6" w:rsidRDefault="00B421B5" w:rsidP="00595BFD">
            <w:pPr>
              <w:spacing w:after="0" w:line="240" w:lineRule="auto"/>
              <w:rPr>
                <w:rFonts w:cs="Calibri"/>
                <w:b/>
                <w:lang w:eastAsia="en-GB"/>
              </w:rPr>
            </w:pPr>
          </w:p>
        </w:tc>
      </w:tr>
      <w:tr w:rsidR="00B421B5" w:rsidRPr="00371AF2" w14:paraId="26CDD1C7" w14:textId="77777777" w:rsidTr="006269F2">
        <w:tc>
          <w:tcPr>
            <w:tcW w:w="957" w:type="dxa"/>
            <w:gridSpan w:val="2"/>
          </w:tcPr>
          <w:p w14:paraId="26CDD1C4" w14:textId="77777777" w:rsidR="00B421B5" w:rsidRDefault="00B421B5" w:rsidP="00595BFD">
            <w:pPr>
              <w:spacing w:after="0" w:line="240" w:lineRule="auto"/>
              <w:rPr>
                <w:rFonts w:cs="Calibri"/>
                <w:lang w:eastAsia="en-GB"/>
              </w:rPr>
            </w:pPr>
          </w:p>
        </w:tc>
        <w:tc>
          <w:tcPr>
            <w:tcW w:w="7609" w:type="dxa"/>
          </w:tcPr>
          <w:p w14:paraId="26CDD1C5" w14:textId="77777777" w:rsidR="00B421B5" w:rsidRDefault="00BC7467" w:rsidP="00B929D6">
            <w:pPr>
              <w:tabs>
                <w:tab w:val="left" w:pos="567"/>
                <w:tab w:val="left" w:pos="709"/>
              </w:tabs>
              <w:spacing w:after="0" w:line="240" w:lineRule="auto"/>
              <w:ind w:left="-109"/>
              <w:rPr>
                <w:rFonts w:eastAsia="Arial" w:cs="Arial"/>
                <w:lang w:eastAsia="en-GB"/>
              </w:rPr>
            </w:pPr>
            <w:r>
              <w:rPr>
                <w:rFonts w:eastAsia="Arial" w:cs="Arial"/>
                <w:lang w:eastAsia="en-GB"/>
              </w:rPr>
              <w:t>Information on one post was awaited.</w:t>
            </w:r>
          </w:p>
        </w:tc>
        <w:tc>
          <w:tcPr>
            <w:tcW w:w="1040" w:type="dxa"/>
          </w:tcPr>
          <w:p w14:paraId="26CDD1C6" w14:textId="77777777" w:rsidR="00B421B5" w:rsidRPr="00B929D6" w:rsidRDefault="00B421B5" w:rsidP="00595BFD">
            <w:pPr>
              <w:spacing w:after="0" w:line="240" w:lineRule="auto"/>
              <w:rPr>
                <w:rFonts w:cs="Calibri"/>
                <w:b/>
                <w:lang w:eastAsia="en-GB"/>
              </w:rPr>
            </w:pPr>
          </w:p>
        </w:tc>
      </w:tr>
      <w:tr w:rsidR="00B421B5" w:rsidRPr="00371AF2" w14:paraId="26CDD1CB" w14:textId="77777777" w:rsidTr="006269F2">
        <w:tc>
          <w:tcPr>
            <w:tcW w:w="957" w:type="dxa"/>
            <w:gridSpan w:val="2"/>
          </w:tcPr>
          <w:p w14:paraId="26CDD1C8" w14:textId="77777777" w:rsidR="00B421B5" w:rsidRDefault="00B421B5" w:rsidP="00595BFD">
            <w:pPr>
              <w:spacing w:after="0" w:line="240" w:lineRule="auto"/>
              <w:rPr>
                <w:rFonts w:cs="Calibri"/>
                <w:lang w:eastAsia="en-GB"/>
              </w:rPr>
            </w:pPr>
          </w:p>
        </w:tc>
        <w:tc>
          <w:tcPr>
            <w:tcW w:w="7609" w:type="dxa"/>
          </w:tcPr>
          <w:p w14:paraId="26CDD1C9" w14:textId="77777777" w:rsidR="00B421B5" w:rsidRPr="00BC7467" w:rsidRDefault="00BC7467" w:rsidP="00BC7467">
            <w:pPr>
              <w:pStyle w:val="ListParagraph"/>
              <w:numPr>
                <w:ilvl w:val="0"/>
                <w:numId w:val="8"/>
              </w:numPr>
              <w:tabs>
                <w:tab w:val="left" w:pos="567"/>
                <w:tab w:val="left" w:pos="709"/>
              </w:tabs>
              <w:spacing w:after="0" w:line="240" w:lineRule="auto"/>
              <w:ind w:left="316" w:hanging="425"/>
              <w:rPr>
                <w:rFonts w:eastAsia="Arial" w:cs="Arial"/>
                <w:i/>
                <w:lang w:eastAsia="en-GB"/>
              </w:rPr>
            </w:pPr>
            <w:r w:rsidRPr="00BC7467">
              <w:rPr>
                <w:rFonts w:eastAsia="Arial" w:cs="Arial"/>
                <w:i/>
                <w:lang w:eastAsia="en-GB"/>
              </w:rPr>
              <w:t>OMFS</w:t>
            </w:r>
          </w:p>
        </w:tc>
        <w:tc>
          <w:tcPr>
            <w:tcW w:w="1040" w:type="dxa"/>
          </w:tcPr>
          <w:p w14:paraId="26CDD1CA" w14:textId="77777777" w:rsidR="00B421B5" w:rsidRPr="00B929D6" w:rsidRDefault="00B421B5" w:rsidP="00595BFD">
            <w:pPr>
              <w:spacing w:after="0" w:line="240" w:lineRule="auto"/>
              <w:rPr>
                <w:rFonts w:cs="Calibri"/>
                <w:b/>
                <w:lang w:eastAsia="en-GB"/>
              </w:rPr>
            </w:pPr>
          </w:p>
        </w:tc>
      </w:tr>
      <w:tr w:rsidR="00B421B5" w:rsidRPr="00371AF2" w14:paraId="26CDD1CF" w14:textId="77777777" w:rsidTr="006269F2">
        <w:tc>
          <w:tcPr>
            <w:tcW w:w="957" w:type="dxa"/>
            <w:gridSpan w:val="2"/>
          </w:tcPr>
          <w:p w14:paraId="26CDD1CC" w14:textId="77777777" w:rsidR="00B421B5" w:rsidRDefault="00B421B5" w:rsidP="00595BFD">
            <w:pPr>
              <w:spacing w:after="0" w:line="240" w:lineRule="auto"/>
              <w:rPr>
                <w:rFonts w:cs="Calibri"/>
                <w:lang w:eastAsia="en-GB"/>
              </w:rPr>
            </w:pPr>
          </w:p>
        </w:tc>
        <w:tc>
          <w:tcPr>
            <w:tcW w:w="7609" w:type="dxa"/>
          </w:tcPr>
          <w:p w14:paraId="26CDD1CD" w14:textId="77777777" w:rsidR="00B421B5" w:rsidRDefault="00BC7467" w:rsidP="00B929D6">
            <w:pPr>
              <w:tabs>
                <w:tab w:val="left" w:pos="567"/>
                <w:tab w:val="left" w:pos="709"/>
              </w:tabs>
              <w:spacing w:after="0" w:line="240" w:lineRule="auto"/>
              <w:ind w:left="-109"/>
              <w:rPr>
                <w:rFonts w:eastAsia="Arial" w:cs="Arial"/>
                <w:lang w:eastAsia="en-GB"/>
              </w:rPr>
            </w:pPr>
            <w:r>
              <w:rPr>
                <w:rFonts w:eastAsia="Arial" w:cs="Arial"/>
                <w:lang w:eastAsia="en-GB"/>
              </w:rPr>
              <w:t>Post filled in Scotland.</w:t>
            </w:r>
          </w:p>
        </w:tc>
        <w:tc>
          <w:tcPr>
            <w:tcW w:w="1040" w:type="dxa"/>
          </w:tcPr>
          <w:p w14:paraId="26CDD1CE" w14:textId="77777777" w:rsidR="00B421B5" w:rsidRPr="00B929D6" w:rsidRDefault="00B421B5" w:rsidP="00595BFD">
            <w:pPr>
              <w:spacing w:after="0" w:line="240" w:lineRule="auto"/>
              <w:rPr>
                <w:rFonts w:cs="Calibri"/>
                <w:b/>
                <w:lang w:eastAsia="en-GB"/>
              </w:rPr>
            </w:pPr>
          </w:p>
        </w:tc>
      </w:tr>
      <w:tr w:rsidR="00BC7467" w:rsidRPr="00371AF2" w14:paraId="26CDD1D3" w14:textId="77777777" w:rsidTr="006269F2">
        <w:tc>
          <w:tcPr>
            <w:tcW w:w="957" w:type="dxa"/>
            <w:gridSpan w:val="2"/>
          </w:tcPr>
          <w:p w14:paraId="26CDD1D0" w14:textId="77777777" w:rsidR="00BC7467" w:rsidRDefault="00BC7467" w:rsidP="00595BFD">
            <w:pPr>
              <w:spacing w:after="0" w:line="240" w:lineRule="auto"/>
              <w:rPr>
                <w:rFonts w:cs="Calibri"/>
                <w:lang w:eastAsia="en-GB"/>
              </w:rPr>
            </w:pPr>
          </w:p>
        </w:tc>
        <w:tc>
          <w:tcPr>
            <w:tcW w:w="7609" w:type="dxa"/>
          </w:tcPr>
          <w:p w14:paraId="26CDD1D1" w14:textId="77777777" w:rsidR="00BC7467" w:rsidRPr="00BC7467" w:rsidRDefault="00BC7467" w:rsidP="00BC7467">
            <w:pPr>
              <w:pStyle w:val="ListParagraph"/>
              <w:numPr>
                <w:ilvl w:val="0"/>
                <w:numId w:val="8"/>
              </w:numPr>
              <w:tabs>
                <w:tab w:val="left" w:pos="567"/>
                <w:tab w:val="left" w:pos="709"/>
              </w:tabs>
              <w:spacing w:after="0" w:line="240" w:lineRule="auto"/>
              <w:ind w:left="316" w:hanging="425"/>
              <w:rPr>
                <w:rFonts w:eastAsia="Arial" w:cs="Arial"/>
                <w:i/>
                <w:lang w:eastAsia="en-GB"/>
              </w:rPr>
            </w:pPr>
            <w:r w:rsidRPr="00BC7467">
              <w:rPr>
                <w:rFonts w:eastAsia="Arial" w:cs="Arial"/>
                <w:i/>
                <w:lang w:eastAsia="en-GB"/>
              </w:rPr>
              <w:t>Ophthalmology</w:t>
            </w:r>
          </w:p>
        </w:tc>
        <w:tc>
          <w:tcPr>
            <w:tcW w:w="1040" w:type="dxa"/>
          </w:tcPr>
          <w:p w14:paraId="26CDD1D2" w14:textId="77777777" w:rsidR="00BC7467" w:rsidRPr="00B929D6" w:rsidRDefault="00BC7467" w:rsidP="00595BFD">
            <w:pPr>
              <w:spacing w:after="0" w:line="240" w:lineRule="auto"/>
              <w:rPr>
                <w:rFonts w:cs="Calibri"/>
                <w:b/>
                <w:lang w:eastAsia="en-GB"/>
              </w:rPr>
            </w:pPr>
          </w:p>
        </w:tc>
      </w:tr>
      <w:tr w:rsidR="00BC7467" w:rsidRPr="00371AF2" w14:paraId="26CDD1D7" w14:textId="77777777" w:rsidTr="006269F2">
        <w:tc>
          <w:tcPr>
            <w:tcW w:w="957" w:type="dxa"/>
            <w:gridSpan w:val="2"/>
          </w:tcPr>
          <w:p w14:paraId="26CDD1D4" w14:textId="77777777" w:rsidR="00BC7467" w:rsidRDefault="00BC7467" w:rsidP="00595BFD">
            <w:pPr>
              <w:spacing w:after="0" w:line="240" w:lineRule="auto"/>
              <w:rPr>
                <w:rFonts w:cs="Calibri"/>
                <w:lang w:eastAsia="en-GB"/>
              </w:rPr>
            </w:pPr>
          </w:p>
        </w:tc>
        <w:tc>
          <w:tcPr>
            <w:tcW w:w="7609" w:type="dxa"/>
          </w:tcPr>
          <w:p w14:paraId="26CDD1D5" w14:textId="77777777" w:rsidR="00BC7467" w:rsidRDefault="00C24CC3" w:rsidP="00B929D6">
            <w:pPr>
              <w:tabs>
                <w:tab w:val="left" w:pos="567"/>
                <w:tab w:val="left" w:pos="709"/>
              </w:tabs>
              <w:spacing w:after="0" w:line="240" w:lineRule="auto"/>
              <w:ind w:left="-109"/>
              <w:rPr>
                <w:rFonts w:eastAsia="Arial" w:cs="Arial"/>
                <w:lang w:eastAsia="en-GB"/>
              </w:rPr>
            </w:pPr>
            <w:r>
              <w:rPr>
                <w:rFonts w:eastAsia="Arial" w:cs="Arial"/>
                <w:lang w:eastAsia="en-GB"/>
              </w:rPr>
              <w:t>All 9 posts filled.</w:t>
            </w:r>
          </w:p>
        </w:tc>
        <w:tc>
          <w:tcPr>
            <w:tcW w:w="1040" w:type="dxa"/>
          </w:tcPr>
          <w:p w14:paraId="26CDD1D6" w14:textId="77777777" w:rsidR="00BC7467" w:rsidRPr="00B929D6" w:rsidRDefault="00BC7467" w:rsidP="00595BFD">
            <w:pPr>
              <w:spacing w:after="0" w:line="240" w:lineRule="auto"/>
              <w:rPr>
                <w:rFonts w:cs="Calibri"/>
                <w:b/>
                <w:lang w:eastAsia="en-GB"/>
              </w:rPr>
            </w:pPr>
          </w:p>
        </w:tc>
      </w:tr>
      <w:tr w:rsidR="00BC7467" w:rsidRPr="00371AF2" w14:paraId="26CDD1DB" w14:textId="77777777" w:rsidTr="006269F2">
        <w:tc>
          <w:tcPr>
            <w:tcW w:w="957" w:type="dxa"/>
            <w:gridSpan w:val="2"/>
          </w:tcPr>
          <w:p w14:paraId="26CDD1D8" w14:textId="77777777" w:rsidR="00BC7467" w:rsidRDefault="00BC7467" w:rsidP="00595BFD">
            <w:pPr>
              <w:spacing w:after="0" w:line="240" w:lineRule="auto"/>
              <w:rPr>
                <w:rFonts w:cs="Calibri"/>
                <w:lang w:eastAsia="en-GB"/>
              </w:rPr>
            </w:pPr>
          </w:p>
        </w:tc>
        <w:tc>
          <w:tcPr>
            <w:tcW w:w="7609" w:type="dxa"/>
          </w:tcPr>
          <w:p w14:paraId="26CDD1D9" w14:textId="77777777" w:rsidR="00BC7467" w:rsidRPr="00C24CC3" w:rsidRDefault="00C24CC3" w:rsidP="00C24CC3">
            <w:pPr>
              <w:pStyle w:val="ListParagraph"/>
              <w:numPr>
                <w:ilvl w:val="0"/>
                <w:numId w:val="8"/>
              </w:numPr>
              <w:tabs>
                <w:tab w:val="left" w:pos="567"/>
                <w:tab w:val="left" w:pos="709"/>
              </w:tabs>
              <w:spacing w:after="0" w:line="240" w:lineRule="auto"/>
              <w:ind w:left="316" w:hanging="425"/>
              <w:rPr>
                <w:rFonts w:eastAsia="Arial" w:cs="Arial"/>
                <w:i/>
                <w:lang w:eastAsia="en-GB"/>
              </w:rPr>
            </w:pPr>
            <w:r w:rsidRPr="00C24CC3">
              <w:rPr>
                <w:rFonts w:eastAsia="Arial" w:cs="Arial"/>
                <w:i/>
                <w:lang w:eastAsia="en-GB"/>
              </w:rPr>
              <w:t>General Surgery and Vascular Surgery</w:t>
            </w:r>
            <w:r>
              <w:rPr>
                <w:rFonts w:eastAsia="Arial" w:cs="Arial"/>
                <w:i/>
                <w:lang w:eastAsia="en-GB"/>
              </w:rPr>
              <w:t xml:space="preserve"> ST3</w:t>
            </w:r>
          </w:p>
        </w:tc>
        <w:tc>
          <w:tcPr>
            <w:tcW w:w="1040" w:type="dxa"/>
          </w:tcPr>
          <w:p w14:paraId="26CDD1DA" w14:textId="77777777" w:rsidR="00BC7467" w:rsidRPr="00B929D6" w:rsidRDefault="00BC7467" w:rsidP="00595BFD">
            <w:pPr>
              <w:spacing w:after="0" w:line="240" w:lineRule="auto"/>
              <w:rPr>
                <w:rFonts w:cs="Calibri"/>
                <w:b/>
                <w:lang w:eastAsia="en-GB"/>
              </w:rPr>
            </w:pPr>
          </w:p>
        </w:tc>
      </w:tr>
      <w:tr w:rsidR="00BC7467" w:rsidRPr="00371AF2" w14:paraId="26CDD1DF" w14:textId="77777777" w:rsidTr="006269F2">
        <w:tc>
          <w:tcPr>
            <w:tcW w:w="957" w:type="dxa"/>
            <w:gridSpan w:val="2"/>
          </w:tcPr>
          <w:p w14:paraId="26CDD1DC" w14:textId="77777777" w:rsidR="00BC7467" w:rsidRDefault="00BC7467" w:rsidP="00595BFD">
            <w:pPr>
              <w:spacing w:after="0" w:line="240" w:lineRule="auto"/>
              <w:rPr>
                <w:rFonts w:cs="Calibri"/>
                <w:lang w:eastAsia="en-GB"/>
              </w:rPr>
            </w:pPr>
          </w:p>
        </w:tc>
        <w:tc>
          <w:tcPr>
            <w:tcW w:w="7609" w:type="dxa"/>
          </w:tcPr>
          <w:p w14:paraId="26CDD1DD" w14:textId="77777777" w:rsidR="00BC7467" w:rsidRDefault="00C24CC3" w:rsidP="00B929D6">
            <w:pPr>
              <w:tabs>
                <w:tab w:val="left" w:pos="567"/>
                <w:tab w:val="left" w:pos="709"/>
              </w:tabs>
              <w:spacing w:after="0" w:line="240" w:lineRule="auto"/>
              <w:ind w:left="-109"/>
              <w:rPr>
                <w:rFonts w:eastAsia="Arial" w:cs="Arial"/>
                <w:lang w:eastAsia="en-GB"/>
              </w:rPr>
            </w:pPr>
            <w:r>
              <w:rPr>
                <w:rFonts w:eastAsia="Arial" w:cs="Arial"/>
                <w:lang w:eastAsia="en-GB"/>
              </w:rPr>
              <w:t>Received 330 applications for 200 posts – information on fill by end of the week.</w:t>
            </w:r>
          </w:p>
        </w:tc>
        <w:tc>
          <w:tcPr>
            <w:tcW w:w="1040" w:type="dxa"/>
          </w:tcPr>
          <w:p w14:paraId="26CDD1DE" w14:textId="77777777" w:rsidR="00BC7467" w:rsidRPr="00B929D6" w:rsidRDefault="00BC7467" w:rsidP="00595BFD">
            <w:pPr>
              <w:spacing w:after="0" w:line="240" w:lineRule="auto"/>
              <w:rPr>
                <w:rFonts w:cs="Calibri"/>
                <w:b/>
                <w:lang w:eastAsia="en-GB"/>
              </w:rPr>
            </w:pPr>
          </w:p>
        </w:tc>
      </w:tr>
      <w:tr w:rsidR="00BC7467" w:rsidRPr="00371AF2" w14:paraId="26CDD1E3" w14:textId="77777777" w:rsidTr="006269F2">
        <w:tc>
          <w:tcPr>
            <w:tcW w:w="957" w:type="dxa"/>
            <w:gridSpan w:val="2"/>
          </w:tcPr>
          <w:p w14:paraId="26CDD1E0" w14:textId="77777777" w:rsidR="00BC7467" w:rsidRDefault="00BC7467" w:rsidP="00595BFD">
            <w:pPr>
              <w:spacing w:after="0" w:line="240" w:lineRule="auto"/>
              <w:rPr>
                <w:rFonts w:cs="Calibri"/>
                <w:lang w:eastAsia="en-GB"/>
              </w:rPr>
            </w:pPr>
          </w:p>
        </w:tc>
        <w:tc>
          <w:tcPr>
            <w:tcW w:w="7609" w:type="dxa"/>
          </w:tcPr>
          <w:p w14:paraId="26CDD1E1" w14:textId="77777777" w:rsidR="00BC7467" w:rsidRPr="00C24CC3" w:rsidRDefault="00C24CC3" w:rsidP="00C24CC3">
            <w:pPr>
              <w:pStyle w:val="ListParagraph"/>
              <w:numPr>
                <w:ilvl w:val="0"/>
                <w:numId w:val="8"/>
              </w:numPr>
              <w:tabs>
                <w:tab w:val="left" w:pos="567"/>
                <w:tab w:val="left" w:pos="709"/>
              </w:tabs>
              <w:spacing w:after="0" w:line="240" w:lineRule="auto"/>
              <w:ind w:left="316" w:hanging="425"/>
              <w:rPr>
                <w:rFonts w:eastAsia="Arial" w:cs="Arial"/>
                <w:i/>
                <w:lang w:eastAsia="en-GB"/>
              </w:rPr>
            </w:pPr>
            <w:r w:rsidRPr="00C24CC3">
              <w:rPr>
                <w:rFonts w:eastAsia="Arial" w:cs="Arial"/>
                <w:i/>
                <w:lang w:eastAsia="en-GB"/>
              </w:rPr>
              <w:t>Neurosurgery</w:t>
            </w:r>
          </w:p>
        </w:tc>
        <w:tc>
          <w:tcPr>
            <w:tcW w:w="1040" w:type="dxa"/>
          </w:tcPr>
          <w:p w14:paraId="26CDD1E2" w14:textId="77777777" w:rsidR="00BC7467" w:rsidRPr="00B929D6" w:rsidRDefault="00BC7467" w:rsidP="00595BFD">
            <w:pPr>
              <w:spacing w:after="0" w:line="240" w:lineRule="auto"/>
              <w:rPr>
                <w:rFonts w:cs="Calibri"/>
                <w:b/>
                <w:lang w:eastAsia="en-GB"/>
              </w:rPr>
            </w:pPr>
          </w:p>
        </w:tc>
      </w:tr>
      <w:tr w:rsidR="00BC7467" w:rsidRPr="00371AF2" w14:paraId="26CDD1E7" w14:textId="77777777" w:rsidTr="006269F2">
        <w:tc>
          <w:tcPr>
            <w:tcW w:w="957" w:type="dxa"/>
            <w:gridSpan w:val="2"/>
          </w:tcPr>
          <w:p w14:paraId="26CDD1E4" w14:textId="77777777" w:rsidR="00BC7467" w:rsidRDefault="00BC7467" w:rsidP="00595BFD">
            <w:pPr>
              <w:spacing w:after="0" w:line="240" w:lineRule="auto"/>
              <w:rPr>
                <w:rFonts w:cs="Calibri"/>
                <w:lang w:eastAsia="en-GB"/>
              </w:rPr>
            </w:pPr>
          </w:p>
        </w:tc>
        <w:tc>
          <w:tcPr>
            <w:tcW w:w="7609" w:type="dxa"/>
          </w:tcPr>
          <w:p w14:paraId="26CDD1E5" w14:textId="77777777" w:rsidR="00BC7467" w:rsidRDefault="00C24CC3"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Two ST2 posts filled – the ST3 post did not fill resulting in a gap.  It was agreed the unfilled post could be filled by a LAT.  Following </w:t>
            </w:r>
            <w:r w:rsidR="00595BFD">
              <w:rPr>
                <w:rFonts w:eastAsia="Arial" w:cs="Arial"/>
                <w:lang w:eastAsia="en-GB"/>
              </w:rPr>
              <w:t>discussion,</w:t>
            </w:r>
            <w:r>
              <w:rPr>
                <w:rFonts w:eastAsia="Arial" w:cs="Arial"/>
                <w:lang w:eastAsia="en-GB"/>
              </w:rPr>
              <w:t xml:space="preserve"> it was agreed they will fill 2 other posts </w:t>
            </w:r>
            <w:r w:rsidR="006D5ED0">
              <w:rPr>
                <w:rFonts w:eastAsia="Arial" w:cs="Arial"/>
                <w:lang w:eastAsia="en-GB"/>
              </w:rPr>
              <w:t xml:space="preserve">in August </w:t>
            </w:r>
            <w:r>
              <w:rPr>
                <w:rFonts w:eastAsia="Arial" w:cs="Arial"/>
                <w:lang w:eastAsia="en-GB"/>
              </w:rPr>
              <w:t>with LAS posts.</w:t>
            </w:r>
          </w:p>
        </w:tc>
        <w:tc>
          <w:tcPr>
            <w:tcW w:w="1040" w:type="dxa"/>
          </w:tcPr>
          <w:p w14:paraId="26CDD1E6" w14:textId="77777777" w:rsidR="00BC7467" w:rsidRPr="00B929D6" w:rsidRDefault="00BC7467" w:rsidP="00595BFD">
            <w:pPr>
              <w:spacing w:after="0" w:line="240" w:lineRule="auto"/>
              <w:rPr>
                <w:rFonts w:cs="Calibri"/>
                <w:b/>
                <w:lang w:eastAsia="en-GB"/>
              </w:rPr>
            </w:pPr>
          </w:p>
        </w:tc>
      </w:tr>
      <w:tr w:rsidR="00C24CC3" w:rsidRPr="00371AF2" w14:paraId="26CDD1EB" w14:textId="77777777" w:rsidTr="006269F2">
        <w:tc>
          <w:tcPr>
            <w:tcW w:w="957" w:type="dxa"/>
            <w:gridSpan w:val="2"/>
          </w:tcPr>
          <w:p w14:paraId="26CDD1E8" w14:textId="77777777" w:rsidR="00C24CC3" w:rsidRDefault="00C24CC3" w:rsidP="00595BFD">
            <w:pPr>
              <w:spacing w:after="0" w:line="240" w:lineRule="auto"/>
              <w:rPr>
                <w:rFonts w:cs="Calibri"/>
                <w:lang w:eastAsia="en-GB"/>
              </w:rPr>
            </w:pPr>
          </w:p>
        </w:tc>
        <w:tc>
          <w:tcPr>
            <w:tcW w:w="7609" w:type="dxa"/>
          </w:tcPr>
          <w:p w14:paraId="26CDD1E9" w14:textId="77777777" w:rsidR="00C24CC3" w:rsidRPr="00E63A9A" w:rsidRDefault="00E63A9A" w:rsidP="00E63A9A">
            <w:pPr>
              <w:pStyle w:val="ListParagraph"/>
              <w:numPr>
                <w:ilvl w:val="0"/>
                <w:numId w:val="8"/>
              </w:numPr>
              <w:tabs>
                <w:tab w:val="left" w:pos="567"/>
                <w:tab w:val="left" w:pos="709"/>
              </w:tabs>
              <w:spacing w:after="0" w:line="240" w:lineRule="auto"/>
              <w:ind w:left="316" w:hanging="425"/>
              <w:rPr>
                <w:rFonts w:eastAsia="Arial" w:cs="Arial"/>
                <w:i/>
                <w:lang w:eastAsia="en-GB"/>
              </w:rPr>
            </w:pPr>
            <w:r w:rsidRPr="00E63A9A">
              <w:rPr>
                <w:rFonts w:eastAsia="Arial" w:cs="Arial"/>
                <w:i/>
                <w:lang w:eastAsia="en-GB"/>
              </w:rPr>
              <w:t>Core Surgery</w:t>
            </w:r>
          </w:p>
        </w:tc>
        <w:tc>
          <w:tcPr>
            <w:tcW w:w="1040" w:type="dxa"/>
          </w:tcPr>
          <w:p w14:paraId="26CDD1EA" w14:textId="77777777" w:rsidR="00C24CC3" w:rsidRPr="00B929D6" w:rsidRDefault="00C24CC3" w:rsidP="00595BFD">
            <w:pPr>
              <w:spacing w:after="0" w:line="240" w:lineRule="auto"/>
              <w:rPr>
                <w:rFonts w:cs="Calibri"/>
                <w:b/>
                <w:lang w:eastAsia="en-GB"/>
              </w:rPr>
            </w:pPr>
          </w:p>
        </w:tc>
      </w:tr>
      <w:tr w:rsidR="00C24CC3" w:rsidRPr="00371AF2" w14:paraId="26CDD1F0" w14:textId="77777777" w:rsidTr="006269F2">
        <w:tc>
          <w:tcPr>
            <w:tcW w:w="957" w:type="dxa"/>
            <w:gridSpan w:val="2"/>
          </w:tcPr>
          <w:p w14:paraId="26CDD1EC" w14:textId="77777777" w:rsidR="00C24CC3" w:rsidRDefault="00C24CC3" w:rsidP="00595BFD">
            <w:pPr>
              <w:spacing w:after="0" w:line="240" w:lineRule="auto"/>
              <w:rPr>
                <w:rFonts w:cs="Calibri"/>
                <w:lang w:eastAsia="en-GB"/>
              </w:rPr>
            </w:pPr>
          </w:p>
        </w:tc>
        <w:tc>
          <w:tcPr>
            <w:tcW w:w="7609" w:type="dxa"/>
          </w:tcPr>
          <w:p w14:paraId="26CDD1ED" w14:textId="77777777" w:rsidR="00C24CC3" w:rsidRDefault="00E63A9A" w:rsidP="00B929D6">
            <w:pPr>
              <w:tabs>
                <w:tab w:val="left" w:pos="567"/>
                <w:tab w:val="left" w:pos="709"/>
              </w:tabs>
              <w:spacing w:after="0" w:line="240" w:lineRule="auto"/>
              <w:ind w:left="-109"/>
              <w:rPr>
                <w:rFonts w:eastAsia="Arial" w:cs="Arial"/>
                <w:lang w:eastAsia="en-GB"/>
              </w:rPr>
            </w:pPr>
            <w:r>
              <w:rPr>
                <w:rFonts w:eastAsia="Arial" w:cs="Arial"/>
                <w:lang w:eastAsia="en-GB"/>
              </w:rPr>
              <w:t>All posts filled.</w:t>
            </w:r>
          </w:p>
          <w:p w14:paraId="26CDD1EE" w14:textId="77777777" w:rsidR="00E63A9A" w:rsidRDefault="00E63A9A" w:rsidP="00B929D6">
            <w:pPr>
              <w:tabs>
                <w:tab w:val="left" w:pos="567"/>
                <w:tab w:val="left" w:pos="709"/>
              </w:tabs>
              <w:spacing w:after="0" w:line="240" w:lineRule="auto"/>
              <w:ind w:left="-109"/>
              <w:rPr>
                <w:rFonts w:eastAsia="Arial" w:cs="Arial"/>
                <w:lang w:eastAsia="en-GB"/>
              </w:rPr>
            </w:pPr>
          </w:p>
        </w:tc>
        <w:tc>
          <w:tcPr>
            <w:tcW w:w="1040" w:type="dxa"/>
          </w:tcPr>
          <w:p w14:paraId="26CDD1EF" w14:textId="77777777" w:rsidR="00C24CC3" w:rsidRPr="00B929D6" w:rsidRDefault="00C24CC3" w:rsidP="00595BFD">
            <w:pPr>
              <w:spacing w:after="0" w:line="240" w:lineRule="auto"/>
              <w:rPr>
                <w:rFonts w:cs="Calibri"/>
                <w:b/>
                <w:lang w:eastAsia="en-GB"/>
              </w:rPr>
            </w:pPr>
          </w:p>
        </w:tc>
      </w:tr>
      <w:tr w:rsidR="00C24CC3" w:rsidRPr="00371AF2" w14:paraId="26CDD1F4" w14:textId="77777777" w:rsidTr="006269F2">
        <w:tc>
          <w:tcPr>
            <w:tcW w:w="957" w:type="dxa"/>
            <w:gridSpan w:val="2"/>
          </w:tcPr>
          <w:p w14:paraId="26CDD1F1" w14:textId="77777777" w:rsidR="00C24CC3" w:rsidRDefault="00E63A9A" w:rsidP="00595BFD">
            <w:pPr>
              <w:spacing w:after="0" w:line="240" w:lineRule="auto"/>
              <w:rPr>
                <w:rFonts w:cs="Calibri"/>
                <w:lang w:eastAsia="en-GB"/>
              </w:rPr>
            </w:pPr>
            <w:r>
              <w:rPr>
                <w:rFonts w:cs="Calibri"/>
                <w:lang w:eastAsia="en-GB"/>
              </w:rPr>
              <w:t>5.1.2</w:t>
            </w:r>
          </w:p>
        </w:tc>
        <w:tc>
          <w:tcPr>
            <w:tcW w:w="7609" w:type="dxa"/>
          </w:tcPr>
          <w:p w14:paraId="26CDD1F2" w14:textId="77777777" w:rsidR="00C24CC3" w:rsidRPr="00E63A9A" w:rsidRDefault="00E63A9A" w:rsidP="00B929D6">
            <w:pPr>
              <w:tabs>
                <w:tab w:val="left" w:pos="567"/>
                <w:tab w:val="left" w:pos="709"/>
              </w:tabs>
              <w:spacing w:after="0" w:line="240" w:lineRule="auto"/>
              <w:ind w:left="-109"/>
              <w:rPr>
                <w:rFonts w:eastAsia="Arial" w:cs="Arial"/>
                <w:b/>
                <w:lang w:eastAsia="en-GB"/>
              </w:rPr>
            </w:pPr>
            <w:r w:rsidRPr="00E63A9A">
              <w:rPr>
                <w:b/>
              </w:rPr>
              <w:t>Participation in National Recruitment</w:t>
            </w:r>
          </w:p>
        </w:tc>
        <w:tc>
          <w:tcPr>
            <w:tcW w:w="1040" w:type="dxa"/>
          </w:tcPr>
          <w:p w14:paraId="26CDD1F3" w14:textId="77777777" w:rsidR="00C24CC3" w:rsidRPr="00B929D6" w:rsidRDefault="00C24CC3" w:rsidP="00595BFD">
            <w:pPr>
              <w:spacing w:after="0" w:line="240" w:lineRule="auto"/>
              <w:rPr>
                <w:rFonts w:cs="Calibri"/>
                <w:b/>
                <w:lang w:eastAsia="en-GB"/>
              </w:rPr>
            </w:pPr>
          </w:p>
        </w:tc>
      </w:tr>
      <w:tr w:rsidR="00C24CC3" w:rsidRPr="00371AF2" w14:paraId="26CDD1FF" w14:textId="77777777" w:rsidTr="006269F2">
        <w:tc>
          <w:tcPr>
            <w:tcW w:w="957" w:type="dxa"/>
            <w:gridSpan w:val="2"/>
          </w:tcPr>
          <w:p w14:paraId="26CDD1F5" w14:textId="77777777" w:rsidR="00C24CC3" w:rsidRDefault="00C24CC3" w:rsidP="00595BFD">
            <w:pPr>
              <w:spacing w:after="0" w:line="240" w:lineRule="auto"/>
              <w:rPr>
                <w:rFonts w:cs="Calibri"/>
                <w:lang w:eastAsia="en-GB"/>
              </w:rPr>
            </w:pPr>
          </w:p>
        </w:tc>
        <w:tc>
          <w:tcPr>
            <w:tcW w:w="7609" w:type="dxa"/>
          </w:tcPr>
          <w:p w14:paraId="26CDD1F6" w14:textId="77777777" w:rsidR="00E0090D" w:rsidRDefault="00E63A9A"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The email received from DB confirmed that 0 vacancies must be recorded if the </w:t>
            </w:r>
            <w:r>
              <w:rPr>
                <w:rFonts w:eastAsia="Arial" w:cs="Arial"/>
                <w:lang w:eastAsia="en-GB"/>
              </w:rPr>
              <w:lastRenderedPageBreak/>
              <w:t xml:space="preserve">specialty wanted to recruit nationally.  </w:t>
            </w:r>
            <w:r w:rsidR="006D5ED0">
              <w:rPr>
                <w:rFonts w:eastAsia="Arial" w:cs="Arial"/>
                <w:lang w:eastAsia="en-GB"/>
              </w:rPr>
              <w:t>This</w:t>
            </w:r>
            <w:r>
              <w:rPr>
                <w:rFonts w:eastAsia="Arial" w:cs="Arial"/>
                <w:lang w:eastAsia="en-GB"/>
              </w:rPr>
              <w:t xml:space="preserve"> would commit to involvement in national recruitment as pane</w:t>
            </w:r>
            <w:r w:rsidR="006D5ED0">
              <w:rPr>
                <w:rFonts w:eastAsia="Arial" w:cs="Arial"/>
                <w:lang w:eastAsia="en-GB"/>
              </w:rPr>
              <w:t>l</w:t>
            </w:r>
            <w:r>
              <w:rPr>
                <w:rFonts w:eastAsia="Arial" w:cs="Arial"/>
                <w:lang w:eastAsia="en-GB"/>
              </w:rPr>
              <w:t>lists.  The STB agreed to its involvement in national recruitment.</w:t>
            </w:r>
          </w:p>
          <w:p w14:paraId="26CDD1F7" w14:textId="77777777" w:rsidR="00E0090D" w:rsidRDefault="00E0090D" w:rsidP="00B929D6">
            <w:pPr>
              <w:tabs>
                <w:tab w:val="left" w:pos="567"/>
                <w:tab w:val="left" w:pos="709"/>
              </w:tabs>
              <w:spacing w:after="0" w:line="240" w:lineRule="auto"/>
              <w:ind w:left="-109"/>
              <w:rPr>
                <w:rFonts w:eastAsia="Arial" w:cs="Arial"/>
                <w:lang w:eastAsia="en-GB"/>
              </w:rPr>
            </w:pPr>
          </w:p>
          <w:p w14:paraId="26CDD1F8" w14:textId="77777777" w:rsidR="00C24CC3" w:rsidRDefault="00E0090D"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It was reported there have been some issues in reclaiming expenses.  </w:t>
            </w:r>
            <w:r w:rsidR="00971A31">
              <w:rPr>
                <w:rFonts w:eastAsia="Arial" w:cs="Arial"/>
                <w:lang w:eastAsia="en-GB"/>
              </w:rPr>
              <w:t>T</w:t>
            </w:r>
            <w:r>
              <w:rPr>
                <w:rFonts w:eastAsia="Arial" w:cs="Arial"/>
                <w:lang w:eastAsia="en-GB"/>
              </w:rPr>
              <w:t xml:space="preserve">G and WR </w:t>
            </w:r>
            <w:r w:rsidR="00971A31">
              <w:rPr>
                <w:rFonts w:eastAsia="Arial" w:cs="Arial"/>
                <w:lang w:eastAsia="en-GB"/>
              </w:rPr>
              <w:t>will discuss outwith the meeting.</w:t>
            </w:r>
          </w:p>
        </w:tc>
        <w:tc>
          <w:tcPr>
            <w:tcW w:w="1040" w:type="dxa"/>
          </w:tcPr>
          <w:p w14:paraId="26CDD1F9" w14:textId="77777777" w:rsidR="00C24CC3" w:rsidRDefault="00C24CC3" w:rsidP="00595BFD">
            <w:pPr>
              <w:spacing w:after="0" w:line="240" w:lineRule="auto"/>
              <w:rPr>
                <w:rFonts w:cs="Calibri"/>
                <w:b/>
                <w:lang w:eastAsia="en-GB"/>
              </w:rPr>
            </w:pPr>
          </w:p>
          <w:p w14:paraId="26CDD1FA" w14:textId="77777777" w:rsidR="00971A31" w:rsidRDefault="00971A31" w:rsidP="00595BFD">
            <w:pPr>
              <w:spacing w:after="0" w:line="240" w:lineRule="auto"/>
              <w:rPr>
                <w:rFonts w:cs="Calibri"/>
                <w:b/>
                <w:lang w:eastAsia="en-GB"/>
              </w:rPr>
            </w:pPr>
          </w:p>
          <w:p w14:paraId="26CDD1FB" w14:textId="77777777" w:rsidR="00971A31" w:rsidRDefault="00971A31" w:rsidP="00595BFD">
            <w:pPr>
              <w:spacing w:after="0" w:line="240" w:lineRule="auto"/>
              <w:rPr>
                <w:rFonts w:cs="Calibri"/>
                <w:b/>
                <w:lang w:eastAsia="en-GB"/>
              </w:rPr>
            </w:pPr>
          </w:p>
          <w:p w14:paraId="26CDD1FC" w14:textId="77777777" w:rsidR="00971A31" w:rsidRDefault="00971A31" w:rsidP="00595BFD">
            <w:pPr>
              <w:spacing w:after="0" w:line="240" w:lineRule="auto"/>
              <w:rPr>
                <w:rFonts w:cs="Calibri"/>
                <w:b/>
                <w:lang w:eastAsia="en-GB"/>
              </w:rPr>
            </w:pPr>
          </w:p>
          <w:p w14:paraId="26CDD1FD" w14:textId="77777777" w:rsidR="00971A31" w:rsidRDefault="00971A31" w:rsidP="00595BFD">
            <w:pPr>
              <w:spacing w:after="0" w:line="240" w:lineRule="auto"/>
              <w:rPr>
                <w:rFonts w:cs="Calibri"/>
                <w:b/>
                <w:lang w:eastAsia="en-GB"/>
              </w:rPr>
            </w:pPr>
          </w:p>
          <w:p w14:paraId="26CDD1FE" w14:textId="77777777" w:rsidR="00971A31" w:rsidRPr="00B929D6" w:rsidRDefault="00971A31" w:rsidP="00595BFD">
            <w:pPr>
              <w:spacing w:after="0" w:line="240" w:lineRule="auto"/>
              <w:rPr>
                <w:rFonts w:cs="Calibri"/>
                <w:b/>
                <w:lang w:eastAsia="en-GB"/>
              </w:rPr>
            </w:pPr>
            <w:r>
              <w:rPr>
                <w:rFonts w:cs="Calibri"/>
                <w:b/>
                <w:lang w:eastAsia="en-GB"/>
              </w:rPr>
              <w:t>TG/WR</w:t>
            </w:r>
          </w:p>
        </w:tc>
      </w:tr>
      <w:tr w:rsidR="00C24CC3" w:rsidRPr="00371AF2" w14:paraId="26CDD203" w14:textId="77777777" w:rsidTr="006269F2">
        <w:tc>
          <w:tcPr>
            <w:tcW w:w="957" w:type="dxa"/>
            <w:gridSpan w:val="2"/>
          </w:tcPr>
          <w:p w14:paraId="26CDD200" w14:textId="77777777" w:rsidR="00C24CC3" w:rsidRDefault="00C24CC3" w:rsidP="00595BFD">
            <w:pPr>
              <w:spacing w:after="0" w:line="240" w:lineRule="auto"/>
              <w:rPr>
                <w:rFonts w:cs="Calibri"/>
                <w:lang w:eastAsia="en-GB"/>
              </w:rPr>
            </w:pPr>
          </w:p>
        </w:tc>
        <w:tc>
          <w:tcPr>
            <w:tcW w:w="7609" w:type="dxa"/>
          </w:tcPr>
          <w:p w14:paraId="26CDD201" w14:textId="77777777" w:rsidR="00C24CC3" w:rsidRDefault="00C24CC3" w:rsidP="00B929D6">
            <w:pPr>
              <w:tabs>
                <w:tab w:val="left" w:pos="567"/>
                <w:tab w:val="left" w:pos="709"/>
              </w:tabs>
              <w:spacing w:after="0" w:line="240" w:lineRule="auto"/>
              <w:ind w:left="-109"/>
              <w:rPr>
                <w:rFonts w:eastAsia="Arial" w:cs="Arial"/>
                <w:lang w:eastAsia="en-GB"/>
              </w:rPr>
            </w:pPr>
          </w:p>
        </w:tc>
        <w:tc>
          <w:tcPr>
            <w:tcW w:w="1040" w:type="dxa"/>
          </w:tcPr>
          <w:p w14:paraId="26CDD202" w14:textId="77777777" w:rsidR="00C24CC3" w:rsidRPr="00B929D6" w:rsidRDefault="00C24CC3" w:rsidP="00595BFD">
            <w:pPr>
              <w:spacing w:after="0" w:line="240" w:lineRule="auto"/>
              <w:rPr>
                <w:rFonts w:cs="Calibri"/>
                <w:b/>
                <w:lang w:eastAsia="en-GB"/>
              </w:rPr>
            </w:pPr>
          </w:p>
        </w:tc>
      </w:tr>
      <w:tr w:rsidR="00C24CC3" w:rsidRPr="00371AF2" w14:paraId="26CDD207" w14:textId="77777777" w:rsidTr="006269F2">
        <w:tc>
          <w:tcPr>
            <w:tcW w:w="957" w:type="dxa"/>
            <w:gridSpan w:val="2"/>
          </w:tcPr>
          <w:p w14:paraId="26CDD204" w14:textId="77777777" w:rsidR="00C24CC3" w:rsidRDefault="00971A31" w:rsidP="00595BFD">
            <w:pPr>
              <w:spacing w:after="0" w:line="240" w:lineRule="auto"/>
              <w:rPr>
                <w:rFonts w:cs="Calibri"/>
                <w:lang w:eastAsia="en-GB"/>
              </w:rPr>
            </w:pPr>
            <w:r>
              <w:rPr>
                <w:rFonts w:cs="Calibri"/>
                <w:lang w:eastAsia="en-GB"/>
              </w:rPr>
              <w:t>5.2</w:t>
            </w:r>
          </w:p>
        </w:tc>
        <w:tc>
          <w:tcPr>
            <w:tcW w:w="7609" w:type="dxa"/>
          </w:tcPr>
          <w:p w14:paraId="26CDD205" w14:textId="77777777" w:rsidR="00C24CC3" w:rsidRPr="00971A31" w:rsidRDefault="00971A31" w:rsidP="00B929D6">
            <w:pPr>
              <w:tabs>
                <w:tab w:val="left" w:pos="567"/>
                <w:tab w:val="left" w:pos="709"/>
              </w:tabs>
              <w:spacing w:after="0" w:line="240" w:lineRule="auto"/>
              <w:ind w:left="-109"/>
              <w:rPr>
                <w:rFonts w:eastAsia="Arial" w:cs="Arial"/>
                <w:b/>
                <w:lang w:eastAsia="en-GB"/>
              </w:rPr>
            </w:pPr>
            <w:r w:rsidRPr="00971A31">
              <w:rPr>
                <w:rFonts w:cs="Arial"/>
                <w:b/>
                <w:lang w:eastAsia="en-GB"/>
              </w:rPr>
              <w:t>Remote &amp; Rural Surgery:  credentialing update</w:t>
            </w:r>
          </w:p>
        </w:tc>
        <w:tc>
          <w:tcPr>
            <w:tcW w:w="1040" w:type="dxa"/>
          </w:tcPr>
          <w:p w14:paraId="26CDD206" w14:textId="77777777" w:rsidR="00C24CC3" w:rsidRPr="00B929D6" w:rsidRDefault="00C24CC3" w:rsidP="00595BFD">
            <w:pPr>
              <w:spacing w:after="0" w:line="240" w:lineRule="auto"/>
              <w:rPr>
                <w:rFonts w:cs="Calibri"/>
                <w:b/>
                <w:lang w:eastAsia="en-GB"/>
              </w:rPr>
            </w:pPr>
          </w:p>
        </w:tc>
      </w:tr>
      <w:tr w:rsidR="00971A31" w:rsidRPr="00371AF2" w14:paraId="26CDD21D" w14:textId="77777777" w:rsidTr="006269F2">
        <w:tc>
          <w:tcPr>
            <w:tcW w:w="957" w:type="dxa"/>
            <w:gridSpan w:val="2"/>
          </w:tcPr>
          <w:p w14:paraId="26CDD208" w14:textId="77777777" w:rsidR="00971A31" w:rsidRDefault="00971A31" w:rsidP="00595BFD">
            <w:pPr>
              <w:spacing w:after="0" w:line="240" w:lineRule="auto"/>
              <w:rPr>
                <w:rFonts w:cs="Calibri"/>
                <w:lang w:eastAsia="en-GB"/>
              </w:rPr>
            </w:pPr>
          </w:p>
        </w:tc>
        <w:tc>
          <w:tcPr>
            <w:tcW w:w="7609" w:type="dxa"/>
          </w:tcPr>
          <w:p w14:paraId="26CDD209" w14:textId="77777777" w:rsidR="00C52354" w:rsidRDefault="006A1610" w:rsidP="00B929D6">
            <w:pPr>
              <w:tabs>
                <w:tab w:val="left" w:pos="567"/>
                <w:tab w:val="left" w:pos="709"/>
              </w:tabs>
              <w:spacing w:after="0" w:line="240" w:lineRule="auto"/>
              <w:ind w:left="-109"/>
              <w:rPr>
                <w:rFonts w:eastAsia="Arial" w:cs="Arial"/>
                <w:lang w:eastAsia="en-GB"/>
              </w:rPr>
            </w:pPr>
            <w:r>
              <w:rPr>
                <w:rFonts w:eastAsia="Arial" w:cs="Arial"/>
                <w:lang w:eastAsia="en-GB"/>
              </w:rPr>
              <w:t xml:space="preserve">RP noted an approach by one of the SCLF trainees who was keen to work on this.  He has been directed to contact TM re promotional material.  Scotland was leading in defining </w:t>
            </w:r>
            <w:r w:rsidR="00E0261D">
              <w:rPr>
                <w:rFonts w:eastAsia="Arial" w:cs="Arial"/>
                <w:lang w:eastAsia="en-GB"/>
              </w:rPr>
              <w:t xml:space="preserve">the Remote </w:t>
            </w:r>
            <w:r w:rsidR="00212A59">
              <w:rPr>
                <w:rFonts w:eastAsia="Arial" w:cs="Arial"/>
                <w:lang w:eastAsia="en-GB"/>
              </w:rPr>
              <w:t>&amp;</w:t>
            </w:r>
            <w:r w:rsidR="00E0261D">
              <w:rPr>
                <w:rFonts w:eastAsia="Arial" w:cs="Arial"/>
                <w:lang w:eastAsia="en-GB"/>
              </w:rPr>
              <w:t xml:space="preserve"> Rural credentialing curriculum.</w:t>
            </w:r>
          </w:p>
          <w:p w14:paraId="26CDD20A" w14:textId="77777777" w:rsidR="00C52354" w:rsidRDefault="00C52354" w:rsidP="00B929D6">
            <w:pPr>
              <w:tabs>
                <w:tab w:val="left" w:pos="567"/>
                <w:tab w:val="left" w:pos="709"/>
              </w:tabs>
              <w:spacing w:after="0" w:line="240" w:lineRule="auto"/>
              <w:ind w:left="-109"/>
              <w:rPr>
                <w:rFonts w:eastAsia="Arial" w:cs="Arial"/>
                <w:lang w:eastAsia="en-GB"/>
              </w:rPr>
            </w:pPr>
          </w:p>
          <w:p w14:paraId="26CDD20B" w14:textId="77777777" w:rsidR="0088094D" w:rsidRDefault="00E0261D" w:rsidP="00B929D6">
            <w:pPr>
              <w:tabs>
                <w:tab w:val="left" w:pos="567"/>
                <w:tab w:val="left" w:pos="709"/>
              </w:tabs>
              <w:spacing w:after="0" w:line="240" w:lineRule="auto"/>
              <w:ind w:left="-109"/>
              <w:rPr>
                <w:rFonts w:eastAsia="Arial" w:cs="Arial"/>
                <w:lang w:eastAsia="en-GB"/>
              </w:rPr>
            </w:pPr>
            <w:r>
              <w:rPr>
                <w:rFonts w:eastAsia="Arial" w:cs="Arial"/>
                <w:lang w:eastAsia="en-GB"/>
              </w:rPr>
              <w:t>GG said the</w:t>
            </w:r>
            <w:r w:rsidR="008A7212">
              <w:rPr>
                <w:rFonts w:eastAsia="Arial" w:cs="Arial"/>
                <w:lang w:eastAsia="en-GB"/>
              </w:rPr>
              <w:t>re was little</w:t>
            </w:r>
            <w:r w:rsidR="00212A59">
              <w:rPr>
                <w:rFonts w:eastAsia="Arial" w:cs="Arial"/>
                <w:lang w:eastAsia="en-GB"/>
              </w:rPr>
              <w:t xml:space="preserve"> Remote &amp; Rural </w:t>
            </w:r>
            <w:r w:rsidR="00CE6231">
              <w:rPr>
                <w:rFonts w:eastAsia="Arial" w:cs="Arial"/>
                <w:lang w:eastAsia="en-GB"/>
              </w:rPr>
              <w:t xml:space="preserve">content in the General Surgery </w:t>
            </w:r>
            <w:r w:rsidR="005E4100">
              <w:rPr>
                <w:rFonts w:eastAsia="Arial" w:cs="Arial"/>
                <w:lang w:eastAsia="en-GB"/>
              </w:rPr>
              <w:t>c</w:t>
            </w:r>
            <w:r w:rsidR="001D4A11">
              <w:rPr>
                <w:rFonts w:eastAsia="Arial" w:cs="Arial"/>
                <w:lang w:eastAsia="en-GB"/>
              </w:rPr>
              <w:t xml:space="preserve">urriculum.  A </w:t>
            </w:r>
            <w:r w:rsidR="00B81A7D">
              <w:rPr>
                <w:rFonts w:eastAsia="Arial" w:cs="Arial"/>
                <w:lang w:eastAsia="en-GB"/>
              </w:rPr>
              <w:t xml:space="preserve">College </w:t>
            </w:r>
            <w:r w:rsidR="001D4A11">
              <w:rPr>
                <w:rFonts w:eastAsia="Arial" w:cs="Arial"/>
                <w:lang w:eastAsia="en-GB"/>
              </w:rPr>
              <w:t>meeting will be held in May</w:t>
            </w:r>
            <w:r w:rsidR="00B81A7D">
              <w:rPr>
                <w:rFonts w:eastAsia="Arial" w:cs="Arial"/>
                <w:lang w:eastAsia="en-GB"/>
              </w:rPr>
              <w:t xml:space="preserve"> to consider this.</w:t>
            </w:r>
            <w:r w:rsidR="00C52354">
              <w:rPr>
                <w:rFonts w:eastAsia="Arial" w:cs="Arial"/>
                <w:lang w:eastAsia="en-GB"/>
              </w:rPr>
              <w:t xml:space="preserve">  This was separate from credentialing post CCT.  </w:t>
            </w:r>
            <w:r w:rsidR="0088094D">
              <w:rPr>
                <w:rFonts w:eastAsia="Arial" w:cs="Arial"/>
                <w:lang w:eastAsia="en-GB"/>
              </w:rPr>
              <w:t>ARe was keen</w:t>
            </w:r>
            <w:r w:rsidR="00C52354">
              <w:rPr>
                <w:rFonts w:eastAsia="Arial" w:cs="Arial"/>
                <w:lang w:eastAsia="en-GB"/>
              </w:rPr>
              <w:t xml:space="preserve"> to promote Remote &amp; Rural experience in the West and he felt it was possible to build a programme in Oban</w:t>
            </w:r>
            <w:r w:rsidR="006D5ED0">
              <w:rPr>
                <w:rFonts w:eastAsia="Arial" w:cs="Arial"/>
                <w:lang w:eastAsia="en-GB"/>
              </w:rPr>
              <w:t xml:space="preserve"> as they had</w:t>
            </w:r>
            <w:r w:rsidR="002D358B">
              <w:rPr>
                <w:rFonts w:eastAsia="Arial" w:cs="Arial"/>
                <w:lang w:eastAsia="en-GB"/>
              </w:rPr>
              <w:t xml:space="preserve"> interested consultants and trainees</w:t>
            </w:r>
            <w:r w:rsidR="006D5ED0">
              <w:rPr>
                <w:rFonts w:eastAsia="Arial" w:cs="Arial"/>
                <w:lang w:eastAsia="en-GB"/>
              </w:rPr>
              <w:t xml:space="preserve">.  He </w:t>
            </w:r>
            <w:r w:rsidR="002D358B">
              <w:rPr>
                <w:rFonts w:eastAsia="Arial" w:cs="Arial"/>
                <w:lang w:eastAsia="en-GB"/>
              </w:rPr>
              <w:t>acknowledged the loss of an individual in any of these units would have a major effect and so sustainability of training had to be ensure</w:t>
            </w:r>
            <w:r w:rsidR="006D5ED0">
              <w:rPr>
                <w:rFonts w:eastAsia="Arial" w:cs="Arial"/>
                <w:lang w:eastAsia="en-GB"/>
              </w:rPr>
              <w:t>d</w:t>
            </w:r>
            <w:r w:rsidR="002D358B">
              <w:rPr>
                <w:rFonts w:eastAsia="Arial" w:cs="Arial"/>
                <w:lang w:eastAsia="en-GB"/>
              </w:rPr>
              <w:t xml:space="preserve">.  </w:t>
            </w:r>
            <w:r w:rsidR="001A131E">
              <w:rPr>
                <w:rFonts w:eastAsia="Arial" w:cs="Arial"/>
                <w:lang w:eastAsia="en-GB"/>
              </w:rPr>
              <w:t xml:space="preserve">WR noted this has been considered before.  Curriculum requirements were challenging and he felt </w:t>
            </w:r>
            <w:r w:rsidR="006D5ED0">
              <w:rPr>
                <w:rFonts w:eastAsia="Arial" w:cs="Arial"/>
                <w:lang w:eastAsia="en-GB"/>
              </w:rPr>
              <w:t xml:space="preserve">Remote &amp; Rural was better suited to </w:t>
            </w:r>
            <w:r w:rsidR="001A131E">
              <w:rPr>
                <w:rFonts w:eastAsia="Arial" w:cs="Arial"/>
                <w:lang w:eastAsia="en-GB"/>
              </w:rPr>
              <w:t>credentialing.  He agreed this was worth looking at again as early exposure to Remote &amp; Rural was essential but limited by the re</w:t>
            </w:r>
            <w:r w:rsidR="002D358B">
              <w:rPr>
                <w:rFonts w:eastAsia="Arial" w:cs="Arial"/>
                <w:lang w:eastAsia="en-GB"/>
              </w:rPr>
              <w:t>quirements of the curriculum.  It was agreed to consider the involvement of Core Surgery in the West in Remote &amp; Rural at the next IST meeting.</w:t>
            </w:r>
          </w:p>
          <w:p w14:paraId="26CDD20C" w14:textId="77777777" w:rsidR="00FE38B9" w:rsidRDefault="00FE38B9" w:rsidP="00B929D6">
            <w:pPr>
              <w:tabs>
                <w:tab w:val="left" w:pos="567"/>
                <w:tab w:val="left" w:pos="709"/>
              </w:tabs>
              <w:spacing w:after="0" w:line="240" w:lineRule="auto"/>
              <w:ind w:left="-109"/>
              <w:rPr>
                <w:rFonts w:eastAsia="Arial" w:cs="Arial"/>
                <w:lang w:eastAsia="en-GB"/>
              </w:rPr>
            </w:pPr>
          </w:p>
          <w:p w14:paraId="26CDD20D" w14:textId="77777777" w:rsidR="00971A31" w:rsidRDefault="00FE38B9" w:rsidP="00FE38B9">
            <w:pPr>
              <w:tabs>
                <w:tab w:val="left" w:pos="567"/>
                <w:tab w:val="left" w:pos="709"/>
              </w:tabs>
              <w:spacing w:after="0" w:line="240" w:lineRule="auto"/>
              <w:ind w:left="-109"/>
              <w:rPr>
                <w:rFonts w:eastAsia="Arial" w:cs="Arial"/>
                <w:lang w:eastAsia="en-GB"/>
              </w:rPr>
            </w:pPr>
            <w:r>
              <w:rPr>
                <w:rFonts w:eastAsia="Arial" w:cs="Arial"/>
                <w:lang w:eastAsia="en-GB"/>
              </w:rPr>
              <w:t xml:space="preserve">Regarding post CCT credentialing – </w:t>
            </w:r>
            <w:r w:rsidR="0094481B">
              <w:t>until SHoT this cannot be taken further.</w:t>
            </w:r>
          </w:p>
        </w:tc>
        <w:tc>
          <w:tcPr>
            <w:tcW w:w="1040" w:type="dxa"/>
          </w:tcPr>
          <w:p w14:paraId="26CDD20E" w14:textId="77777777" w:rsidR="00971A31" w:rsidRDefault="00971A31" w:rsidP="00595BFD">
            <w:pPr>
              <w:spacing w:after="0" w:line="240" w:lineRule="auto"/>
              <w:rPr>
                <w:rFonts w:cs="Calibri"/>
                <w:b/>
                <w:lang w:eastAsia="en-GB"/>
              </w:rPr>
            </w:pPr>
          </w:p>
          <w:p w14:paraId="26CDD20F" w14:textId="77777777" w:rsidR="002D358B" w:rsidRDefault="002D358B" w:rsidP="00595BFD">
            <w:pPr>
              <w:spacing w:after="0" w:line="240" w:lineRule="auto"/>
              <w:rPr>
                <w:rFonts w:cs="Calibri"/>
                <w:b/>
                <w:lang w:eastAsia="en-GB"/>
              </w:rPr>
            </w:pPr>
          </w:p>
          <w:p w14:paraId="26CDD210" w14:textId="77777777" w:rsidR="002D358B" w:rsidRDefault="002D358B" w:rsidP="00595BFD">
            <w:pPr>
              <w:spacing w:after="0" w:line="240" w:lineRule="auto"/>
              <w:rPr>
                <w:rFonts w:cs="Calibri"/>
                <w:b/>
                <w:lang w:eastAsia="en-GB"/>
              </w:rPr>
            </w:pPr>
          </w:p>
          <w:p w14:paraId="26CDD211" w14:textId="77777777" w:rsidR="002D358B" w:rsidRDefault="002D358B" w:rsidP="00595BFD">
            <w:pPr>
              <w:spacing w:after="0" w:line="240" w:lineRule="auto"/>
              <w:rPr>
                <w:rFonts w:cs="Calibri"/>
                <w:b/>
                <w:lang w:eastAsia="en-GB"/>
              </w:rPr>
            </w:pPr>
          </w:p>
          <w:p w14:paraId="26CDD212" w14:textId="77777777" w:rsidR="002D358B" w:rsidRDefault="002D358B" w:rsidP="00595BFD">
            <w:pPr>
              <w:spacing w:after="0" w:line="240" w:lineRule="auto"/>
              <w:rPr>
                <w:rFonts w:cs="Calibri"/>
                <w:b/>
                <w:lang w:eastAsia="en-GB"/>
              </w:rPr>
            </w:pPr>
          </w:p>
          <w:p w14:paraId="26CDD213" w14:textId="77777777" w:rsidR="002D358B" w:rsidRDefault="002D358B" w:rsidP="00595BFD">
            <w:pPr>
              <w:spacing w:after="0" w:line="240" w:lineRule="auto"/>
              <w:rPr>
                <w:rFonts w:cs="Calibri"/>
                <w:b/>
                <w:lang w:eastAsia="en-GB"/>
              </w:rPr>
            </w:pPr>
          </w:p>
          <w:p w14:paraId="26CDD214" w14:textId="77777777" w:rsidR="002D358B" w:rsidRDefault="002D358B" w:rsidP="00595BFD">
            <w:pPr>
              <w:spacing w:after="0" w:line="240" w:lineRule="auto"/>
              <w:rPr>
                <w:rFonts w:cs="Calibri"/>
                <w:b/>
                <w:lang w:eastAsia="en-GB"/>
              </w:rPr>
            </w:pPr>
          </w:p>
          <w:p w14:paraId="26CDD215" w14:textId="77777777" w:rsidR="002D358B" w:rsidRDefault="002D358B" w:rsidP="00595BFD">
            <w:pPr>
              <w:spacing w:after="0" w:line="240" w:lineRule="auto"/>
              <w:rPr>
                <w:rFonts w:cs="Calibri"/>
                <w:b/>
                <w:lang w:eastAsia="en-GB"/>
              </w:rPr>
            </w:pPr>
          </w:p>
          <w:p w14:paraId="26CDD216" w14:textId="77777777" w:rsidR="002D358B" w:rsidRDefault="002D358B" w:rsidP="00595BFD">
            <w:pPr>
              <w:spacing w:after="0" w:line="240" w:lineRule="auto"/>
              <w:rPr>
                <w:rFonts w:cs="Calibri"/>
                <w:b/>
                <w:lang w:eastAsia="en-GB"/>
              </w:rPr>
            </w:pPr>
          </w:p>
          <w:p w14:paraId="26CDD217" w14:textId="77777777" w:rsidR="002D358B" w:rsidRDefault="002D358B" w:rsidP="00595BFD">
            <w:pPr>
              <w:spacing w:after="0" w:line="240" w:lineRule="auto"/>
              <w:rPr>
                <w:rFonts w:cs="Calibri"/>
                <w:b/>
                <w:lang w:eastAsia="en-GB"/>
              </w:rPr>
            </w:pPr>
          </w:p>
          <w:p w14:paraId="26CDD218" w14:textId="77777777" w:rsidR="002D358B" w:rsidRDefault="002D358B" w:rsidP="00595BFD">
            <w:pPr>
              <w:spacing w:after="0" w:line="240" w:lineRule="auto"/>
              <w:rPr>
                <w:rFonts w:cs="Calibri"/>
                <w:b/>
                <w:lang w:eastAsia="en-GB"/>
              </w:rPr>
            </w:pPr>
          </w:p>
          <w:p w14:paraId="26CDD219" w14:textId="77777777" w:rsidR="002D358B" w:rsidRDefault="002D358B" w:rsidP="00595BFD">
            <w:pPr>
              <w:spacing w:after="0" w:line="240" w:lineRule="auto"/>
              <w:rPr>
                <w:rFonts w:cs="Calibri"/>
                <w:b/>
                <w:lang w:eastAsia="en-GB"/>
              </w:rPr>
            </w:pPr>
          </w:p>
          <w:p w14:paraId="26CDD21A" w14:textId="77777777" w:rsidR="002D358B" w:rsidRDefault="002D358B" w:rsidP="00595BFD">
            <w:pPr>
              <w:spacing w:after="0" w:line="240" w:lineRule="auto"/>
              <w:rPr>
                <w:rFonts w:cs="Calibri"/>
                <w:b/>
                <w:lang w:eastAsia="en-GB"/>
              </w:rPr>
            </w:pPr>
          </w:p>
          <w:p w14:paraId="26CDD21B" w14:textId="77777777" w:rsidR="002D358B" w:rsidRDefault="002D358B" w:rsidP="00595BFD">
            <w:pPr>
              <w:spacing w:after="0" w:line="240" w:lineRule="auto"/>
              <w:rPr>
                <w:rFonts w:cs="Calibri"/>
                <w:b/>
                <w:lang w:eastAsia="en-GB"/>
              </w:rPr>
            </w:pPr>
          </w:p>
          <w:p w14:paraId="26CDD21C" w14:textId="77777777" w:rsidR="002D358B" w:rsidRPr="00B929D6" w:rsidRDefault="002D358B" w:rsidP="00595BFD">
            <w:pPr>
              <w:spacing w:after="0" w:line="240" w:lineRule="auto"/>
              <w:rPr>
                <w:rFonts w:cs="Calibri"/>
                <w:b/>
                <w:lang w:eastAsia="en-GB"/>
              </w:rPr>
            </w:pPr>
            <w:r>
              <w:rPr>
                <w:rFonts w:cs="Calibri"/>
                <w:b/>
                <w:lang w:eastAsia="en-GB"/>
              </w:rPr>
              <w:t>GH</w:t>
            </w:r>
            <w:r w:rsidR="00B42CC5">
              <w:rPr>
                <w:rFonts w:cs="Calibri"/>
                <w:b/>
                <w:lang w:eastAsia="en-GB"/>
              </w:rPr>
              <w:t>/ARe</w:t>
            </w:r>
          </w:p>
        </w:tc>
      </w:tr>
      <w:tr w:rsidR="00971A31" w:rsidRPr="00371AF2" w14:paraId="26CDD221" w14:textId="77777777" w:rsidTr="006269F2">
        <w:tc>
          <w:tcPr>
            <w:tcW w:w="957" w:type="dxa"/>
            <w:gridSpan w:val="2"/>
          </w:tcPr>
          <w:p w14:paraId="26CDD21E" w14:textId="77777777" w:rsidR="00971A31" w:rsidRDefault="00971A31" w:rsidP="00595BFD">
            <w:pPr>
              <w:spacing w:after="0" w:line="240" w:lineRule="auto"/>
              <w:rPr>
                <w:rFonts w:cs="Calibri"/>
                <w:lang w:eastAsia="en-GB"/>
              </w:rPr>
            </w:pPr>
          </w:p>
        </w:tc>
        <w:tc>
          <w:tcPr>
            <w:tcW w:w="7609" w:type="dxa"/>
          </w:tcPr>
          <w:p w14:paraId="26CDD21F" w14:textId="77777777" w:rsidR="00971A31" w:rsidRDefault="00971A31" w:rsidP="00B929D6">
            <w:pPr>
              <w:tabs>
                <w:tab w:val="left" w:pos="567"/>
                <w:tab w:val="left" w:pos="709"/>
              </w:tabs>
              <w:spacing w:after="0" w:line="240" w:lineRule="auto"/>
              <w:ind w:left="-109"/>
              <w:rPr>
                <w:rFonts w:eastAsia="Arial" w:cs="Arial"/>
                <w:lang w:eastAsia="en-GB"/>
              </w:rPr>
            </w:pPr>
          </w:p>
        </w:tc>
        <w:tc>
          <w:tcPr>
            <w:tcW w:w="1040" w:type="dxa"/>
          </w:tcPr>
          <w:p w14:paraId="26CDD220" w14:textId="77777777" w:rsidR="00971A31" w:rsidRPr="00B929D6" w:rsidRDefault="00971A31" w:rsidP="00595BFD">
            <w:pPr>
              <w:spacing w:after="0" w:line="240" w:lineRule="auto"/>
              <w:rPr>
                <w:rFonts w:cs="Calibri"/>
                <w:b/>
                <w:lang w:eastAsia="en-GB"/>
              </w:rPr>
            </w:pPr>
          </w:p>
        </w:tc>
      </w:tr>
      <w:tr w:rsidR="00971A31" w:rsidRPr="00371AF2" w14:paraId="26CDD225" w14:textId="77777777" w:rsidTr="006269F2">
        <w:tc>
          <w:tcPr>
            <w:tcW w:w="957" w:type="dxa"/>
            <w:gridSpan w:val="2"/>
          </w:tcPr>
          <w:p w14:paraId="26CDD222" w14:textId="77777777" w:rsidR="00971A31" w:rsidRDefault="0094481B" w:rsidP="00595BFD">
            <w:pPr>
              <w:spacing w:after="0" w:line="240" w:lineRule="auto"/>
              <w:rPr>
                <w:rFonts w:cs="Calibri"/>
                <w:lang w:eastAsia="en-GB"/>
              </w:rPr>
            </w:pPr>
            <w:r>
              <w:rPr>
                <w:rFonts w:cs="Calibri"/>
                <w:lang w:eastAsia="en-GB"/>
              </w:rPr>
              <w:t>6.</w:t>
            </w:r>
          </w:p>
        </w:tc>
        <w:tc>
          <w:tcPr>
            <w:tcW w:w="7609" w:type="dxa"/>
          </w:tcPr>
          <w:p w14:paraId="26CDD223" w14:textId="77777777" w:rsidR="00971A31" w:rsidRPr="0094481B" w:rsidRDefault="0094481B" w:rsidP="006A1547">
            <w:pPr>
              <w:tabs>
                <w:tab w:val="left" w:pos="567"/>
                <w:tab w:val="left" w:pos="709"/>
              </w:tabs>
              <w:spacing w:after="0" w:line="240" w:lineRule="auto"/>
              <w:ind w:left="-109"/>
              <w:rPr>
                <w:rFonts w:eastAsia="Arial" w:cs="Arial"/>
                <w:b/>
                <w:lang w:eastAsia="en-GB"/>
              </w:rPr>
            </w:pPr>
            <w:r w:rsidRPr="0094481B">
              <w:rPr>
                <w:b/>
                <w:lang w:eastAsia="en-GB"/>
              </w:rPr>
              <w:t>Simulation training in Scotland</w:t>
            </w:r>
          </w:p>
        </w:tc>
        <w:tc>
          <w:tcPr>
            <w:tcW w:w="1040" w:type="dxa"/>
          </w:tcPr>
          <w:p w14:paraId="26CDD224" w14:textId="77777777" w:rsidR="00971A31" w:rsidRPr="00B929D6" w:rsidRDefault="00971A31" w:rsidP="00595BFD">
            <w:pPr>
              <w:spacing w:after="0" w:line="240" w:lineRule="auto"/>
              <w:rPr>
                <w:rFonts w:cs="Calibri"/>
                <w:b/>
                <w:lang w:eastAsia="en-GB"/>
              </w:rPr>
            </w:pPr>
          </w:p>
        </w:tc>
      </w:tr>
      <w:tr w:rsidR="00971A31" w:rsidRPr="00371AF2" w14:paraId="26CDD229" w14:textId="77777777" w:rsidTr="006269F2">
        <w:tc>
          <w:tcPr>
            <w:tcW w:w="957" w:type="dxa"/>
            <w:gridSpan w:val="2"/>
          </w:tcPr>
          <w:p w14:paraId="26CDD226" w14:textId="77777777" w:rsidR="00971A31" w:rsidRDefault="0094481B" w:rsidP="00595BFD">
            <w:pPr>
              <w:spacing w:after="0" w:line="240" w:lineRule="auto"/>
              <w:rPr>
                <w:rFonts w:cs="Calibri"/>
                <w:lang w:eastAsia="en-GB"/>
              </w:rPr>
            </w:pPr>
            <w:r>
              <w:rPr>
                <w:rFonts w:cs="Calibri"/>
                <w:lang w:eastAsia="en-GB"/>
              </w:rPr>
              <w:t>6.1</w:t>
            </w:r>
          </w:p>
        </w:tc>
        <w:tc>
          <w:tcPr>
            <w:tcW w:w="7609" w:type="dxa"/>
          </w:tcPr>
          <w:p w14:paraId="26CDD227" w14:textId="77777777" w:rsidR="00971A31" w:rsidRPr="0094481B" w:rsidRDefault="0094481B" w:rsidP="006A1547">
            <w:pPr>
              <w:tabs>
                <w:tab w:val="left" w:pos="567"/>
                <w:tab w:val="left" w:pos="709"/>
              </w:tabs>
              <w:spacing w:after="0" w:line="240" w:lineRule="auto"/>
              <w:ind w:left="-109"/>
              <w:rPr>
                <w:rFonts w:eastAsia="Arial" w:cs="Arial"/>
                <w:b/>
                <w:lang w:eastAsia="en-GB"/>
              </w:rPr>
            </w:pPr>
            <w:r w:rsidRPr="0094481B">
              <w:rPr>
                <w:rFonts w:cs="Arial"/>
                <w:b/>
                <w:lang w:eastAsia="en-GB"/>
              </w:rPr>
              <w:t>NES process for requests for funding for simulation</w:t>
            </w:r>
          </w:p>
        </w:tc>
        <w:tc>
          <w:tcPr>
            <w:tcW w:w="1040" w:type="dxa"/>
          </w:tcPr>
          <w:p w14:paraId="26CDD228" w14:textId="77777777" w:rsidR="00971A31" w:rsidRPr="00B929D6" w:rsidRDefault="00971A31" w:rsidP="00595BFD">
            <w:pPr>
              <w:spacing w:after="0" w:line="240" w:lineRule="auto"/>
              <w:rPr>
                <w:rFonts w:cs="Calibri"/>
                <w:b/>
                <w:lang w:eastAsia="en-GB"/>
              </w:rPr>
            </w:pPr>
          </w:p>
        </w:tc>
      </w:tr>
      <w:tr w:rsidR="00971A31" w:rsidRPr="00371AF2" w14:paraId="26CDD22D" w14:textId="77777777" w:rsidTr="006269F2">
        <w:tc>
          <w:tcPr>
            <w:tcW w:w="957" w:type="dxa"/>
            <w:gridSpan w:val="2"/>
          </w:tcPr>
          <w:p w14:paraId="26CDD22A" w14:textId="77777777" w:rsidR="00971A31" w:rsidRDefault="00971A31" w:rsidP="00595BFD">
            <w:pPr>
              <w:spacing w:after="0" w:line="240" w:lineRule="auto"/>
              <w:rPr>
                <w:rFonts w:cs="Calibri"/>
                <w:lang w:eastAsia="en-GB"/>
              </w:rPr>
            </w:pPr>
          </w:p>
        </w:tc>
        <w:tc>
          <w:tcPr>
            <w:tcW w:w="7609" w:type="dxa"/>
          </w:tcPr>
          <w:p w14:paraId="26CDD22B" w14:textId="77777777" w:rsidR="00971A31" w:rsidRDefault="006D5ED0" w:rsidP="006A1547">
            <w:pPr>
              <w:tabs>
                <w:tab w:val="left" w:pos="567"/>
                <w:tab w:val="left" w:pos="709"/>
              </w:tabs>
              <w:spacing w:after="0" w:line="240" w:lineRule="auto"/>
              <w:ind w:left="-109"/>
              <w:rPr>
                <w:rFonts w:eastAsia="Arial" w:cs="Arial"/>
                <w:lang w:eastAsia="en-GB"/>
              </w:rPr>
            </w:pPr>
            <w:r>
              <w:rPr>
                <w:rFonts w:eastAsia="Arial" w:cs="Arial"/>
                <w:lang w:eastAsia="en-GB"/>
              </w:rPr>
              <w:t xml:space="preserve">A </w:t>
            </w:r>
            <w:r w:rsidR="00863389">
              <w:rPr>
                <w:rFonts w:eastAsia="Arial" w:cs="Arial"/>
                <w:lang w:eastAsia="en-GB"/>
              </w:rPr>
              <w:t>NES Simulation Group has been established.  Specialties seeking funding should apply to this group following a defined process.</w:t>
            </w:r>
            <w:r w:rsidR="004D0F39">
              <w:rPr>
                <w:rFonts w:eastAsia="Arial" w:cs="Arial"/>
                <w:lang w:eastAsia="en-GB"/>
              </w:rPr>
              <w:t xml:space="preserve">  </w:t>
            </w:r>
            <w:r>
              <w:rPr>
                <w:rFonts w:eastAsia="Arial" w:cs="Arial"/>
                <w:lang w:eastAsia="en-GB"/>
              </w:rPr>
              <w:t>T</w:t>
            </w:r>
            <w:r w:rsidR="004D0F39">
              <w:rPr>
                <w:rFonts w:eastAsia="Arial" w:cs="Arial"/>
                <w:lang w:eastAsia="en-GB"/>
              </w:rPr>
              <w:t xml:space="preserve">here was no new </w:t>
            </w:r>
            <w:r>
              <w:rPr>
                <w:rFonts w:eastAsia="Arial" w:cs="Arial"/>
                <w:lang w:eastAsia="en-GB"/>
              </w:rPr>
              <w:t>funding available</w:t>
            </w:r>
            <w:r w:rsidR="004D0F39">
              <w:rPr>
                <w:rFonts w:eastAsia="Arial" w:cs="Arial"/>
                <w:lang w:eastAsia="en-GB"/>
              </w:rPr>
              <w:t xml:space="preserve"> and the aim was to introduce consistency and prioritise need.  GG </w:t>
            </w:r>
            <w:r w:rsidR="00044FE5">
              <w:rPr>
                <w:rFonts w:eastAsia="Arial" w:cs="Arial"/>
                <w:lang w:eastAsia="en-GB"/>
              </w:rPr>
              <w:t xml:space="preserve">confirmed that </w:t>
            </w:r>
            <w:r>
              <w:rPr>
                <w:rFonts w:eastAsia="Arial" w:cs="Arial"/>
                <w:lang w:eastAsia="en-GB"/>
              </w:rPr>
              <w:t xml:space="preserve">simulation should be used as part of a range of teaching measures and specialty induction programmes </w:t>
            </w:r>
            <w:r w:rsidR="00044FE5">
              <w:rPr>
                <w:rFonts w:eastAsia="Arial" w:cs="Arial"/>
                <w:lang w:eastAsia="en-GB"/>
              </w:rPr>
              <w:t>within the context of the curriculum.</w:t>
            </w:r>
          </w:p>
        </w:tc>
        <w:tc>
          <w:tcPr>
            <w:tcW w:w="1040" w:type="dxa"/>
          </w:tcPr>
          <w:p w14:paraId="26CDD22C" w14:textId="77777777" w:rsidR="00971A31" w:rsidRPr="00B929D6" w:rsidRDefault="00971A31" w:rsidP="00595BFD">
            <w:pPr>
              <w:spacing w:after="0" w:line="240" w:lineRule="auto"/>
              <w:rPr>
                <w:rFonts w:cs="Calibri"/>
                <w:b/>
                <w:lang w:eastAsia="en-GB"/>
              </w:rPr>
            </w:pPr>
          </w:p>
        </w:tc>
      </w:tr>
      <w:tr w:rsidR="00971A31" w:rsidRPr="00371AF2" w14:paraId="26CDD231" w14:textId="77777777" w:rsidTr="006269F2">
        <w:tc>
          <w:tcPr>
            <w:tcW w:w="957" w:type="dxa"/>
            <w:gridSpan w:val="2"/>
          </w:tcPr>
          <w:p w14:paraId="26CDD22E" w14:textId="77777777" w:rsidR="00971A31" w:rsidRDefault="00971A31" w:rsidP="00595BFD">
            <w:pPr>
              <w:spacing w:after="0" w:line="240" w:lineRule="auto"/>
              <w:rPr>
                <w:rFonts w:cs="Calibri"/>
                <w:lang w:eastAsia="en-GB"/>
              </w:rPr>
            </w:pPr>
          </w:p>
        </w:tc>
        <w:tc>
          <w:tcPr>
            <w:tcW w:w="7609" w:type="dxa"/>
          </w:tcPr>
          <w:p w14:paraId="26CDD22F" w14:textId="77777777" w:rsidR="00971A31" w:rsidRDefault="00971A31" w:rsidP="006A1547">
            <w:pPr>
              <w:tabs>
                <w:tab w:val="left" w:pos="567"/>
                <w:tab w:val="left" w:pos="709"/>
              </w:tabs>
              <w:spacing w:after="0" w:line="240" w:lineRule="auto"/>
              <w:ind w:left="-109"/>
              <w:rPr>
                <w:rFonts w:eastAsia="Arial" w:cs="Arial"/>
                <w:lang w:eastAsia="en-GB"/>
              </w:rPr>
            </w:pPr>
          </w:p>
        </w:tc>
        <w:tc>
          <w:tcPr>
            <w:tcW w:w="1040" w:type="dxa"/>
          </w:tcPr>
          <w:p w14:paraId="26CDD230" w14:textId="77777777" w:rsidR="00971A31" w:rsidRPr="00B929D6" w:rsidRDefault="00971A31" w:rsidP="00595BFD">
            <w:pPr>
              <w:spacing w:after="0" w:line="240" w:lineRule="auto"/>
              <w:rPr>
                <w:rFonts w:cs="Calibri"/>
                <w:b/>
                <w:lang w:eastAsia="en-GB"/>
              </w:rPr>
            </w:pPr>
          </w:p>
        </w:tc>
      </w:tr>
      <w:tr w:rsidR="00971A31" w:rsidRPr="00371AF2" w14:paraId="26CDD235" w14:textId="77777777" w:rsidTr="006269F2">
        <w:tc>
          <w:tcPr>
            <w:tcW w:w="957" w:type="dxa"/>
            <w:gridSpan w:val="2"/>
          </w:tcPr>
          <w:p w14:paraId="26CDD232" w14:textId="77777777" w:rsidR="00971A31" w:rsidRDefault="00044FE5" w:rsidP="00595BFD">
            <w:pPr>
              <w:spacing w:after="0" w:line="240" w:lineRule="auto"/>
              <w:rPr>
                <w:rFonts w:cs="Calibri"/>
                <w:lang w:eastAsia="en-GB"/>
              </w:rPr>
            </w:pPr>
            <w:r>
              <w:rPr>
                <w:rFonts w:cs="Calibri"/>
                <w:lang w:eastAsia="en-GB"/>
              </w:rPr>
              <w:t>7.</w:t>
            </w:r>
          </w:p>
        </w:tc>
        <w:tc>
          <w:tcPr>
            <w:tcW w:w="7609" w:type="dxa"/>
          </w:tcPr>
          <w:p w14:paraId="26CDD233" w14:textId="77777777" w:rsidR="00971A31" w:rsidRDefault="00044FE5" w:rsidP="006A1547">
            <w:pPr>
              <w:tabs>
                <w:tab w:val="left" w:pos="567"/>
                <w:tab w:val="left" w:pos="1134"/>
                <w:tab w:val="left" w:pos="7230"/>
              </w:tabs>
              <w:spacing w:after="0" w:line="240" w:lineRule="auto"/>
              <w:ind w:left="-109"/>
              <w:rPr>
                <w:rFonts w:eastAsia="Arial" w:cs="Arial"/>
                <w:lang w:eastAsia="en-GB"/>
              </w:rPr>
            </w:pPr>
            <w:r w:rsidRPr="00044FE5">
              <w:rPr>
                <w:rFonts w:cs="Arial"/>
                <w:b/>
                <w:lang w:eastAsia="en-GB"/>
              </w:rPr>
              <w:t>Specialty issues</w:t>
            </w:r>
          </w:p>
        </w:tc>
        <w:tc>
          <w:tcPr>
            <w:tcW w:w="1040" w:type="dxa"/>
          </w:tcPr>
          <w:p w14:paraId="26CDD234" w14:textId="77777777" w:rsidR="00971A31" w:rsidRPr="00B929D6" w:rsidRDefault="00971A31" w:rsidP="00595BFD">
            <w:pPr>
              <w:spacing w:after="0" w:line="240" w:lineRule="auto"/>
              <w:rPr>
                <w:rFonts w:cs="Calibri"/>
                <w:b/>
                <w:lang w:eastAsia="en-GB"/>
              </w:rPr>
            </w:pPr>
          </w:p>
        </w:tc>
      </w:tr>
      <w:tr w:rsidR="0094481B" w:rsidRPr="00371AF2" w14:paraId="26CDD239" w14:textId="77777777" w:rsidTr="006269F2">
        <w:tc>
          <w:tcPr>
            <w:tcW w:w="957" w:type="dxa"/>
            <w:gridSpan w:val="2"/>
          </w:tcPr>
          <w:p w14:paraId="26CDD236" w14:textId="77777777" w:rsidR="0094481B" w:rsidRDefault="00044FE5" w:rsidP="00595BFD">
            <w:pPr>
              <w:spacing w:after="0" w:line="240" w:lineRule="auto"/>
              <w:rPr>
                <w:rFonts w:cs="Calibri"/>
                <w:lang w:eastAsia="en-GB"/>
              </w:rPr>
            </w:pPr>
            <w:r>
              <w:rPr>
                <w:rFonts w:cs="Calibri"/>
                <w:lang w:eastAsia="en-GB"/>
              </w:rPr>
              <w:t>7.1</w:t>
            </w:r>
          </w:p>
        </w:tc>
        <w:tc>
          <w:tcPr>
            <w:tcW w:w="7609" w:type="dxa"/>
          </w:tcPr>
          <w:p w14:paraId="26CDD237" w14:textId="77777777" w:rsidR="0094481B" w:rsidRPr="00044FE5" w:rsidRDefault="00044FE5" w:rsidP="006A1547">
            <w:pPr>
              <w:tabs>
                <w:tab w:val="left" w:pos="567"/>
                <w:tab w:val="left" w:pos="709"/>
              </w:tabs>
              <w:spacing w:after="0" w:line="240" w:lineRule="auto"/>
              <w:ind w:left="-109"/>
              <w:rPr>
                <w:rFonts w:eastAsia="Arial" w:cs="Arial"/>
                <w:b/>
                <w:lang w:eastAsia="en-GB"/>
              </w:rPr>
            </w:pPr>
            <w:r w:rsidRPr="00044FE5">
              <w:rPr>
                <w:rFonts w:cs="Arial"/>
                <w:b/>
                <w:lang w:eastAsia="en-GB"/>
              </w:rPr>
              <w:t>Vascular runthrough</w:t>
            </w:r>
          </w:p>
        </w:tc>
        <w:tc>
          <w:tcPr>
            <w:tcW w:w="1040" w:type="dxa"/>
          </w:tcPr>
          <w:p w14:paraId="26CDD238" w14:textId="77777777" w:rsidR="0094481B" w:rsidRPr="00B929D6" w:rsidRDefault="0094481B" w:rsidP="00595BFD">
            <w:pPr>
              <w:spacing w:after="0" w:line="240" w:lineRule="auto"/>
              <w:rPr>
                <w:rFonts w:cs="Calibri"/>
                <w:b/>
                <w:lang w:eastAsia="en-GB"/>
              </w:rPr>
            </w:pPr>
          </w:p>
        </w:tc>
      </w:tr>
      <w:tr w:rsidR="0094481B" w:rsidRPr="00371AF2" w14:paraId="26CDD23D" w14:textId="77777777" w:rsidTr="006269F2">
        <w:tc>
          <w:tcPr>
            <w:tcW w:w="957" w:type="dxa"/>
            <w:gridSpan w:val="2"/>
          </w:tcPr>
          <w:p w14:paraId="26CDD23A" w14:textId="77777777" w:rsidR="0094481B" w:rsidRDefault="0094481B" w:rsidP="00595BFD">
            <w:pPr>
              <w:spacing w:after="0" w:line="240" w:lineRule="auto"/>
              <w:rPr>
                <w:rFonts w:cs="Calibri"/>
                <w:lang w:eastAsia="en-GB"/>
              </w:rPr>
            </w:pPr>
          </w:p>
        </w:tc>
        <w:tc>
          <w:tcPr>
            <w:tcW w:w="7609" w:type="dxa"/>
          </w:tcPr>
          <w:p w14:paraId="26CDD23B" w14:textId="77777777" w:rsidR="0094481B" w:rsidRDefault="006D5ED0" w:rsidP="006A1547">
            <w:pPr>
              <w:tabs>
                <w:tab w:val="left" w:pos="567"/>
                <w:tab w:val="left" w:pos="709"/>
              </w:tabs>
              <w:spacing w:after="0" w:line="240" w:lineRule="auto"/>
              <w:ind w:left="-109"/>
              <w:rPr>
                <w:rFonts w:eastAsia="Arial" w:cs="Arial"/>
                <w:lang w:eastAsia="en-GB"/>
              </w:rPr>
            </w:pPr>
            <w:r>
              <w:rPr>
                <w:rFonts w:eastAsia="Arial" w:cs="Arial"/>
                <w:lang w:eastAsia="en-GB"/>
              </w:rPr>
              <w:t xml:space="preserve">Agreed:  </w:t>
            </w:r>
            <w:r w:rsidR="00431905">
              <w:rPr>
                <w:rFonts w:eastAsia="Arial" w:cs="Arial"/>
                <w:lang w:eastAsia="en-GB"/>
              </w:rPr>
              <w:t>GH</w:t>
            </w:r>
            <w:r>
              <w:rPr>
                <w:rFonts w:eastAsia="Arial" w:cs="Arial"/>
                <w:lang w:eastAsia="en-GB"/>
              </w:rPr>
              <w:t xml:space="preserve"> will</w:t>
            </w:r>
            <w:r w:rsidR="00431905">
              <w:rPr>
                <w:rFonts w:eastAsia="Arial" w:cs="Arial"/>
                <w:lang w:eastAsia="en-GB"/>
              </w:rPr>
              <w:t xml:space="preserve"> respond to the Vascular Society and SAC to confirm support in principle however due to involvement in the IST pilot Scotland could not participate in the run-through pilot.</w:t>
            </w:r>
          </w:p>
        </w:tc>
        <w:tc>
          <w:tcPr>
            <w:tcW w:w="1040" w:type="dxa"/>
          </w:tcPr>
          <w:p w14:paraId="26CDD23C" w14:textId="77777777" w:rsidR="0094481B" w:rsidRPr="00B929D6" w:rsidRDefault="00431905" w:rsidP="00595BFD">
            <w:pPr>
              <w:spacing w:after="0" w:line="240" w:lineRule="auto"/>
              <w:rPr>
                <w:rFonts w:cs="Calibri"/>
                <w:b/>
                <w:lang w:eastAsia="en-GB"/>
              </w:rPr>
            </w:pPr>
            <w:r>
              <w:rPr>
                <w:rFonts w:cs="Calibri"/>
                <w:b/>
                <w:lang w:eastAsia="en-GB"/>
              </w:rPr>
              <w:t>GH</w:t>
            </w:r>
          </w:p>
        </w:tc>
      </w:tr>
      <w:tr w:rsidR="0094481B" w:rsidRPr="00371AF2" w14:paraId="26CDD241" w14:textId="77777777" w:rsidTr="006269F2">
        <w:tc>
          <w:tcPr>
            <w:tcW w:w="957" w:type="dxa"/>
            <w:gridSpan w:val="2"/>
          </w:tcPr>
          <w:p w14:paraId="26CDD23E" w14:textId="77777777" w:rsidR="0094481B" w:rsidRDefault="0094481B" w:rsidP="00595BFD">
            <w:pPr>
              <w:spacing w:after="0" w:line="240" w:lineRule="auto"/>
              <w:rPr>
                <w:rFonts w:cs="Calibri"/>
                <w:lang w:eastAsia="en-GB"/>
              </w:rPr>
            </w:pPr>
          </w:p>
        </w:tc>
        <w:tc>
          <w:tcPr>
            <w:tcW w:w="7609" w:type="dxa"/>
          </w:tcPr>
          <w:p w14:paraId="26CDD23F" w14:textId="77777777" w:rsidR="0094481B" w:rsidRDefault="0094481B" w:rsidP="006A1547">
            <w:pPr>
              <w:tabs>
                <w:tab w:val="left" w:pos="567"/>
                <w:tab w:val="left" w:pos="709"/>
              </w:tabs>
              <w:spacing w:after="0" w:line="240" w:lineRule="auto"/>
              <w:ind w:left="-109"/>
              <w:rPr>
                <w:rFonts w:eastAsia="Arial" w:cs="Arial"/>
                <w:lang w:eastAsia="en-GB"/>
              </w:rPr>
            </w:pPr>
          </w:p>
        </w:tc>
        <w:tc>
          <w:tcPr>
            <w:tcW w:w="1040" w:type="dxa"/>
          </w:tcPr>
          <w:p w14:paraId="26CDD240" w14:textId="77777777" w:rsidR="0094481B" w:rsidRPr="00B929D6" w:rsidRDefault="0094481B" w:rsidP="00595BFD">
            <w:pPr>
              <w:spacing w:after="0" w:line="240" w:lineRule="auto"/>
              <w:rPr>
                <w:rFonts w:cs="Calibri"/>
                <w:b/>
                <w:lang w:eastAsia="en-GB"/>
              </w:rPr>
            </w:pPr>
          </w:p>
        </w:tc>
      </w:tr>
      <w:tr w:rsidR="00431905" w:rsidRPr="00371AF2" w14:paraId="26CDD245" w14:textId="77777777" w:rsidTr="006269F2">
        <w:tc>
          <w:tcPr>
            <w:tcW w:w="957" w:type="dxa"/>
            <w:gridSpan w:val="2"/>
          </w:tcPr>
          <w:p w14:paraId="26CDD242" w14:textId="77777777" w:rsidR="00431905" w:rsidRDefault="00431905" w:rsidP="00595BFD">
            <w:pPr>
              <w:spacing w:after="0" w:line="240" w:lineRule="auto"/>
              <w:rPr>
                <w:rFonts w:cs="Calibri"/>
                <w:lang w:eastAsia="en-GB"/>
              </w:rPr>
            </w:pPr>
            <w:r>
              <w:rPr>
                <w:rFonts w:cs="Calibri"/>
                <w:lang w:eastAsia="en-GB"/>
              </w:rPr>
              <w:t>7.2</w:t>
            </w:r>
          </w:p>
        </w:tc>
        <w:tc>
          <w:tcPr>
            <w:tcW w:w="7609" w:type="dxa"/>
          </w:tcPr>
          <w:p w14:paraId="26CDD243" w14:textId="77777777" w:rsidR="00431905" w:rsidRPr="00431905" w:rsidRDefault="00431905" w:rsidP="006A1547">
            <w:pPr>
              <w:tabs>
                <w:tab w:val="left" w:pos="567"/>
                <w:tab w:val="left" w:pos="709"/>
              </w:tabs>
              <w:spacing w:after="0" w:line="240" w:lineRule="auto"/>
              <w:ind w:left="-109"/>
              <w:rPr>
                <w:rFonts w:eastAsia="Arial" w:cs="Arial"/>
                <w:b/>
                <w:lang w:eastAsia="en-GB"/>
              </w:rPr>
            </w:pPr>
            <w:r w:rsidRPr="00431905">
              <w:rPr>
                <w:rFonts w:cs="Arial"/>
                <w:b/>
                <w:lang w:eastAsia="en-GB"/>
              </w:rPr>
              <w:t>Changes to plastic surgery rotations</w:t>
            </w:r>
          </w:p>
        </w:tc>
        <w:tc>
          <w:tcPr>
            <w:tcW w:w="1040" w:type="dxa"/>
          </w:tcPr>
          <w:p w14:paraId="26CDD244" w14:textId="77777777" w:rsidR="00431905" w:rsidRPr="00B929D6" w:rsidRDefault="00431905" w:rsidP="00595BFD">
            <w:pPr>
              <w:spacing w:after="0" w:line="240" w:lineRule="auto"/>
              <w:rPr>
                <w:rFonts w:cs="Calibri"/>
                <w:b/>
                <w:lang w:eastAsia="en-GB"/>
              </w:rPr>
            </w:pPr>
          </w:p>
        </w:tc>
      </w:tr>
      <w:tr w:rsidR="00431905" w:rsidRPr="00371AF2" w14:paraId="26CDD24A" w14:textId="77777777" w:rsidTr="006269F2">
        <w:tc>
          <w:tcPr>
            <w:tcW w:w="957" w:type="dxa"/>
            <w:gridSpan w:val="2"/>
          </w:tcPr>
          <w:p w14:paraId="26CDD246" w14:textId="77777777" w:rsidR="00431905" w:rsidRDefault="00431905" w:rsidP="00595BFD">
            <w:pPr>
              <w:spacing w:after="0" w:line="240" w:lineRule="auto"/>
              <w:rPr>
                <w:rFonts w:cs="Calibri"/>
                <w:lang w:eastAsia="en-GB"/>
              </w:rPr>
            </w:pPr>
          </w:p>
        </w:tc>
        <w:tc>
          <w:tcPr>
            <w:tcW w:w="7609" w:type="dxa"/>
          </w:tcPr>
          <w:p w14:paraId="26CDD247" w14:textId="77777777" w:rsidR="00431905" w:rsidRDefault="005E238F" w:rsidP="00595BFD">
            <w:pPr>
              <w:tabs>
                <w:tab w:val="left" w:pos="567"/>
                <w:tab w:val="left" w:pos="709"/>
              </w:tabs>
              <w:spacing w:after="0" w:line="240" w:lineRule="auto"/>
              <w:ind w:left="-109"/>
              <w:rPr>
                <w:rFonts w:eastAsia="Arial" w:cs="Arial"/>
                <w:lang w:eastAsia="en-GB"/>
              </w:rPr>
            </w:pPr>
            <w:r>
              <w:rPr>
                <w:rFonts w:eastAsia="Arial" w:cs="Arial"/>
                <w:lang w:eastAsia="en-GB"/>
              </w:rPr>
              <w:t xml:space="preserve">KS reported that due to the </w:t>
            </w:r>
            <w:r w:rsidR="00A65132">
              <w:rPr>
                <w:rFonts w:eastAsia="Arial" w:cs="Arial"/>
                <w:lang w:eastAsia="en-GB"/>
              </w:rPr>
              <w:t>centralis</w:t>
            </w:r>
            <w:r>
              <w:rPr>
                <w:rFonts w:eastAsia="Arial" w:cs="Arial"/>
                <w:lang w:eastAsia="en-GB"/>
              </w:rPr>
              <w:t xml:space="preserve">ation of </w:t>
            </w:r>
            <w:r w:rsidR="00595BFD" w:rsidRPr="00595BFD">
              <w:rPr>
                <w:rStyle w:val="Emphasis"/>
                <w:rFonts w:cs="Arial"/>
                <w:b w:val="0"/>
              </w:rPr>
              <w:t>Cleft Surgical</w:t>
            </w:r>
            <w:r w:rsidR="00595BFD" w:rsidRPr="00595BFD">
              <w:rPr>
                <w:rStyle w:val="st1"/>
                <w:rFonts w:cs="Arial"/>
                <w:b/>
              </w:rPr>
              <w:t xml:space="preserve"> </w:t>
            </w:r>
            <w:r w:rsidR="00595BFD" w:rsidRPr="00595BFD">
              <w:rPr>
                <w:rStyle w:val="st1"/>
                <w:rFonts w:cs="Arial"/>
              </w:rPr>
              <w:t>Services</w:t>
            </w:r>
            <w:r w:rsidR="00595BFD">
              <w:rPr>
                <w:rStyle w:val="st1"/>
                <w:rFonts w:ascii="Arial" w:hAnsi="Arial" w:cs="Arial"/>
                <w:color w:val="545454"/>
              </w:rPr>
              <w:t xml:space="preserve"> </w:t>
            </w:r>
            <w:r>
              <w:rPr>
                <w:rFonts w:eastAsia="Arial" w:cs="Arial"/>
                <w:lang w:eastAsia="en-GB"/>
              </w:rPr>
              <w:t>and the requirement for 35 cases</w:t>
            </w:r>
            <w:r w:rsidR="00595BFD">
              <w:rPr>
                <w:rFonts w:eastAsia="Arial" w:cs="Arial"/>
                <w:lang w:eastAsia="en-GB"/>
              </w:rPr>
              <w:t>,</w:t>
            </w:r>
            <w:r>
              <w:rPr>
                <w:rFonts w:eastAsia="Arial" w:cs="Arial"/>
                <w:lang w:eastAsia="en-GB"/>
              </w:rPr>
              <w:t xml:space="preserve"> trainees would no longer be able to rotate between Dundee and Aberdeen.  A meeting </w:t>
            </w:r>
            <w:r w:rsidR="00595BFD">
              <w:rPr>
                <w:rFonts w:eastAsia="Arial" w:cs="Arial"/>
                <w:lang w:eastAsia="en-GB"/>
              </w:rPr>
              <w:t>convened to discuss this had reached</w:t>
            </w:r>
            <w:r>
              <w:rPr>
                <w:rFonts w:eastAsia="Arial" w:cs="Arial"/>
                <w:lang w:eastAsia="en-GB"/>
              </w:rPr>
              <w:t xml:space="preserve"> agreement re-arranging training rotations.</w:t>
            </w:r>
            <w:r w:rsidR="00A65132">
              <w:rPr>
                <w:rFonts w:eastAsia="Arial" w:cs="Arial"/>
                <w:lang w:eastAsia="en-GB"/>
              </w:rPr>
              <w:t xml:space="preserve">  Edinburgh trainees will commute to Glasgow and all trainees will spend 2 years in the central belt and a</w:t>
            </w:r>
            <w:r w:rsidR="00595BFD">
              <w:rPr>
                <w:rFonts w:eastAsia="Arial" w:cs="Arial"/>
                <w:lang w:eastAsia="en-GB"/>
              </w:rPr>
              <w:t>n</w:t>
            </w:r>
            <w:r w:rsidR="00A65132">
              <w:rPr>
                <w:rFonts w:eastAsia="Arial" w:cs="Arial"/>
                <w:lang w:eastAsia="en-GB"/>
              </w:rPr>
              <w:t xml:space="preserve"> honorary post has been created in QEUH.  </w:t>
            </w:r>
            <w:r w:rsidR="00595BFD">
              <w:rPr>
                <w:rFonts w:eastAsia="Arial" w:cs="Arial"/>
                <w:lang w:eastAsia="en-GB"/>
              </w:rPr>
              <w:t xml:space="preserve">Rotations will be </w:t>
            </w:r>
            <w:r w:rsidR="00A65132">
              <w:rPr>
                <w:rFonts w:eastAsia="Arial" w:cs="Arial"/>
                <w:lang w:eastAsia="en-GB"/>
              </w:rPr>
              <w:t xml:space="preserve">2 + 2 + 2 rotations </w:t>
            </w:r>
            <w:r w:rsidR="00595BFD">
              <w:rPr>
                <w:rFonts w:eastAsia="Arial" w:cs="Arial"/>
                <w:lang w:eastAsia="en-GB"/>
              </w:rPr>
              <w:t>with the aim</w:t>
            </w:r>
            <w:r w:rsidR="00A65132">
              <w:rPr>
                <w:rFonts w:eastAsia="Arial" w:cs="Arial"/>
                <w:lang w:eastAsia="en-GB"/>
              </w:rPr>
              <w:t xml:space="preserve"> to run these as 4 +2 where possible.  All units signed up at the meeting however since then the Clinical Director in Glasgow has withdrawn support.  WR confirmed that Lothian trainees commuting to Glasgow would be able to claim expenses from the study </w:t>
            </w:r>
            <w:r w:rsidR="00A65132">
              <w:rPr>
                <w:rFonts w:eastAsia="Arial" w:cs="Arial"/>
                <w:lang w:eastAsia="en-GB"/>
              </w:rPr>
              <w:lastRenderedPageBreak/>
              <w:t>budget.</w:t>
            </w:r>
          </w:p>
          <w:p w14:paraId="26CDD248" w14:textId="77777777" w:rsidR="00B42CC5" w:rsidRDefault="00B42CC5" w:rsidP="00595BFD">
            <w:pPr>
              <w:tabs>
                <w:tab w:val="left" w:pos="567"/>
                <w:tab w:val="left" w:pos="709"/>
              </w:tabs>
              <w:spacing w:after="0" w:line="240" w:lineRule="auto"/>
              <w:ind w:left="-109"/>
              <w:rPr>
                <w:rFonts w:eastAsia="Arial" w:cs="Arial"/>
                <w:lang w:eastAsia="en-GB"/>
              </w:rPr>
            </w:pPr>
          </w:p>
        </w:tc>
        <w:tc>
          <w:tcPr>
            <w:tcW w:w="1040" w:type="dxa"/>
          </w:tcPr>
          <w:p w14:paraId="26CDD249" w14:textId="77777777" w:rsidR="00431905" w:rsidRPr="00B929D6" w:rsidRDefault="00431905" w:rsidP="00595BFD">
            <w:pPr>
              <w:spacing w:after="0" w:line="240" w:lineRule="auto"/>
              <w:rPr>
                <w:rFonts w:cs="Calibri"/>
                <w:b/>
                <w:lang w:eastAsia="en-GB"/>
              </w:rPr>
            </w:pPr>
          </w:p>
        </w:tc>
      </w:tr>
      <w:tr w:rsidR="00431905" w:rsidRPr="00371AF2" w14:paraId="26CDD24E" w14:textId="77777777" w:rsidTr="006269F2">
        <w:tc>
          <w:tcPr>
            <w:tcW w:w="957" w:type="dxa"/>
            <w:gridSpan w:val="2"/>
          </w:tcPr>
          <w:p w14:paraId="26CDD24B" w14:textId="77777777" w:rsidR="00431905" w:rsidRDefault="00431905" w:rsidP="00595BFD">
            <w:pPr>
              <w:spacing w:after="0" w:line="240" w:lineRule="auto"/>
              <w:rPr>
                <w:rFonts w:cs="Calibri"/>
                <w:lang w:eastAsia="en-GB"/>
              </w:rPr>
            </w:pPr>
          </w:p>
        </w:tc>
        <w:tc>
          <w:tcPr>
            <w:tcW w:w="7609" w:type="dxa"/>
          </w:tcPr>
          <w:p w14:paraId="26CDD24C" w14:textId="77777777" w:rsidR="00A65132" w:rsidRDefault="00A65132" w:rsidP="008D7397">
            <w:pPr>
              <w:tabs>
                <w:tab w:val="left" w:pos="567"/>
                <w:tab w:val="left" w:pos="709"/>
              </w:tabs>
              <w:spacing w:after="0" w:line="240" w:lineRule="auto"/>
              <w:ind w:left="-109"/>
              <w:rPr>
                <w:rFonts w:eastAsia="Arial" w:cs="Arial"/>
                <w:lang w:eastAsia="en-GB"/>
              </w:rPr>
            </w:pPr>
            <w:r>
              <w:rPr>
                <w:rFonts w:eastAsia="Arial" w:cs="Arial"/>
                <w:lang w:eastAsia="en-GB"/>
              </w:rPr>
              <w:t xml:space="preserve">The STB approved </w:t>
            </w:r>
            <w:r w:rsidR="00F03D24">
              <w:rPr>
                <w:rFonts w:eastAsia="Arial" w:cs="Arial"/>
                <w:lang w:eastAsia="en-GB"/>
              </w:rPr>
              <w:t xml:space="preserve">the </w:t>
            </w:r>
            <w:r w:rsidR="008D7397">
              <w:rPr>
                <w:rFonts w:eastAsia="Arial" w:cs="Arial"/>
                <w:lang w:eastAsia="en-GB"/>
              </w:rPr>
              <w:t>change and confirmed its support.</w:t>
            </w:r>
          </w:p>
        </w:tc>
        <w:tc>
          <w:tcPr>
            <w:tcW w:w="1040" w:type="dxa"/>
          </w:tcPr>
          <w:p w14:paraId="26CDD24D" w14:textId="77777777" w:rsidR="00431905" w:rsidRPr="00B929D6" w:rsidRDefault="00431905" w:rsidP="00595BFD">
            <w:pPr>
              <w:spacing w:after="0" w:line="240" w:lineRule="auto"/>
              <w:rPr>
                <w:rFonts w:cs="Calibri"/>
                <w:b/>
                <w:lang w:eastAsia="en-GB"/>
              </w:rPr>
            </w:pPr>
          </w:p>
        </w:tc>
      </w:tr>
      <w:tr w:rsidR="00431905" w:rsidRPr="00371AF2" w14:paraId="26CDD252" w14:textId="77777777" w:rsidTr="006269F2">
        <w:tc>
          <w:tcPr>
            <w:tcW w:w="957" w:type="dxa"/>
            <w:gridSpan w:val="2"/>
          </w:tcPr>
          <w:p w14:paraId="26CDD24F" w14:textId="77777777" w:rsidR="00431905" w:rsidRDefault="00431905" w:rsidP="00595BFD">
            <w:pPr>
              <w:spacing w:after="0" w:line="240" w:lineRule="auto"/>
              <w:rPr>
                <w:rFonts w:cs="Calibri"/>
                <w:lang w:eastAsia="en-GB"/>
              </w:rPr>
            </w:pPr>
          </w:p>
        </w:tc>
        <w:tc>
          <w:tcPr>
            <w:tcW w:w="7609" w:type="dxa"/>
          </w:tcPr>
          <w:p w14:paraId="26CDD250" w14:textId="77777777" w:rsidR="00431905" w:rsidRDefault="00431905" w:rsidP="006A1547">
            <w:pPr>
              <w:tabs>
                <w:tab w:val="left" w:pos="567"/>
                <w:tab w:val="left" w:pos="709"/>
              </w:tabs>
              <w:spacing w:after="0" w:line="240" w:lineRule="auto"/>
              <w:ind w:left="-109"/>
              <w:rPr>
                <w:rFonts w:eastAsia="Arial" w:cs="Arial"/>
                <w:lang w:eastAsia="en-GB"/>
              </w:rPr>
            </w:pPr>
          </w:p>
        </w:tc>
        <w:tc>
          <w:tcPr>
            <w:tcW w:w="1040" w:type="dxa"/>
          </w:tcPr>
          <w:p w14:paraId="26CDD251" w14:textId="77777777" w:rsidR="00431905" w:rsidRPr="00B929D6" w:rsidRDefault="00431905" w:rsidP="00595BFD">
            <w:pPr>
              <w:spacing w:after="0" w:line="240" w:lineRule="auto"/>
              <w:rPr>
                <w:rFonts w:cs="Calibri"/>
                <w:b/>
                <w:lang w:eastAsia="en-GB"/>
              </w:rPr>
            </w:pPr>
          </w:p>
        </w:tc>
      </w:tr>
      <w:tr w:rsidR="00431905" w:rsidRPr="00371AF2" w14:paraId="26CDD256" w14:textId="77777777" w:rsidTr="006269F2">
        <w:tc>
          <w:tcPr>
            <w:tcW w:w="957" w:type="dxa"/>
            <w:gridSpan w:val="2"/>
          </w:tcPr>
          <w:p w14:paraId="26CDD253" w14:textId="77777777" w:rsidR="00431905" w:rsidRDefault="008D7397" w:rsidP="00595BFD">
            <w:pPr>
              <w:spacing w:after="0" w:line="240" w:lineRule="auto"/>
              <w:rPr>
                <w:rFonts w:cs="Calibri"/>
                <w:lang w:eastAsia="en-GB"/>
              </w:rPr>
            </w:pPr>
            <w:r>
              <w:rPr>
                <w:rFonts w:cs="Calibri"/>
                <w:lang w:eastAsia="en-GB"/>
              </w:rPr>
              <w:t>8.</w:t>
            </w:r>
          </w:p>
        </w:tc>
        <w:tc>
          <w:tcPr>
            <w:tcW w:w="7609" w:type="dxa"/>
          </w:tcPr>
          <w:p w14:paraId="26CDD254" w14:textId="77777777" w:rsidR="00431905" w:rsidRPr="008D7397" w:rsidRDefault="008D7397" w:rsidP="006A1547">
            <w:pPr>
              <w:tabs>
                <w:tab w:val="left" w:pos="567"/>
                <w:tab w:val="left" w:pos="709"/>
              </w:tabs>
              <w:spacing w:after="0" w:line="240" w:lineRule="auto"/>
              <w:ind w:left="-109"/>
              <w:rPr>
                <w:rFonts w:eastAsia="Arial" w:cs="Arial"/>
                <w:b/>
                <w:lang w:eastAsia="en-GB"/>
              </w:rPr>
            </w:pPr>
            <w:r w:rsidRPr="008D7397">
              <w:rPr>
                <w:rFonts w:cs="Arial"/>
                <w:b/>
                <w:lang w:eastAsia="en-GB"/>
              </w:rPr>
              <w:t>Transplant training:  proposal</w:t>
            </w:r>
          </w:p>
        </w:tc>
        <w:tc>
          <w:tcPr>
            <w:tcW w:w="1040" w:type="dxa"/>
          </w:tcPr>
          <w:p w14:paraId="26CDD255" w14:textId="77777777" w:rsidR="00431905" w:rsidRPr="00B929D6" w:rsidRDefault="00431905" w:rsidP="00595BFD">
            <w:pPr>
              <w:spacing w:after="0" w:line="240" w:lineRule="auto"/>
              <w:rPr>
                <w:rFonts w:cs="Calibri"/>
                <w:b/>
                <w:lang w:eastAsia="en-GB"/>
              </w:rPr>
            </w:pPr>
          </w:p>
        </w:tc>
      </w:tr>
      <w:tr w:rsidR="00431905" w:rsidRPr="00371AF2" w14:paraId="26CDD26F" w14:textId="77777777" w:rsidTr="006269F2">
        <w:tc>
          <w:tcPr>
            <w:tcW w:w="957" w:type="dxa"/>
            <w:gridSpan w:val="2"/>
          </w:tcPr>
          <w:p w14:paraId="26CDD257" w14:textId="77777777" w:rsidR="00431905" w:rsidRDefault="00431905" w:rsidP="00595BFD">
            <w:pPr>
              <w:spacing w:after="0" w:line="240" w:lineRule="auto"/>
              <w:rPr>
                <w:rFonts w:cs="Calibri"/>
                <w:lang w:eastAsia="en-GB"/>
              </w:rPr>
            </w:pPr>
          </w:p>
        </w:tc>
        <w:tc>
          <w:tcPr>
            <w:tcW w:w="7609" w:type="dxa"/>
          </w:tcPr>
          <w:p w14:paraId="26CDD258" w14:textId="77777777" w:rsidR="008D7397" w:rsidRDefault="008D7397" w:rsidP="00B448B9">
            <w:pPr>
              <w:tabs>
                <w:tab w:val="left" w:pos="567"/>
                <w:tab w:val="left" w:pos="709"/>
              </w:tabs>
              <w:spacing w:after="0" w:line="240" w:lineRule="auto"/>
              <w:ind w:left="-109"/>
              <w:rPr>
                <w:rFonts w:eastAsia="Arial" w:cs="Arial"/>
                <w:lang w:eastAsia="en-GB"/>
              </w:rPr>
            </w:pPr>
            <w:r>
              <w:rPr>
                <w:rFonts w:eastAsia="Arial" w:cs="Arial"/>
                <w:lang w:eastAsia="en-GB"/>
              </w:rPr>
              <w:t xml:space="preserve">There are insufficient slots in SES for those wishing to train and therefore it was not possible to offer slots to trainees from elsewhere.  LM proposed that when a post did become available this could be advertised and recruited competitively.  If there were not enough slots for SES </w:t>
            </w:r>
            <w:r w:rsidR="00BA2CE3">
              <w:rPr>
                <w:rFonts w:eastAsia="Arial" w:cs="Arial"/>
                <w:lang w:eastAsia="en-GB"/>
              </w:rPr>
              <w:t>trainees,</w:t>
            </w:r>
            <w:r>
              <w:rPr>
                <w:rFonts w:eastAsia="Arial" w:cs="Arial"/>
                <w:lang w:eastAsia="en-GB"/>
              </w:rPr>
              <w:t xml:space="preserve"> they would not advertise posts.</w:t>
            </w:r>
          </w:p>
          <w:p w14:paraId="26CDD259" w14:textId="77777777" w:rsidR="008D7397" w:rsidRDefault="008D7397" w:rsidP="00B448B9">
            <w:pPr>
              <w:tabs>
                <w:tab w:val="left" w:pos="567"/>
                <w:tab w:val="left" w:pos="709"/>
              </w:tabs>
              <w:spacing w:after="0" w:line="240" w:lineRule="auto"/>
              <w:ind w:left="-109"/>
              <w:rPr>
                <w:rFonts w:eastAsia="Arial" w:cs="Arial"/>
                <w:lang w:eastAsia="en-GB"/>
              </w:rPr>
            </w:pPr>
          </w:p>
          <w:p w14:paraId="26CDD25A" w14:textId="77777777" w:rsidR="00DA518E" w:rsidRDefault="008D7397" w:rsidP="00B448B9">
            <w:pPr>
              <w:tabs>
                <w:tab w:val="left" w:pos="567"/>
                <w:tab w:val="left" w:pos="709"/>
              </w:tabs>
              <w:spacing w:after="0" w:line="240" w:lineRule="auto"/>
              <w:ind w:left="-109"/>
              <w:rPr>
                <w:rFonts w:eastAsia="Arial" w:cs="Arial"/>
                <w:lang w:eastAsia="en-GB"/>
              </w:rPr>
            </w:pPr>
            <w:r>
              <w:rPr>
                <w:rFonts w:eastAsia="Arial" w:cs="Arial"/>
                <w:lang w:eastAsia="en-GB"/>
              </w:rPr>
              <w:t xml:space="preserve">JA </w:t>
            </w:r>
            <w:r w:rsidR="00C33981">
              <w:rPr>
                <w:rFonts w:eastAsia="Arial" w:cs="Arial"/>
                <w:lang w:eastAsia="en-GB"/>
              </w:rPr>
              <w:t>noted the knock-on effect if STs were required to leave post for training and experience.  He favoured the London Deanery model and if adopted in Scotland all ST5s wishing to do Transplant training would compete for posts and locate in SES very early in training to get this opportunity.</w:t>
            </w:r>
            <w:r w:rsidR="00DA518E">
              <w:rPr>
                <w:rFonts w:eastAsia="Arial" w:cs="Arial"/>
                <w:lang w:eastAsia="en-GB"/>
              </w:rPr>
              <w:t xml:space="preserve">  To date West trainees have had often had to go to England to get experience.  LM said they did have the capacity to accommodate trainees but they should not assume that they will get one of the SES slots.  Trainees did get exposure to Renal transplant elsewhere and do not need to train in all Liver/Pancreas transplants.</w:t>
            </w:r>
            <w:r w:rsidR="00B448B9">
              <w:rPr>
                <w:rFonts w:eastAsia="Arial" w:cs="Arial"/>
                <w:lang w:eastAsia="en-GB"/>
              </w:rPr>
              <w:t xml:space="preserve">  Scotland was not unique in this and the BTS was keen to develop a national training programme; whether this was practical or not she proposed that Scotland could run a pilot.</w:t>
            </w:r>
          </w:p>
          <w:p w14:paraId="26CDD25B" w14:textId="77777777" w:rsidR="00B448B9" w:rsidRDefault="00B448B9" w:rsidP="00B448B9">
            <w:pPr>
              <w:tabs>
                <w:tab w:val="left" w:pos="567"/>
                <w:tab w:val="left" w:pos="709"/>
              </w:tabs>
              <w:spacing w:after="0" w:line="240" w:lineRule="auto"/>
              <w:ind w:left="-109"/>
              <w:rPr>
                <w:rFonts w:eastAsia="Arial" w:cs="Arial"/>
                <w:lang w:eastAsia="en-GB"/>
              </w:rPr>
            </w:pPr>
          </w:p>
          <w:p w14:paraId="26CDD25C" w14:textId="77777777" w:rsidR="00B448B9" w:rsidRDefault="00B448B9" w:rsidP="00B448B9">
            <w:pPr>
              <w:tabs>
                <w:tab w:val="left" w:pos="567"/>
                <w:tab w:val="left" w:pos="709"/>
              </w:tabs>
              <w:spacing w:after="0" w:line="240" w:lineRule="auto"/>
              <w:ind w:left="-109"/>
              <w:rPr>
                <w:rFonts w:eastAsia="Arial" w:cs="Arial"/>
                <w:lang w:eastAsia="en-GB"/>
              </w:rPr>
            </w:pPr>
            <w:r>
              <w:rPr>
                <w:rFonts w:eastAsia="Arial" w:cs="Arial"/>
                <w:lang w:eastAsia="en-GB"/>
              </w:rPr>
              <w:t>It was agreed to convene a small group of interested parties to explore re-configuration of training.  LM will lead this work.</w:t>
            </w:r>
          </w:p>
        </w:tc>
        <w:tc>
          <w:tcPr>
            <w:tcW w:w="1040" w:type="dxa"/>
          </w:tcPr>
          <w:p w14:paraId="26CDD25D" w14:textId="77777777" w:rsidR="00431905" w:rsidRDefault="00431905" w:rsidP="00595BFD">
            <w:pPr>
              <w:spacing w:after="0" w:line="240" w:lineRule="auto"/>
              <w:rPr>
                <w:rFonts w:cs="Calibri"/>
                <w:b/>
                <w:lang w:eastAsia="en-GB"/>
              </w:rPr>
            </w:pPr>
          </w:p>
          <w:p w14:paraId="26CDD25E" w14:textId="77777777" w:rsidR="00B448B9" w:rsidRDefault="00B448B9" w:rsidP="00595BFD">
            <w:pPr>
              <w:spacing w:after="0" w:line="240" w:lineRule="auto"/>
              <w:rPr>
                <w:rFonts w:cs="Calibri"/>
                <w:b/>
                <w:lang w:eastAsia="en-GB"/>
              </w:rPr>
            </w:pPr>
          </w:p>
          <w:p w14:paraId="26CDD25F" w14:textId="77777777" w:rsidR="00B448B9" w:rsidRDefault="00B448B9" w:rsidP="00595BFD">
            <w:pPr>
              <w:spacing w:after="0" w:line="240" w:lineRule="auto"/>
              <w:rPr>
                <w:rFonts w:cs="Calibri"/>
                <w:b/>
                <w:lang w:eastAsia="en-GB"/>
              </w:rPr>
            </w:pPr>
          </w:p>
          <w:p w14:paraId="26CDD260" w14:textId="77777777" w:rsidR="00B448B9" w:rsidRDefault="00B448B9" w:rsidP="00595BFD">
            <w:pPr>
              <w:spacing w:after="0" w:line="240" w:lineRule="auto"/>
              <w:rPr>
                <w:rFonts w:cs="Calibri"/>
                <w:b/>
                <w:lang w:eastAsia="en-GB"/>
              </w:rPr>
            </w:pPr>
          </w:p>
          <w:p w14:paraId="26CDD261" w14:textId="77777777" w:rsidR="00B448B9" w:rsidRDefault="00B448B9" w:rsidP="00595BFD">
            <w:pPr>
              <w:spacing w:after="0" w:line="240" w:lineRule="auto"/>
              <w:rPr>
                <w:rFonts w:cs="Calibri"/>
                <w:b/>
                <w:lang w:eastAsia="en-GB"/>
              </w:rPr>
            </w:pPr>
          </w:p>
          <w:p w14:paraId="26CDD262" w14:textId="77777777" w:rsidR="00B448B9" w:rsidRDefault="00B448B9" w:rsidP="00595BFD">
            <w:pPr>
              <w:spacing w:after="0" w:line="240" w:lineRule="auto"/>
              <w:rPr>
                <w:rFonts w:cs="Calibri"/>
                <w:b/>
                <w:lang w:eastAsia="en-GB"/>
              </w:rPr>
            </w:pPr>
          </w:p>
          <w:p w14:paraId="26CDD263" w14:textId="77777777" w:rsidR="00B448B9" w:rsidRDefault="00B448B9" w:rsidP="00595BFD">
            <w:pPr>
              <w:spacing w:after="0" w:line="240" w:lineRule="auto"/>
              <w:rPr>
                <w:rFonts w:cs="Calibri"/>
                <w:b/>
                <w:lang w:eastAsia="en-GB"/>
              </w:rPr>
            </w:pPr>
          </w:p>
          <w:p w14:paraId="26CDD264" w14:textId="77777777" w:rsidR="00B448B9" w:rsidRDefault="00B448B9" w:rsidP="00595BFD">
            <w:pPr>
              <w:spacing w:after="0" w:line="240" w:lineRule="auto"/>
              <w:rPr>
                <w:rFonts w:cs="Calibri"/>
                <w:b/>
                <w:lang w:eastAsia="en-GB"/>
              </w:rPr>
            </w:pPr>
          </w:p>
          <w:p w14:paraId="26CDD265" w14:textId="77777777" w:rsidR="00B448B9" w:rsidRDefault="00B448B9" w:rsidP="00595BFD">
            <w:pPr>
              <w:spacing w:after="0" w:line="240" w:lineRule="auto"/>
              <w:rPr>
                <w:rFonts w:cs="Calibri"/>
                <w:b/>
                <w:lang w:eastAsia="en-GB"/>
              </w:rPr>
            </w:pPr>
          </w:p>
          <w:p w14:paraId="26CDD266" w14:textId="77777777" w:rsidR="00B448B9" w:rsidRDefault="00B448B9" w:rsidP="00595BFD">
            <w:pPr>
              <w:spacing w:after="0" w:line="240" w:lineRule="auto"/>
              <w:rPr>
                <w:rFonts w:cs="Calibri"/>
                <w:b/>
                <w:lang w:eastAsia="en-GB"/>
              </w:rPr>
            </w:pPr>
          </w:p>
          <w:p w14:paraId="26CDD267" w14:textId="77777777" w:rsidR="00B448B9" w:rsidRDefault="00B448B9" w:rsidP="00595BFD">
            <w:pPr>
              <w:spacing w:after="0" w:line="240" w:lineRule="auto"/>
              <w:rPr>
                <w:rFonts w:cs="Calibri"/>
                <w:b/>
                <w:lang w:eastAsia="en-GB"/>
              </w:rPr>
            </w:pPr>
          </w:p>
          <w:p w14:paraId="26CDD268" w14:textId="77777777" w:rsidR="00B448B9" w:rsidRDefault="00B448B9" w:rsidP="00595BFD">
            <w:pPr>
              <w:spacing w:after="0" w:line="240" w:lineRule="auto"/>
              <w:rPr>
                <w:rFonts w:cs="Calibri"/>
                <w:b/>
                <w:lang w:eastAsia="en-GB"/>
              </w:rPr>
            </w:pPr>
          </w:p>
          <w:p w14:paraId="26CDD269" w14:textId="77777777" w:rsidR="00B448B9" w:rsidRDefault="00B448B9" w:rsidP="00595BFD">
            <w:pPr>
              <w:spacing w:after="0" w:line="240" w:lineRule="auto"/>
              <w:rPr>
                <w:rFonts w:cs="Calibri"/>
                <w:b/>
                <w:lang w:eastAsia="en-GB"/>
              </w:rPr>
            </w:pPr>
          </w:p>
          <w:p w14:paraId="26CDD26A" w14:textId="77777777" w:rsidR="00B448B9" w:rsidRDefault="00B448B9" w:rsidP="00595BFD">
            <w:pPr>
              <w:spacing w:after="0" w:line="240" w:lineRule="auto"/>
              <w:rPr>
                <w:rFonts w:cs="Calibri"/>
                <w:b/>
                <w:lang w:eastAsia="en-GB"/>
              </w:rPr>
            </w:pPr>
          </w:p>
          <w:p w14:paraId="26CDD26B" w14:textId="77777777" w:rsidR="00B448B9" w:rsidRDefault="00B448B9" w:rsidP="00595BFD">
            <w:pPr>
              <w:spacing w:after="0" w:line="240" w:lineRule="auto"/>
              <w:rPr>
                <w:rFonts w:cs="Calibri"/>
                <w:b/>
                <w:lang w:eastAsia="en-GB"/>
              </w:rPr>
            </w:pPr>
          </w:p>
          <w:p w14:paraId="26CDD26C" w14:textId="77777777" w:rsidR="00B448B9" w:rsidRDefault="00B448B9" w:rsidP="00595BFD">
            <w:pPr>
              <w:spacing w:after="0" w:line="240" w:lineRule="auto"/>
              <w:rPr>
                <w:rFonts w:cs="Calibri"/>
                <w:b/>
                <w:lang w:eastAsia="en-GB"/>
              </w:rPr>
            </w:pPr>
          </w:p>
          <w:p w14:paraId="26CDD26D" w14:textId="77777777" w:rsidR="00B448B9" w:rsidRDefault="00B448B9" w:rsidP="00595BFD">
            <w:pPr>
              <w:spacing w:after="0" w:line="240" w:lineRule="auto"/>
              <w:rPr>
                <w:rFonts w:cs="Calibri"/>
                <w:b/>
                <w:lang w:eastAsia="en-GB"/>
              </w:rPr>
            </w:pPr>
          </w:p>
          <w:p w14:paraId="26CDD26E" w14:textId="77777777" w:rsidR="00B448B9" w:rsidRPr="00B929D6" w:rsidRDefault="00B448B9" w:rsidP="00595BFD">
            <w:pPr>
              <w:spacing w:after="0" w:line="240" w:lineRule="auto"/>
              <w:rPr>
                <w:rFonts w:cs="Calibri"/>
                <w:b/>
                <w:lang w:eastAsia="en-GB"/>
              </w:rPr>
            </w:pPr>
            <w:r>
              <w:rPr>
                <w:rFonts w:cs="Calibri"/>
                <w:b/>
                <w:lang w:eastAsia="en-GB"/>
              </w:rPr>
              <w:t>LM</w:t>
            </w:r>
          </w:p>
        </w:tc>
      </w:tr>
      <w:tr w:rsidR="008D7397" w:rsidRPr="00371AF2" w14:paraId="26CDD273" w14:textId="77777777" w:rsidTr="006269F2">
        <w:tc>
          <w:tcPr>
            <w:tcW w:w="957" w:type="dxa"/>
            <w:gridSpan w:val="2"/>
          </w:tcPr>
          <w:p w14:paraId="26CDD270" w14:textId="77777777" w:rsidR="008D7397" w:rsidRDefault="008D7397" w:rsidP="00595BFD">
            <w:pPr>
              <w:spacing w:after="0" w:line="240" w:lineRule="auto"/>
              <w:rPr>
                <w:rFonts w:cs="Calibri"/>
                <w:lang w:eastAsia="en-GB"/>
              </w:rPr>
            </w:pPr>
          </w:p>
        </w:tc>
        <w:tc>
          <w:tcPr>
            <w:tcW w:w="7609" w:type="dxa"/>
          </w:tcPr>
          <w:p w14:paraId="26CDD271" w14:textId="77777777" w:rsidR="008D7397" w:rsidRDefault="008D7397" w:rsidP="00B448B9">
            <w:pPr>
              <w:tabs>
                <w:tab w:val="left" w:pos="567"/>
                <w:tab w:val="left" w:pos="709"/>
              </w:tabs>
              <w:spacing w:after="0" w:line="240" w:lineRule="auto"/>
              <w:ind w:left="-109"/>
              <w:rPr>
                <w:rFonts w:eastAsia="Arial" w:cs="Arial"/>
                <w:lang w:eastAsia="en-GB"/>
              </w:rPr>
            </w:pPr>
          </w:p>
        </w:tc>
        <w:tc>
          <w:tcPr>
            <w:tcW w:w="1040" w:type="dxa"/>
          </w:tcPr>
          <w:p w14:paraId="26CDD272" w14:textId="77777777" w:rsidR="008D7397" w:rsidRPr="00B929D6" w:rsidRDefault="008D7397" w:rsidP="00595BFD">
            <w:pPr>
              <w:spacing w:after="0" w:line="240" w:lineRule="auto"/>
              <w:rPr>
                <w:rFonts w:cs="Calibri"/>
                <w:b/>
                <w:lang w:eastAsia="en-GB"/>
              </w:rPr>
            </w:pPr>
          </w:p>
        </w:tc>
      </w:tr>
      <w:tr w:rsidR="00B448B9" w:rsidRPr="00371AF2" w14:paraId="26CDD277" w14:textId="77777777" w:rsidTr="006269F2">
        <w:tc>
          <w:tcPr>
            <w:tcW w:w="957" w:type="dxa"/>
            <w:gridSpan w:val="2"/>
          </w:tcPr>
          <w:p w14:paraId="26CDD274" w14:textId="77777777" w:rsidR="00B448B9" w:rsidRDefault="00B448B9" w:rsidP="00595BFD">
            <w:pPr>
              <w:spacing w:after="0" w:line="240" w:lineRule="auto"/>
              <w:rPr>
                <w:rFonts w:cs="Calibri"/>
                <w:lang w:eastAsia="en-GB"/>
              </w:rPr>
            </w:pPr>
          </w:p>
        </w:tc>
        <w:tc>
          <w:tcPr>
            <w:tcW w:w="7609" w:type="dxa"/>
          </w:tcPr>
          <w:p w14:paraId="26CDD275" w14:textId="77777777" w:rsidR="00B448B9" w:rsidRDefault="00B448B9" w:rsidP="00B448B9">
            <w:pPr>
              <w:pStyle w:val="ListParagraph"/>
              <w:tabs>
                <w:tab w:val="left" w:pos="567"/>
                <w:tab w:val="left" w:pos="709"/>
                <w:tab w:val="left" w:pos="1276"/>
              </w:tabs>
              <w:spacing w:after="0" w:line="240" w:lineRule="auto"/>
              <w:ind w:left="-109"/>
              <w:rPr>
                <w:rFonts w:eastAsia="Arial" w:cs="Arial"/>
                <w:lang w:eastAsia="en-GB"/>
              </w:rPr>
            </w:pPr>
            <w:r w:rsidRPr="00E2063F">
              <w:rPr>
                <w:rFonts w:asciiTheme="minorHAnsi" w:hAnsiTheme="minorHAnsi" w:cs="Arial"/>
                <w:b/>
                <w:lang w:eastAsia="en-GB"/>
              </w:rPr>
              <w:t>Standing items of business</w:t>
            </w:r>
          </w:p>
        </w:tc>
        <w:tc>
          <w:tcPr>
            <w:tcW w:w="1040" w:type="dxa"/>
          </w:tcPr>
          <w:p w14:paraId="26CDD276" w14:textId="77777777" w:rsidR="00B448B9" w:rsidRPr="00B929D6" w:rsidRDefault="00B448B9" w:rsidP="00595BFD">
            <w:pPr>
              <w:spacing w:after="0" w:line="240" w:lineRule="auto"/>
              <w:rPr>
                <w:rFonts w:cs="Calibri"/>
                <w:b/>
                <w:lang w:eastAsia="en-GB"/>
              </w:rPr>
            </w:pPr>
          </w:p>
        </w:tc>
      </w:tr>
      <w:tr w:rsidR="008D7397" w:rsidRPr="00371AF2" w14:paraId="26CDD27B" w14:textId="77777777" w:rsidTr="006269F2">
        <w:tc>
          <w:tcPr>
            <w:tcW w:w="957" w:type="dxa"/>
            <w:gridSpan w:val="2"/>
          </w:tcPr>
          <w:p w14:paraId="26CDD278" w14:textId="77777777" w:rsidR="008D7397" w:rsidRDefault="00B448B9" w:rsidP="00595BFD">
            <w:pPr>
              <w:spacing w:after="0" w:line="240" w:lineRule="auto"/>
              <w:rPr>
                <w:rFonts w:cs="Calibri"/>
                <w:lang w:eastAsia="en-GB"/>
              </w:rPr>
            </w:pPr>
            <w:r>
              <w:rPr>
                <w:rFonts w:cs="Calibri"/>
                <w:lang w:eastAsia="en-GB"/>
              </w:rPr>
              <w:t>9.</w:t>
            </w:r>
          </w:p>
        </w:tc>
        <w:tc>
          <w:tcPr>
            <w:tcW w:w="7609" w:type="dxa"/>
          </w:tcPr>
          <w:p w14:paraId="26CDD279" w14:textId="77777777" w:rsidR="008D7397" w:rsidRPr="00B448B9" w:rsidRDefault="00B448B9" w:rsidP="00B448B9">
            <w:pPr>
              <w:tabs>
                <w:tab w:val="left" w:pos="567"/>
              </w:tabs>
              <w:spacing w:after="0" w:line="240" w:lineRule="auto"/>
              <w:ind w:left="-109"/>
              <w:rPr>
                <w:rFonts w:eastAsia="Arial" w:cs="Arial"/>
                <w:b/>
                <w:lang w:eastAsia="en-GB"/>
              </w:rPr>
            </w:pPr>
            <w:r w:rsidRPr="00B448B9">
              <w:rPr>
                <w:rFonts w:eastAsia="Arial" w:cs="Arial"/>
                <w:b/>
                <w:lang w:eastAsia="en-GB"/>
              </w:rPr>
              <w:t>Updates</w:t>
            </w:r>
          </w:p>
        </w:tc>
        <w:tc>
          <w:tcPr>
            <w:tcW w:w="1040" w:type="dxa"/>
          </w:tcPr>
          <w:p w14:paraId="26CDD27A" w14:textId="77777777" w:rsidR="008D7397" w:rsidRPr="00B929D6" w:rsidRDefault="008D7397" w:rsidP="00595BFD">
            <w:pPr>
              <w:spacing w:after="0" w:line="240" w:lineRule="auto"/>
              <w:rPr>
                <w:rFonts w:cs="Calibri"/>
                <w:b/>
                <w:lang w:eastAsia="en-GB"/>
              </w:rPr>
            </w:pPr>
          </w:p>
        </w:tc>
      </w:tr>
      <w:tr w:rsidR="008D7397" w:rsidRPr="00371AF2" w14:paraId="26CDD27F" w14:textId="77777777" w:rsidTr="006269F2">
        <w:tc>
          <w:tcPr>
            <w:tcW w:w="957" w:type="dxa"/>
            <w:gridSpan w:val="2"/>
          </w:tcPr>
          <w:p w14:paraId="26CDD27C" w14:textId="77777777" w:rsidR="008D7397" w:rsidRDefault="00B448B9" w:rsidP="00595BFD">
            <w:pPr>
              <w:spacing w:after="0" w:line="240" w:lineRule="auto"/>
              <w:rPr>
                <w:rFonts w:cs="Calibri"/>
                <w:lang w:eastAsia="en-GB"/>
              </w:rPr>
            </w:pPr>
            <w:r>
              <w:rPr>
                <w:rFonts w:cs="Calibri"/>
                <w:lang w:eastAsia="en-GB"/>
              </w:rPr>
              <w:t>9.1</w:t>
            </w:r>
          </w:p>
        </w:tc>
        <w:tc>
          <w:tcPr>
            <w:tcW w:w="7609" w:type="dxa"/>
          </w:tcPr>
          <w:p w14:paraId="26CDD27D" w14:textId="77777777" w:rsidR="008D7397" w:rsidRPr="00B448B9" w:rsidRDefault="00B448B9" w:rsidP="006A1547">
            <w:pPr>
              <w:tabs>
                <w:tab w:val="left" w:pos="567"/>
                <w:tab w:val="left" w:pos="709"/>
              </w:tabs>
              <w:spacing w:after="0" w:line="240" w:lineRule="auto"/>
              <w:ind w:left="-109"/>
              <w:rPr>
                <w:rFonts w:eastAsia="Arial" w:cs="Arial"/>
                <w:b/>
                <w:lang w:eastAsia="en-GB"/>
              </w:rPr>
            </w:pPr>
            <w:r w:rsidRPr="00B448B9">
              <w:rPr>
                <w:rFonts w:cs="Arial"/>
                <w:b/>
              </w:rPr>
              <w:t>Service</w:t>
            </w:r>
          </w:p>
        </w:tc>
        <w:tc>
          <w:tcPr>
            <w:tcW w:w="1040" w:type="dxa"/>
          </w:tcPr>
          <w:p w14:paraId="26CDD27E" w14:textId="77777777" w:rsidR="008D7397" w:rsidRPr="00B929D6" w:rsidRDefault="008D7397" w:rsidP="00595BFD">
            <w:pPr>
              <w:spacing w:after="0" w:line="240" w:lineRule="auto"/>
              <w:rPr>
                <w:rFonts w:cs="Calibri"/>
                <w:b/>
                <w:lang w:eastAsia="en-GB"/>
              </w:rPr>
            </w:pPr>
          </w:p>
        </w:tc>
      </w:tr>
      <w:tr w:rsidR="008D7397" w:rsidRPr="00371AF2" w14:paraId="26CDD283" w14:textId="77777777" w:rsidTr="006269F2">
        <w:tc>
          <w:tcPr>
            <w:tcW w:w="957" w:type="dxa"/>
            <w:gridSpan w:val="2"/>
          </w:tcPr>
          <w:p w14:paraId="26CDD280" w14:textId="77777777" w:rsidR="008D7397" w:rsidRDefault="008D7397" w:rsidP="00595BFD">
            <w:pPr>
              <w:spacing w:after="0" w:line="240" w:lineRule="auto"/>
              <w:rPr>
                <w:rFonts w:cs="Calibri"/>
                <w:lang w:eastAsia="en-GB"/>
              </w:rPr>
            </w:pPr>
          </w:p>
        </w:tc>
        <w:tc>
          <w:tcPr>
            <w:tcW w:w="7609" w:type="dxa"/>
          </w:tcPr>
          <w:p w14:paraId="26CDD281" w14:textId="77777777" w:rsidR="008D7397" w:rsidRDefault="00B448B9" w:rsidP="00B448B9">
            <w:pPr>
              <w:tabs>
                <w:tab w:val="left" w:pos="567"/>
                <w:tab w:val="left" w:pos="709"/>
              </w:tabs>
              <w:spacing w:after="0" w:line="240" w:lineRule="auto"/>
              <w:ind w:left="-109"/>
              <w:rPr>
                <w:rFonts w:eastAsia="Arial" w:cs="Arial"/>
                <w:lang w:eastAsia="en-GB"/>
              </w:rPr>
            </w:pPr>
            <w:r>
              <w:rPr>
                <w:rFonts w:eastAsia="Arial" w:cs="Arial"/>
                <w:lang w:eastAsia="en-GB"/>
              </w:rPr>
              <w:t>No further update was received.</w:t>
            </w:r>
          </w:p>
        </w:tc>
        <w:tc>
          <w:tcPr>
            <w:tcW w:w="1040" w:type="dxa"/>
          </w:tcPr>
          <w:p w14:paraId="26CDD282" w14:textId="77777777" w:rsidR="008D7397" w:rsidRPr="00B929D6" w:rsidRDefault="008D7397" w:rsidP="00595BFD">
            <w:pPr>
              <w:spacing w:after="0" w:line="240" w:lineRule="auto"/>
              <w:rPr>
                <w:rFonts w:cs="Calibri"/>
                <w:b/>
                <w:lang w:eastAsia="en-GB"/>
              </w:rPr>
            </w:pPr>
          </w:p>
        </w:tc>
      </w:tr>
      <w:tr w:rsidR="008D7397" w:rsidRPr="00371AF2" w14:paraId="26CDD287" w14:textId="77777777" w:rsidTr="006269F2">
        <w:tc>
          <w:tcPr>
            <w:tcW w:w="957" w:type="dxa"/>
            <w:gridSpan w:val="2"/>
          </w:tcPr>
          <w:p w14:paraId="26CDD284" w14:textId="77777777" w:rsidR="008D7397" w:rsidRDefault="008D7397" w:rsidP="00595BFD">
            <w:pPr>
              <w:spacing w:after="0" w:line="240" w:lineRule="auto"/>
              <w:rPr>
                <w:rFonts w:cs="Calibri"/>
                <w:lang w:eastAsia="en-GB"/>
              </w:rPr>
            </w:pPr>
          </w:p>
        </w:tc>
        <w:tc>
          <w:tcPr>
            <w:tcW w:w="7609" w:type="dxa"/>
          </w:tcPr>
          <w:p w14:paraId="26CDD285" w14:textId="77777777" w:rsidR="008D7397" w:rsidRDefault="008D7397" w:rsidP="00B448B9">
            <w:pPr>
              <w:tabs>
                <w:tab w:val="left" w:pos="567"/>
                <w:tab w:val="left" w:pos="709"/>
              </w:tabs>
              <w:spacing w:after="0" w:line="240" w:lineRule="auto"/>
              <w:ind w:left="-109"/>
              <w:rPr>
                <w:rFonts w:eastAsia="Arial" w:cs="Arial"/>
                <w:lang w:eastAsia="en-GB"/>
              </w:rPr>
            </w:pPr>
          </w:p>
        </w:tc>
        <w:tc>
          <w:tcPr>
            <w:tcW w:w="1040" w:type="dxa"/>
          </w:tcPr>
          <w:p w14:paraId="26CDD286" w14:textId="77777777" w:rsidR="008D7397" w:rsidRPr="00B929D6" w:rsidRDefault="008D7397" w:rsidP="00595BFD">
            <w:pPr>
              <w:spacing w:after="0" w:line="240" w:lineRule="auto"/>
              <w:rPr>
                <w:rFonts w:cs="Calibri"/>
                <w:b/>
                <w:lang w:eastAsia="en-GB"/>
              </w:rPr>
            </w:pPr>
          </w:p>
        </w:tc>
      </w:tr>
      <w:tr w:rsidR="008D7397" w:rsidRPr="00371AF2" w14:paraId="26CDD28B" w14:textId="77777777" w:rsidTr="006269F2">
        <w:tc>
          <w:tcPr>
            <w:tcW w:w="957" w:type="dxa"/>
            <w:gridSpan w:val="2"/>
          </w:tcPr>
          <w:p w14:paraId="26CDD288" w14:textId="77777777" w:rsidR="008D7397" w:rsidRDefault="00B448B9" w:rsidP="00595BFD">
            <w:pPr>
              <w:spacing w:after="0" w:line="240" w:lineRule="auto"/>
              <w:rPr>
                <w:rFonts w:cs="Calibri"/>
                <w:lang w:eastAsia="en-GB"/>
              </w:rPr>
            </w:pPr>
            <w:r>
              <w:rPr>
                <w:rFonts w:cs="Calibri"/>
                <w:lang w:eastAsia="en-GB"/>
              </w:rPr>
              <w:t>9.2</w:t>
            </w:r>
          </w:p>
        </w:tc>
        <w:tc>
          <w:tcPr>
            <w:tcW w:w="7609" w:type="dxa"/>
          </w:tcPr>
          <w:p w14:paraId="26CDD289" w14:textId="77777777" w:rsidR="008D7397" w:rsidRDefault="00B448B9" w:rsidP="00B448B9">
            <w:pPr>
              <w:tabs>
                <w:tab w:val="left" w:pos="567"/>
                <w:tab w:val="left" w:pos="1134"/>
              </w:tabs>
              <w:spacing w:after="0" w:line="240" w:lineRule="auto"/>
              <w:ind w:left="-109"/>
              <w:rPr>
                <w:rFonts w:eastAsia="Arial" w:cs="Arial"/>
                <w:lang w:eastAsia="en-GB"/>
              </w:rPr>
            </w:pPr>
            <w:r w:rsidRPr="00B448B9">
              <w:rPr>
                <w:rFonts w:cs="Arial"/>
                <w:b/>
              </w:rPr>
              <w:t>Specialties</w:t>
            </w:r>
          </w:p>
        </w:tc>
        <w:tc>
          <w:tcPr>
            <w:tcW w:w="1040" w:type="dxa"/>
          </w:tcPr>
          <w:p w14:paraId="26CDD28A" w14:textId="77777777" w:rsidR="008D7397" w:rsidRPr="00B929D6" w:rsidRDefault="008D7397" w:rsidP="00595BFD">
            <w:pPr>
              <w:spacing w:after="0" w:line="240" w:lineRule="auto"/>
              <w:rPr>
                <w:rFonts w:cs="Calibri"/>
                <w:b/>
                <w:lang w:eastAsia="en-GB"/>
              </w:rPr>
            </w:pPr>
          </w:p>
        </w:tc>
      </w:tr>
      <w:tr w:rsidR="008D7397" w:rsidRPr="00371AF2" w14:paraId="26CDD290" w14:textId="77777777" w:rsidTr="006269F2">
        <w:tc>
          <w:tcPr>
            <w:tcW w:w="957" w:type="dxa"/>
            <w:gridSpan w:val="2"/>
          </w:tcPr>
          <w:p w14:paraId="26CDD28C" w14:textId="77777777" w:rsidR="008D7397" w:rsidRDefault="008D7397" w:rsidP="00595BFD">
            <w:pPr>
              <w:spacing w:after="0" w:line="240" w:lineRule="auto"/>
              <w:rPr>
                <w:rFonts w:cs="Calibri"/>
                <w:lang w:eastAsia="en-GB"/>
              </w:rPr>
            </w:pPr>
          </w:p>
        </w:tc>
        <w:tc>
          <w:tcPr>
            <w:tcW w:w="7609" w:type="dxa"/>
          </w:tcPr>
          <w:p w14:paraId="26CDD28D" w14:textId="77777777" w:rsidR="00B448B9" w:rsidRDefault="00B448B9" w:rsidP="00B448B9">
            <w:pPr>
              <w:pStyle w:val="ListParagraph"/>
              <w:numPr>
                <w:ilvl w:val="0"/>
                <w:numId w:val="9"/>
              </w:numPr>
              <w:tabs>
                <w:tab w:val="left" w:pos="567"/>
                <w:tab w:val="left" w:pos="709"/>
              </w:tabs>
              <w:spacing w:after="0" w:line="240" w:lineRule="auto"/>
              <w:ind w:hanging="416"/>
              <w:rPr>
                <w:rFonts w:eastAsia="Arial" w:cs="Arial"/>
                <w:lang w:eastAsia="en-GB"/>
              </w:rPr>
            </w:pPr>
            <w:r>
              <w:rPr>
                <w:rFonts w:eastAsia="Arial" w:cs="Arial"/>
                <w:lang w:eastAsia="en-GB"/>
              </w:rPr>
              <w:t>Core Surgery:  SY reported there will be no consultant in Fort William from August and they were considering moving the trainee.</w:t>
            </w:r>
          </w:p>
          <w:p w14:paraId="26CDD28E" w14:textId="77777777" w:rsidR="008D7397" w:rsidRPr="00B448B9" w:rsidRDefault="00B448B9" w:rsidP="00B448B9">
            <w:pPr>
              <w:pStyle w:val="ListParagraph"/>
              <w:numPr>
                <w:ilvl w:val="0"/>
                <w:numId w:val="9"/>
              </w:numPr>
              <w:tabs>
                <w:tab w:val="left" w:pos="567"/>
                <w:tab w:val="left" w:pos="709"/>
              </w:tabs>
              <w:spacing w:after="0" w:line="240" w:lineRule="auto"/>
              <w:ind w:hanging="416"/>
              <w:rPr>
                <w:rFonts w:eastAsia="Arial" w:cs="Arial"/>
                <w:lang w:eastAsia="en-GB"/>
              </w:rPr>
            </w:pPr>
            <w:r>
              <w:rPr>
                <w:rFonts w:eastAsia="Arial" w:cs="Arial"/>
                <w:lang w:eastAsia="en-GB"/>
              </w:rPr>
              <w:t>General Surgery:  ongoing curriculum revision noted.</w:t>
            </w:r>
          </w:p>
        </w:tc>
        <w:tc>
          <w:tcPr>
            <w:tcW w:w="1040" w:type="dxa"/>
          </w:tcPr>
          <w:p w14:paraId="26CDD28F" w14:textId="77777777" w:rsidR="008D7397" w:rsidRPr="00B929D6" w:rsidRDefault="008D7397" w:rsidP="00595BFD">
            <w:pPr>
              <w:spacing w:after="0" w:line="240" w:lineRule="auto"/>
              <w:rPr>
                <w:rFonts w:cs="Calibri"/>
                <w:b/>
                <w:lang w:eastAsia="en-GB"/>
              </w:rPr>
            </w:pPr>
          </w:p>
        </w:tc>
      </w:tr>
      <w:tr w:rsidR="00B448B9" w:rsidRPr="00371AF2" w14:paraId="26CDD294" w14:textId="77777777" w:rsidTr="006269F2">
        <w:tc>
          <w:tcPr>
            <w:tcW w:w="957" w:type="dxa"/>
            <w:gridSpan w:val="2"/>
          </w:tcPr>
          <w:p w14:paraId="26CDD291" w14:textId="77777777" w:rsidR="00B448B9" w:rsidRDefault="00B448B9" w:rsidP="00595BFD">
            <w:pPr>
              <w:spacing w:after="0" w:line="240" w:lineRule="auto"/>
              <w:rPr>
                <w:rFonts w:cs="Calibri"/>
                <w:lang w:eastAsia="en-GB"/>
              </w:rPr>
            </w:pPr>
          </w:p>
        </w:tc>
        <w:tc>
          <w:tcPr>
            <w:tcW w:w="7609" w:type="dxa"/>
          </w:tcPr>
          <w:p w14:paraId="26CDD292" w14:textId="77777777" w:rsidR="00B448B9" w:rsidRDefault="00B448B9" w:rsidP="00B448B9">
            <w:pPr>
              <w:pStyle w:val="ListParagraph"/>
              <w:numPr>
                <w:ilvl w:val="0"/>
                <w:numId w:val="9"/>
              </w:numPr>
              <w:tabs>
                <w:tab w:val="left" w:pos="567"/>
                <w:tab w:val="left" w:pos="709"/>
              </w:tabs>
              <w:spacing w:after="0" w:line="240" w:lineRule="auto"/>
              <w:ind w:hanging="416"/>
              <w:rPr>
                <w:rFonts w:eastAsia="Arial" w:cs="Arial"/>
                <w:lang w:eastAsia="en-GB"/>
              </w:rPr>
            </w:pPr>
            <w:r>
              <w:rPr>
                <w:rFonts w:eastAsia="Arial" w:cs="Arial"/>
                <w:lang w:eastAsia="en-GB"/>
              </w:rPr>
              <w:t>Trauma and Orthopaedics:  noted the second pan Scotland training day in September; SAC was considering runthrough.</w:t>
            </w:r>
          </w:p>
        </w:tc>
        <w:tc>
          <w:tcPr>
            <w:tcW w:w="1040" w:type="dxa"/>
          </w:tcPr>
          <w:p w14:paraId="26CDD293" w14:textId="77777777" w:rsidR="00B448B9" w:rsidRPr="00B929D6" w:rsidRDefault="00B448B9" w:rsidP="00595BFD">
            <w:pPr>
              <w:spacing w:after="0" w:line="240" w:lineRule="auto"/>
              <w:rPr>
                <w:rFonts w:cs="Calibri"/>
                <w:b/>
                <w:lang w:eastAsia="en-GB"/>
              </w:rPr>
            </w:pPr>
          </w:p>
        </w:tc>
      </w:tr>
      <w:tr w:rsidR="00B448B9" w:rsidRPr="00371AF2" w14:paraId="26CDD298" w14:textId="77777777" w:rsidTr="006269F2">
        <w:tc>
          <w:tcPr>
            <w:tcW w:w="957" w:type="dxa"/>
            <w:gridSpan w:val="2"/>
          </w:tcPr>
          <w:p w14:paraId="26CDD295" w14:textId="77777777" w:rsidR="00B448B9" w:rsidRDefault="00B448B9" w:rsidP="00595BFD">
            <w:pPr>
              <w:spacing w:after="0" w:line="240" w:lineRule="auto"/>
              <w:rPr>
                <w:rFonts w:cs="Calibri"/>
                <w:lang w:eastAsia="en-GB"/>
              </w:rPr>
            </w:pPr>
          </w:p>
        </w:tc>
        <w:tc>
          <w:tcPr>
            <w:tcW w:w="7609" w:type="dxa"/>
          </w:tcPr>
          <w:p w14:paraId="26CDD296" w14:textId="77777777" w:rsidR="00B448B9" w:rsidRDefault="00B448B9" w:rsidP="00B448B9">
            <w:pPr>
              <w:pStyle w:val="ListParagraph"/>
              <w:numPr>
                <w:ilvl w:val="0"/>
                <w:numId w:val="9"/>
              </w:numPr>
              <w:tabs>
                <w:tab w:val="left" w:pos="567"/>
                <w:tab w:val="left" w:pos="709"/>
              </w:tabs>
              <w:spacing w:after="0" w:line="240" w:lineRule="auto"/>
              <w:ind w:hanging="416"/>
              <w:rPr>
                <w:rFonts w:eastAsia="Arial" w:cs="Arial"/>
                <w:lang w:eastAsia="en-GB"/>
              </w:rPr>
            </w:pPr>
            <w:r>
              <w:rPr>
                <w:rFonts w:eastAsia="Arial" w:cs="Arial"/>
                <w:lang w:eastAsia="en-GB"/>
              </w:rPr>
              <w:t>Cardiothoracics:  noted ST8 appointed to a consultant post.</w:t>
            </w:r>
          </w:p>
        </w:tc>
        <w:tc>
          <w:tcPr>
            <w:tcW w:w="1040" w:type="dxa"/>
          </w:tcPr>
          <w:p w14:paraId="26CDD297" w14:textId="77777777" w:rsidR="00B448B9" w:rsidRPr="00B929D6" w:rsidRDefault="00B448B9" w:rsidP="00595BFD">
            <w:pPr>
              <w:spacing w:after="0" w:line="240" w:lineRule="auto"/>
              <w:rPr>
                <w:rFonts w:cs="Calibri"/>
                <w:b/>
                <w:lang w:eastAsia="en-GB"/>
              </w:rPr>
            </w:pPr>
          </w:p>
        </w:tc>
      </w:tr>
      <w:tr w:rsidR="00B448B9" w:rsidRPr="00371AF2" w14:paraId="26CDD29C" w14:textId="77777777" w:rsidTr="006269F2">
        <w:tc>
          <w:tcPr>
            <w:tcW w:w="957" w:type="dxa"/>
            <w:gridSpan w:val="2"/>
          </w:tcPr>
          <w:p w14:paraId="26CDD299" w14:textId="77777777" w:rsidR="00B448B9" w:rsidRDefault="00B448B9" w:rsidP="00595BFD">
            <w:pPr>
              <w:spacing w:after="0" w:line="240" w:lineRule="auto"/>
              <w:rPr>
                <w:rFonts w:cs="Calibri"/>
                <w:lang w:eastAsia="en-GB"/>
              </w:rPr>
            </w:pPr>
          </w:p>
        </w:tc>
        <w:tc>
          <w:tcPr>
            <w:tcW w:w="7609" w:type="dxa"/>
          </w:tcPr>
          <w:p w14:paraId="26CDD29A" w14:textId="77777777" w:rsidR="00B448B9" w:rsidRPr="003A6C4B" w:rsidRDefault="00B448B9" w:rsidP="003A6C4B">
            <w:pPr>
              <w:tabs>
                <w:tab w:val="left" w:pos="567"/>
                <w:tab w:val="left" w:pos="709"/>
              </w:tabs>
              <w:spacing w:after="0" w:line="240" w:lineRule="auto"/>
              <w:ind w:left="-56"/>
              <w:rPr>
                <w:rFonts w:eastAsia="Arial" w:cs="Arial"/>
                <w:lang w:eastAsia="en-GB"/>
              </w:rPr>
            </w:pPr>
          </w:p>
        </w:tc>
        <w:tc>
          <w:tcPr>
            <w:tcW w:w="1040" w:type="dxa"/>
          </w:tcPr>
          <w:p w14:paraId="26CDD29B" w14:textId="77777777" w:rsidR="00B448B9" w:rsidRPr="00B929D6" w:rsidRDefault="00B448B9" w:rsidP="00595BFD">
            <w:pPr>
              <w:spacing w:after="0" w:line="240" w:lineRule="auto"/>
              <w:rPr>
                <w:rFonts w:cs="Calibri"/>
                <w:b/>
                <w:lang w:eastAsia="en-GB"/>
              </w:rPr>
            </w:pPr>
          </w:p>
        </w:tc>
      </w:tr>
      <w:tr w:rsidR="00B448B9" w:rsidRPr="00371AF2" w14:paraId="26CDD2A0" w14:textId="77777777" w:rsidTr="006269F2">
        <w:tc>
          <w:tcPr>
            <w:tcW w:w="957" w:type="dxa"/>
            <w:gridSpan w:val="2"/>
          </w:tcPr>
          <w:p w14:paraId="26CDD29D" w14:textId="77777777" w:rsidR="00B448B9" w:rsidRDefault="003A6C4B" w:rsidP="00595BFD">
            <w:pPr>
              <w:spacing w:after="0" w:line="240" w:lineRule="auto"/>
              <w:rPr>
                <w:rFonts w:cs="Calibri"/>
                <w:lang w:eastAsia="en-GB"/>
              </w:rPr>
            </w:pPr>
            <w:r>
              <w:rPr>
                <w:rFonts w:cs="Calibri"/>
                <w:lang w:eastAsia="en-GB"/>
              </w:rPr>
              <w:t>9.3</w:t>
            </w:r>
          </w:p>
        </w:tc>
        <w:tc>
          <w:tcPr>
            <w:tcW w:w="7609" w:type="dxa"/>
          </w:tcPr>
          <w:p w14:paraId="26CDD29E" w14:textId="77777777" w:rsidR="00B448B9" w:rsidRPr="003A6C4B" w:rsidRDefault="003A6C4B" w:rsidP="003A6C4B">
            <w:pPr>
              <w:tabs>
                <w:tab w:val="left" w:pos="567"/>
                <w:tab w:val="left" w:pos="709"/>
              </w:tabs>
              <w:spacing w:after="0" w:line="240" w:lineRule="auto"/>
              <w:ind w:left="-56"/>
              <w:rPr>
                <w:rFonts w:eastAsia="Arial" w:cs="Arial"/>
                <w:b/>
                <w:lang w:eastAsia="en-GB"/>
              </w:rPr>
            </w:pPr>
            <w:r w:rsidRPr="003A6C4B">
              <w:rPr>
                <w:rFonts w:cs="Arial"/>
                <w:b/>
              </w:rPr>
              <w:t>Academic</w:t>
            </w:r>
          </w:p>
        </w:tc>
        <w:tc>
          <w:tcPr>
            <w:tcW w:w="1040" w:type="dxa"/>
          </w:tcPr>
          <w:p w14:paraId="26CDD29F" w14:textId="77777777" w:rsidR="00B448B9" w:rsidRPr="00B929D6" w:rsidRDefault="00B448B9" w:rsidP="00595BFD">
            <w:pPr>
              <w:spacing w:after="0" w:line="240" w:lineRule="auto"/>
              <w:rPr>
                <w:rFonts w:cs="Calibri"/>
                <w:b/>
                <w:lang w:eastAsia="en-GB"/>
              </w:rPr>
            </w:pPr>
          </w:p>
        </w:tc>
      </w:tr>
      <w:tr w:rsidR="00B448B9" w:rsidRPr="00371AF2" w14:paraId="26CDD2A4" w14:textId="77777777" w:rsidTr="006269F2">
        <w:tc>
          <w:tcPr>
            <w:tcW w:w="957" w:type="dxa"/>
            <w:gridSpan w:val="2"/>
          </w:tcPr>
          <w:p w14:paraId="26CDD2A1" w14:textId="77777777" w:rsidR="00B448B9" w:rsidRDefault="003A6C4B" w:rsidP="00595BFD">
            <w:pPr>
              <w:spacing w:after="0" w:line="240" w:lineRule="auto"/>
              <w:rPr>
                <w:rFonts w:cs="Calibri"/>
                <w:lang w:eastAsia="en-GB"/>
              </w:rPr>
            </w:pPr>
            <w:r>
              <w:rPr>
                <w:rFonts w:cs="Calibri"/>
                <w:lang w:eastAsia="en-GB"/>
              </w:rPr>
              <w:t>9.4</w:t>
            </w:r>
          </w:p>
        </w:tc>
        <w:tc>
          <w:tcPr>
            <w:tcW w:w="7609" w:type="dxa"/>
          </w:tcPr>
          <w:p w14:paraId="26CDD2A2" w14:textId="77777777" w:rsidR="00B448B9" w:rsidRPr="003A6C4B" w:rsidRDefault="003A6C4B" w:rsidP="003A6C4B">
            <w:pPr>
              <w:tabs>
                <w:tab w:val="left" w:pos="567"/>
                <w:tab w:val="left" w:pos="709"/>
              </w:tabs>
              <w:spacing w:after="0" w:line="240" w:lineRule="auto"/>
              <w:ind w:left="-56"/>
              <w:rPr>
                <w:rFonts w:eastAsia="Arial" w:cs="Arial"/>
                <w:b/>
                <w:lang w:eastAsia="en-GB"/>
              </w:rPr>
            </w:pPr>
            <w:r w:rsidRPr="003A6C4B">
              <w:rPr>
                <w:rFonts w:cs="Arial"/>
                <w:b/>
              </w:rPr>
              <w:t>MDET</w:t>
            </w:r>
          </w:p>
        </w:tc>
        <w:tc>
          <w:tcPr>
            <w:tcW w:w="1040" w:type="dxa"/>
          </w:tcPr>
          <w:p w14:paraId="26CDD2A3" w14:textId="77777777" w:rsidR="00B448B9" w:rsidRPr="00B929D6" w:rsidRDefault="00B448B9" w:rsidP="00595BFD">
            <w:pPr>
              <w:spacing w:after="0" w:line="240" w:lineRule="auto"/>
              <w:rPr>
                <w:rFonts w:cs="Calibri"/>
                <w:b/>
                <w:lang w:eastAsia="en-GB"/>
              </w:rPr>
            </w:pPr>
          </w:p>
        </w:tc>
      </w:tr>
      <w:tr w:rsidR="00B448B9" w:rsidRPr="00371AF2" w14:paraId="26CDD2A8" w14:textId="77777777" w:rsidTr="006269F2">
        <w:tc>
          <w:tcPr>
            <w:tcW w:w="957" w:type="dxa"/>
            <w:gridSpan w:val="2"/>
          </w:tcPr>
          <w:p w14:paraId="26CDD2A5" w14:textId="77777777" w:rsidR="00B448B9" w:rsidRDefault="00B448B9" w:rsidP="00595BFD">
            <w:pPr>
              <w:spacing w:after="0" w:line="240" w:lineRule="auto"/>
              <w:rPr>
                <w:rFonts w:cs="Calibri"/>
                <w:lang w:eastAsia="en-GB"/>
              </w:rPr>
            </w:pPr>
          </w:p>
        </w:tc>
        <w:tc>
          <w:tcPr>
            <w:tcW w:w="7609" w:type="dxa"/>
          </w:tcPr>
          <w:p w14:paraId="26CDD2A6" w14:textId="77777777" w:rsidR="00B448B9" w:rsidRP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 further updates were received.</w:t>
            </w:r>
          </w:p>
        </w:tc>
        <w:tc>
          <w:tcPr>
            <w:tcW w:w="1040" w:type="dxa"/>
          </w:tcPr>
          <w:p w14:paraId="26CDD2A7" w14:textId="77777777" w:rsidR="00B448B9" w:rsidRPr="00B929D6" w:rsidRDefault="00B448B9" w:rsidP="00595BFD">
            <w:pPr>
              <w:spacing w:after="0" w:line="240" w:lineRule="auto"/>
              <w:rPr>
                <w:rFonts w:cs="Calibri"/>
                <w:b/>
                <w:lang w:eastAsia="en-GB"/>
              </w:rPr>
            </w:pPr>
          </w:p>
        </w:tc>
      </w:tr>
      <w:tr w:rsidR="003A6C4B" w:rsidRPr="00371AF2" w14:paraId="26CDD2AC" w14:textId="77777777" w:rsidTr="006269F2">
        <w:tc>
          <w:tcPr>
            <w:tcW w:w="957" w:type="dxa"/>
            <w:gridSpan w:val="2"/>
          </w:tcPr>
          <w:p w14:paraId="26CDD2A9" w14:textId="77777777" w:rsidR="003A6C4B" w:rsidRDefault="003A6C4B" w:rsidP="00595BFD">
            <w:pPr>
              <w:spacing w:after="0" w:line="240" w:lineRule="auto"/>
              <w:rPr>
                <w:rFonts w:cs="Calibri"/>
                <w:lang w:eastAsia="en-GB"/>
              </w:rPr>
            </w:pPr>
          </w:p>
        </w:tc>
        <w:tc>
          <w:tcPr>
            <w:tcW w:w="7609" w:type="dxa"/>
          </w:tcPr>
          <w:p w14:paraId="26CDD2AA" w14:textId="77777777" w:rsidR="003A6C4B" w:rsidRP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AB" w14:textId="77777777" w:rsidR="003A6C4B" w:rsidRPr="00B929D6" w:rsidRDefault="003A6C4B" w:rsidP="00595BFD">
            <w:pPr>
              <w:spacing w:after="0" w:line="240" w:lineRule="auto"/>
              <w:rPr>
                <w:rFonts w:cs="Calibri"/>
                <w:b/>
                <w:lang w:eastAsia="en-GB"/>
              </w:rPr>
            </w:pPr>
          </w:p>
        </w:tc>
      </w:tr>
      <w:tr w:rsidR="003A6C4B" w:rsidRPr="00371AF2" w14:paraId="26CDD2B4" w14:textId="77777777" w:rsidTr="006269F2">
        <w:tc>
          <w:tcPr>
            <w:tcW w:w="957" w:type="dxa"/>
            <w:gridSpan w:val="2"/>
          </w:tcPr>
          <w:p w14:paraId="26CDD2AD" w14:textId="77777777" w:rsidR="003A6C4B" w:rsidRDefault="003A6C4B" w:rsidP="00595BFD">
            <w:pPr>
              <w:spacing w:after="0" w:line="240" w:lineRule="auto"/>
              <w:rPr>
                <w:rFonts w:cs="Calibri"/>
                <w:lang w:eastAsia="en-GB"/>
              </w:rPr>
            </w:pPr>
            <w:r>
              <w:rPr>
                <w:rFonts w:cs="Calibri"/>
                <w:lang w:eastAsia="en-GB"/>
              </w:rPr>
              <w:t>9.5</w:t>
            </w:r>
          </w:p>
        </w:tc>
        <w:tc>
          <w:tcPr>
            <w:tcW w:w="7609" w:type="dxa"/>
          </w:tcPr>
          <w:p w14:paraId="26CDD2AE" w14:textId="77777777" w:rsidR="003A6C4B" w:rsidRPr="003A6C4B" w:rsidRDefault="003A6C4B" w:rsidP="003A6C4B">
            <w:pPr>
              <w:tabs>
                <w:tab w:val="left" w:pos="567"/>
                <w:tab w:val="left" w:pos="1134"/>
              </w:tabs>
              <w:spacing w:after="0" w:line="240" w:lineRule="auto"/>
              <w:ind w:hanging="56"/>
              <w:rPr>
                <w:rFonts w:cs="Arial"/>
                <w:b/>
              </w:rPr>
            </w:pPr>
            <w:r w:rsidRPr="003A6C4B">
              <w:rPr>
                <w:rFonts w:cs="Arial"/>
                <w:b/>
              </w:rPr>
              <w:t>Colleges</w:t>
            </w:r>
          </w:p>
          <w:p w14:paraId="26CDD2AF" w14:textId="77777777" w:rsid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JD noted:</w:t>
            </w:r>
          </w:p>
          <w:p w14:paraId="26CDD2B0" w14:textId="77777777" w:rsidR="003A6C4B" w:rsidRPr="003A6C4B" w:rsidRDefault="003A6C4B" w:rsidP="003A6C4B">
            <w:pPr>
              <w:pStyle w:val="ListParagraph"/>
              <w:numPr>
                <w:ilvl w:val="0"/>
                <w:numId w:val="9"/>
              </w:numPr>
              <w:tabs>
                <w:tab w:val="left" w:pos="567"/>
                <w:tab w:val="left" w:pos="709"/>
              </w:tabs>
              <w:spacing w:after="0" w:line="240" w:lineRule="auto"/>
              <w:ind w:hanging="416"/>
              <w:rPr>
                <w:rFonts w:eastAsia="Arial" w:cs="Arial"/>
                <w:lang w:eastAsia="en-GB"/>
              </w:rPr>
            </w:pPr>
            <w:r w:rsidRPr="003A6C4B">
              <w:rPr>
                <w:rFonts w:eastAsia="Arial" w:cs="Arial"/>
                <w:lang w:eastAsia="en-GB"/>
              </w:rPr>
              <w:t>MRCS review ongoing</w:t>
            </w:r>
          </w:p>
          <w:p w14:paraId="26CDD2B1" w14:textId="77777777" w:rsidR="003A6C4B" w:rsidRDefault="003A6C4B" w:rsidP="003A6C4B">
            <w:pPr>
              <w:pStyle w:val="ListParagraph"/>
              <w:numPr>
                <w:ilvl w:val="0"/>
                <w:numId w:val="9"/>
              </w:numPr>
              <w:tabs>
                <w:tab w:val="left" w:pos="567"/>
                <w:tab w:val="left" w:pos="709"/>
              </w:tabs>
              <w:spacing w:after="0" w:line="240" w:lineRule="auto"/>
              <w:ind w:hanging="416"/>
              <w:rPr>
                <w:rFonts w:eastAsia="Arial" w:cs="Arial"/>
                <w:lang w:eastAsia="en-GB"/>
              </w:rPr>
            </w:pPr>
            <w:r w:rsidRPr="003A6C4B">
              <w:rPr>
                <w:rFonts w:eastAsia="Arial" w:cs="Arial"/>
                <w:lang w:eastAsia="en-GB"/>
              </w:rPr>
              <w:t>Litigation issue – number of cases received by JCIE was a major issue.</w:t>
            </w:r>
          </w:p>
          <w:p w14:paraId="26CDD2B2" w14:textId="77777777" w:rsidR="003A6C4B" w:rsidRP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B3" w14:textId="77777777" w:rsidR="003A6C4B" w:rsidRPr="00B929D6" w:rsidRDefault="003A6C4B" w:rsidP="00595BFD">
            <w:pPr>
              <w:spacing w:after="0" w:line="240" w:lineRule="auto"/>
              <w:rPr>
                <w:rFonts w:cs="Calibri"/>
                <w:b/>
                <w:lang w:eastAsia="en-GB"/>
              </w:rPr>
            </w:pPr>
          </w:p>
        </w:tc>
      </w:tr>
      <w:tr w:rsidR="003A6C4B" w:rsidRPr="00371AF2" w14:paraId="26CDD2B8" w14:textId="77777777" w:rsidTr="006269F2">
        <w:tc>
          <w:tcPr>
            <w:tcW w:w="957" w:type="dxa"/>
            <w:gridSpan w:val="2"/>
          </w:tcPr>
          <w:p w14:paraId="26CDD2B5" w14:textId="77777777" w:rsidR="003A6C4B" w:rsidRDefault="003A6C4B" w:rsidP="00595BFD">
            <w:pPr>
              <w:spacing w:after="0" w:line="240" w:lineRule="auto"/>
              <w:rPr>
                <w:rFonts w:cs="Calibri"/>
                <w:lang w:eastAsia="en-GB"/>
              </w:rPr>
            </w:pPr>
            <w:r>
              <w:rPr>
                <w:rFonts w:cs="Calibri"/>
                <w:lang w:eastAsia="en-GB"/>
              </w:rPr>
              <w:t>9.6</w:t>
            </w:r>
          </w:p>
        </w:tc>
        <w:tc>
          <w:tcPr>
            <w:tcW w:w="7609" w:type="dxa"/>
          </w:tcPr>
          <w:p w14:paraId="26CDD2B6"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eastAsia="Arial" w:cs="Arial"/>
                <w:b/>
                <w:lang w:eastAsia="en-GB"/>
              </w:rPr>
              <w:t>Simulation</w:t>
            </w:r>
          </w:p>
        </w:tc>
        <w:tc>
          <w:tcPr>
            <w:tcW w:w="1040" w:type="dxa"/>
          </w:tcPr>
          <w:p w14:paraId="26CDD2B7" w14:textId="77777777" w:rsidR="003A6C4B" w:rsidRPr="00B929D6" w:rsidRDefault="003A6C4B" w:rsidP="00595BFD">
            <w:pPr>
              <w:spacing w:after="0" w:line="240" w:lineRule="auto"/>
              <w:rPr>
                <w:rFonts w:cs="Calibri"/>
                <w:b/>
                <w:lang w:eastAsia="en-GB"/>
              </w:rPr>
            </w:pPr>
          </w:p>
        </w:tc>
      </w:tr>
      <w:tr w:rsidR="003A6C4B" w:rsidRPr="00371AF2" w14:paraId="26CDD2BC" w14:textId="77777777" w:rsidTr="006269F2">
        <w:tc>
          <w:tcPr>
            <w:tcW w:w="957" w:type="dxa"/>
            <w:gridSpan w:val="2"/>
          </w:tcPr>
          <w:p w14:paraId="26CDD2B9" w14:textId="77777777" w:rsidR="003A6C4B" w:rsidRDefault="003A6C4B" w:rsidP="00595BFD">
            <w:pPr>
              <w:spacing w:after="0" w:line="240" w:lineRule="auto"/>
              <w:rPr>
                <w:rFonts w:cs="Calibri"/>
                <w:lang w:eastAsia="en-GB"/>
              </w:rPr>
            </w:pPr>
            <w:r>
              <w:rPr>
                <w:rFonts w:cs="Calibri"/>
                <w:lang w:eastAsia="en-GB"/>
              </w:rPr>
              <w:t>9.7</w:t>
            </w:r>
          </w:p>
        </w:tc>
        <w:tc>
          <w:tcPr>
            <w:tcW w:w="7609" w:type="dxa"/>
          </w:tcPr>
          <w:p w14:paraId="26CDD2BA"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cs="Arial"/>
                <w:b/>
              </w:rPr>
              <w:t>Trainees</w:t>
            </w:r>
          </w:p>
        </w:tc>
        <w:tc>
          <w:tcPr>
            <w:tcW w:w="1040" w:type="dxa"/>
          </w:tcPr>
          <w:p w14:paraId="26CDD2BB" w14:textId="77777777" w:rsidR="003A6C4B" w:rsidRPr="00B929D6" w:rsidRDefault="003A6C4B" w:rsidP="00595BFD">
            <w:pPr>
              <w:spacing w:after="0" w:line="240" w:lineRule="auto"/>
              <w:rPr>
                <w:rFonts w:cs="Calibri"/>
                <w:b/>
                <w:lang w:eastAsia="en-GB"/>
              </w:rPr>
            </w:pPr>
          </w:p>
        </w:tc>
      </w:tr>
      <w:tr w:rsidR="003A6C4B" w:rsidRPr="00371AF2" w14:paraId="26CDD2C0" w14:textId="77777777" w:rsidTr="006269F2">
        <w:tc>
          <w:tcPr>
            <w:tcW w:w="957" w:type="dxa"/>
            <w:gridSpan w:val="2"/>
          </w:tcPr>
          <w:p w14:paraId="26CDD2BD" w14:textId="77777777" w:rsidR="003A6C4B" w:rsidRDefault="003A6C4B" w:rsidP="00595BFD">
            <w:pPr>
              <w:spacing w:after="0" w:line="240" w:lineRule="auto"/>
              <w:rPr>
                <w:rFonts w:cs="Calibri"/>
                <w:lang w:eastAsia="en-GB"/>
              </w:rPr>
            </w:pPr>
          </w:p>
        </w:tc>
        <w:tc>
          <w:tcPr>
            <w:tcW w:w="7609" w:type="dxa"/>
          </w:tcPr>
          <w:p w14:paraId="26CDD2BE" w14:textId="77777777" w:rsidR="003A6C4B" w:rsidRP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 further updates were received.</w:t>
            </w:r>
          </w:p>
        </w:tc>
        <w:tc>
          <w:tcPr>
            <w:tcW w:w="1040" w:type="dxa"/>
          </w:tcPr>
          <w:p w14:paraId="26CDD2BF" w14:textId="77777777" w:rsidR="003A6C4B" w:rsidRPr="00B929D6" w:rsidRDefault="003A6C4B" w:rsidP="00595BFD">
            <w:pPr>
              <w:spacing w:after="0" w:line="240" w:lineRule="auto"/>
              <w:rPr>
                <w:rFonts w:cs="Calibri"/>
                <w:b/>
                <w:lang w:eastAsia="en-GB"/>
              </w:rPr>
            </w:pPr>
          </w:p>
        </w:tc>
      </w:tr>
      <w:tr w:rsidR="003A6C4B" w:rsidRPr="00371AF2" w14:paraId="26CDD2C4" w14:textId="77777777" w:rsidTr="006269F2">
        <w:tc>
          <w:tcPr>
            <w:tcW w:w="957" w:type="dxa"/>
            <w:gridSpan w:val="2"/>
          </w:tcPr>
          <w:p w14:paraId="26CDD2C1" w14:textId="77777777" w:rsidR="003A6C4B" w:rsidRDefault="003A6C4B" w:rsidP="00595BFD">
            <w:pPr>
              <w:spacing w:after="0" w:line="240" w:lineRule="auto"/>
              <w:rPr>
                <w:rFonts w:cs="Calibri"/>
                <w:lang w:eastAsia="en-GB"/>
              </w:rPr>
            </w:pPr>
          </w:p>
        </w:tc>
        <w:tc>
          <w:tcPr>
            <w:tcW w:w="7609" w:type="dxa"/>
          </w:tcPr>
          <w:p w14:paraId="26CDD2C2" w14:textId="77777777" w:rsidR="003A6C4B" w:rsidRP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C3" w14:textId="77777777" w:rsidR="003A6C4B" w:rsidRPr="00B929D6" w:rsidRDefault="003A6C4B" w:rsidP="00595BFD">
            <w:pPr>
              <w:spacing w:after="0" w:line="240" w:lineRule="auto"/>
              <w:rPr>
                <w:rFonts w:cs="Calibri"/>
                <w:b/>
                <w:lang w:eastAsia="en-GB"/>
              </w:rPr>
            </w:pPr>
          </w:p>
        </w:tc>
      </w:tr>
      <w:tr w:rsidR="003A6C4B" w:rsidRPr="00371AF2" w14:paraId="26CDD2C8" w14:textId="77777777" w:rsidTr="006269F2">
        <w:tc>
          <w:tcPr>
            <w:tcW w:w="957" w:type="dxa"/>
            <w:gridSpan w:val="2"/>
          </w:tcPr>
          <w:p w14:paraId="26CDD2C5" w14:textId="77777777" w:rsidR="003A6C4B" w:rsidRDefault="003A6C4B" w:rsidP="00595BFD">
            <w:pPr>
              <w:spacing w:after="0" w:line="240" w:lineRule="auto"/>
              <w:rPr>
                <w:rFonts w:cs="Calibri"/>
                <w:lang w:eastAsia="en-GB"/>
              </w:rPr>
            </w:pPr>
            <w:r>
              <w:rPr>
                <w:rFonts w:cs="Calibri"/>
                <w:lang w:eastAsia="en-GB"/>
              </w:rPr>
              <w:t>9.8</w:t>
            </w:r>
          </w:p>
        </w:tc>
        <w:tc>
          <w:tcPr>
            <w:tcW w:w="7609" w:type="dxa"/>
          </w:tcPr>
          <w:p w14:paraId="26CDD2C6"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cs="Arial"/>
                <w:b/>
              </w:rPr>
              <w:t>JCST</w:t>
            </w:r>
          </w:p>
        </w:tc>
        <w:tc>
          <w:tcPr>
            <w:tcW w:w="1040" w:type="dxa"/>
          </w:tcPr>
          <w:p w14:paraId="26CDD2C7" w14:textId="77777777" w:rsidR="003A6C4B" w:rsidRPr="00B929D6" w:rsidRDefault="003A6C4B" w:rsidP="00595BFD">
            <w:pPr>
              <w:spacing w:after="0" w:line="240" w:lineRule="auto"/>
              <w:rPr>
                <w:rFonts w:cs="Calibri"/>
                <w:b/>
                <w:lang w:eastAsia="en-GB"/>
              </w:rPr>
            </w:pPr>
          </w:p>
        </w:tc>
      </w:tr>
      <w:tr w:rsidR="003A6C4B" w:rsidRPr="00371AF2" w14:paraId="26CDD2CC" w14:textId="77777777" w:rsidTr="006269F2">
        <w:tc>
          <w:tcPr>
            <w:tcW w:w="957" w:type="dxa"/>
            <w:gridSpan w:val="2"/>
          </w:tcPr>
          <w:p w14:paraId="26CDD2C9" w14:textId="77777777" w:rsidR="003A6C4B" w:rsidRDefault="003A6C4B" w:rsidP="00595BFD">
            <w:pPr>
              <w:spacing w:after="0" w:line="240" w:lineRule="auto"/>
              <w:rPr>
                <w:rFonts w:cs="Calibri"/>
                <w:lang w:eastAsia="en-GB"/>
              </w:rPr>
            </w:pPr>
          </w:p>
        </w:tc>
        <w:tc>
          <w:tcPr>
            <w:tcW w:w="7609" w:type="dxa"/>
          </w:tcPr>
          <w:p w14:paraId="26CDD2CA" w14:textId="77777777" w:rsidR="003A6C4B" w:rsidRP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Noted:  next meeting will be held in May.</w:t>
            </w:r>
          </w:p>
        </w:tc>
        <w:tc>
          <w:tcPr>
            <w:tcW w:w="1040" w:type="dxa"/>
          </w:tcPr>
          <w:p w14:paraId="26CDD2CB" w14:textId="77777777" w:rsidR="003A6C4B" w:rsidRPr="00B929D6" w:rsidRDefault="003A6C4B" w:rsidP="00595BFD">
            <w:pPr>
              <w:spacing w:after="0" w:line="240" w:lineRule="auto"/>
              <w:rPr>
                <w:rFonts w:cs="Calibri"/>
                <w:b/>
                <w:lang w:eastAsia="en-GB"/>
              </w:rPr>
            </w:pPr>
          </w:p>
        </w:tc>
      </w:tr>
      <w:tr w:rsidR="003A6C4B" w:rsidRPr="00371AF2" w14:paraId="26CDD2D0" w14:textId="77777777" w:rsidTr="006269F2">
        <w:tc>
          <w:tcPr>
            <w:tcW w:w="957" w:type="dxa"/>
            <w:gridSpan w:val="2"/>
          </w:tcPr>
          <w:p w14:paraId="26CDD2CD" w14:textId="77777777" w:rsidR="003A6C4B" w:rsidRDefault="003A6C4B" w:rsidP="00595BFD">
            <w:pPr>
              <w:spacing w:after="0" w:line="240" w:lineRule="auto"/>
              <w:rPr>
                <w:rFonts w:cs="Calibri"/>
                <w:lang w:eastAsia="en-GB"/>
              </w:rPr>
            </w:pPr>
          </w:p>
        </w:tc>
        <w:tc>
          <w:tcPr>
            <w:tcW w:w="7609" w:type="dxa"/>
          </w:tcPr>
          <w:p w14:paraId="26CDD2CE" w14:textId="77777777" w:rsidR="003A6C4B" w:rsidRP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CF" w14:textId="77777777" w:rsidR="003A6C4B" w:rsidRPr="00B929D6" w:rsidRDefault="003A6C4B" w:rsidP="00595BFD">
            <w:pPr>
              <w:spacing w:after="0" w:line="240" w:lineRule="auto"/>
              <w:rPr>
                <w:rFonts w:cs="Calibri"/>
                <w:b/>
                <w:lang w:eastAsia="en-GB"/>
              </w:rPr>
            </w:pPr>
          </w:p>
        </w:tc>
      </w:tr>
      <w:tr w:rsidR="003A6C4B" w:rsidRPr="00371AF2" w14:paraId="26CDD2D4" w14:textId="77777777" w:rsidTr="006269F2">
        <w:tc>
          <w:tcPr>
            <w:tcW w:w="957" w:type="dxa"/>
            <w:gridSpan w:val="2"/>
          </w:tcPr>
          <w:p w14:paraId="26CDD2D1" w14:textId="77777777" w:rsidR="003A6C4B" w:rsidRDefault="003A6C4B" w:rsidP="00595BFD">
            <w:pPr>
              <w:spacing w:after="0" w:line="240" w:lineRule="auto"/>
              <w:rPr>
                <w:rFonts w:cs="Calibri"/>
                <w:lang w:eastAsia="en-GB"/>
              </w:rPr>
            </w:pPr>
            <w:r>
              <w:rPr>
                <w:rFonts w:cs="Calibri"/>
                <w:lang w:eastAsia="en-GB"/>
              </w:rPr>
              <w:t>9.9</w:t>
            </w:r>
          </w:p>
        </w:tc>
        <w:tc>
          <w:tcPr>
            <w:tcW w:w="7609" w:type="dxa"/>
          </w:tcPr>
          <w:p w14:paraId="26CDD2D2"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cs="Arial"/>
                <w:b/>
              </w:rPr>
              <w:t>CoPSS</w:t>
            </w:r>
          </w:p>
        </w:tc>
        <w:tc>
          <w:tcPr>
            <w:tcW w:w="1040" w:type="dxa"/>
          </w:tcPr>
          <w:p w14:paraId="26CDD2D3" w14:textId="77777777" w:rsidR="003A6C4B" w:rsidRPr="00B929D6" w:rsidRDefault="003A6C4B" w:rsidP="00595BFD">
            <w:pPr>
              <w:spacing w:after="0" w:line="240" w:lineRule="auto"/>
              <w:rPr>
                <w:rFonts w:cs="Calibri"/>
                <w:b/>
                <w:lang w:eastAsia="en-GB"/>
              </w:rPr>
            </w:pPr>
          </w:p>
        </w:tc>
      </w:tr>
      <w:tr w:rsidR="003A6C4B" w:rsidRPr="00371AF2" w14:paraId="26CDD2D8" w14:textId="77777777" w:rsidTr="006269F2">
        <w:tc>
          <w:tcPr>
            <w:tcW w:w="957" w:type="dxa"/>
            <w:gridSpan w:val="2"/>
          </w:tcPr>
          <w:p w14:paraId="26CDD2D5" w14:textId="77777777" w:rsidR="003A6C4B" w:rsidRDefault="003A6C4B" w:rsidP="00595BFD">
            <w:pPr>
              <w:spacing w:after="0" w:line="240" w:lineRule="auto"/>
              <w:rPr>
                <w:rFonts w:cs="Calibri"/>
                <w:lang w:eastAsia="en-GB"/>
              </w:rPr>
            </w:pPr>
          </w:p>
        </w:tc>
        <w:tc>
          <w:tcPr>
            <w:tcW w:w="7609" w:type="dxa"/>
          </w:tcPr>
          <w:p w14:paraId="26CDD2D6" w14:textId="77777777" w:rsidR="003A6C4B" w:rsidRP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Noted:  next meeting will be held in June.</w:t>
            </w:r>
          </w:p>
        </w:tc>
        <w:tc>
          <w:tcPr>
            <w:tcW w:w="1040" w:type="dxa"/>
          </w:tcPr>
          <w:p w14:paraId="26CDD2D7" w14:textId="77777777" w:rsidR="003A6C4B" w:rsidRPr="00B929D6" w:rsidRDefault="003A6C4B" w:rsidP="00595BFD">
            <w:pPr>
              <w:spacing w:after="0" w:line="240" w:lineRule="auto"/>
              <w:rPr>
                <w:rFonts w:cs="Calibri"/>
                <w:b/>
                <w:lang w:eastAsia="en-GB"/>
              </w:rPr>
            </w:pPr>
          </w:p>
        </w:tc>
      </w:tr>
      <w:tr w:rsidR="003A6C4B" w:rsidRPr="00371AF2" w14:paraId="26CDD2DC" w14:textId="77777777" w:rsidTr="006269F2">
        <w:tc>
          <w:tcPr>
            <w:tcW w:w="957" w:type="dxa"/>
            <w:gridSpan w:val="2"/>
          </w:tcPr>
          <w:p w14:paraId="26CDD2D9" w14:textId="77777777" w:rsidR="003A6C4B" w:rsidRDefault="003A6C4B" w:rsidP="00595BFD">
            <w:pPr>
              <w:spacing w:after="0" w:line="240" w:lineRule="auto"/>
              <w:rPr>
                <w:rFonts w:cs="Calibri"/>
                <w:lang w:eastAsia="en-GB"/>
              </w:rPr>
            </w:pPr>
          </w:p>
        </w:tc>
        <w:tc>
          <w:tcPr>
            <w:tcW w:w="7609" w:type="dxa"/>
          </w:tcPr>
          <w:p w14:paraId="26CDD2DA" w14:textId="77777777" w:rsid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DB" w14:textId="77777777" w:rsidR="003A6C4B" w:rsidRDefault="003A6C4B" w:rsidP="00595BFD">
            <w:pPr>
              <w:spacing w:after="0" w:line="240" w:lineRule="auto"/>
              <w:rPr>
                <w:rFonts w:cs="Calibri"/>
                <w:b/>
                <w:lang w:eastAsia="en-GB"/>
              </w:rPr>
            </w:pPr>
          </w:p>
        </w:tc>
      </w:tr>
      <w:tr w:rsidR="003A6C4B" w:rsidRPr="00371AF2" w14:paraId="26CDD2E0" w14:textId="77777777" w:rsidTr="006269F2">
        <w:tc>
          <w:tcPr>
            <w:tcW w:w="957" w:type="dxa"/>
            <w:gridSpan w:val="2"/>
          </w:tcPr>
          <w:p w14:paraId="26CDD2DD" w14:textId="77777777" w:rsidR="003A6C4B" w:rsidRDefault="003A6C4B" w:rsidP="00595BFD">
            <w:pPr>
              <w:spacing w:after="0" w:line="240" w:lineRule="auto"/>
              <w:rPr>
                <w:rFonts w:cs="Calibri"/>
                <w:lang w:eastAsia="en-GB"/>
              </w:rPr>
            </w:pPr>
            <w:r>
              <w:rPr>
                <w:rFonts w:cs="Calibri"/>
                <w:lang w:eastAsia="en-GB"/>
              </w:rPr>
              <w:t>9.10</w:t>
            </w:r>
          </w:p>
        </w:tc>
        <w:tc>
          <w:tcPr>
            <w:tcW w:w="7609" w:type="dxa"/>
          </w:tcPr>
          <w:p w14:paraId="26CDD2DE"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eastAsia="Arial" w:cs="Arial"/>
                <w:b/>
                <w:lang w:eastAsia="en-GB"/>
              </w:rPr>
              <w:t>SCCCSS</w:t>
            </w:r>
          </w:p>
        </w:tc>
        <w:tc>
          <w:tcPr>
            <w:tcW w:w="1040" w:type="dxa"/>
          </w:tcPr>
          <w:p w14:paraId="26CDD2DF" w14:textId="77777777" w:rsidR="003A6C4B" w:rsidRDefault="003A6C4B" w:rsidP="00595BFD">
            <w:pPr>
              <w:spacing w:after="0" w:line="240" w:lineRule="auto"/>
              <w:rPr>
                <w:rFonts w:cs="Calibri"/>
                <w:b/>
                <w:lang w:eastAsia="en-GB"/>
              </w:rPr>
            </w:pPr>
          </w:p>
        </w:tc>
      </w:tr>
      <w:tr w:rsidR="003A6C4B" w:rsidRPr="00371AF2" w14:paraId="26CDD2E5" w14:textId="77777777" w:rsidTr="006269F2">
        <w:tc>
          <w:tcPr>
            <w:tcW w:w="957" w:type="dxa"/>
            <w:gridSpan w:val="2"/>
          </w:tcPr>
          <w:p w14:paraId="26CDD2E1" w14:textId="77777777" w:rsidR="003A6C4B" w:rsidRDefault="003A6C4B" w:rsidP="00595BFD">
            <w:pPr>
              <w:spacing w:after="0" w:line="240" w:lineRule="auto"/>
              <w:rPr>
                <w:rFonts w:cs="Calibri"/>
                <w:lang w:eastAsia="en-GB"/>
              </w:rPr>
            </w:pPr>
          </w:p>
        </w:tc>
        <w:tc>
          <w:tcPr>
            <w:tcW w:w="7609" w:type="dxa"/>
          </w:tcPr>
          <w:p w14:paraId="26CDD2E2" w14:textId="77777777" w:rsid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 update was received.</w:t>
            </w:r>
          </w:p>
          <w:p w14:paraId="26CDD2E3" w14:textId="77777777" w:rsid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E4" w14:textId="77777777" w:rsidR="003A6C4B" w:rsidRPr="00B929D6" w:rsidRDefault="003A6C4B" w:rsidP="00595BFD">
            <w:pPr>
              <w:spacing w:after="0" w:line="240" w:lineRule="auto"/>
              <w:rPr>
                <w:rFonts w:cs="Calibri"/>
                <w:b/>
                <w:lang w:eastAsia="en-GB"/>
              </w:rPr>
            </w:pPr>
          </w:p>
        </w:tc>
      </w:tr>
      <w:tr w:rsidR="003A6C4B" w:rsidRPr="00371AF2" w14:paraId="26CDD2E9" w14:textId="77777777" w:rsidTr="006269F2">
        <w:tc>
          <w:tcPr>
            <w:tcW w:w="957" w:type="dxa"/>
            <w:gridSpan w:val="2"/>
          </w:tcPr>
          <w:p w14:paraId="26CDD2E6" w14:textId="77777777" w:rsidR="003A6C4B" w:rsidRDefault="003A6C4B" w:rsidP="00595BFD">
            <w:pPr>
              <w:spacing w:after="0" w:line="240" w:lineRule="auto"/>
              <w:rPr>
                <w:rFonts w:cs="Calibri"/>
                <w:lang w:eastAsia="en-GB"/>
              </w:rPr>
            </w:pPr>
            <w:r>
              <w:rPr>
                <w:rFonts w:cs="Calibri"/>
                <w:lang w:eastAsia="en-GB"/>
              </w:rPr>
              <w:t>10.</w:t>
            </w:r>
          </w:p>
        </w:tc>
        <w:tc>
          <w:tcPr>
            <w:tcW w:w="7609" w:type="dxa"/>
          </w:tcPr>
          <w:p w14:paraId="26CDD2E7"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eastAsia="Arial" w:cs="Arial"/>
                <w:b/>
                <w:lang w:eastAsia="en-GB"/>
              </w:rPr>
              <w:t>AOCB</w:t>
            </w:r>
          </w:p>
        </w:tc>
        <w:tc>
          <w:tcPr>
            <w:tcW w:w="1040" w:type="dxa"/>
          </w:tcPr>
          <w:p w14:paraId="26CDD2E8" w14:textId="77777777" w:rsidR="003A6C4B" w:rsidRPr="00B929D6" w:rsidRDefault="003A6C4B" w:rsidP="00595BFD">
            <w:pPr>
              <w:spacing w:after="0" w:line="240" w:lineRule="auto"/>
              <w:rPr>
                <w:rFonts w:cs="Calibri"/>
                <w:b/>
                <w:lang w:eastAsia="en-GB"/>
              </w:rPr>
            </w:pPr>
          </w:p>
        </w:tc>
      </w:tr>
      <w:tr w:rsidR="003A6C4B" w:rsidRPr="00371AF2" w14:paraId="26CDD2ED" w14:textId="77777777" w:rsidTr="006269F2">
        <w:tc>
          <w:tcPr>
            <w:tcW w:w="957" w:type="dxa"/>
            <w:gridSpan w:val="2"/>
          </w:tcPr>
          <w:p w14:paraId="26CDD2EA" w14:textId="77777777" w:rsidR="003A6C4B" w:rsidRDefault="003A6C4B" w:rsidP="00595BFD">
            <w:pPr>
              <w:spacing w:after="0" w:line="240" w:lineRule="auto"/>
              <w:rPr>
                <w:rFonts w:cs="Calibri"/>
                <w:lang w:eastAsia="en-GB"/>
              </w:rPr>
            </w:pPr>
          </w:p>
        </w:tc>
        <w:tc>
          <w:tcPr>
            <w:tcW w:w="7609" w:type="dxa"/>
          </w:tcPr>
          <w:p w14:paraId="26CDD2EB" w14:textId="77777777" w:rsidR="003A6C4B" w:rsidRDefault="003A6C4B" w:rsidP="003A6C4B">
            <w:pPr>
              <w:tabs>
                <w:tab w:val="left" w:pos="567"/>
                <w:tab w:val="left" w:pos="709"/>
              </w:tabs>
              <w:spacing w:after="0" w:line="240" w:lineRule="auto"/>
              <w:ind w:left="-56"/>
              <w:rPr>
                <w:rFonts w:eastAsia="Arial" w:cs="Arial"/>
                <w:lang w:eastAsia="en-GB"/>
              </w:rPr>
            </w:pPr>
            <w:r>
              <w:rPr>
                <w:rFonts w:eastAsia="Arial" w:cs="Arial"/>
                <w:lang w:eastAsia="en-GB"/>
              </w:rPr>
              <w:t>No other business was discussed.</w:t>
            </w:r>
          </w:p>
        </w:tc>
        <w:tc>
          <w:tcPr>
            <w:tcW w:w="1040" w:type="dxa"/>
          </w:tcPr>
          <w:p w14:paraId="26CDD2EC" w14:textId="77777777" w:rsidR="003A6C4B" w:rsidRPr="00B929D6" w:rsidRDefault="003A6C4B" w:rsidP="00595BFD">
            <w:pPr>
              <w:spacing w:after="0" w:line="240" w:lineRule="auto"/>
              <w:rPr>
                <w:rFonts w:cs="Calibri"/>
                <w:b/>
                <w:lang w:eastAsia="en-GB"/>
              </w:rPr>
            </w:pPr>
          </w:p>
        </w:tc>
      </w:tr>
      <w:tr w:rsidR="003A6C4B" w:rsidRPr="00371AF2" w14:paraId="26CDD2F1" w14:textId="77777777" w:rsidTr="006269F2">
        <w:tc>
          <w:tcPr>
            <w:tcW w:w="957" w:type="dxa"/>
            <w:gridSpan w:val="2"/>
          </w:tcPr>
          <w:p w14:paraId="26CDD2EE" w14:textId="77777777" w:rsidR="003A6C4B" w:rsidRDefault="003A6C4B" w:rsidP="00595BFD">
            <w:pPr>
              <w:spacing w:after="0" w:line="240" w:lineRule="auto"/>
              <w:rPr>
                <w:rFonts w:cs="Calibri"/>
                <w:lang w:eastAsia="en-GB"/>
              </w:rPr>
            </w:pPr>
          </w:p>
        </w:tc>
        <w:tc>
          <w:tcPr>
            <w:tcW w:w="7609" w:type="dxa"/>
          </w:tcPr>
          <w:p w14:paraId="26CDD2EF" w14:textId="77777777" w:rsidR="003A6C4B" w:rsidRDefault="003A6C4B" w:rsidP="003A6C4B">
            <w:pPr>
              <w:tabs>
                <w:tab w:val="left" w:pos="567"/>
                <w:tab w:val="left" w:pos="709"/>
              </w:tabs>
              <w:spacing w:after="0" w:line="240" w:lineRule="auto"/>
              <w:ind w:left="-56"/>
              <w:rPr>
                <w:rFonts w:eastAsia="Arial" w:cs="Arial"/>
                <w:lang w:eastAsia="en-GB"/>
              </w:rPr>
            </w:pPr>
          </w:p>
        </w:tc>
        <w:tc>
          <w:tcPr>
            <w:tcW w:w="1040" w:type="dxa"/>
          </w:tcPr>
          <w:p w14:paraId="26CDD2F0" w14:textId="77777777" w:rsidR="003A6C4B" w:rsidRPr="00B929D6" w:rsidRDefault="003A6C4B" w:rsidP="00595BFD">
            <w:pPr>
              <w:spacing w:after="0" w:line="240" w:lineRule="auto"/>
              <w:rPr>
                <w:rFonts w:cs="Calibri"/>
                <w:b/>
                <w:lang w:eastAsia="en-GB"/>
              </w:rPr>
            </w:pPr>
          </w:p>
        </w:tc>
      </w:tr>
      <w:tr w:rsidR="003A6C4B" w:rsidRPr="00371AF2" w14:paraId="26CDD2F5" w14:textId="77777777" w:rsidTr="006269F2">
        <w:tc>
          <w:tcPr>
            <w:tcW w:w="957" w:type="dxa"/>
            <w:gridSpan w:val="2"/>
          </w:tcPr>
          <w:p w14:paraId="26CDD2F2" w14:textId="77777777" w:rsidR="003A6C4B" w:rsidRDefault="003A6C4B" w:rsidP="00595BFD">
            <w:pPr>
              <w:spacing w:after="0" w:line="240" w:lineRule="auto"/>
              <w:rPr>
                <w:rFonts w:cs="Calibri"/>
                <w:lang w:eastAsia="en-GB"/>
              </w:rPr>
            </w:pPr>
            <w:r>
              <w:rPr>
                <w:rFonts w:cs="Calibri"/>
                <w:lang w:eastAsia="en-GB"/>
              </w:rPr>
              <w:t>11.</w:t>
            </w:r>
          </w:p>
        </w:tc>
        <w:tc>
          <w:tcPr>
            <w:tcW w:w="7609" w:type="dxa"/>
          </w:tcPr>
          <w:p w14:paraId="26CDD2F3" w14:textId="77777777" w:rsidR="003A6C4B" w:rsidRPr="003A6C4B" w:rsidRDefault="003A6C4B" w:rsidP="003A6C4B">
            <w:pPr>
              <w:tabs>
                <w:tab w:val="left" w:pos="567"/>
                <w:tab w:val="left" w:pos="709"/>
              </w:tabs>
              <w:spacing w:after="0" w:line="240" w:lineRule="auto"/>
              <w:ind w:left="-56"/>
              <w:rPr>
                <w:rFonts w:eastAsia="Arial" w:cs="Arial"/>
                <w:b/>
                <w:lang w:eastAsia="en-GB"/>
              </w:rPr>
            </w:pPr>
            <w:r w:rsidRPr="003A6C4B">
              <w:rPr>
                <w:rFonts w:eastAsia="Arial" w:cs="Arial"/>
                <w:b/>
              </w:rPr>
              <w:t>Date of next meeting</w:t>
            </w:r>
          </w:p>
        </w:tc>
        <w:tc>
          <w:tcPr>
            <w:tcW w:w="1040" w:type="dxa"/>
          </w:tcPr>
          <w:p w14:paraId="26CDD2F4" w14:textId="77777777" w:rsidR="003A6C4B" w:rsidRPr="00B929D6" w:rsidRDefault="003A6C4B" w:rsidP="00595BFD">
            <w:pPr>
              <w:spacing w:after="0" w:line="240" w:lineRule="auto"/>
              <w:rPr>
                <w:rFonts w:cs="Calibri"/>
                <w:b/>
                <w:lang w:eastAsia="en-GB"/>
              </w:rPr>
            </w:pPr>
          </w:p>
        </w:tc>
      </w:tr>
      <w:tr w:rsidR="003A6C4B" w:rsidRPr="00371AF2" w14:paraId="26CDD2F9" w14:textId="77777777" w:rsidTr="006269F2">
        <w:tc>
          <w:tcPr>
            <w:tcW w:w="957" w:type="dxa"/>
            <w:gridSpan w:val="2"/>
          </w:tcPr>
          <w:p w14:paraId="26CDD2F6" w14:textId="77777777" w:rsidR="003A6C4B" w:rsidRDefault="003A6C4B" w:rsidP="00595BFD">
            <w:pPr>
              <w:spacing w:after="0" w:line="240" w:lineRule="auto"/>
              <w:rPr>
                <w:rFonts w:cs="Calibri"/>
                <w:lang w:eastAsia="en-GB"/>
              </w:rPr>
            </w:pPr>
          </w:p>
        </w:tc>
        <w:tc>
          <w:tcPr>
            <w:tcW w:w="7609" w:type="dxa"/>
          </w:tcPr>
          <w:p w14:paraId="26CDD2F7" w14:textId="77777777" w:rsidR="003A6C4B" w:rsidRPr="003A6C4B" w:rsidRDefault="003A6C4B" w:rsidP="003A6C4B">
            <w:pPr>
              <w:tabs>
                <w:tab w:val="left" w:pos="567"/>
                <w:tab w:val="left" w:pos="709"/>
              </w:tabs>
              <w:spacing w:after="0" w:line="240" w:lineRule="auto"/>
              <w:ind w:left="-56"/>
              <w:rPr>
                <w:rFonts w:eastAsia="Arial" w:cs="Arial"/>
              </w:rPr>
            </w:pPr>
            <w:r>
              <w:rPr>
                <w:rFonts w:eastAsia="Arial" w:cs="Arial"/>
              </w:rPr>
              <w:t xml:space="preserve">The next meeting will be held at </w:t>
            </w:r>
            <w:r w:rsidRPr="00EA427C">
              <w:rPr>
                <w:rFonts w:eastAsia="Arial" w:cs="Arial"/>
              </w:rPr>
              <w:t xml:space="preserve">10.30 am on </w:t>
            </w:r>
            <w:r>
              <w:rPr>
                <w:rFonts w:eastAsia="Arial" w:cs="Arial"/>
              </w:rPr>
              <w:t>Thursday 13 July</w:t>
            </w:r>
            <w:r w:rsidRPr="00EA427C">
              <w:rPr>
                <w:rFonts w:eastAsia="Arial" w:cs="Arial"/>
              </w:rPr>
              <w:t xml:space="preserve"> 2017 in </w:t>
            </w:r>
            <w:r>
              <w:rPr>
                <w:rFonts w:eastAsia="Arial" w:cs="Arial"/>
              </w:rPr>
              <w:t>Room 3</w:t>
            </w:r>
            <w:r w:rsidRPr="00EA427C">
              <w:rPr>
                <w:rFonts w:eastAsia="Arial" w:cs="Arial"/>
              </w:rPr>
              <w:t xml:space="preserve">, NHS Education for Scotland, </w:t>
            </w:r>
            <w:r>
              <w:rPr>
                <w:rFonts w:eastAsia="Arial" w:cs="Arial"/>
              </w:rPr>
              <w:t>Westport, Edinburgh</w:t>
            </w:r>
            <w:r w:rsidRPr="00EA427C">
              <w:rPr>
                <w:rFonts w:eastAsia="Arial" w:cs="Arial"/>
              </w:rPr>
              <w:t xml:space="preserve"> (with videoconference links).</w:t>
            </w:r>
          </w:p>
        </w:tc>
        <w:tc>
          <w:tcPr>
            <w:tcW w:w="1040" w:type="dxa"/>
          </w:tcPr>
          <w:p w14:paraId="26CDD2F8" w14:textId="77777777" w:rsidR="003A6C4B" w:rsidRPr="00B929D6" w:rsidRDefault="003A6C4B" w:rsidP="00595BFD">
            <w:pPr>
              <w:spacing w:after="0" w:line="240" w:lineRule="auto"/>
              <w:rPr>
                <w:rFonts w:cs="Calibri"/>
                <w:b/>
                <w:lang w:eastAsia="en-GB"/>
              </w:rPr>
            </w:pPr>
          </w:p>
        </w:tc>
      </w:tr>
      <w:tr w:rsidR="003A6C4B" w:rsidRPr="00371AF2" w14:paraId="26CDD2FD" w14:textId="77777777" w:rsidTr="006269F2">
        <w:tc>
          <w:tcPr>
            <w:tcW w:w="957" w:type="dxa"/>
            <w:gridSpan w:val="2"/>
          </w:tcPr>
          <w:p w14:paraId="26CDD2FA" w14:textId="77777777" w:rsidR="003A6C4B" w:rsidRDefault="003A6C4B" w:rsidP="00595BFD">
            <w:pPr>
              <w:spacing w:after="0" w:line="240" w:lineRule="auto"/>
              <w:rPr>
                <w:rFonts w:cs="Calibri"/>
                <w:lang w:eastAsia="en-GB"/>
              </w:rPr>
            </w:pPr>
          </w:p>
        </w:tc>
        <w:tc>
          <w:tcPr>
            <w:tcW w:w="7609" w:type="dxa"/>
          </w:tcPr>
          <w:p w14:paraId="26CDD2FB" w14:textId="77777777" w:rsidR="003A6C4B" w:rsidRPr="003A6C4B" w:rsidRDefault="003A6C4B" w:rsidP="003A6C4B">
            <w:pPr>
              <w:tabs>
                <w:tab w:val="left" w:pos="567"/>
                <w:tab w:val="left" w:pos="709"/>
              </w:tabs>
              <w:spacing w:after="0" w:line="240" w:lineRule="auto"/>
              <w:ind w:left="-56"/>
              <w:rPr>
                <w:rFonts w:eastAsia="Arial" w:cs="Arial"/>
                <w:b/>
              </w:rPr>
            </w:pPr>
          </w:p>
        </w:tc>
        <w:tc>
          <w:tcPr>
            <w:tcW w:w="1040" w:type="dxa"/>
          </w:tcPr>
          <w:p w14:paraId="26CDD2FC" w14:textId="77777777" w:rsidR="003A6C4B" w:rsidRPr="00B929D6" w:rsidRDefault="003A6C4B" w:rsidP="00595BFD">
            <w:pPr>
              <w:spacing w:after="0" w:line="240" w:lineRule="auto"/>
              <w:rPr>
                <w:rFonts w:cs="Calibri"/>
                <w:b/>
                <w:lang w:eastAsia="en-GB"/>
              </w:rPr>
            </w:pPr>
          </w:p>
        </w:tc>
      </w:tr>
    </w:tbl>
    <w:p w14:paraId="26CDD2FE" w14:textId="77777777" w:rsidR="00880731" w:rsidRDefault="00880731" w:rsidP="00880731">
      <w:pPr>
        <w:pStyle w:val="ListParagraph"/>
        <w:tabs>
          <w:tab w:val="left" w:pos="567"/>
          <w:tab w:val="left" w:pos="709"/>
          <w:tab w:val="left" w:pos="1276"/>
        </w:tabs>
        <w:spacing w:after="0" w:line="240" w:lineRule="auto"/>
        <w:ind w:left="0"/>
      </w:pPr>
      <w:r w:rsidRPr="00A074C0">
        <w:rPr>
          <w:b/>
        </w:rPr>
        <w:t xml:space="preserve">Actions arising from the </w:t>
      </w:r>
      <w:r>
        <w:rPr>
          <w:b/>
        </w:rPr>
        <w:t xml:space="preserve">Surgery STB </w:t>
      </w:r>
      <w:r w:rsidRPr="00A074C0">
        <w:rPr>
          <w:b/>
        </w:rPr>
        <w:t>meeting</w:t>
      </w:r>
      <w:r>
        <w:t xml:space="preserve"> – </w:t>
      </w:r>
      <w:r>
        <w:rPr>
          <w:b/>
        </w:rPr>
        <w:t>26</w:t>
      </w:r>
      <w:r w:rsidRPr="003F2543">
        <w:rPr>
          <w:b/>
        </w:rPr>
        <w:t>/0</w:t>
      </w:r>
      <w:r>
        <w:rPr>
          <w:b/>
        </w:rPr>
        <w:t>4</w:t>
      </w:r>
      <w:r w:rsidRPr="003F2543">
        <w:rPr>
          <w:b/>
        </w:rPr>
        <w:t>/17</w:t>
      </w:r>
    </w:p>
    <w:p w14:paraId="26CDD2FF" w14:textId="77777777" w:rsidR="00880731" w:rsidRDefault="00880731" w:rsidP="00880731">
      <w:pPr>
        <w:pStyle w:val="ListParagraph"/>
        <w:tabs>
          <w:tab w:val="left" w:pos="567"/>
          <w:tab w:val="left" w:pos="709"/>
          <w:tab w:val="left" w:pos="1276"/>
        </w:tabs>
        <w:spacing w:after="0" w:line="240" w:lineRule="auto"/>
        <w:ind w:left="0"/>
      </w:pPr>
    </w:p>
    <w:tbl>
      <w:tblPr>
        <w:tblStyle w:val="TableGrid"/>
        <w:tblW w:w="0" w:type="auto"/>
        <w:tblLook w:val="04A0" w:firstRow="1" w:lastRow="0" w:firstColumn="1" w:lastColumn="0" w:noHBand="0" w:noVBand="1"/>
      </w:tblPr>
      <w:tblGrid>
        <w:gridCol w:w="988"/>
        <w:gridCol w:w="3069"/>
        <w:gridCol w:w="3748"/>
        <w:gridCol w:w="1418"/>
      </w:tblGrid>
      <w:tr w:rsidR="00880731" w14:paraId="26CDD304" w14:textId="77777777" w:rsidTr="00595BFD">
        <w:tc>
          <w:tcPr>
            <w:tcW w:w="988" w:type="dxa"/>
          </w:tcPr>
          <w:p w14:paraId="26CDD300" w14:textId="77777777" w:rsidR="00880731" w:rsidRPr="00A074C0" w:rsidRDefault="00880731" w:rsidP="00595BFD">
            <w:pPr>
              <w:pStyle w:val="ListParagraph"/>
              <w:tabs>
                <w:tab w:val="left" w:pos="567"/>
                <w:tab w:val="left" w:pos="709"/>
                <w:tab w:val="left" w:pos="1276"/>
              </w:tabs>
              <w:ind w:left="0"/>
              <w:rPr>
                <w:b/>
              </w:rPr>
            </w:pPr>
            <w:r w:rsidRPr="00A074C0">
              <w:rPr>
                <w:b/>
              </w:rPr>
              <w:t>Item no</w:t>
            </w:r>
          </w:p>
        </w:tc>
        <w:tc>
          <w:tcPr>
            <w:tcW w:w="3069" w:type="dxa"/>
          </w:tcPr>
          <w:p w14:paraId="26CDD301" w14:textId="77777777" w:rsidR="00880731" w:rsidRPr="00A074C0" w:rsidRDefault="00880731" w:rsidP="00595BFD">
            <w:pPr>
              <w:pStyle w:val="ListParagraph"/>
              <w:tabs>
                <w:tab w:val="left" w:pos="567"/>
                <w:tab w:val="left" w:pos="709"/>
                <w:tab w:val="left" w:pos="1276"/>
              </w:tabs>
              <w:ind w:left="0"/>
              <w:rPr>
                <w:b/>
              </w:rPr>
            </w:pPr>
            <w:r w:rsidRPr="00A074C0">
              <w:rPr>
                <w:b/>
              </w:rPr>
              <w:t>Item name</w:t>
            </w:r>
          </w:p>
        </w:tc>
        <w:tc>
          <w:tcPr>
            <w:tcW w:w="3748" w:type="dxa"/>
          </w:tcPr>
          <w:p w14:paraId="26CDD302" w14:textId="77777777" w:rsidR="00880731" w:rsidRPr="00A074C0" w:rsidRDefault="00880731" w:rsidP="00595BFD">
            <w:pPr>
              <w:pStyle w:val="ListParagraph"/>
              <w:tabs>
                <w:tab w:val="left" w:pos="567"/>
                <w:tab w:val="left" w:pos="709"/>
                <w:tab w:val="left" w:pos="1276"/>
              </w:tabs>
              <w:ind w:left="0"/>
              <w:rPr>
                <w:b/>
              </w:rPr>
            </w:pPr>
            <w:r w:rsidRPr="00A074C0">
              <w:rPr>
                <w:b/>
              </w:rPr>
              <w:t>Action</w:t>
            </w:r>
          </w:p>
        </w:tc>
        <w:tc>
          <w:tcPr>
            <w:tcW w:w="1211" w:type="dxa"/>
          </w:tcPr>
          <w:p w14:paraId="26CDD303" w14:textId="77777777" w:rsidR="00880731" w:rsidRPr="00A074C0" w:rsidRDefault="00880731" w:rsidP="00595BFD">
            <w:pPr>
              <w:pStyle w:val="ListParagraph"/>
              <w:tabs>
                <w:tab w:val="left" w:pos="567"/>
                <w:tab w:val="left" w:pos="709"/>
                <w:tab w:val="left" w:pos="1276"/>
              </w:tabs>
              <w:ind w:left="0"/>
              <w:rPr>
                <w:b/>
              </w:rPr>
            </w:pPr>
            <w:r w:rsidRPr="00A074C0">
              <w:rPr>
                <w:b/>
              </w:rPr>
              <w:t>Who</w:t>
            </w:r>
          </w:p>
        </w:tc>
      </w:tr>
      <w:tr w:rsidR="00880731" w14:paraId="26CDD309" w14:textId="77777777" w:rsidTr="00595BFD">
        <w:tc>
          <w:tcPr>
            <w:tcW w:w="988" w:type="dxa"/>
          </w:tcPr>
          <w:p w14:paraId="26CDD305" w14:textId="77777777" w:rsidR="00880731" w:rsidRDefault="00880731" w:rsidP="00595BFD">
            <w:pPr>
              <w:pStyle w:val="ListParagraph"/>
              <w:tabs>
                <w:tab w:val="left" w:pos="567"/>
                <w:tab w:val="left" w:pos="709"/>
                <w:tab w:val="left" w:pos="1276"/>
              </w:tabs>
              <w:ind w:left="0"/>
            </w:pPr>
            <w:r>
              <w:t>3.1</w:t>
            </w:r>
          </w:p>
        </w:tc>
        <w:tc>
          <w:tcPr>
            <w:tcW w:w="3069" w:type="dxa"/>
          </w:tcPr>
          <w:p w14:paraId="26CDD306" w14:textId="77777777" w:rsidR="00880731" w:rsidRPr="00C10EF5" w:rsidRDefault="00880731" w:rsidP="00595BFD">
            <w:pPr>
              <w:pStyle w:val="ListParagraph"/>
              <w:spacing w:after="0" w:line="240" w:lineRule="auto"/>
              <w:ind w:left="0"/>
              <w:rPr>
                <w:rFonts w:cs="Calibri"/>
                <w:lang w:eastAsia="en-GB"/>
              </w:rPr>
            </w:pPr>
            <w:r>
              <w:rPr>
                <w:rFonts w:cs="Calibri"/>
                <w:lang w:eastAsia="en-GB"/>
              </w:rPr>
              <w:t>Changes to urology procedures for CCT</w:t>
            </w:r>
          </w:p>
        </w:tc>
        <w:tc>
          <w:tcPr>
            <w:tcW w:w="3748" w:type="dxa"/>
          </w:tcPr>
          <w:p w14:paraId="26CDD307" w14:textId="77777777" w:rsidR="00880731" w:rsidRDefault="00880731" w:rsidP="00595BFD">
            <w:pPr>
              <w:pStyle w:val="ListParagraph"/>
              <w:tabs>
                <w:tab w:val="left" w:pos="567"/>
                <w:tab w:val="left" w:pos="709"/>
                <w:tab w:val="left" w:pos="1276"/>
              </w:tabs>
              <w:spacing w:after="0" w:line="240" w:lineRule="auto"/>
              <w:ind w:left="0"/>
            </w:pPr>
            <w:r>
              <w:t>To discuss with CMcI</w:t>
            </w:r>
          </w:p>
        </w:tc>
        <w:tc>
          <w:tcPr>
            <w:tcW w:w="1211" w:type="dxa"/>
          </w:tcPr>
          <w:p w14:paraId="26CDD308" w14:textId="77777777" w:rsidR="00880731" w:rsidRDefault="00880731" w:rsidP="00595BFD">
            <w:pPr>
              <w:pStyle w:val="ListParagraph"/>
              <w:tabs>
                <w:tab w:val="left" w:pos="567"/>
                <w:tab w:val="left" w:pos="709"/>
                <w:tab w:val="left" w:pos="1276"/>
              </w:tabs>
              <w:spacing w:after="0" w:line="240" w:lineRule="auto"/>
              <w:ind w:left="0"/>
            </w:pPr>
            <w:r>
              <w:t>GH</w:t>
            </w:r>
          </w:p>
        </w:tc>
      </w:tr>
      <w:tr w:rsidR="00880731" w14:paraId="26CDD30E" w14:textId="77777777" w:rsidTr="00595BFD">
        <w:tc>
          <w:tcPr>
            <w:tcW w:w="988" w:type="dxa"/>
          </w:tcPr>
          <w:p w14:paraId="26CDD30A" w14:textId="77777777" w:rsidR="00880731" w:rsidRDefault="00880731" w:rsidP="00595BFD">
            <w:pPr>
              <w:pStyle w:val="ListParagraph"/>
              <w:tabs>
                <w:tab w:val="left" w:pos="567"/>
                <w:tab w:val="left" w:pos="709"/>
                <w:tab w:val="left" w:pos="1276"/>
              </w:tabs>
              <w:ind w:left="0"/>
            </w:pPr>
            <w:r>
              <w:t>3.2</w:t>
            </w:r>
          </w:p>
        </w:tc>
        <w:tc>
          <w:tcPr>
            <w:tcW w:w="3069" w:type="dxa"/>
          </w:tcPr>
          <w:p w14:paraId="26CDD30B" w14:textId="77777777" w:rsidR="00880731" w:rsidRDefault="00880731" w:rsidP="00595BFD">
            <w:pPr>
              <w:pStyle w:val="ListParagraph"/>
              <w:spacing w:after="0" w:line="240" w:lineRule="auto"/>
              <w:ind w:left="0"/>
              <w:rPr>
                <w:rFonts w:cs="Calibri"/>
                <w:lang w:eastAsia="en-GB"/>
              </w:rPr>
            </w:pPr>
            <w:r>
              <w:rPr>
                <w:rFonts w:cs="Calibri"/>
                <w:lang w:eastAsia="en-GB"/>
              </w:rPr>
              <w:t>ARCP process – NES guidance – update</w:t>
            </w:r>
          </w:p>
        </w:tc>
        <w:tc>
          <w:tcPr>
            <w:tcW w:w="3748" w:type="dxa"/>
          </w:tcPr>
          <w:p w14:paraId="26CDD30C" w14:textId="77777777" w:rsidR="00880731" w:rsidRDefault="00880731" w:rsidP="00595BFD">
            <w:pPr>
              <w:pStyle w:val="ListParagraph"/>
              <w:tabs>
                <w:tab w:val="left" w:pos="567"/>
                <w:tab w:val="left" w:pos="709"/>
                <w:tab w:val="left" w:pos="1276"/>
              </w:tabs>
              <w:spacing w:after="0" w:line="240" w:lineRule="auto"/>
              <w:ind w:left="0"/>
            </w:pPr>
            <w:r>
              <w:t>To circulate letter to TPDs.</w:t>
            </w:r>
          </w:p>
        </w:tc>
        <w:tc>
          <w:tcPr>
            <w:tcW w:w="1211" w:type="dxa"/>
          </w:tcPr>
          <w:p w14:paraId="26CDD30D" w14:textId="77777777" w:rsidR="00880731" w:rsidRDefault="00880731" w:rsidP="00595BFD">
            <w:pPr>
              <w:pStyle w:val="ListParagraph"/>
              <w:tabs>
                <w:tab w:val="left" w:pos="567"/>
                <w:tab w:val="left" w:pos="709"/>
                <w:tab w:val="left" w:pos="1276"/>
              </w:tabs>
              <w:spacing w:after="0" w:line="240" w:lineRule="auto"/>
              <w:ind w:left="0"/>
            </w:pPr>
            <w:r>
              <w:t>Training Management</w:t>
            </w:r>
          </w:p>
        </w:tc>
      </w:tr>
      <w:tr w:rsidR="00880731" w14:paraId="26CDD313" w14:textId="77777777" w:rsidTr="00595BFD">
        <w:tc>
          <w:tcPr>
            <w:tcW w:w="988" w:type="dxa"/>
          </w:tcPr>
          <w:p w14:paraId="26CDD30F" w14:textId="77777777" w:rsidR="00880731" w:rsidRDefault="00880731" w:rsidP="00595BFD">
            <w:pPr>
              <w:pStyle w:val="ListParagraph"/>
              <w:tabs>
                <w:tab w:val="left" w:pos="567"/>
                <w:tab w:val="left" w:pos="709"/>
                <w:tab w:val="left" w:pos="1276"/>
              </w:tabs>
              <w:ind w:left="0"/>
            </w:pPr>
            <w:r>
              <w:t>3.4</w:t>
            </w:r>
          </w:p>
        </w:tc>
        <w:tc>
          <w:tcPr>
            <w:tcW w:w="3069" w:type="dxa"/>
          </w:tcPr>
          <w:p w14:paraId="26CDD310" w14:textId="77777777" w:rsidR="00880731" w:rsidRPr="00D77349" w:rsidRDefault="00880731" w:rsidP="00595BFD">
            <w:pPr>
              <w:pStyle w:val="ListParagraph"/>
              <w:ind w:left="0"/>
              <w:rPr>
                <w:rFonts w:cs="Calibri"/>
                <w:lang w:eastAsia="en-GB"/>
              </w:rPr>
            </w:pPr>
            <w:r>
              <w:rPr>
                <w:rFonts w:cs="Calibri"/>
                <w:lang w:eastAsia="en-GB"/>
              </w:rPr>
              <w:t>Urology – numbers information</w:t>
            </w:r>
          </w:p>
        </w:tc>
        <w:tc>
          <w:tcPr>
            <w:tcW w:w="3748" w:type="dxa"/>
          </w:tcPr>
          <w:p w14:paraId="26CDD311" w14:textId="77777777" w:rsidR="00880731" w:rsidRDefault="00880731" w:rsidP="00595BFD">
            <w:pPr>
              <w:pStyle w:val="ListParagraph"/>
              <w:tabs>
                <w:tab w:val="left" w:pos="567"/>
                <w:tab w:val="left" w:pos="709"/>
                <w:tab w:val="left" w:pos="1276"/>
              </w:tabs>
              <w:spacing w:after="0" w:line="240" w:lineRule="auto"/>
              <w:ind w:left="0"/>
            </w:pPr>
            <w:r>
              <w:t>Deferred to July meeting</w:t>
            </w:r>
          </w:p>
        </w:tc>
        <w:tc>
          <w:tcPr>
            <w:tcW w:w="1211" w:type="dxa"/>
          </w:tcPr>
          <w:p w14:paraId="26CDD312" w14:textId="77777777" w:rsidR="00880731" w:rsidRDefault="00880731" w:rsidP="00595BFD">
            <w:pPr>
              <w:pStyle w:val="ListParagraph"/>
              <w:tabs>
                <w:tab w:val="left" w:pos="567"/>
                <w:tab w:val="left" w:pos="709"/>
                <w:tab w:val="left" w:pos="1276"/>
              </w:tabs>
              <w:spacing w:after="0" w:line="240" w:lineRule="auto"/>
              <w:ind w:left="0"/>
            </w:pPr>
            <w:r>
              <w:t>CMcI</w:t>
            </w:r>
          </w:p>
        </w:tc>
      </w:tr>
      <w:tr w:rsidR="00880731" w14:paraId="26CDD318" w14:textId="77777777" w:rsidTr="00595BFD">
        <w:tc>
          <w:tcPr>
            <w:tcW w:w="988" w:type="dxa"/>
          </w:tcPr>
          <w:p w14:paraId="26CDD314" w14:textId="77777777" w:rsidR="00880731" w:rsidRDefault="00880731" w:rsidP="00595BFD">
            <w:pPr>
              <w:pStyle w:val="ListParagraph"/>
              <w:tabs>
                <w:tab w:val="left" w:pos="567"/>
                <w:tab w:val="left" w:pos="709"/>
                <w:tab w:val="left" w:pos="1276"/>
              </w:tabs>
              <w:spacing w:after="0" w:line="240" w:lineRule="auto"/>
              <w:ind w:left="0"/>
            </w:pPr>
            <w:r>
              <w:t>4.2</w:t>
            </w:r>
          </w:p>
        </w:tc>
        <w:tc>
          <w:tcPr>
            <w:tcW w:w="3069" w:type="dxa"/>
          </w:tcPr>
          <w:p w14:paraId="26CDD315" w14:textId="77777777" w:rsidR="00880731" w:rsidRPr="00787167" w:rsidRDefault="00880731" w:rsidP="00595BFD">
            <w:pPr>
              <w:rPr>
                <w:rFonts w:cs="Arial"/>
                <w:lang w:eastAsia="en-GB"/>
              </w:rPr>
            </w:pPr>
            <w:r>
              <w:rPr>
                <w:rFonts w:cs="Arial"/>
                <w:lang w:eastAsia="en-GB"/>
              </w:rPr>
              <w:t>Improving Surgical Training</w:t>
            </w:r>
          </w:p>
        </w:tc>
        <w:tc>
          <w:tcPr>
            <w:tcW w:w="3748" w:type="dxa"/>
          </w:tcPr>
          <w:p w14:paraId="26CDD316" w14:textId="77777777" w:rsidR="00880731" w:rsidRDefault="00880731" w:rsidP="00595BFD">
            <w:pPr>
              <w:pStyle w:val="ListParagraph"/>
              <w:tabs>
                <w:tab w:val="left" w:pos="567"/>
                <w:tab w:val="left" w:pos="709"/>
                <w:tab w:val="left" w:pos="1276"/>
              </w:tabs>
              <w:spacing w:after="0" w:line="240" w:lineRule="auto"/>
              <w:ind w:left="0"/>
            </w:pPr>
            <w:r>
              <w:t>To represent SAMD at 5 June and feedback to STB afterwards.</w:t>
            </w:r>
          </w:p>
        </w:tc>
        <w:tc>
          <w:tcPr>
            <w:tcW w:w="1211" w:type="dxa"/>
          </w:tcPr>
          <w:p w14:paraId="26CDD317" w14:textId="77777777" w:rsidR="00880731" w:rsidRDefault="00880731" w:rsidP="00595BFD">
            <w:pPr>
              <w:pStyle w:val="ListParagraph"/>
              <w:tabs>
                <w:tab w:val="left" w:pos="567"/>
                <w:tab w:val="left" w:pos="709"/>
                <w:tab w:val="left" w:pos="1276"/>
              </w:tabs>
              <w:spacing w:after="0" w:line="240" w:lineRule="auto"/>
              <w:ind w:left="0"/>
            </w:pPr>
            <w:r>
              <w:t>TG</w:t>
            </w:r>
          </w:p>
        </w:tc>
      </w:tr>
      <w:tr w:rsidR="00880731" w14:paraId="26CDD31D" w14:textId="77777777" w:rsidTr="00595BFD">
        <w:tc>
          <w:tcPr>
            <w:tcW w:w="988" w:type="dxa"/>
          </w:tcPr>
          <w:p w14:paraId="26CDD319" w14:textId="77777777" w:rsidR="00880731" w:rsidRDefault="00880731" w:rsidP="00595BFD">
            <w:pPr>
              <w:pStyle w:val="ListParagraph"/>
              <w:tabs>
                <w:tab w:val="left" w:pos="567"/>
                <w:tab w:val="left" w:pos="709"/>
                <w:tab w:val="left" w:pos="1276"/>
              </w:tabs>
              <w:spacing w:after="0" w:line="240" w:lineRule="auto"/>
              <w:ind w:left="0"/>
            </w:pPr>
            <w:r>
              <w:t>4.2</w:t>
            </w:r>
          </w:p>
        </w:tc>
        <w:tc>
          <w:tcPr>
            <w:tcW w:w="3069" w:type="dxa"/>
          </w:tcPr>
          <w:p w14:paraId="26CDD31A" w14:textId="77777777" w:rsidR="00880731" w:rsidRPr="00E43BDD" w:rsidRDefault="00880731" w:rsidP="00595BFD">
            <w:pPr>
              <w:pStyle w:val="ListParagraph"/>
              <w:spacing w:after="0" w:line="240" w:lineRule="auto"/>
              <w:ind w:left="0"/>
              <w:rPr>
                <w:rFonts w:cs="Arial"/>
                <w:lang w:eastAsia="en-GB"/>
              </w:rPr>
            </w:pPr>
            <w:r>
              <w:rPr>
                <w:rFonts w:cs="Arial"/>
                <w:lang w:eastAsia="en-GB"/>
              </w:rPr>
              <w:t>Improving Surgical Training</w:t>
            </w:r>
          </w:p>
        </w:tc>
        <w:tc>
          <w:tcPr>
            <w:tcW w:w="3748" w:type="dxa"/>
          </w:tcPr>
          <w:p w14:paraId="26CDD31B" w14:textId="77777777" w:rsidR="00880731" w:rsidRDefault="00880731" w:rsidP="00595BFD">
            <w:pPr>
              <w:pStyle w:val="ListParagraph"/>
              <w:tabs>
                <w:tab w:val="left" w:pos="567"/>
                <w:tab w:val="left" w:pos="709"/>
                <w:tab w:val="left" w:pos="1276"/>
              </w:tabs>
              <w:spacing w:after="0" w:line="240" w:lineRule="auto"/>
              <w:ind w:left="0"/>
            </w:pPr>
            <w:r>
              <w:t>To take forward mentoring model at IST working group meeting on 16 May; to lead work with involvement from AMcC and SY.</w:t>
            </w:r>
          </w:p>
        </w:tc>
        <w:tc>
          <w:tcPr>
            <w:tcW w:w="1211" w:type="dxa"/>
          </w:tcPr>
          <w:p w14:paraId="26CDD31C" w14:textId="77777777" w:rsidR="00880731" w:rsidRDefault="00880731" w:rsidP="00595BFD">
            <w:pPr>
              <w:pStyle w:val="ListParagraph"/>
              <w:tabs>
                <w:tab w:val="left" w:pos="567"/>
                <w:tab w:val="left" w:pos="709"/>
                <w:tab w:val="left" w:pos="1276"/>
              </w:tabs>
              <w:spacing w:after="0" w:line="240" w:lineRule="auto"/>
              <w:ind w:left="0"/>
            </w:pPr>
            <w:r>
              <w:t>LM</w:t>
            </w:r>
          </w:p>
        </w:tc>
      </w:tr>
      <w:tr w:rsidR="00880731" w14:paraId="26CDD322" w14:textId="77777777" w:rsidTr="00595BFD">
        <w:tc>
          <w:tcPr>
            <w:tcW w:w="988" w:type="dxa"/>
          </w:tcPr>
          <w:p w14:paraId="26CDD31E" w14:textId="77777777" w:rsidR="00880731" w:rsidRDefault="00880731" w:rsidP="00595BFD">
            <w:pPr>
              <w:pStyle w:val="ListParagraph"/>
              <w:tabs>
                <w:tab w:val="left" w:pos="567"/>
                <w:tab w:val="left" w:pos="709"/>
                <w:tab w:val="left" w:pos="1276"/>
              </w:tabs>
              <w:spacing w:after="0" w:line="240" w:lineRule="auto"/>
              <w:ind w:left="0"/>
            </w:pPr>
            <w:r>
              <w:t>4.2.3</w:t>
            </w:r>
          </w:p>
        </w:tc>
        <w:tc>
          <w:tcPr>
            <w:tcW w:w="3069" w:type="dxa"/>
          </w:tcPr>
          <w:p w14:paraId="26CDD31F" w14:textId="77777777" w:rsidR="00880731" w:rsidRPr="001A2E72" w:rsidRDefault="00880731" w:rsidP="00595BFD">
            <w:pPr>
              <w:pStyle w:val="ListParagraph"/>
              <w:spacing w:after="0" w:line="240" w:lineRule="auto"/>
              <w:ind w:left="0"/>
              <w:rPr>
                <w:rFonts w:cs="Arial"/>
                <w:lang w:eastAsia="en-GB"/>
              </w:rPr>
            </w:pPr>
            <w:r>
              <w:rPr>
                <w:rFonts w:cs="Arial"/>
                <w:lang w:eastAsia="en-GB"/>
              </w:rPr>
              <w:t>Draft IST Newsletter #1</w:t>
            </w:r>
          </w:p>
        </w:tc>
        <w:tc>
          <w:tcPr>
            <w:tcW w:w="3748" w:type="dxa"/>
          </w:tcPr>
          <w:p w14:paraId="26CDD320" w14:textId="77777777" w:rsidR="00880731" w:rsidRDefault="00880731" w:rsidP="00595BFD">
            <w:pPr>
              <w:pStyle w:val="ListParagraph"/>
              <w:tabs>
                <w:tab w:val="left" w:pos="567"/>
                <w:tab w:val="left" w:pos="709"/>
                <w:tab w:val="left" w:pos="1276"/>
              </w:tabs>
              <w:spacing w:after="0" w:line="240" w:lineRule="auto"/>
              <w:ind w:left="0"/>
            </w:pPr>
            <w:r>
              <w:t>To add text as agreed; to circulate to approved trainers via TURAS.</w:t>
            </w:r>
          </w:p>
        </w:tc>
        <w:tc>
          <w:tcPr>
            <w:tcW w:w="1211" w:type="dxa"/>
          </w:tcPr>
          <w:p w14:paraId="26CDD321" w14:textId="77777777" w:rsidR="00880731" w:rsidRDefault="00880731" w:rsidP="00595BFD">
            <w:pPr>
              <w:pStyle w:val="ListParagraph"/>
              <w:tabs>
                <w:tab w:val="left" w:pos="567"/>
                <w:tab w:val="left" w:pos="709"/>
                <w:tab w:val="left" w:pos="1276"/>
              </w:tabs>
              <w:spacing w:after="0" w:line="240" w:lineRule="auto"/>
              <w:ind w:left="0"/>
            </w:pPr>
            <w:r>
              <w:t>GH; Training Management</w:t>
            </w:r>
          </w:p>
        </w:tc>
      </w:tr>
      <w:tr w:rsidR="00880731" w14:paraId="26CDD327" w14:textId="77777777" w:rsidTr="00595BFD">
        <w:tc>
          <w:tcPr>
            <w:tcW w:w="988" w:type="dxa"/>
          </w:tcPr>
          <w:p w14:paraId="26CDD323" w14:textId="77777777" w:rsidR="00880731" w:rsidRDefault="00880731" w:rsidP="00595BFD">
            <w:pPr>
              <w:pStyle w:val="ListParagraph"/>
              <w:tabs>
                <w:tab w:val="left" w:pos="567"/>
                <w:tab w:val="left" w:pos="709"/>
                <w:tab w:val="left" w:pos="1276"/>
              </w:tabs>
              <w:spacing w:after="0" w:line="240" w:lineRule="auto"/>
              <w:ind w:left="0"/>
            </w:pPr>
            <w:r>
              <w:t>4.4</w:t>
            </w:r>
          </w:p>
        </w:tc>
        <w:tc>
          <w:tcPr>
            <w:tcW w:w="3069" w:type="dxa"/>
          </w:tcPr>
          <w:p w14:paraId="26CDD324" w14:textId="77777777" w:rsidR="00880731" w:rsidRPr="00557C97" w:rsidRDefault="00880731" w:rsidP="00595BFD">
            <w:pPr>
              <w:pStyle w:val="ListParagraph"/>
              <w:spacing w:after="0" w:line="240" w:lineRule="auto"/>
              <w:ind w:left="0"/>
              <w:rPr>
                <w:rFonts w:cs="Arial"/>
                <w:lang w:eastAsia="en-GB"/>
              </w:rPr>
            </w:pPr>
            <w:r>
              <w:rPr>
                <w:rFonts w:cs="Arial"/>
                <w:lang w:eastAsia="en-GB"/>
              </w:rPr>
              <w:t>A review of STB membership</w:t>
            </w:r>
          </w:p>
        </w:tc>
        <w:tc>
          <w:tcPr>
            <w:tcW w:w="3748" w:type="dxa"/>
          </w:tcPr>
          <w:p w14:paraId="26CDD325" w14:textId="77777777" w:rsidR="00880731" w:rsidRDefault="00880731" w:rsidP="00595BFD">
            <w:pPr>
              <w:pStyle w:val="ListParagraph"/>
              <w:tabs>
                <w:tab w:val="left" w:pos="567"/>
                <w:tab w:val="left" w:pos="709"/>
                <w:tab w:val="left" w:pos="1276"/>
              </w:tabs>
              <w:spacing w:after="0" w:line="240" w:lineRule="auto"/>
              <w:ind w:left="0"/>
            </w:pPr>
            <w:r>
              <w:t>To take forward.</w:t>
            </w:r>
          </w:p>
        </w:tc>
        <w:tc>
          <w:tcPr>
            <w:tcW w:w="1211" w:type="dxa"/>
          </w:tcPr>
          <w:p w14:paraId="26CDD326" w14:textId="77777777" w:rsidR="00880731" w:rsidRDefault="00880731" w:rsidP="00595BFD">
            <w:pPr>
              <w:pStyle w:val="ListParagraph"/>
              <w:tabs>
                <w:tab w:val="left" w:pos="567"/>
                <w:tab w:val="left" w:pos="709"/>
                <w:tab w:val="left" w:pos="1276"/>
              </w:tabs>
              <w:spacing w:after="0" w:line="240" w:lineRule="auto"/>
              <w:ind w:left="0"/>
            </w:pPr>
            <w:r>
              <w:t>GH</w:t>
            </w:r>
          </w:p>
        </w:tc>
      </w:tr>
      <w:tr w:rsidR="00880731" w14:paraId="26CDD330" w14:textId="77777777" w:rsidTr="00595BFD">
        <w:tc>
          <w:tcPr>
            <w:tcW w:w="988" w:type="dxa"/>
          </w:tcPr>
          <w:p w14:paraId="26CDD328" w14:textId="77777777" w:rsidR="00880731" w:rsidRDefault="00880731" w:rsidP="00595BFD">
            <w:pPr>
              <w:pStyle w:val="ListParagraph"/>
              <w:tabs>
                <w:tab w:val="left" w:pos="567"/>
                <w:tab w:val="left" w:pos="709"/>
                <w:tab w:val="left" w:pos="1276"/>
              </w:tabs>
              <w:spacing w:after="0" w:line="240" w:lineRule="auto"/>
              <w:ind w:left="0"/>
            </w:pPr>
            <w:r>
              <w:t>4.6</w:t>
            </w:r>
          </w:p>
        </w:tc>
        <w:tc>
          <w:tcPr>
            <w:tcW w:w="3069" w:type="dxa"/>
          </w:tcPr>
          <w:p w14:paraId="26CDD329" w14:textId="77777777" w:rsidR="00880731" w:rsidRPr="00787167" w:rsidRDefault="00880731" w:rsidP="00595BFD">
            <w:pPr>
              <w:tabs>
                <w:tab w:val="left" w:pos="567"/>
                <w:tab w:val="left" w:pos="709"/>
              </w:tabs>
              <w:rPr>
                <w:rFonts w:cs="Calibri"/>
                <w:lang w:eastAsia="en-GB"/>
              </w:rPr>
            </w:pPr>
            <w:r>
              <w:rPr>
                <w:rFonts w:cs="Calibri"/>
                <w:lang w:eastAsia="en-GB"/>
              </w:rPr>
              <w:t>Draft proposals for NES Equality Outcomes, 2017-2021</w:t>
            </w:r>
          </w:p>
        </w:tc>
        <w:tc>
          <w:tcPr>
            <w:tcW w:w="3748" w:type="dxa"/>
          </w:tcPr>
          <w:p w14:paraId="26CDD32A" w14:textId="77777777" w:rsidR="00880731" w:rsidRDefault="00880731" w:rsidP="00595BFD">
            <w:pPr>
              <w:pStyle w:val="ListParagraph"/>
              <w:tabs>
                <w:tab w:val="left" w:pos="567"/>
                <w:tab w:val="left" w:pos="709"/>
                <w:tab w:val="left" w:pos="1276"/>
              </w:tabs>
              <w:spacing w:after="0" w:line="240" w:lineRule="auto"/>
              <w:ind w:left="0"/>
            </w:pPr>
            <w:r>
              <w:t>To take project to look at career management of career breaks in surgical training, returners and LTFTs; to discuss Refugee Workers with Greg Jones; to consider recruitment and retention data re gender bias.</w:t>
            </w:r>
          </w:p>
        </w:tc>
        <w:tc>
          <w:tcPr>
            <w:tcW w:w="1211" w:type="dxa"/>
          </w:tcPr>
          <w:p w14:paraId="26CDD32B" w14:textId="77777777" w:rsidR="00880731" w:rsidRDefault="00880731" w:rsidP="00595BFD">
            <w:pPr>
              <w:pStyle w:val="ListParagraph"/>
              <w:tabs>
                <w:tab w:val="left" w:pos="567"/>
                <w:tab w:val="left" w:pos="709"/>
                <w:tab w:val="left" w:pos="1276"/>
              </w:tabs>
              <w:spacing w:after="0" w:line="240" w:lineRule="auto"/>
              <w:ind w:left="0"/>
            </w:pPr>
            <w:r>
              <w:t>GH</w:t>
            </w:r>
          </w:p>
          <w:p w14:paraId="26CDD32C" w14:textId="77777777" w:rsidR="00880731" w:rsidRDefault="00880731" w:rsidP="00595BFD">
            <w:pPr>
              <w:pStyle w:val="ListParagraph"/>
              <w:tabs>
                <w:tab w:val="left" w:pos="567"/>
                <w:tab w:val="left" w:pos="709"/>
                <w:tab w:val="left" w:pos="1276"/>
              </w:tabs>
              <w:spacing w:after="0" w:line="240" w:lineRule="auto"/>
              <w:ind w:left="0"/>
            </w:pPr>
          </w:p>
          <w:p w14:paraId="26CDD32D" w14:textId="77777777" w:rsidR="00880731" w:rsidRDefault="00880731" w:rsidP="00595BFD">
            <w:pPr>
              <w:pStyle w:val="ListParagraph"/>
              <w:tabs>
                <w:tab w:val="left" w:pos="567"/>
                <w:tab w:val="left" w:pos="709"/>
                <w:tab w:val="left" w:pos="1276"/>
              </w:tabs>
              <w:spacing w:after="0" w:line="240" w:lineRule="auto"/>
              <w:ind w:left="0"/>
            </w:pPr>
          </w:p>
          <w:p w14:paraId="26CDD32E" w14:textId="77777777" w:rsidR="00880731" w:rsidRDefault="00880731" w:rsidP="00595BFD">
            <w:pPr>
              <w:pStyle w:val="ListParagraph"/>
              <w:tabs>
                <w:tab w:val="left" w:pos="567"/>
                <w:tab w:val="left" w:pos="709"/>
                <w:tab w:val="left" w:pos="1276"/>
              </w:tabs>
              <w:spacing w:after="0" w:line="240" w:lineRule="auto"/>
              <w:ind w:left="0"/>
            </w:pPr>
            <w:r>
              <w:t>GH</w:t>
            </w:r>
          </w:p>
          <w:p w14:paraId="26CDD32F" w14:textId="77777777" w:rsidR="00880731" w:rsidRDefault="00880731" w:rsidP="00595BFD">
            <w:pPr>
              <w:pStyle w:val="ListParagraph"/>
              <w:tabs>
                <w:tab w:val="left" w:pos="567"/>
                <w:tab w:val="left" w:pos="709"/>
                <w:tab w:val="left" w:pos="1276"/>
              </w:tabs>
              <w:spacing w:after="0" w:line="240" w:lineRule="auto"/>
              <w:ind w:left="0"/>
            </w:pPr>
            <w:r>
              <w:t>LM</w:t>
            </w:r>
          </w:p>
        </w:tc>
      </w:tr>
      <w:tr w:rsidR="00880731" w14:paraId="26CDD335" w14:textId="77777777" w:rsidTr="00595BFD">
        <w:tc>
          <w:tcPr>
            <w:tcW w:w="988" w:type="dxa"/>
          </w:tcPr>
          <w:p w14:paraId="26CDD331" w14:textId="77777777" w:rsidR="00880731" w:rsidRDefault="00880731" w:rsidP="00595BFD">
            <w:pPr>
              <w:pStyle w:val="ListParagraph"/>
              <w:tabs>
                <w:tab w:val="left" w:pos="567"/>
                <w:tab w:val="left" w:pos="709"/>
                <w:tab w:val="left" w:pos="1276"/>
              </w:tabs>
              <w:spacing w:after="0" w:line="240" w:lineRule="auto"/>
              <w:ind w:left="0"/>
            </w:pPr>
            <w:r>
              <w:t>5.2</w:t>
            </w:r>
          </w:p>
        </w:tc>
        <w:tc>
          <w:tcPr>
            <w:tcW w:w="3069" w:type="dxa"/>
          </w:tcPr>
          <w:p w14:paraId="26CDD332" w14:textId="77777777" w:rsidR="00880731" w:rsidRPr="00F5365E" w:rsidRDefault="00880731" w:rsidP="00595BFD">
            <w:pPr>
              <w:pStyle w:val="ListParagraph"/>
              <w:spacing w:after="0" w:line="240" w:lineRule="auto"/>
              <w:ind w:left="0"/>
              <w:rPr>
                <w:rFonts w:cs="Calibri"/>
                <w:lang w:eastAsia="en-GB"/>
              </w:rPr>
            </w:pPr>
            <w:r>
              <w:rPr>
                <w:rFonts w:cs="Calibri"/>
                <w:lang w:eastAsia="en-GB"/>
              </w:rPr>
              <w:t>Participation in National Recruitment</w:t>
            </w:r>
          </w:p>
        </w:tc>
        <w:tc>
          <w:tcPr>
            <w:tcW w:w="3748" w:type="dxa"/>
          </w:tcPr>
          <w:p w14:paraId="26CDD333" w14:textId="77777777" w:rsidR="00880731" w:rsidRDefault="00880731" w:rsidP="00595BFD">
            <w:pPr>
              <w:pStyle w:val="ListParagraph"/>
              <w:tabs>
                <w:tab w:val="left" w:pos="567"/>
                <w:tab w:val="left" w:pos="709"/>
                <w:tab w:val="left" w:pos="1276"/>
              </w:tabs>
              <w:spacing w:after="0" w:line="240" w:lineRule="auto"/>
              <w:ind w:left="0"/>
            </w:pPr>
            <w:r>
              <w:t>To discuss examples re expenses.</w:t>
            </w:r>
          </w:p>
        </w:tc>
        <w:tc>
          <w:tcPr>
            <w:tcW w:w="1211" w:type="dxa"/>
          </w:tcPr>
          <w:p w14:paraId="26CDD334" w14:textId="77777777" w:rsidR="00880731" w:rsidRDefault="00880731" w:rsidP="00595BFD">
            <w:pPr>
              <w:pStyle w:val="ListParagraph"/>
              <w:tabs>
                <w:tab w:val="left" w:pos="567"/>
                <w:tab w:val="left" w:pos="709"/>
                <w:tab w:val="left" w:pos="1276"/>
              </w:tabs>
              <w:spacing w:after="0" w:line="240" w:lineRule="auto"/>
              <w:ind w:left="0"/>
            </w:pPr>
            <w:r>
              <w:t>TG/WR</w:t>
            </w:r>
          </w:p>
        </w:tc>
      </w:tr>
      <w:tr w:rsidR="00880731" w14:paraId="26CDD33A" w14:textId="77777777" w:rsidTr="00595BFD">
        <w:tc>
          <w:tcPr>
            <w:tcW w:w="988" w:type="dxa"/>
          </w:tcPr>
          <w:p w14:paraId="26CDD336" w14:textId="77777777" w:rsidR="00880731" w:rsidRDefault="00880731" w:rsidP="00595BFD">
            <w:pPr>
              <w:pStyle w:val="ListParagraph"/>
              <w:tabs>
                <w:tab w:val="left" w:pos="567"/>
                <w:tab w:val="left" w:pos="709"/>
                <w:tab w:val="left" w:pos="1276"/>
              </w:tabs>
              <w:spacing w:after="0" w:line="240" w:lineRule="auto"/>
              <w:ind w:left="0"/>
            </w:pPr>
            <w:r>
              <w:t>5.3</w:t>
            </w:r>
          </w:p>
        </w:tc>
        <w:tc>
          <w:tcPr>
            <w:tcW w:w="3069" w:type="dxa"/>
          </w:tcPr>
          <w:p w14:paraId="26CDD337" w14:textId="77777777" w:rsidR="00880731" w:rsidRDefault="00880731" w:rsidP="00595BFD">
            <w:pPr>
              <w:pStyle w:val="ListParagraph"/>
              <w:spacing w:after="0" w:line="240" w:lineRule="auto"/>
              <w:ind w:left="0"/>
              <w:rPr>
                <w:rFonts w:cs="Calibri"/>
                <w:lang w:eastAsia="en-GB"/>
              </w:rPr>
            </w:pPr>
            <w:r>
              <w:rPr>
                <w:rFonts w:cs="Calibri"/>
                <w:lang w:eastAsia="en-GB"/>
              </w:rPr>
              <w:t>Remote and Rural Surgery:  credentialing update</w:t>
            </w:r>
          </w:p>
        </w:tc>
        <w:tc>
          <w:tcPr>
            <w:tcW w:w="3748" w:type="dxa"/>
          </w:tcPr>
          <w:p w14:paraId="26CDD338" w14:textId="77777777" w:rsidR="00880731" w:rsidRDefault="00FE38B9" w:rsidP="00595BFD">
            <w:pPr>
              <w:pStyle w:val="ListParagraph"/>
              <w:tabs>
                <w:tab w:val="left" w:pos="567"/>
                <w:tab w:val="left" w:pos="709"/>
                <w:tab w:val="left" w:pos="1276"/>
              </w:tabs>
              <w:spacing w:after="0" w:line="240" w:lineRule="auto"/>
              <w:ind w:left="0"/>
            </w:pPr>
            <w:r>
              <w:t>Until SHoT post CCT credentialing cannot be taken forward</w:t>
            </w:r>
            <w:r w:rsidR="00880731">
              <w:t>; to consider Remote and Rural provision for West of Scotland at IST working group meeting.</w:t>
            </w:r>
          </w:p>
        </w:tc>
        <w:tc>
          <w:tcPr>
            <w:tcW w:w="1211" w:type="dxa"/>
          </w:tcPr>
          <w:p w14:paraId="26CDD339" w14:textId="77777777" w:rsidR="00880731" w:rsidRDefault="00880731" w:rsidP="00595BFD">
            <w:pPr>
              <w:pStyle w:val="ListParagraph"/>
              <w:tabs>
                <w:tab w:val="left" w:pos="567"/>
                <w:tab w:val="left" w:pos="709"/>
                <w:tab w:val="left" w:pos="1276"/>
              </w:tabs>
              <w:spacing w:after="0" w:line="240" w:lineRule="auto"/>
              <w:ind w:left="0"/>
            </w:pPr>
            <w:r>
              <w:t>GH/ARe</w:t>
            </w:r>
          </w:p>
        </w:tc>
      </w:tr>
      <w:tr w:rsidR="00B42CC5" w14:paraId="26CDD33F" w14:textId="77777777" w:rsidTr="00595BFD">
        <w:tc>
          <w:tcPr>
            <w:tcW w:w="988" w:type="dxa"/>
          </w:tcPr>
          <w:p w14:paraId="26CDD33B" w14:textId="77777777" w:rsidR="00B42CC5" w:rsidRDefault="00B42CC5" w:rsidP="00595BFD">
            <w:pPr>
              <w:pStyle w:val="ListParagraph"/>
              <w:tabs>
                <w:tab w:val="left" w:pos="567"/>
                <w:tab w:val="left" w:pos="709"/>
                <w:tab w:val="left" w:pos="1276"/>
              </w:tabs>
              <w:spacing w:after="0" w:line="240" w:lineRule="auto"/>
              <w:ind w:left="0"/>
            </w:pPr>
            <w:r>
              <w:t>7.1</w:t>
            </w:r>
          </w:p>
        </w:tc>
        <w:tc>
          <w:tcPr>
            <w:tcW w:w="3069" w:type="dxa"/>
          </w:tcPr>
          <w:p w14:paraId="26CDD33C" w14:textId="77777777" w:rsidR="00B42CC5" w:rsidRDefault="00B42CC5" w:rsidP="00595BFD">
            <w:pPr>
              <w:pStyle w:val="ListParagraph"/>
              <w:spacing w:after="0" w:line="240" w:lineRule="auto"/>
              <w:ind w:left="0"/>
              <w:rPr>
                <w:rFonts w:cs="Calibri"/>
                <w:lang w:eastAsia="en-GB"/>
              </w:rPr>
            </w:pPr>
            <w:r>
              <w:rPr>
                <w:rFonts w:cs="Calibri"/>
                <w:lang w:eastAsia="en-GB"/>
              </w:rPr>
              <w:t>Vascular runthrough</w:t>
            </w:r>
          </w:p>
        </w:tc>
        <w:tc>
          <w:tcPr>
            <w:tcW w:w="3748" w:type="dxa"/>
          </w:tcPr>
          <w:p w14:paraId="26CDD33D" w14:textId="77777777" w:rsidR="00B42CC5" w:rsidRDefault="00B42CC5" w:rsidP="00595BFD">
            <w:pPr>
              <w:pStyle w:val="ListParagraph"/>
              <w:tabs>
                <w:tab w:val="left" w:pos="567"/>
                <w:tab w:val="left" w:pos="709"/>
                <w:tab w:val="left" w:pos="1276"/>
              </w:tabs>
              <w:spacing w:after="0" w:line="240" w:lineRule="auto"/>
              <w:ind w:left="0"/>
            </w:pPr>
            <w:r>
              <w:t>To respond to Vascular Society and SAC.</w:t>
            </w:r>
          </w:p>
        </w:tc>
        <w:tc>
          <w:tcPr>
            <w:tcW w:w="1211" w:type="dxa"/>
          </w:tcPr>
          <w:p w14:paraId="26CDD33E" w14:textId="77777777" w:rsidR="00B42CC5" w:rsidRDefault="00B42CC5" w:rsidP="00595BFD">
            <w:pPr>
              <w:pStyle w:val="ListParagraph"/>
              <w:tabs>
                <w:tab w:val="left" w:pos="567"/>
                <w:tab w:val="left" w:pos="709"/>
                <w:tab w:val="left" w:pos="1276"/>
              </w:tabs>
              <w:spacing w:after="0" w:line="240" w:lineRule="auto"/>
              <w:ind w:left="0"/>
            </w:pPr>
            <w:r>
              <w:t>GH</w:t>
            </w:r>
          </w:p>
        </w:tc>
      </w:tr>
      <w:tr w:rsidR="00880731" w14:paraId="26CDD344" w14:textId="77777777" w:rsidTr="00595BFD">
        <w:tc>
          <w:tcPr>
            <w:tcW w:w="988" w:type="dxa"/>
          </w:tcPr>
          <w:p w14:paraId="26CDD340" w14:textId="77777777" w:rsidR="00880731" w:rsidRDefault="00880731" w:rsidP="00595BFD">
            <w:pPr>
              <w:pStyle w:val="ListParagraph"/>
              <w:tabs>
                <w:tab w:val="left" w:pos="567"/>
                <w:tab w:val="left" w:pos="709"/>
                <w:tab w:val="left" w:pos="1276"/>
              </w:tabs>
              <w:spacing w:after="0" w:line="240" w:lineRule="auto"/>
              <w:ind w:left="0"/>
            </w:pPr>
            <w:r>
              <w:t>8.</w:t>
            </w:r>
          </w:p>
        </w:tc>
        <w:tc>
          <w:tcPr>
            <w:tcW w:w="3069" w:type="dxa"/>
          </w:tcPr>
          <w:p w14:paraId="26CDD341" w14:textId="77777777" w:rsidR="00880731" w:rsidRDefault="00880731" w:rsidP="00595BFD">
            <w:pPr>
              <w:pStyle w:val="ListParagraph"/>
              <w:spacing w:after="0" w:line="240" w:lineRule="auto"/>
              <w:ind w:left="0"/>
              <w:rPr>
                <w:rFonts w:cs="Calibri"/>
                <w:lang w:eastAsia="en-GB"/>
              </w:rPr>
            </w:pPr>
            <w:r>
              <w:rPr>
                <w:rFonts w:cs="Calibri"/>
                <w:lang w:eastAsia="en-GB"/>
              </w:rPr>
              <w:t>Transplant Training proposal</w:t>
            </w:r>
          </w:p>
        </w:tc>
        <w:tc>
          <w:tcPr>
            <w:tcW w:w="3748" w:type="dxa"/>
          </w:tcPr>
          <w:p w14:paraId="26CDD342" w14:textId="77777777" w:rsidR="00880731" w:rsidRDefault="00880731" w:rsidP="00595BFD">
            <w:pPr>
              <w:pStyle w:val="ListParagraph"/>
              <w:tabs>
                <w:tab w:val="left" w:pos="567"/>
                <w:tab w:val="left" w:pos="709"/>
                <w:tab w:val="left" w:pos="1276"/>
              </w:tabs>
              <w:spacing w:after="0" w:line="240" w:lineRule="auto"/>
              <w:ind w:left="0"/>
            </w:pPr>
            <w:r>
              <w:t>To convene small group of interested parties to explore re-configuration.</w:t>
            </w:r>
          </w:p>
        </w:tc>
        <w:tc>
          <w:tcPr>
            <w:tcW w:w="1211" w:type="dxa"/>
          </w:tcPr>
          <w:p w14:paraId="26CDD343" w14:textId="77777777" w:rsidR="00880731" w:rsidRDefault="00880731" w:rsidP="00595BFD">
            <w:pPr>
              <w:pStyle w:val="ListParagraph"/>
              <w:tabs>
                <w:tab w:val="left" w:pos="567"/>
                <w:tab w:val="left" w:pos="709"/>
                <w:tab w:val="left" w:pos="1276"/>
              </w:tabs>
              <w:spacing w:after="0" w:line="240" w:lineRule="auto"/>
              <w:ind w:left="0"/>
            </w:pPr>
            <w:r>
              <w:t>LM</w:t>
            </w:r>
          </w:p>
        </w:tc>
      </w:tr>
    </w:tbl>
    <w:p w14:paraId="26CDD345" w14:textId="77777777" w:rsidR="00880731" w:rsidRDefault="00880731" w:rsidP="00BE24A2"/>
    <w:sectPr w:rsidR="00880731" w:rsidSect="00C21FC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D348" w14:textId="77777777" w:rsidR="00404104" w:rsidRDefault="00404104" w:rsidP="000A553C">
      <w:pPr>
        <w:spacing w:after="0" w:line="240" w:lineRule="auto"/>
      </w:pPr>
      <w:r>
        <w:separator/>
      </w:r>
    </w:p>
  </w:endnote>
  <w:endnote w:type="continuationSeparator" w:id="0">
    <w:p w14:paraId="26CDD349" w14:textId="77777777" w:rsidR="00404104" w:rsidRDefault="00404104" w:rsidP="000A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650658"/>
      <w:docPartObj>
        <w:docPartGallery w:val="Page Numbers (Bottom of Page)"/>
        <w:docPartUnique/>
      </w:docPartObj>
    </w:sdtPr>
    <w:sdtEndPr>
      <w:rPr>
        <w:noProof/>
      </w:rPr>
    </w:sdtEndPr>
    <w:sdtContent>
      <w:p w14:paraId="6BF99C44" w14:textId="5C1651B0" w:rsidR="0047718D" w:rsidRDefault="0047718D">
        <w:pPr>
          <w:pStyle w:val="Footer"/>
          <w:jc w:val="right"/>
        </w:pPr>
        <w:r>
          <w:fldChar w:fldCharType="begin"/>
        </w:r>
        <w:r>
          <w:instrText xml:space="preserve"> PAGE   \* MERGEFORMAT </w:instrText>
        </w:r>
        <w:r>
          <w:fldChar w:fldCharType="separate"/>
        </w:r>
        <w:r w:rsidR="00F10AFE">
          <w:rPr>
            <w:noProof/>
          </w:rPr>
          <w:t>2</w:t>
        </w:r>
        <w:r>
          <w:rPr>
            <w:noProof/>
          </w:rPr>
          <w:fldChar w:fldCharType="end"/>
        </w:r>
      </w:p>
    </w:sdtContent>
  </w:sdt>
  <w:p w14:paraId="26CDD34D" w14:textId="77777777" w:rsidR="00595BFD" w:rsidRDefault="0059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D346" w14:textId="77777777" w:rsidR="00404104" w:rsidRDefault="00404104" w:rsidP="000A553C">
      <w:pPr>
        <w:spacing w:after="0" w:line="240" w:lineRule="auto"/>
      </w:pPr>
      <w:r>
        <w:separator/>
      </w:r>
    </w:p>
  </w:footnote>
  <w:footnote w:type="continuationSeparator" w:id="0">
    <w:p w14:paraId="26CDD347" w14:textId="77777777" w:rsidR="00404104" w:rsidRDefault="00404104" w:rsidP="000A5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34A" w14:textId="4CF62995" w:rsidR="00595BFD" w:rsidRDefault="0059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34B" w14:textId="1AA60615" w:rsidR="00595BFD" w:rsidRDefault="0059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D34E" w14:textId="70782A28" w:rsidR="00595BFD" w:rsidRDefault="0059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A12BB"/>
    <w:multiLevelType w:val="multilevel"/>
    <w:tmpl w:val="8E8282F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4" w15:restartNumberingAfterBreak="0">
    <w:nsid w:val="3C6F2B37"/>
    <w:multiLevelType w:val="hybridMultilevel"/>
    <w:tmpl w:val="B948A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F67F9"/>
    <w:multiLevelType w:val="hybridMultilevel"/>
    <w:tmpl w:val="2E22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2622C4"/>
    <w:multiLevelType w:val="hybridMultilevel"/>
    <w:tmpl w:val="BFFC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A2404D"/>
    <w:multiLevelType w:val="hybridMultilevel"/>
    <w:tmpl w:val="F9722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7D083B"/>
    <w:multiLevelType w:val="multilevel"/>
    <w:tmpl w:val="A074F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3"/>
  </w:num>
  <w:num w:numId="4">
    <w:abstractNumId w:val="1"/>
  </w:num>
  <w:num w:numId="5">
    <w:abstractNumId w:val="0"/>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D"/>
    <w:rsid w:val="00035A2B"/>
    <w:rsid w:val="00044FE5"/>
    <w:rsid w:val="00050E58"/>
    <w:rsid w:val="00056CBE"/>
    <w:rsid w:val="0005786B"/>
    <w:rsid w:val="00073209"/>
    <w:rsid w:val="00076B01"/>
    <w:rsid w:val="000A4724"/>
    <w:rsid w:val="000A553C"/>
    <w:rsid w:val="000D13B6"/>
    <w:rsid w:val="000E612C"/>
    <w:rsid w:val="00165325"/>
    <w:rsid w:val="001A131E"/>
    <w:rsid w:val="001D4A11"/>
    <w:rsid w:val="001E135F"/>
    <w:rsid w:val="00204ED2"/>
    <w:rsid w:val="00212A59"/>
    <w:rsid w:val="00217E7A"/>
    <w:rsid w:val="00287BED"/>
    <w:rsid w:val="002B7DEA"/>
    <w:rsid w:val="002C0B79"/>
    <w:rsid w:val="002C1416"/>
    <w:rsid w:val="002C4642"/>
    <w:rsid w:val="002D358B"/>
    <w:rsid w:val="003101F4"/>
    <w:rsid w:val="003A38E8"/>
    <w:rsid w:val="003A6C4B"/>
    <w:rsid w:val="003C47CA"/>
    <w:rsid w:val="003F6F4A"/>
    <w:rsid w:val="004018FE"/>
    <w:rsid w:val="004035F2"/>
    <w:rsid w:val="004037C8"/>
    <w:rsid w:val="00404104"/>
    <w:rsid w:val="00417CE7"/>
    <w:rsid w:val="004211E3"/>
    <w:rsid w:val="00431905"/>
    <w:rsid w:val="00463861"/>
    <w:rsid w:val="00467B7B"/>
    <w:rsid w:val="0047718D"/>
    <w:rsid w:val="00490749"/>
    <w:rsid w:val="004C0429"/>
    <w:rsid w:val="004D0250"/>
    <w:rsid w:val="004D0F39"/>
    <w:rsid w:val="004E4352"/>
    <w:rsid w:val="004F3FB2"/>
    <w:rsid w:val="0050090E"/>
    <w:rsid w:val="005222F5"/>
    <w:rsid w:val="00530961"/>
    <w:rsid w:val="00535A75"/>
    <w:rsid w:val="005778E9"/>
    <w:rsid w:val="005952EF"/>
    <w:rsid w:val="00595BFD"/>
    <w:rsid w:val="005E238F"/>
    <w:rsid w:val="005E4100"/>
    <w:rsid w:val="006012D3"/>
    <w:rsid w:val="00613779"/>
    <w:rsid w:val="0062143C"/>
    <w:rsid w:val="006269F2"/>
    <w:rsid w:val="00636B59"/>
    <w:rsid w:val="0064143A"/>
    <w:rsid w:val="00645CD1"/>
    <w:rsid w:val="006545D9"/>
    <w:rsid w:val="006632B2"/>
    <w:rsid w:val="006A1547"/>
    <w:rsid w:val="006A1610"/>
    <w:rsid w:val="006A175D"/>
    <w:rsid w:val="006C113D"/>
    <w:rsid w:val="006D5ED0"/>
    <w:rsid w:val="006F4B8E"/>
    <w:rsid w:val="006F5754"/>
    <w:rsid w:val="00717660"/>
    <w:rsid w:val="00725CB2"/>
    <w:rsid w:val="00756657"/>
    <w:rsid w:val="007622A3"/>
    <w:rsid w:val="00791D36"/>
    <w:rsid w:val="007B6428"/>
    <w:rsid w:val="007C68F2"/>
    <w:rsid w:val="007F4563"/>
    <w:rsid w:val="007F7749"/>
    <w:rsid w:val="00805E8D"/>
    <w:rsid w:val="008275E7"/>
    <w:rsid w:val="00863389"/>
    <w:rsid w:val="00880731"/>
    <w:rsid w:val="0088094D"/>
    <w:rsid w:val="008A7212"/>
    <w:rsid w:val="008A7D48"/>
    <w:rsid w:val="008C2EAF"/>
    <w:rsid w:val="008D2232"/>
    <w:rsid w:val="008D7397"/>
    <w:rsid w:val="008D7860"/>
    <w:rsid w:val="008F2891"/>
    <w:rsid w:val="008F4244"/>
    <w:rsid w:val="008F72E9"/>
    <w:rsid w:val="00904116"/>
    <w:rsid w:val="00913028"/>
    <w:rsid w:val="0091311D"/>
    <w:rsid w:val="009163DA"/>
    <w:rsid w:val="00917D85"/>
    <w:rsid w:val="0094481B"/>
    <w:rsid w:val="00954E13"/>
    <w:rsid w:val="00971A31"/>
    <w:rsid w:val="00971B48"/>
    <w:rsid w:val="009D21B1"/>
    <w:rsid w:val="009E67FC"/>
    <w:rsid w:val="00A0588D"/>
    <w:rsid w:val="00A54EA7"/>
    <w:rsid w:val="00A571D8"/>
    <w:rsid w:val="00A65132"/>
    <w:rsid w:val="00A6686E"/>
    <w:rsid w:val="00AA2472"/>
    <w:rsid w:val="00B038DF"/>
    <w:rsid w:val="00B15A91"/>
    <w:rsid w:val="00B24FAA"/>
    <w:rsid w:val="00B32C48"/>
    <w:rsid w:val="00B421B5"/>
    <w:rsid w:val="00B42CC5"/>
    <w:rsid w:val="00B448B9"/>
    <w:rsid w:val="00B62A02"/>
    <w:rsid w:val="00B81A7D"/>
    <w:rsid w:val="00B856FA"/>
    <w:rsid w:val="00B91DEA"/>
    <w:rsid w:val="00B922E0"/>
    <w:rsid w:val="00B929D6"/>
    <w:rsid w:val="00B96F9C"/>
    <w:rsid w:val="00BA08B3"/>
    <w:rsid w:val="00BA2CE3"/>
    <w:rsid w:val="00BA2DE2"/>
    <w:rsid w:val="00BB207E"/>
    <w:rsid w:val="00BC2875"/>
    <w:rsid w:val="00BC7467"/>
    <w:rsid w:val="00BE0149"/>
    <w:rsid w:val="00BE24A2"/>
    <w:rsid w:val="00BE307E"/>
    <w:rsid w:val="00C02308"/>
    <w:rsid w:val="00C11F3A"/>
    <w:rsid w:val="00C20DCF"/>
    <w:rsid w:val="00C21FCF"/>
    <w:rsid w:val="00C24CC3"/>
    <w:rsid w:val="00C320EA"/>
    <w:rsid w:val="00C33981"/>
    <w:rsid w:val="00C36169"/>
    <w:rsid w:val="00C43F21"/>
    <w:rsid w:val="00C52354"/>
    <w:rsid w:val="00C704D5"/>
    <w:rsid w:val="00C97607"/>
    <w:rsid w:val="00CB019F"/>
    <w:rsid w:val="00CB09E5"/>
    <w:rsid w:val="00CD4CBA"/>
    <w:rsid w:val="00CE1D5F"/>
    <w:rsid w:val="00CE6231"/>
    <w:rsid w:val="00D004EA"/>
    <w:rsid w:val="00D00D31"/>
    <w:rsid w:val="00D2020B"/>
    <w:rsid w:val="00D34006"/>
    <w:rsid w:val="00D8064B"/>
    <w:rsid w:val="00D837BB"/>
    <w:rsid w:val="00D9003D"/>
    <w:rsid w:val="00DA518E"/>
    <w:rsid w:val="00DA7F20"/>
    <w:rsid w:val="00DB4310"/>
    <w:rsid w:val="00DB524C"/>
    <w:rsid w:val="00DC4EA5"/>
    <w:rsid w:val="00DE706A"/>
    <w:rsid w:val="00E0090D"/>
    <w:rsid w:val="00E0261D"/>
    <w:rsid w:val="00E1226F"/>
    <w:rsid w:val="00E1660F"/>
    <w:rsid w:val="00E235BE"/>
    <w:rsid w:val="00E406DD"/>
    <w:rsid w:val="00E53BD8"/>
    <w:rsid w:val="00E63A9A"/>
    <w:rsid w:val="00E7361B"/>
    <w:rsid w:val="00E82C72"/>
    <w:rsid w:val="00F03D24"/>
    <w:rsid w:val="00F10AFE"/>
    <w:rsid w:val="00F15E79"/>
    <w:rsid w:val="00F25506"/>
    <w:rsid w:val="00F402B7"/>
    <w:rsid w:val="00F41181"/>
    <w:rsid w:val="00F501AC"/>
    <w:rsid w:val="00F521AF"/>
    <w:rsid w:val="00F97D86"/>
    <w:rsid w:val="00FA17B4"/>
    <w:rsid w:val="00FA6AE4"/>
    <w:rsid w:val="00FC644B"/>
    <w:rsid w:val="00FD26D7"/>
    <w:rsid w:val="00FD63AA"/>
    <w:rsid w:val="00FE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CDD063"/>
  <w15:docId w15:val="{0EDB1AB1-B80E-4ACF-A8BC-B1479EB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75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175D"/>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88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53C"/>
    <w:rPr>
      <w:lang w:val="en-US"/>
    </w:rPr>
  </w:style>
  <w:style w:type="paragraph" w:styleId="Footer">
    <w:name w:val="footer"/>
    <w:basedOn w:val="Normal"/>
    <w:link w:val="FooterChar"/>
    <w:uiPriority w:val="99"/>
    <w:unhideWhenUsed/>
    <w:rsid w:val="000A5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53C"/>
    <w:rPr>
      <w:lang w:val="en-US"/>
    </w:rPr>
  </w:style>
  <w:style w:type="paragraph" w:styleId="BalloonText">
    <w:name w:val="Balloon Text"/>
    <w:basedOn w:val="Normal"/>
    <w:link w:val="BalloonTextChar"/>
    <w:uiPriority w:val="99"/>
    <w:semiHidden/>
    <w:unhideWhenUsed/>
    <w:rsid w:val="008D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60"/>
    <w:rPr>
      <w:rFonts w:ascii="Segoe UI" w:hAnsi="Segoe UI" w:cs="Segoe UI"/>
      <w:sz w:val="18"/>
      <w:szCs w:val="18"/>
      <w:lang w:val="en-US"/>
    </w:rPr>
  </w:style>
  <w:style w:type="character" w:styleId="Emphasis">
    <w:name w:val="Emphasis"/>
    <w:basedOn w:val="DefaultParagraphFont"/>
    <w:uiPriority w:val="20"/>
    <w:qFormat/>
    <w:rsid w:val="00595BFD"/>
    <w:rPr>
      <w:b/>
      <w:bCs/>
      <w:i w:val="0"/>
      <w:iCs w:val="0"/>
    </w:rPr>
  </w:style>
  <w:style w:type="character" w:customStyle="1" w:styleId="st1">
    <w:name w:val="st1"/>
    <w:basedOn w:val="DefaultParagraphFont"/>
    <w:rsid w:val="0059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7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96324-4285-409B-BAE5-C145CC277B9D}">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eb760434-ca3c-43ed-b034-a2220a0e72e4"/>
    <ds:schemaRef ds:uri="http://purl.org/dc/dcmitype/"/>
    <ds:schemaRef ds:uri="http://purl.org/dc/terms/"/>
  </ds:schemaRefs>
</ds:datastoreItem>
</file>

<file path=customXml/itemProps2.xml><?xml version="1.0" encoding="utf-8"?>
<ds:datastoreItem xmlns:ds="http://schemas.openxmlformats.org/officeDocument/2006/customXml" ds:itemID="{2AAF2D33-CAA7-416A-9206-AF57A484B56A}"/>
</file>

<file path=customXml/itemProps3.xml><?xml version="1.0" encoding="utf-8"?>
<ds:datastoreItem xmlns:ds="http://schemas.openxmlformats.org/officeDocument/2006/customXml" ds:itemID="{A5EBCB4B-94AF-426B-9BA3-D717DDB1E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McIntosh</dc:creator>
  <cp:lastModifiedBy>Naomi Mercer</cp:lastModifiedBy>
  <cp:revision>2</cp:revision>
  <cp:lastPrinted>2017-05-08T11:26:00Z</cp:lastPrinted>
  <dcterms:created xsi:type="dcterms:W3CDTF">2018-02-23T16:46:00Z</dcterms:created>
  <dcterms:modified xsi:type="dcterms:W3CDTF">2018-02-23T16:46:00Z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