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8CB39" w14:textId="77777777" w:rsidR="00061E9D" w:rsidRPr="00E5002B" w:rsidRDefault="00061E9D" w:rsidP="00061E9D">
      <w:pPr>
        <w:spacing w:after="0" w:line="240" w:lineRule="auto"/>
        <w:ind w:left="709" w:right="662"/>
        <w:jc w:val="center"/>
        <w:rPr>
          <w:rFonts w:cs="Calibri"/>
        </w:rPr>
      </w:pPr>
      <w:r w:rsidRPr="00371AF2">
        <w:rPr>
          <w:rFonts w:cs="Calibri"/>
          <w:b/>
        </w:rPr>
        <w:t xml:space="preserve">Minutes of the Surgical Specialties Training Board meeting held at 10.30 am on </w:t>
      </w:r>
      <w:bookmarkStart w:id="0" w:name="_GoBack"/>
      <w:bookmarkEnd w:id="0"/>
      <w:r w:rsidR="00744059">
        <w:rPr>
          <w:rFonts w:cs="Calibri"/>
          <w:b/>
        </w:rPr>
        <w:t>Thursday 13 July</w:t>
      </w:r>
      <w:r>
        <w:rPr>
          <w:rFonts w:cs="Calibri"/>
          <w:b/>
        </w:rPr>
        <w:t xml:space="preserve"> 2017</w:t>
      </w:r>
      <w:r w:rsidRPr="00371AF2">
        <w:rPr>
          <w:rFonts w:cs="Calibri"/>
          <w:b/>
        </w:rPr>
        <w:t xml:space="preserve"> in Room</w:t>
      </w:r>
      <w:r w:rsidR="00744059">
        <w:rPr>
          <w:rFonts w:cs="Calibri"/>
          <w:b/>
        </w:rPr>
        <w:t xml:space="preserve"> 3</w:t>
      </w:r>
      <w:r>
        <w:rPr>
          <w:rFonts w:cs="Calibri"/>
          <w:b/>
        </w:rPr>
        <w:t xml:space="preserve">, </w:t>
      </w:r>
      <w:r w:rsidR="00744059">
        <w:rPr>
          <w:rFonts w:cs="Calibri"/>
          <w:b/>
        </w:rPr>
        <w:t>Westport, Edinburgh</w:t>
      </w:r>
      <w:r>
        <w:rPr>
          <w:rFonts w:cs="Calibri"/>
          <w:b/>
        </w:rPr>
        <w:t xml:space="preserve"> (with videoconference links)</w:t>
      </w:r>
    </w:p>
    <w:p w14:paraId="3F58CB3A" w14:textId="77777777" w:rsidR="00061E9D" w:rsidRPr="00371AF2" w:rsidRDefault="00061E9D" w:rsidP="00061E9D">
      <w:pPr>
        <w:spacing w:after="0" w:line="240" w:lineRule="auto"/>
        <w:rPr>
          <w:rFonts w:cs="Arial"/>
        </w:rPr>
      </w:pPr>
    </w:p>
    <w:p w14:paraId="3F58CB3B" w14:textId="77777777" w:rsidR="00061E9D" w:rsidRPr="00A4570E" w:rsidRDefault="00061E9D" w:rsidP="00061E9D">
      <w:pPr>
        <w:spacing w:after="0" w:line="240" w:lineRule="auto"/>
        <w:rPr>
          <w:rFonts w:cs="Calibri"/>
        </w:rPr>
      </w:pPr>
      <w:r w:rsidRPr="00A4570E">
        <w:rPr>
          <w:rFonts w:cs="Calibri"/>
          <w:b/>
        </w:rPr>
        <w:t>Present</w:t>
      </w:r>
      <w:r w:rsidRPr="00A4570E">
        <w:rPr>
          <w:rFonts w:cs="Calibri"/>
        </w:rPr>
        <w:t xml:space="preserve">:  </w:t>
      </w:r>
      <w:r>
        <w:rPr>
          <w:rFonts w:cs="Calibri"/>
        </w:rPr>
        <w:t xml:space="preserve">Graham Haddock (GH) Chair, </w:t>
      </w:r>
      <w:r w:rsidR="008468D9">
        <w:rPr>
          <w:rFonts w:cs="Calibri"/>
        </w:rPr>
        <w:t xml:space="preserve">Richard Adamson (RA), </w:t>
      </w:r>
      <w:r w:rsidR="00614985">
        <w:rPr>
          <w:rFonts w:cs="Calibri"/>
        </w:rPr>
        <w:t>Dominique Byrne (DB)</w:t>
      </w:r>
      <w:r w:rsidR="00614985" w:rsidRPr="00A4570E">
        <w:rPr>
          <w:rFonts w:cs="Calibri"/>
        </w:rPr>
        <w:t xml:space="preserve">, </w:t>
      </w:r>
      <w:r w:rsidRPr="00A4570E">
        <w:rPr>
          <w:rFonts w:cs="Calibri"/>
        </w:rPr>
        <w:t xml:space="preserve">Tracey Gillies (TG), </w:t>
      </w:r>
      <w:r>
        <w:rPr>
          <w:rFonts w:cs="Calibri"/>
        </w:rPr>
        <w:t>Mike Lavelle-Jones (MLJ),</w:t>
      </w:r>
      <w:r w:rsidRPr="00B739BC">
        <w:t xml:space="preserve"> </w:t>
      </w:r>
      <w:r>
        <w:t>Alan Kirk (AK),</w:t>
      </w:r>
      <w:r w:rsidRPr="00B739BC">
        <w:rPr>
          <w:rFonts w:cs="Calibri"/>
        </w:rPr>
        <w:t xml:space="preserve"> </w:t>
      </w:r>
      <w:r w:rsidR="00F73EED">
        <w:rPr>
          <w:rFonts w:cs="Calibri"/>
        </w:rPr>
        <w:t xml:space="preserve">Jill Murray (JM), </w:t>
      </w:r>
      <w:r>
        <w:rPr>
          <w:rFonts w:cs="Calibri"/>
        </w:rPr>
        <w:t xml:space="preserve">William Reid (WR), </w:t>
      </w:r>
      <w:r w:rsidR="00F73EED" w:rsidRPr="00371AF2">
        <w:t>Hamish Simpson (HS)</w:t>
      </w:r>
      <w:r w:rsidR="00F73EED">
        <w:t>,</w:t>
      </w:r>
      <w:r w:rsidR="00F73EED" w:rsidRPr="008275E7">
        <w:t xml:space="preserve"> </w:t>
      </w:r>
      <w:r w:rsidRPr="00371AF2">
        <w:t>Satheesh Yalamarthi (SY)</w:t>
      </w:r>
      <w:r>
        <w:t>.</w:t>
      </w:r>
    </w:p>
    <w:p w14:paraId="3F58CB3C" w14:textId="77777777" w:rsidR="00061E9D" w:rsidRPr="00371AF2" w:rsidRDefault="00061E9D" w:rsidP="00061E9D">
      <w:pPr>
        <w:spacing w:after="0" w:line="240" w:lineRule="auto"/>
        <w:rPr>
          <w:rFonts w:cs="Calibri"/>
        </w:rPr>
      </w:pPr>
    </w:p>
    <w:p w14:paraId="3F58CB3D" w14:textId="77777777" w:rsidR="00061E9D" w:rsidRDefault="00061E9D" w:rsidP="00061E9D">
      <w:pPr>
        <w:spacing w:after="0" w:line="240" w:lineRule="auto"/>
      </w:pPr>
      <w:r>
        <w:rPr>
          <w:rFonts w:cs="Calibri"/>
          <w:b/>
        </w:rPr>
        <w:t>By v</w:t>
      </w:r>
      <w:r w:rsidRPr="00371AF2">
        <w:rPr>
          <w:rFonts w:cs="Calibri"/>
          <w:b/>
        </w:rPr>
        <w:t>ideo</w:t>
      </w:r>
      <w:r>
        <w:rPr>
          <w:rFonts w:cs="Calibri"/>
          <w:b/>
        </w:rPr>
        <w:t>conference</w:t>
      </w:r>
      <w:r w:rsidRPr="00371AF2">
        <w:rPr>
          <w:rFonts w:cs="Calibri"/>
          <w:b/>
        </w:rPr>
        <w:t>:</w:t>
      </w:r>
      <w:r w:rsidRPr="00371AF2">
        <w:rPr>
          <w:rFonts w:cs="Calibri"/>
        </w:rPr>
        <w:t xml:space="preserve"> </w:t>
      </w:r>
      <w:r>
        <w:rPr>
          <w:rFonts w:cs="Calibri"/>
        </w:rPr>
        <w:t xml:space="preserve"> </w:t>
      </w:r>
      <w:r w:rsidR="00F73EED">
        <w:rPr>
          <w:rFonts w:cs="Calibri"/>
          <w:i/>
        </w:rPr>
        <w:t>Glasgow</w:t>
      </w:r>
      <w:r>
        <w:rPr>
          <w:rFonts w:cs="Calibri"/>
        </w:rPr>
        <w:t xml:space="preserve"> - </w:t>
      </w:r>
      <w:r w:rsidR="00614985" w:rsidRPr="00A4570E">
        <w:rPr>
          <w:rFonts w:cs="Calibri"/>
        </w:rPr>
        <w:t>Helen Biggins</w:t>
      </w:r>
      <w:r w:rsidR="00614985">
        <w:rPr>
          <w:rFonts w:cs="Calibri"/>
        </w:rPr>
        <w:t xml:space="preserve"> (HB),</w:t>
      </w:r>
      <w:r w:rsidR="00614985" w:rsidRPr="00614985">
        <w:rPr>
          <w:rFonts w:cs="Calibri"/>
        </w:rPr>
        <w:t xml:space="preserve"> </w:t>
      </w:r>
      <w:r w:rsidR="00614985">
        <w:rPr>
          <w:rFonts w:cs="Calibri"/>
        </w:rPr>
        <w:t>Rachel Thomas (RT).</w:t>
      </w:r>
    </w:p>
    <w:p w14:paraId="3F58CB3E" w14:textId="77777777" w:rsidR="00F73EED" w:rsidRDefault="00F73EED" w:rsidP="00061E9D">
      <w:pPr>
        <w:spacing w:after="0" w:line="240" w:lineRule="auto"/>
      </w:pPr>
    </w:p>
    <w:p w14:paraId="3F58CB3F" w14:textId="77777777" w:rsidR="00F73EED" w:rsidRPr="00371AF2" w:rsidRDefault="00F73EED" w:rsidP="00061E9D">
      <w:pPr>
        <w:spacing w:after="0" w:line="240" w:lineRule="auto"/>
        <w:rPr>
          <w:rFonts w:cs="Calibri"/>
        </w:rPr>
      </w:pPr>
      <w:r w:rsidRPr="00F73EED">
        <w:rPr>
          <w:b/>
        </w:rPr>
        <w:t>By telephone:</w:t>
      </w:r>
      <w:r>
        <w:t xml:space="preserve">  </w:t>
      </w:r>
      <w:r w:rsidRPr="00F73EED">
        <w:rPr>
          <w:i/>
        </w:rPr>
        <w:t>Ayr</w:t>
      </w:r>
      <w:r>
        <w:t xml:space="preserve"> - Alison Graham</w:t>
      </w:r>
      <w:r w:rsidR="004C5F9C">
        <w:rPr>
          <w:rFonts w:cs="Calibri"/>
        </w:rPr>
        <w:t xml:space="preserve"> (AG).</w:t>
      </w:r>
    </w:p>
    <w:p w14:paraId="3F58CB40" w14:textId="77777777" w:rsidR="00061E9D" w:rsidRDefault="00061E9D" w:rsidP="00061E9D">
      <w:pPr>
        <w:spacing w:after="0" w:line="240" w:lineRule="auto"/>
        <w:rPr>
          <w:rFonts w:cs="Calibri"/>
        </w:rPr>
      </w:pPr>
    </w:p>
    <w:p w14:paraId="3F58CB41" w14:textId="77777777" w:rsidR="00061E9D" w:rsidRPr="00371AF2" w:rsidRDefault="00061E9D" w:rsidP="00061E9D">
      <w:pPr>
        <w:spacing w:after="0" w:line="240" w:lineRule="auto"/>
      </w:pPr>
      <w:r w:rsidRPr="00A4570E">
        <w:rPr>
          <w:rFonts w:cs="Calibri"/>
          <w:b/>
        </w:rPr>
        <w:t>Apologies</w:t>
      </w:r>
      <w:r w:rsidRPr="00A4570E">
        <w:rPr>
          <w:rFonts w:cs="Calibri"/>
        </w:rPr>
        <w:t xml:space="preserve">:  </w:t>
      </w:r>
      <w:r w:rsidR="00F73EED" w:rsidRPr="00A4570E">
        <w:rPr>
          <w:rFonts w:cs="Calibri"/>
        </w:rPr>
        <w:t xml:space="preserve">John Anderson (JA), </w:t>
      </w:r>
      <w:r>
        <w:t xml:space="preserve">Geraldine Brennan (GB), </w:t>
      </w:r>
      <w:r w:rsidR="00F73EED">
        <w:rPr>
          <w:rFonts w:cs="Calibri"/>
        </w:rPr>
        <w:t xml:space="preserve">John Butler (JB), </w:t>
      </w:r>
      <w:r w:rsidRPr="00A4570E">
        <w:rPr>
          <w:rFonts w:cs="Calibri"/>
        </w:rPr>
        <w:t xml:space="preserve">Joanna Cuthbert (JC), </w:t>
      </w:r>
      <w:r w:rsidR="00F73EED">
        <w:rPr>
          <w:rFonts w:cs="Calibri"/>
        </w:rPr>
        <w:t xml:space="preserve">John Duncan (JD), </w:t>
      </w:r>
      <w:r w:rsidR="00F73EED" w:rsidRPr="00A4570E">
        <w:rPr>
          <w:rFonts w:cs="Calibri"/>
        </w:rPr>
        <w:t>Gareth Griffiths (GG)</w:t>
      </w:r>
      <w:r w:rsidR="00614985">
        <w:rPr>
          <w:rFonts w:cs="Calibri"/>
        </w:rPr>
        <w:t xml:space="preserve">, </w:t>
      </w:r>
      <w:r>
        <w:rPr>
          <w:rFonts w:cs="Calibri"/>
        </w:rPr>
        <w:t xml:space="preserve">Kerry Haddow (KH), </w:t>
      </w:r>
      <w:r w:rsidRPr="00A4570E">
        <w:rPr>
          <w:rFonts w:cs="Calibri"/>
        </w:rPr>
        <w:t>Adam Hill (AH</w:t>
      </w:r>
      <w:r w:rsidR="00F73EED">
        <w:rPr>
          <w:rFonts w:cs="Calibri"/>
        </w:rPr>
        <w:t xml:space="preserve">), </w:t>
      </w:r>
      <w:r>
        <w:t xml:space="preserve">Graham Mackay (GM), </w:t>
      </w:r>
      <w:r w:rsidR="00F73EED">
        <w:rPr>
          <w:rFonts w:cs="Calibri"/>
        </w:rPr>
        <w:t xml:space="preserve">Calan Mathieson (CMa), </w:t>
      </w:r>
      <w:r w:rsidR="00F73EED" w:rsidRPr="00371AF2">
        <w:t xml:space="preserve">Amanda McCabe (AMcC), </w:t>
      </w:r>
      <w:r>
        <w:rPr>
          <w:rFonts w:cs="Calibri"/>
        </w:rPr>
        <w:t>Craig McIlhenny (CM),</w:t>
      </w:r>
      <w:r w:rsidRPr="008275E7">
        <w:rPr>
          <w:rFonts w:cs="Calibri"/>
        </w:rPr>
        <w:t xml:space="preserve"> </w:t>
      </w:r>
      <w:r w:rsidRPr="00371AF2">
        <w:rPr>
          <w:rFonts w:cs="Calibri"/>
        </w:rPr>
        <w:t>Douglas Orr (DO</w:t>
      </w:r>
      <w:r>
        <w:rPr>
          <w:rFonts w:cs="Calibri"/>
        </w:rPr>
        <w:t xml:space="preserve">), </w:t>
      </w:r>
      <w:r w:rsidR="00F73EED" w:rsidRPr="00371AF2">
        <w:rPr>
          <w:rFonts w:cs="Calibri"/>
        </w:rPr>
        <w:t>Rowan Parks (RP)</w:t>
      </w:r>
      <w:r w:rsidR="00F73EED">
        <w:rPr>
          <w:rFonts w:cs="Calibri"/>
        </w:rPr>
        <w:t>,</w:t>
      </w:r>
      <w:r w:rsidR="00F73EED" w:rsidRPr="004245FE">
        <w:rPr>
          <w:rFonts w:cs="Calibri"/>
        </w:rPr>
        <w:t xml:space="preserve"> </w:t>
      </w:r>
      <w:r w:rsidR="00F73EED">
        <w:rPr>
          <w:rFonts w:cs="Calibri"/>
        </w:rPr>
        <w:t>Andrew Renwick (ARe), Alasdair Robertson (ARo),</w:t>
      </w:r>
      <w:r w:rsidR="00F73EED" w:rsidRPr="008275E7">
        <w:t xml:space="preserve"> </w:t>
      </w:r>
      <w:r w:rsidRPr="00B67094">
        <w:rPr>
          <w:rFonts w:cs="Calibri"/>
        </w:rPr>
        <w:t>Justine Royle</w:t>
      </w:r>
      <w:r>
        <w:rPr>
          <w:rFonts w:cs="Calibri"/>
        </w:rPr>
        <w:t xml:space="preserve"> (JR)</w:t>
      </w:r>
      <w:r>
        <w:t>,</w:t>
      </w:r>
      <w:r>
        <w:rPr>
          <w:rFonts w:cs="Calibri"/>
        </w:rPr>
        <w:t xml:space="preserve"> </w:t>
      </w:r>
      <w:r w:rsidR="00F73EED" w:rsidRPr="00371AF2">
        <w:t>Ken Stewart</w:t>
      </w:r>
      <w:r w:rsidR="00F73EED">
        <w:t xml:space="preserve"> (KS), </w:t>
      </w:r>
      <w:r>
        <w:rPr>
          <w:rFonts w:cs="Calibri"/>
        </w:rPr>
        <w:t>Jackie Sutherland (JS), Craig Wales (CW).</w:t>
      </w:r>
    </w:p>
    <w:p w14:paraId="3F58CB42" w14:textId="77777777" w:rsidR="00061E9D" w:rsidRDefault="00061E9D" w:rsidP="00061E9D">
      <w:pPr>
        <w:spacing w:after="0" w:line="240" w:lineRule="auto"/>
        <w:rPr>
          <w:rFonts w:cs="Calibri"/>
        </w:rPr>
      </w:pPr>
    </w:p>
    <w:p w14:paraId="3F58CB43" w14:textId="77777777" w:rsidR="00061E9D" w:rsidRPr="00371AF2" w:rsidRDefault="00061E9D" w:rsidP="00061E9D">
      <w:pPr>
        <w:spacing w:after="0" w:line="240" w:lineRule="auto"/>
        <w:rPr>
          <w:rFonts w:cs="Calibri"/>
        </w:rPr>
      </w:pPr>
      <w:r w:rsidRPr="00371AF2">
        <w:rPr>
          <w:rFonts w:cs="Calibri"/>
          <w:b/>
        </w:rPr>
        <w:t>In attendance</w:t>
      </w:r>
      <w:r>
        <w:rPr>
          <w:rFonts w:cs="Calibri"/>
        </w:rPr>
        <w:t>:  Helen McIntosh (HM</w:t>
      </w:r>
      <w:r w:rsidRPr="00371AF2">
        <w:rPr>
          <w:rFonts w:cs="Calibri"/>
        </w:rPr>
        <w:t>).</w:t>
      </w:r>
    </w:p>
    <w:tbl>
      <w:tblPr>
        <w:tblW w:w="9606" w:type="dxa"/>
        <w:tblLook w:val="00A0" w:firstRow="1" w:lastRow="0" w:firstColumn="1" w:lastColumn="0" w:noHBand="0" w:noVBand="0"/>
      </w:tblPr>
      <w:tblGrid>
        <w:gridCol w:w="816"/>
        <w:gridCol w:w="141"/>
        <w:gridCol w:w="7609"/>
        <w:gridCol w:w="1040"/>
      </w:tblGrid>
      <w:tr w:rsidR="00061E9D" w:rsidRPr="00371AF2" w14:paraId="3F58CB47" w14:textId="77777777" w:rsidTr="00614985">
        <w:tc>
          <w:tcPr>
            <w:tcW w:w="816" w:type="dxa"/>
          </w:tcPr>
          <w:p w14:paraId="3F58CB44" w14:textId="77777777" w:rsidR="00061E9D" w:rsidRPr="0095203D" w:rsidRDefault="00061E9D" w:rsidP="00614985">
            <w:pPr>
              <w:spacing w:after="0" w:line="240" w:lineRule="auto"/>
              <w:rPr>
                <w:rFonts w:cs="Calibri"/>
                <w:lang w:eastAsia="en-GB"/>
              </w:rPr>
            </w:pPr>
          </w:p>
        </w:tc>
        <w:tc>
          <w:tcPr>
            <w:tcW w:w="7750" w:type="dxa"/>
            <w:gridSpan w:val="2"/>
          </w:tcPr>
          <w:p w14:paraId="3F58CB45" w14:textId="77777777" w:rsidR="00061E9D" w:rsidRPr="00371AF2" w:rsidRDefault="00061E9D" w:rsidP="00614985">
            <w:pPr>
              <w:spacing w:after="0" w:line="240" w:lineRule="auto"/>
              <w:rPr>
                <w:rFonts w:cs="Calibri"/>
                <w:lang w:eastAsia="en-GB"/>
              </w:rPr>
            </w:pPr>
          </w:p>
        </w:tc>
        <w:tc>
          <w:tcPr>
            <w:tcW w:w="1040" w:type="dxa"/>
          </w:tcPr>
          <w:p w14:paraId="3F58CB46" w14:textId="77777777" w:rsidR="00061E9D" w:rsidRPr="00371AF2" w:rsidRDefault="00061E9D" w:rsidP="00614985">
            <w:pPr>
              <w:spacing w:after="0" w:line="240" w:lineRule="auto"/>
              <w:rPr>
                <w:rFonts w:cs="Calibri"/>
                <w:b/>
                <w:lang w:eastAsia="en-GB"/>
              </w:rPr>
            </w:pPr>
          </w:p>
        </w:tc>
      </w:tr>
      <w:tr w:rsidR="00061E9D" w:rsidRPr="00371AF2" w14:paraId="3F58CB4C" w14:textId="77777777" w:rsidTr="00614985">
        <w:tc>
          <w:tcPr>
            <w:tcW w:w="957" w:type="dxa"/>
            <w:gridSpan w:val="2"/>
          </w:tcPr>
          <w:p w14:paraId="3F58CB48" w14:textId="77777777" w:rsidR="00061E9D" w:rsidRPr="0095203D" w:rsidRDefault="00061E9D" w:rsidP="00614985">
            <w:pPr>
              <w:spacing w:after="0" w:line="240" w:lineRule="auto"/>
              <w:rPr>
                <w:rFonts w:cs="Calibri"/>
                <w:lang w:eastAsia="en-GB"/>
              </w:rPr>
            </w:pPr>
            <w:r>
              <w:rPr>
                <w:rFonts w:cs="Calibri"/>
                <w:lang w:eastAsia="en-GB"/>
              </w:rPr>
              <w:t>1.</w:t>
            </w:r>
          </w:p>
        </w:tc>
        <w:tc>
          <w:tcPr>
            <w:tcW w:w="7609" w:type="dxa"/>
          </w:tcPr>
          <w:p w14:paraId="3F58CB49" w14:textId="77777777" w:rsidR="00061E9D" w:rsidRPr="00371AF2" w:rsidRDefault="00061E9D" w:rsidP="00614985">
            <w:pPr>
              <w:pStyle w:val="ListParagraph"/>
              <w:spacing w:after="0" w:line="240" w:lineRule="auto"/>
              <w:ind w:left="-109" w:firstLine="1"/>
              <w:rPr>
                <w:rFonts w:cs="Calibri"/>
                <w:b/>
                <w:lang w:eastAsia="en-GB"/>
              </w:rPr>
            </w:pPr>
            <w:r w:rsidRPr="00371AF2">
              <w:rPr>
                <w:rFonts w:cs="Calibri"/>
                <w:b/>
                <w:lang w:eastAsia="en-GB"/>
              </w:rPr>
              <w:t>Welcome and apologies</w:t>
            </w:r>
          </w:p>
          <w:p w14:paraId="3F58CB4A" w14:textId="77777777" w:rsidR="00061E9D" w:rsidRPr="00C579BB" w:rsidRDefault="00061E9D" w:rsidP="00614985">
            <w:pPr>
              <w:pStyle w:val="ListParagraph"/>
              <w:spacing w:after="0" w:line="240" w:lineRule="auto"/>
              <w:ind w:left="-108" w:firstLine="1"/>
              <w:rPr>
                <w:rFonts w:cs="Calibri"/>
                <w:lang w:eastAsia="en-GB"/>
              </w:rPr>
            </w:pPr>
            <w:r>
              <w:rPr>
                <w:rFonts w:cs="Calibri"/>
                <w:lang w:eastAsia="en-GB"/>
              </w:rPr>
              <w:t>The Chair welcomed all to the meeting and apologies were noted.</w:t>
            </w:r>
          </w:p>
        </w:tc>
        <w:tc>
          <w:tcPr>
            <w:tcW w:w="1040" w:type="dxa"/>
          </w:tcPr>
          <w:p w14:paraId="3F58CB4B" w14:textId="77777777" w:rsidR="00061E9D" w:rsidRPr="00371AF2" w:rsidRDefault="00061E9D" w:rsidP="00614985">
            <w:pPr>
              <w:spacing w:after="0" w:line="240" w:lineRule="auto"/>
              <w:rPr>
                <w:rFonts w:cs="Calibri"/>
                <w:lang w:eastAsia="en-GB"/>
              </w:rPr>
            </w:pPr>
          </w:p>
        </w:tc>
      </w:tr>
      <w:tr w:rsidR="00061E9D" w:rsidRPr="00371AF2" w14:paraId="3F58CB50" w14:textId="77777777" w:rsidTr="00614985">
        <w:tc>
          <w:tcPr>
            <w:tcW w:w="957" w:type="dxa"/>
            <w:gridSpan w:val="2"/>
          </w:tcPr>
          <w:p w14:paraId="3F58CB4D" w14:textId="77777777" w:rsidR="00061E9D" w:rsidRPr="0095203D" w:rsidRDefault="00061E9D" w:rsidP="00614985">
            <w:pPr>
              <w:spacing w:after="0" w:line="240" w:lineRule="auto"/>
              <w:rPr>
                <w:rFonts w:cs="Calibri"/>
                <w:lang w:eastAsia="en-GB"/>
              </w:rPr>
            </w:pPr>
          </w:p>
        </w:tc>
        <w:tc>
          <w:tcPr>
            <w:tcW w:w="7609" w:type="dxa"/>
          </w:tcPr>
          <w:p w14:paraId="3F58CB4E" w14:textId="77777777" w:rsidR="00061E9D" w:rsidRPr="0095203D" w:rsidRDefault="00061E9D" w:rsidP="00614985">
            <w:pPr>
              <w:pStyle w:val="ListParagraph"/>
              <w:spacing w:after="0" w:line="240" w:lineRule="auto"/>
              <w:ind w:left="-108" w:firstLine="1"/>
              <w:rPr>
                <w:rFonts w:cs="Calibri"/>
                <w:lang w:eastAsia="en-GB"/>
              </w:rPr>
            </w:pPr>
          </w:p>
        </w:tc>
        <w:tc>
          <w:tcPr>
            <w:tcW w:w="1040" w:type="dxa"/>
          </w:tcPr>
          <w:p w14:paraId="3F58CB4F" w14:textId="77777777" w:rsidR="00061E9D" w:rsidRPr="00371AF2" w:rsidRDefault="00061E9D" w:rsidP="00614985">
            <w:pPr>
              <w:spacing w:after="0" w:line="240" w:lineRule="auto"/>
              <w:rPr>
                <w:rFonts w:cs="Calibri"/>
                <w:lang w:eastAsia="en-GB"/>
              </w:rPr>
            </w:pPr>
          </w:p>
        </w:tc>
      </w:tr>
      <w:tr w:rsidR="00061E9D" w:rsidRPr="00371AF2" w14:paraId="3F58CB54" w14:textId="77777777" w:rsidTr="00614985">
        <w:tc>
          <w:tcPr>
            <w:tcW w:w="957" w:type="dxa"/>
            <w:gridSpan w:val="2"/>
          </w:tcPr>
          <w:p w14:paraId="3F58CB51" w14:textId="77777777" w:rsidR="00061E9D" w:rsidRPr="0095203D" w:rsidRDefault="00061E9D" w:rsidP="00614985">
            <w:pPr>
              <w:spacing w:after="0" w:line="240" w:lineRule="auto"/>
              <w:rPr>
                <w:rFonts w:cs="Calibri"/>
                <w:lang w:eastAsia="en-GB"/>
              </w:rPr>
            </w:pPr>
            <w:r>
              <w:rPr>
                <w:rFonts w:cs="Calibri"/>
                <w:lang w:eastAsia="en-GB"/>
              </w:rPr>
              <w:t>2.</w:t>
            </w:r>
          </w:p>
        </w:tc>
        <w:tc>
          <w:tcPr>
            <w:tcW w:w="7609" w:type="dxa"/>
          </w:tcPr>
          <w:p w14:paraId="3F58CB52" w14:textId="77777777" w:rsidR="00061E9D" w:rsidRPr="0095203D" w:rsidRDefault="00061E9D" w:rsidP="00614985">
            <w:pPr>
              <w:pStyle w:val="ListParagraph"/>
              <w:spacing w:after="0" w:line="240" w:lineRule="auto"/>
              <w:ind w:left="-108" w:firstLine="1"/>
              <w:rPr>
                <w:rFonts w:cs="Calibri"/>
                <w:lang w:eastAsia="en-GB"/>
              </w:rPr>
            </w:pPr>
            <w:r w:rsidRPr="00371AF2">
              <w:rPr>
                <w:rFonts w:cs="Calibri"/>
                <w:b/>
                <w:lang w:eastAsia="en-GB"/>
              </w:rPr>
              <w:t xml:space="preserve">Minutes of meeting held </w:t>
            </w:r>
            <w:r>
              <w:rPr>
                <w:rFonts w:cs="Calibri"/>
                <w:b/>
                <w:lang w:eastAsia="en-GB"/>
              </w:rPr>
              <w:t xml:space="preserve">on </w:t>
            </w:r>
            <w:r w:rsidR="003B7990">
              <w:rPr>
                <w:rFonts w:cs="Calibri"/>
                <w:b/>
                <w:lang w:eastAsia="en-GB"/>
              </w:rPr>
              <w:t>26 April</w:t>
            </w:r>
            <w:r>
              <w:rPr>
                <w:rFonts w:cs="Calibri"/>
                <w:b/>
                <w:lang w:eastAsia="en-GB"/>
              </w:rPr>
              <w:t xml:space="preserve"> 2017</w:t>
            </w:r>
          </w:p>
        </w:tc>
        <w:tc>
          <w:tcPr>
            <w:tcW w:w="1040" w:type="dxa"/>
          </w:tcPr>
          <w:p w14:paraId="3F58CB53" w14:textId="77777777" w:rsidR="00061E9D" w:rsidRPr="00371AF2" w:rsidRDefault="00061E9D" w:rsidP="00614985">
            <w:pPr>
              <w:spacing w:after="0" w:line="240" w:lineRule="auto"/>
              <w:rPr>
                <w:rFonts w:cs="Calibri"/>
                <w:lang w:eastAsia="en-GB"/>
              </w:rPr>
            </w:pPr>
          </w:p>
        </w:tc>
      </w:tr>
      <w:tr w:rsidR="00061E9D" w:rsidRPr="00371AF2" w14:paraId="3F58CB58" w14:textId="77777777" w:rsidTr="00614985">
        <w:tc>
          <w:tcPr>
            <w:tcW w:w="957" w:type="dxa"/>
            <w:gridSpan w:val="2"/>
          </w:tcPr>
          <w:p w14:paraId="3F58CB55" w14:textId="77777777" w:rsidR="00061E9D" w:rsidRPr="0095203D" w:rsidRDefault="00061E9D" w:rsidP="00614985">
            <w:pPr>
              <w:spacing w:after="0" w:line="240" w:lineRule="auto"/>
              <w:rPr>
                <w:rFonts w:cs="Calibri"/>
                <w:lang w:eastAsia="en-GB"/>
              </w:rPr>
            </w:pPr>
          </w:p>
        </w:tc>
        <w:tc>
          <w:tcPr>
            <w:tcW w:w="7609" w:type="dxa"/>
          </w:tcPr>
          <w:p w14:paraId="3F58CB56" w14:textId="77777777" w:rsidR="00061E9D" w:rsidRPr="0095203D" w:rsidRDefault="00061E9D" w:rsidP="00614985">
            <w:pPr>
              <w:pStyle w:val="ListParagraph"/>
              <w:spacing w:after="0" w:line="240" w:lineRule="auto"/>
              <w:ind w:left="-108" w:firstLine="1"/>
              <w:rPr>
                <w:rFonts w:cs="Calibri"/>
                <w:lang w:eastAsia="en-GB"/>
              </w:rPr>
            </w:pPr>
            <w:r>
              <w:rPr>
                <w:rFonts w:cs="Calibri"/>
                <w:lang w:eastAsia="en-GB"/>
              </w:rPr>
              <w:t>The minutes were accepted as a correct record of the meeting.</w:t>
            </w:r>
          </w:p>
        </w:tc>
        <w:tc>
          <w:tcPr>
            <w:tcW w:w="1040" w:type="dxa"/>
          </w:tcPr>
          <w:p w14:paraId="3F58CB57" w14:textId="77777777" w:rsidR="00061E9D" w:rsidRPr="00371AF2" w:rsidRDefault="00061E9D" w:rsidP="00614985">
            <w:pPr>
              <w:spacing w:after="0" w:line="240" w:lineRule="auto"/>
              <w:rPr>
                <w:rFonts w:cs="Calibri"/>
                <w:lang w:eastAsia="en-GB"/>
              </w:rPr>
            </w:pPr>
          </w:p>
        </w:tc>
      </w:tr>
      <w:tr w:rsidR="00061E9D" w:rsidRPr="00371AF2" w14:paraId="3F58CB5C" w14:textId="77777777" w:rsidTr="00614985">
        <w:tc>
          <w:tcPr>
            <w:tcW w:w="957" w:type="dxa"/>
            <w:gridSpan w:val="2"/>
          </w:tcPr>
          <w:p w14:paraId="3F58CB59" w14:textId="77777777" w:rsidR="00061E9D" w:rsidRPr="0095203D" w:rsidRDefault="00061E9D" w:rsidP="00614985">
            <w:pPr>
              <w:spacing w:after="0" w:line="240" w:lineRule="auto"/>
              <w:rPr>
                <w:rFonts w:cs="Calibri"/>
                <w:lang w:eastAsia="en-GB"/>
              </w:rPr>
            </w:pPr>
          </w:p>
        </w:tc>
        <w:tc>
          <w:tcPr>
            <w:tcW w:w="7609" w:type="dxa"/>
          </w:tcPr>
          <w:p w14:paraId="3F58CB5A" w14:textId="77777777" w:rsidR="00061E9D" w:rsidRPr="0095203D" w:rsidRDefault="00061E9D" w:rsidP="00614985">
            <w:pPr>
              <w:pStyle w:val="ListParagraph"/>
              <w:spacing w:after="0" w:line="240" w:lineRule="auto"/>
              <w:ind w:left="-108"/>
              <w:rPr>
                <w:rFonts w:cs="Calibri"/>
                <w:lang w:eastAsia="en-GB"/>
              </w:rPr>
            </w:pPr>
          </w:p>
        </w:tc>
        <w:tc>
          <w:tcPr>
            <w:tcW w:w="1040" w:type="dxa"/>
          </w:tcPr>
          <w:p w14:paraId="3F58CB5B" w14:textId="77777777" w:rsidR="00061E9D" w:rsidRPr="00371AF2" w:rsidRDefault="00061E9D" w:rsidP="00614985">
            <w:pPr>
              <w:spacing w:after="0" w:line="240" w:lineRule="auto"/>
              <w:rPr>
                <w:rFonts w:cs="Calibri"/>
                <w:lang w:eastAsia="en-GB"/>
              </w:rPr>
            </w:pPr>
          </w:p>
        </w:tc>
      </w:tr>
      <w:tr w:rsidR="00061E9D" w:rsidRPr="00371AF2" w14:paraId="3F58CB60" w14:textId="77777777" w:rsidTr="00614985">
        <w:tc>
          <w:tcPr>
            <w:tcW w:w="957" w:type="dxa"/>
            <w:gridSpan w:val="2"/>
          </w:tcPr>
          <w:p w14:paraId="3F58CB5D" w14:textId="77777777" w:rsidR="00061E9D" w:rsidRPr="0095203D" w:rsidRDefault="00061E9D" w:rsidP="00614985">
            <w:pPr>
              <w:spacing w:after="0" w:line="240" w:lineRule="auto"/>
              <w:rPr>
                <w:rFonts w:cs="Calibri"/>
                <w:lang w:eastAsia="en-GB"/>
              </w:rPr>
            </w:pPr>
            <w:r>
              <w:rPr>
                <w:rFonts w:cs="Calibri"/>
                <w:lang w:eastAsia="en-GB"/>
              </w:rPr>
              <w:t>2.1</w:t>
            </w:r>
          </w:p>
        </w:tc>
        <w:tc>
          <w:tcPr>
            <w:tcW w:w="7609" w:type="dxa"/>
          </w:tcPr>
          <w:p w14:paraId="3F58CB5E" w14:textId="77777777" w:rsidR="00061E9D" w:rsidRPr="0091311D" w:rsidRDefault="00061E9D" w:rsidP="00614985">
            <w:pPr>
              <w:pStyle w:val="ListParagraph"/>
              <w:spacing w:after="0" w:line="240" w:lineRule="auto"/>
              <w:ind w:left="-108"/>
              <w:rPr>
                <w:rFonts w:cs="Calibri"/>
                <w:b/>
                <w:lang w:eastAsia="en-GB"/>
              </w:rPr>
            </w:pPr>
            <w:r w:rsidRPr="0091311D">
              <w:rPr>
                <w:rFonts w:eastAsia="Arial" w:cs="Arial"/>
                <w:b/>
                <w:lang w:eastAsia="en-GB"/>
              </w:rPr>
              <w:t>Review of the action list</w:t>
            </w:r>
            <w:r w:rsidR="004B1790">
              <w:rPr>
                <w:rFonts w:eastAsia="Arial" w:cs="Arial"/>
                <w:b/>
                <w:lang w:eastAsia="en-GB"/>
              </w:rPr>
              <w:t>/Matters arising</w:t>
            </w:r>
          </w:p>
        </w:tc>
        <w:tc>
          <w:tcPr>
            <w:tcW w:w="1040" w:type="dxa"/>
          </w:tcPr>
          <w:p w14:paraId="3F58CB5F" w14:textId="77777777" w:rsidR="00061E9D" w:rsidRPr="00371AF2" w:rsidRDefault="00061E9D" w:rsidP="00614985">
            <w:pPr>
              <w:spacing w:after="0" w:line="240" w:lineRule="auto"/>
              <w:rPr>
                <w:rFonts w:cs="Calibri"/>
                <w:lang w:eastAsia="en-GB"/>
              </w:rPr>
            </w:pPr>
          </w:p>
        </w:tc>
      </w:tr>
      <w:tr w:rsidR="00061E9D" w:rsidRPr="00371AF2" w14:paraId="3F58CB64" w14:textId="77777777" w:rsidTr="00614985">
        <w:tc>
          <w:tcPr>
            <w:tcW w:w="957" w:type="dxa"/>
            <w:gridSpan w:val="2"/>
          </w:tcPr>
          <w:p w14:paraId="3F58CB61" w14:textId="77777777" w:rsidR="00061E9D" w:rsidRDefault="00061E9D" w:rsidP="00614985">
            <w:pPr>
              <w:spacing w:after="0" w:line="240" w:lineRule="auto"/>
              <w:rPr>
                <w:rFonts w:cs="Calibri"/>
                <w:lang w:eastAsia="en-GB"/>
              </w:rPr>
            </w:pPr>
            <w:r>
              <w:rPr>
                <w:rFonts w:cs="Calibri"/>
                <w:lang w:eastAsia="en-GB"/>
              </w:rPr>
              <w:t>2.1.1</w:t>
            </w:r>
          </w:p>
        </w:tc>
        <w:tc>
          <w:tcPr>
            <w:tcW w:w="7609" w:type="dxa"/>
          </w:tcPr>
          <w:p w14:paraId="3F58CB62" w14:textId="77777777" w:rsidR="00061E9D" w:rsidRPr="008F4244" w:rsidRDefault="004F5E92" w:rsidP="00614985">
            <w:pPr>
              <w:pStyle w:val="ListParagraph"/>
              <w:spacing w:after="0" w:line="240" w:lineRule="auto"/>
              <w:ind w:left="-108"/>
              <w:rPr>
                <w:rFonts w:cs="Calibri"/>
                <w:b/>
                <w:lang w:eastAsia="en-GB"/>
              </w:rPr>
            </w:pPr>
            <w:r>
              <w:rPr>
                <w:rFonts w:cs="Calibri"/>
                <w:b/>
                <w:lang w:eastAsia="en-GB"/>
              </w:rPr>
              <w:t>Changes to Urology procedures for CCT</w:t>
            </w:r>
          </w:p>
        </w:tc>
        <w:tc>
          <w:tcPr>
            <w:tcW w:w="1040" w:type="dxa"/>
          </w:tcPr>
          <w:p w14:paraId="3F58CB63" w14:textId="77777777" w:rsidR="00061E9D" w:rsidRDefault="00061E9D" w:rsidP="00614985">
            <w:pPr>
              <w:spacing w:after="0" w:line="240" w:lineRule="auto"/>
              <w:rPr>
                <w:rFonts w:cs="Calibri"/>
                <w:lang w:eastAsia="en-GB"/>
              </w:rPr>
            </w:pPr>
          </w:p>
        </w:tc>
      </w:tr>
      <w:tr w:rsidR="00061E9D" w:rsidRPr="00371AF2" w14:paraId="3F58CB68" w14:textId="77777777" w:rsidTr="00614985">
        <w:tc>
          <w:tcPr>
            <w:tcW w:w="957" w:type="dxa"/>
            <w:gridSpan w:val="2"/>
          </w:tcPr>
          <w:p w14:paraId="3F58CB65" w14:textId="77777777" w:rsidR="00061E9D" w:rsidRDefault="00061E9D" w:rsidP="00614985">
            <w:pPr>
              <w:spacing w:after="0" w:line="240" w:lineRule="auto"/>
              <w:rPr>
                <w:rFonts w:cs="Calibri"/>
                <w:lang w:eastAsia="en-GB"/>
              </w:rPr>
            </w:pPr>
          </w:p>
        </w:tc>
        <w:tc>
          <w:tcPr>
            <w:tcW w:w="7609" w:type="dxa"/>
          </w:tcPr>
          <w:p w14:paraId="3F58CB66" w14:textId="77777777" w:rsidR="00061E9D" w:rsidRPr="0095203D" w:rsidRDefault="004B1790" w:rsidP="00614985">
            <w:pPr>
              <w:pStyle w:val="ListParagraph"/>
              <w:spacing w:after="0" w:line="240" w:lineRule="auto"/>
              <w:ind w:left="-108"/>
              <w:rPr>
                <w:rFonts w:cs="Calibri"/>
                <w:lang w:eastAsia="en-GB"/>
              </w:rPr>
            </w:pPr>
            <w:r>
              <w:rPr>
                <w:rFonts w:cs="Calibri"/>
                <w:lang w:eastAsia="en-GB"/>
              </w:rPr>
              <w:t>This item was closed.</w:t>
            </w:r>
          </w:p>
        </w:tc>
        <w:tc>
          <w:tcPr>
            <w:tcW w:w="1040" w:type="dxa"/>
          </w:tcPr>
          <w:p w14:paraId="3F58CB67" w14:textId="77777777" w:rsidR="00061E9D" w:rsidRDefault="00061E9D" w:rsidP="00614985">
            <w:pPr>
              <w:spacing w:after="0" w:line="240" w:lineRule="auto"/>
              <w:rPr>
                <w:rFonts w:cs="Calibri"/>
                <w:lang w:eastAsia="en-GB"/>
              </w:rPr>
            </w:pPr>
          </w:p>
        </w:tc>
      </w:tr>
      <w:tr w:rsidR="00061E9D" w:rsidRPr="00371AF2" w14:paraId="3F58CB6C" w14:textId="77777777" w:rsidTr="00614985">
        <w:tc>
          <w:tcPr>
            <w:tcW w:w="957" w:type="dxa"/>
            <w:gridSpan w:val="2"/>
          </w:tcPr>
          <w:p w14:paraId="3F58CB69" w14:textId="77777777" w:rsidR="00061E9D" w:rsidRDefault="00061E9D" w:rsidP="00614985">
            <w:pPr>
              <w:spacing w:after="0" w:line="240" w:lineRule="auto"/>
              <w:rPr>
                <w:rFonts w:cs="Calibri"/>
                <w:lang w:eastAsia="en-GB"/>
              </w:rPr>
            </w:pPr>
          </w:p>
        </w:tc>
        <w:tc>
          <w:tcPr>
            <w:tcW w:w="7609" w:type="dxa"/>
          </w:tcPr>
          <w:p w14:paraId="3F58CB6A" w14:textId="77777777" w:rsidR="00061E9D" w:rsidRPr="0095203D" w:rsidRDefault="00061E9D" w:rsidP="00614985">
            <w:pPr>
              <w:pStyle w:val="ListParagraph"/>
              <w:spacing w:after="0" w:line="240" w:lineRule="auto"/>
              <w:ind w:left="-108"/>
              <w:rPr>
                <w:rFonts w:cs="Calibri"/>
                <w:lang w:eastAsia="en-GB"/>
              </w:rPr>
            </w:pPr>
          </w:p>
        </w:tc>
        <w:tc>
          <w:tcPr>
            <w:tcW w:w="1040" w:type="dxa"/>
          </w:tcPr>
          <w:p w14:paraId="3F58CB6B" w14:textId="77777777" w:rsidR="00061E9D" w:rsidRDefault="00061E9D" w:rsidP="00614985">
            <w:pPr>
              <w:spacing w:after="0" w:line="240" w:lineRule="auto"/>
              <w:rPr>
                <w:rFonts w:cs="Calibri"/>
                <w:lang w:eastAsia="en-GB"/>
              </w:rPr>
            </w:pPr>
          </w:p>
        </w:tc>
      </w:tr>
      <w:tr w:rsidR="004F5E92" w:rsidRPr="00371AF2" w14:paraId="3F58CB70" w14:textId="77777777" w:rsidTr="00614985">
        <w:tc>
          <w:tcPr>
            <w:tcW w:w="957" w:type="dxa"/>
            <w:gridSpan w:val="2"/>
          </w:tcPr>
          <w:p w14:paraId="3F58CB6D" w14:textId="77777777" w:rsidR="004F5E92" w:rsidRDefault="004B1790" w:rsidP="00614985">
            <w:pPr>
              <w:spacing w:after="0" w:line="240" w:lineRule="auto"/>
              <w:rPr>
                <w:rFonts w:cs="Calibri"/>
                <w:lang w:eastAsia="en-GB"/>
              </w:rPr>
            </w:pPr>
            <w:r>
              <w:rPr>
                <w:rFonts w:cs="Calibri"/>
                <w:lang w:eastAsia="en-GB"/>
              </w:rPr>
              <w:t>2.1.2</w:t>
            </w:r>
          </w:p>
        </w:tc>
        <w:tc>
          <w:tcPr>
            <w:tcW w:w="7609" w:type="dxa"/>
          </w:tcPr>
          <w:p w14:paraId="3F58CB6E" w14:textId="77777777" w:rsidR="004F5E92" w:rsidRPr="004B1790" w:rsidRDefault="004B1790" w:rsidP="00614985">
            <w:pPr>
              <w:pStyle w:val="ListParagraph"/>
              <w:spacing w:after="0" w:line="240" w:lineRule="auto"/>
              <w:ind w:left="-108"/>
              <w:rPr>
                <w:rFonts w:cs="Calibri"/>
                <w:b/>
                <w:lang w:eastAsia="en-GB"/>
              </w:rPr>
            </w:pPr>
            <w:r w:rsidRPr="004B1790">
              <w:rPr>
                <w:rFonts w:asciiTheme="minorHAnsi" w:eastAsia="Arial" w:hAnsiTheme="minorHAnsi" w:cs="Arial"/>
                <w:b/>
                <w:color w:val="000000" w:themeColor="text1"/>
                <w:lang w:eastAsia="en-GB"/>
              </w:rPr>
              <w:t xml:space="preserve">Urology </w:t>
            </w:r>
            <w:r w:rsidRPr="004B1790">
              <w:rPr>
                <w:rFonts w:asciiTheme="minorHAnsi" w:eastAsia="Arial" w:hAnsiTheme="minorHAnsi" w:cs="Arial"/>
                <w:b/>
                <w:color w:val="000000"/>
                <w:lang w:eastAsia="en-GB"/>
              </w:rPr>
              <w:t>– numbers information</w:t>
            </w:r>
          </w:p>
        </w:tc>
        <w:tc>
          <w:tcPr>
            <w:tcW w:w="1040" w:type="dxa"/>
          </w:tcPr>
          <w:p w14:paraId="3F58CB6F" w14:textId="77777777" w:rsidR="004F5E92" w:rsidRDefault="004F5E92" w:rsidP="00614985">
            <w:pPr>
              <w:spacing w:after="0" w:line="240" w:lineRule="auto"/>
              <w:rPr>
                <w:rFonts w:cs="Calibri"/>
                <w:lang w:eastAsia="en-GB"/>
              </w:rPr>
            </w:pPr>
          </w:p>
        </w:tc>
      </w:tr>
      <w:tr w:rsidR="004F5E92" w:rsidRPr="00371AF2" w14:paraId="3F58CB74" w14:textId="77777777" w:rsidTr="00614985">
        <w:tc>
          <w:tcPr>
            <w:tcW w:w="957" w:type="dxa"/>
            <w:gridSpan w:val="2"/>
          </w:tcPr>
          <w:p w14:paraId="3F58CB71" w14:textId="77777777" w:rsidR="004F5E92" w:rsidRDefault="004F5E92" w:rsidP="00614985">
            <w:pPr>
              <w:spacing w:after="0" w:line="240" w:lineRule="auto"/>
              <w:rPr>
                <w:rFonts w:cs="Calibri"/>
                <w:lang w:eastAsia="en-GB"/>
              </w:rPr>
            </w:pPr>
          </w:p>
        </w:tc>
        <w:tc>
          <w:tcPr>
            <w:tcW w:w="7609" w:type="dxa"/>
          </w:tcPr>
          <w:p w14:paraId="3F58CB72" w14:textId="77777777" w:rsidR="004F5E92" w:rsidRPr="0095203D" w:rsidRDefault="004B1790" w:rsidP="00614985">
            <w:pPr>
              <w:pStyle w:val="ListParagraph"/>
              <w:spacing w:after="0" w:line="240" w:lineRule="auto"/>
              <w:ind w:left="-108"/>
              <w:rPr>
                <w:rFonts w:cs="Calibri"/>
                <w:lang w:eastAsia="en-GB"/>
              </w:rPr>
            </w:pPr>
            <w:r>
              <w:rPr>
                <w:rFonts w:cs="Calibri"/>
                <w:lang w:eastAsia="en-GB"/>
              </w:rPr>
              <w:t>Deferred to next meeting.</w:t>
            </w:r>
          </w:p>
        </w:tc>
        <w:tc>
          <w:tcPr>
            <w:tcW w:w="1040" w:type="dxa"/>
          </w:tcPr>
          <w:p w14:paraId="3F58CB73" w14:textId="77777777" w:rsidR="004F5E92" w:rsidRPr="00936E2E" w:rsidRDefault="004B1790" w:rsidP="00614985">
            <w:pPr>
              <w:spacing w:after="0" w:line="240" w:lineRule="auto"/>
              <w:rPr>
                <w:rFonts w:cs="Calibri"/>
                <w:b/>
                <w:lang w:eastAsia="en-GB"/>
              </w:rPr>
            </w:pPr>
            <w:r w:rsidRPr="00936E2E">
              <w:rPr>
                <w:rFonts w:cs="Calibri"/>
                <w:b/>
                <w:lang w:eastAsia="en-GB"/>
              </w:rPr>
              <w:t>Agenda</w:t>
            </w:r>
          </w:p>
        </w:tc>
      </w:tr>
      <w:tr w:rsidR="004F5E92" w:rsidRPr="00371AF2" w14:paraId="3F58CB78" w14:textId="77777777" w:rsidTr="00614985">
        <w:tc>
          <w:tcPr>
            <w:tcW w:w="957" w:type="dxa"/>
            <w:gridSpan w:val="2"/>
          </w:tcPr>
          <w:p w14:paraId="3F58CB75" w14:textId="77777777" w:rsidR="004F5E92" w:rsidRDefault="004F5E92" w:rsidP="00614985">
            <w:pPr>
              <w:spacing w:after="0" w:line="240" w:lineRule="auto"/>
              <w:rPr>
                <w:rFonts w:cs="Calibri"/>
                <w:lang w:eastAsia="en-GB"/>
              </w:rPr>
            </w:pPr>
          </w:p>
        </w:tc>
        <w:tc>
          <w:tcPr>
            <w:tcW w:w="7609" w:type="dxa"/>
          </w:tcPr>
          <w:p w14:paraId="3F58CB76" w14:textId="77777777" w:rsidR="004F5E92" w:rsidRPr="0095203D" w:rsidRDefault="004F5E92" w:rsidP="00614985">
            <w:pPr>
              <w:pStyle w:val="ListParagraph"/>
              <w:spacing w:after="0" w:line="240" w:lineRule="auto"/>
              <w:ind w:left="-108"/>
              <w:rPr>
                <w:rFonts w:cs="Calibri"/>
                <w:lang w:eastAsia="en-GB"/>
              </w:rPr>
            </w:pPr>
          </w:p>
        </w:tc>
        <w:tc>
          <w:tcPr>
            <w:tcW w:w="1040" w:type="dxa"/>
          </w:tcPr>
          <w:p w14:paraId="3F58CB77" w14:textId="77777777" w:rsidR="004F5E92" w:rsidRDefault="004F5E92" w:rsidP="00614985">
            <w:pPr>
              <w:spacing w:after="0" w:line="240" w:lineRule="auto"/>
              <w:rPr>
                <w:rFonts w:cs="Calibri"/>
                <w:lang w:eastAsia="en-GB"/>
              </w:rPr>
            </w:pPr>
          </w:p>
        </w:tc>
      </w:tr>
      <w:tr w:rsidR="004F5E92" w:rsidRPr="00371AF2" w14:paraId="3F58CB7C" w14:textId="77777777" w:rsidTr="00614985">
        <w:tc>
          <w:tcPr>
            <w:tcW w:w="957" w:type="dxa"/>
            <w:gridSpan w:val="2"/>
          </w:tcPr>
          <w:p w14:paraId="3F58CB79" w14:textId="77777777" w:rsidR="004F5E92" w:rsidRDefault="00507222" w:rsidP="00614985">
            <w:pPr>
              <w:spacing w:after="0" w:line="240" w:lineRule="auto"/>
              <w:rPr>
                <w:rFonts w:cs="Calibri"/>
                <w:lang w:eastAsia="en-GB"/>
              </w:rPr>
            </w:pPr>
            <w:r>
              <w:rPr>
                <w:rFonts w:cs="Calibri"/>
                <w:lang w:eastAsia="en-GB"/>
              </w:rPr>
              <w:t>2.1.3</w:t>
            </w:r>
          </w:p>
        </w:tc>
        <w:tc>
          <w:tcPr>
            <w:tcW w:w="7609" w:type="dxa"/>
          </w:tcPr>
          <w:p w14:paraId="3F58CB7A" w14:textId="77777777" w:rsidR="004F5E92" w:rsidRPr="00507222" w:rsidRDefault="00507222" w:rsidP="00614985">
            <w:pPr>
              <w:pStyle w:val="ListParagraph"/>
              <w:spacing w:after="0" w:line="240" w:lineRule="auto"/>
              <w:ind w:left="-108"/>
              <w:rPr>
                <w:rFonts w:cs="Calibri"/>
                <w:b/>
                <w:lang w:eastAsia="en-GB"/>
              </w:rPr>
            </w:pPr>
            <w:r w:rsidRPr="00507222">
              <w:rPr>
                <w:rFonts w:cs="Calibri"/>
                <w:b/>
                <w:lang w:eastAsia="en-GB"/>
              </w:rPr>
              <w:t>Improving Surgical Training</w:t>
            </w:r>
          </w:p>
        </w:tc>
        <w:tc>
          <w:tcPr>
            <w:tcW w:w="1040" w:type="dxa"/>
          </w:tcPr>
          <w:p w14:paraId="3F58CB7B" w14:textId="77777777" w:rsidR="004F5E92" w:rsidRDefault="004F5E92" w:rsidP="00614985">
            <w:pPr>
              <w:spacing w:after="0" w:line="240" w:lineRule="auto"/>
              <w:rPr>
                <w:rFonts w:cs="Calibri"/>
                <w:lang w:eastAsia="en-GB"/>
              </w:rPr>
            </w:pPr>
          </w:p>
        </w:tc>
      </w:tr>
      <w:tr w:rsidR="004F5E92" w:rsidRPr="00371AF2" w14:paraId="3F58CB80" w14:textId="77777777" w:rsidTr="00614985">
        <w:tc>
          <w:tcPr>
            <w:tcW w:w="957" w:type="dxa"/>
            <w:gridSpan w:val="2"/>
          </w:tcPr>
          <w:p w14:paraId="3F58CB7D" w14:textId="77777777" w:rsidR="004F5E92" w:rsidRDefault="004F5E92" w:rsidP="00614985">
            <w:pPr>
              <w:spacing w:after="0" w:line="240" w:lineRule="auto"/>
              <w:rPr>
                <w:rFonts w:cs="Calibri"/>
                <w:lang w:eastAsia="en-GB"/>
              </w:rPr>
            </w:pPr>
          </w:p>
        </w:tc>
        <w:tc>
          <w:tcPr>
            <w:tcW w:w="7609" w:type="dxa"/>
          </w:tcPr>
          <w:p w14:paraId="3F58CB7E" w14:textId="77777777" w:rsidR="004F5E92" w:rsidRPr="0095203D" w:rsidRDefault="00B705FE" w:rsidP="00614985">
            <w:pPr>
              <w:pStyle w:val="ListParagraph"/>
              <w:spacing w:after="0" w:line="240" w:lineRule="auto"/>
              <w:ind w:left="-108"/>
              <w:rPr>
                <w:rFonts w:cs="Calibri"/>
                <w:lang w:eastAsia="en-GB"/>
              </w:rPr>
            </w:pPr>
            <w:r>
              <w:rPr>
                <w:rFonts w:cs="Calibri"/>
                <w:lang w:eastAsia="en-GB"/>
              </w:rPr>
              <w:t xml:space="preserve">TG </w:t>
            </w:r>
            <w:r w:rsidR="00936E2E">
              <w:rPr>
                <w:rFonts w:cs="Calibri"/>
                <w:lang w:eastAsia="en-GB"/>
              </w:rPr>
              <w:t xml:space="preserve">confirmed </w:t>
            </w:r>
            <w:r>
              <w:rPr>
                <w:rFonts w:cs="Calibri"/>
                <w:lang w:eastAsia="en-GB"/>
              </w:rPr>
              <w:t xml:space="preserve">this was discussed </w:t>
            </w:r>
            <w:r w:rsidR="00936E2E">
              <w:rPr>
                <w:rFonts w:cs="Calibri"/>
                <w:lang w:eastAsia="en-GB"/>
              </w:rPr>
              <w:t>by</w:t>
            </w:r>
            <w:r>
              <w:rPr>
                <w:rFonts w:cs="Calibri"/>
                <w:lang w:eastAsia="en-GB"/>
              </w:rPr>
              <w:t xml:space="preserve"> SAMD and noted it </w:t>
            </w:r>
            <w:r w:rsidR="00936E2E">
              <w:rPr>
                <w:rFonts w:cs="Calibri"/>
                <w:lang w:eastAsia="en-GB"/>
              </w:rPr>
              <w:t>the difficulty of providing a</w:t>
            </w:r>
            <w:r>
              <w:rPr>
                <w:rFonts w:cs="Calibri"/>
                <w:lang w:eastAsia="en-GB"/>
              </w:rPr>
              <w:t>e a response without deroga</w:t>
            </w:r>
            <w:r w:rsidR="00936E2E">
              <w:rPr>
                <w:rFonts w:cs="Calibri"/>
                <w:lang w:eastAsia="en-GB"/>
              </w:rPr>
              <w:t>tion information.</w:t>
            </w:r>
          </w:p>
        </w:tc>
        <w:tc>
          <w:tcPr>
            <w:tcW w:w="1040" w:type="dxa"/>
          </w:tcPr>
          <w:p w14:paraId="3F58CB7F" w14:textId="77777777" w:rsidR="004F5E92" w:rsidRDefault="004F5E92" w:rsidP="00614985">
            <w:pPr>
              <w:spacing w:after="0" w:line="240" w:lineRule="auto"/>
              <w:rPr>
                <w:rFonts w:cs="Calibri"/>
                <w:lang w:eastAsia="en-GB"/>
              </w:rPr>
            </w:pPr>
          </w:p>
        </w:tc>
      </w:tr>
      <w:tr w:rsidR="004F5E92" w:rsidRPr="00371AF2" w14:paraId="3F58CB84" w14:textId="77777777" w:rsidTr="00614985">
        <w:tc>
          <w:tcPr>
            <w:tcW w:w="957" w:type="dxa"/>
            <w:gridSpan w:val="2"/>
          </w:tcPr>
          <w:p w14:paraId="3F58CB81" w14:textId="77777777" w:rsidR="004F5E92" w:rsidRDefault="004F5E92" w:rsidP="00614985">
            <w:pPr>
              <w:spacing w:after="0" w:line="240" w:lineRule="auto"/>
              <w:rPr>
                <w:rFonts w:cs="Calibri"/>
                <w:lang w:eastAsia="en-GB"/>
              </w:rPr>
            </w:pPr>
          </w:p>
        </w:tc>
        <w:tc>
          <w:tcPr>
            <w:tcW w:w="7609" w:type="dxa"/>
          </w:tcPr>
          <w:p w14:paraId="3F58CB82" w14:textId="77777777" w:rsidR="004F5E92" w:rsidRPr="0095203D" w:rsidRDefault="004F5E92" w:rsidP="00614985">
            <w:pPr>
              <w:pStyle w:val="ListParagraph"/>
              <w:spacing w:after="0" w:line="240" w:lineRule="auto"/>
              <w:ind w:left="-108"/>
              <w:rPr>
                <w:rFonts w:cs="Calibri"/>
                <w:lang w:eastAsia="en-GB"/>
              </w:rPr>
            </w:pPr>
          </w:p>
        </w:tc>
        <w:tc>
          <w:tcPr>
            <w:tcW w:w="1040" w:type="dxa"/>
          </w:tcPr>
          <w:p w14:paraId="3F58CB83" w14:textId="77777777" w:rsidR="004F5E92" w:rsidRDefault="004F5E92" w:rsidP="00614985">
            <w:pPr>
              <w:spacing w:after="0" w:line="240" w:lineRule="auto"/>
              <w:rPr>
                <w:rFonts w:cs="Calibri"/>
                <w:lang w:eastAsia="en-GB"/>
              </w:rPr>
            </w:pPr>
          </w:p>
        </w:tc>
      </w:tr>
      <w:tr w:rsidR="004F5E92" w:rsidRPr="00371AF2" w14:paraId="3F58CB88" w14:textId="77777777" w:rsidTr="00614985">
        <w:tc>
          <w:tcPr>
            <w:tcW w:w="957" w:type="dxa"/>
            <w:gridSpan w:val="2"/>
          </w:tcPr>
          <w:p w14:paraId="3F58CB85" w14:textId="77777777" w:rsidR="004F5E92" w:rsidRDefault="00B705FE" w:rsidP="00614985">
            <w:pPr>
              <w:spacing w:after="0" w:line="240" w:lineRule="auto"/>
              <w:rPr>
                <w:rFonts w:cs="Calibri"/>
                <w:lang w:eastAsia="en-GB"/>
              </w:rPr>
            </w:pPr>
            <w:r>
              <w:rPr>
                <w:rFonts w:cs="Calibri"/>
                <w:lang w:eastAsia="en-GB"/>
              </w:rPr>
              <w:t>2.1.4</w:t>
            </w:r>
          </w:p>
        </w:tc>
        <w:tc>
          <w:tcPr>
            <w:tcW w:w="7609" w:type="dxa"/>
          </w:tcPr>
          <w:p w14:paraId="3F58CB86" w14:textId="77777777" w:rsidR="004F5E92" w:rsidRPr="00B705FE" w:rsidRDefault="00B705FE" w:rsidP="00614985">
            <w:pPr>
              <w:pStyle w:val="ListParagraph"/>
              <w:spacing w:after="0" w:line="240" w:lineRule="auto"/>
              <w:ind w:left="-108"/>
              <w:rPr>
                <w:rFonts w:cs="Calibri"/>
                <w:b/>
                <w:lang w:eastAsia="en-GB"/>
              </w:rPr>
            </w:pPr>
            <w:r w:rsidRPr="00B705FE">
              <w:rPr>
                <w:rFonts w:cs="Calibri"/>
                <w:b/>
                <w:lang w:eastAsia="en-GB"/>
              </w:rPr>
              <w:t>Mentoring Model</w:t>
            </w:r>
          </w:p>
        </w:tc>
        <w:tc>
          <w:tcPr>
            <w:tcW w:w="1040" w:type="dxa"/>
          </w:tcPr>
          <w:p w14:paraId="3F58CB87" w14:textId="77777777" w:rsidR="004F5E92" w:rsidRDefault="004F5E92" w:rsidP="00614985">
            <w:pPr>
              <w:spacing w:after="0" w:line="240" w:lineRule="auto"/>
              <w:rPr>
                <w:rFonts w:cs="Calibri"/>
                <w:lang w:eastAsia="en-GB"/>
              </w:rPr>
            </w:pPr>
          </w:p>
        </w:tc>
      </w:tr>
      <w:tr w:rsidR="004F5E92" w:rsidRPr="00371AF2" w14:paraId="3F58CB8C" w14:textId="77777777" w:rsidTr="00614985">
        <w:tc>
          <w:tcPr>
            <w:tcW w:w="957" w:type="dxa"/>
            <w:gridSpan w:val="2"/>
          </w:tcPr>
          <w:p w14:paraId="3F58CB89" w14:textId="77777777" w:rsidR="004F5E92" w:rsidRDefault="004F5E92" w:rsidP="00614985">
            <w:pPr>
              <w:spacing w:after="0" w:line="240" w:lineRule="auto"/>
              <w:rPr>
                <w:rFonts w:cs="Calibri"/>
                <w:lang w:eastAsia="en-GB"/>
              </w:rPr>
            </w:pPr>
          </w:p>
        </w:tc>
        <w:tc>
          <w:tcPr>
            <w:tcW w:w="7609" w:type="dxa"/>
          </w:tcPr>
          <w:p w14:paraId="3F58CB8A" w14:textId="77777777" w:rsidR="004F5E92" w:rsidRPr="0095203D" w:rsidRDefault="00B3166F" w:rsidP="00614985">
            <w:pPr>
              <w:pStyle w:val="ListParagraph"/>
              <w:spacing w:after="0" w:line="240" w:lineRule="auto"/>
              <w:ind w:left="-108"/>
              <w:rPr>
                <w:rFonts w:cs="Calibri"/>
                <w:lang w:eastAsia="en-GB"/>
              </w:rPr>
            </w:pPr>
            <w:r>
              <w:rPr>
                <w:rFonts w:cs="Calibri"/>
                <w:lang w:eastAsia="en-GB"/>
              </w:rPr>
              <w:t>Lorna Marson had been leading this work.  As she has demitted from the STB, SY will take the lead.</w:t>
            </w:r>
          </w:p>
        </w:tc>
        <w:tc>
          <w:tcPr>
            <w:tcW w:w="1040" w:type="dxa"/>
          </w:tcPr>
          <w:p w14:paraId="3F58CB8B" w14:textId="77777777" w:rsidR="004F5E92" w:rsidRDefault="004F5E92" w:rsidP="00614985">
            <w:pPr>
              <w:spacing w:after="0" w:line="240" w:lineRule="auto"/>
              <w:rPr>
                <w:rFonts w:cs="Calibri"/>
                <w:lang w:eastAsia="en-GB"/>
              </w:rPr>
            </w:pPr>
          </w:p>
        </w:tc>
      </w:tr>
      <w:tr w:rsidR="004F5E92" w:rsidRPr="00371AF2" w14:paraId="3F58CB90" w14:textId="77777777" w:rsidTr="00614985">
        <w:tc>
          <w:tcPr>
            <w:tcW w:w="957" w:type="dxa"/>
            <w:gridSpan w:val="2"/>
          </w:tcPr>
          <w:p w14:paraId="3F58CB8D" w14:textId="77777777" w:rsidR="004F5E92" w:rsidRDefault="004F5E92" w:rsidP="00614985">
            <w:pPr>
              <w:spacing w:after="0" w:line="240" w:lineRule="auto"/>
              <w:rPr>
                <w:rFonts w:cs="Calibri"/>
                <w:lang w:eastAsia="en-GB"/>
              </w:rPr>
            </w:pPr>
          </w:p>
        </w:tc>
        <w:tc>
          <w:tcPr>
            <w:tcW w:w="7609" w:type="dxa"/>
          </w:tcPr>
          <w:p w14:paraId="3F58CB8E" w14:textId="77777777" w:rsidR="004F5E92" w:rsidRPr="0095203D" w:rsidRDefault="004F5E92" w:rsidP="00614985">
            <w:pPr>
              <w:pStyle w:val="ListParagraph"/>
              <w:spacing w:after="0" w:line="240" w:lineRule="auto"/>
              <w:ind w:left="-108"/>
              <w:rPr>
                <w:rFonts w:cs="Calibri"/>
                <w:lang w:eastAsia="en-GB"/>
              </w:rPr>
            </w:pPr>
          </w:p>
        </w:tc>
        <w:tc>
          <w:tcPr>
            <w:tcW w:w="1040" w:type="dxa"/>
          </w:tcPr>
          <w:p w14:paraId="3F58CB8F" w14:textId="77777777" w:rsidR="004F5E92" w:rsidRDefault="004F5E92" w:rsidP="00614985">
            <w:pPr>
              <w:spacing w:after="0" w:line="240" w:lineRule="auto"/>
              <w:rPr>
                <w:rFonts w:cs="Calibri"/>
                <w:lang w:eastAsia="en-GB"/>
              </w:rPr>
            </w:pPr>
          </w:p>
        </w:tc>
      </w:tr>
      <w:tr w:rsidR="004F5E92" w:rsidRPr="00371AF2" w14:paraId="3F58CB94" w14:textId="77777777" w:rsidTr="00614985">
        <w:tc>
          <w:tcPr>
            <w:tcW w:w="957" w:type="dxa"/>
            <w:gridSpan w:val="2"/>
          </w:tcPr>
          <w:p w14:paraId="3F58CB91" w14:textId="77777777" w:rsidR="004F5E92" w:rsidRDefault="00B3166F" w:rsidP="00614985">
            <w:pPr>
              <w:spacing w:after="0" w:line="240" w:lineRule="auto"/>
              <w:rPr>
                <w:rFonts w:cs="Calibri"/>
                <w:lang w:eastAsia="en-GB"/>
              </w:rPr>
            </w:pPr>
            <w:r>
              <w:rPr>
                <w:rFonts w:cs="Calibri"/>
                <w:lang w:eastAsia="en-GB"/>
              </w:rPr>
              <w:t>2.1.5</w:t>
            </w:r>
          </w:p>
        </w:tc>
        <w:tc>
          <w:tcPr>
            <w:tcW w:w="7609" w:type="dxa"/>
          </w:tcPr>
          <w:p w14:paraId="3F58CB92" w14:textId="77777777" w:rsidR="004F5E92" w:rsidRPr="00B3166F" w:rsidRDefault="00470DAB" w:rsidP="00614985">
            <w:pPr>
              <w:pStyle w:val="ListParagraph"/>
              <w:spacing w:after="0" w:line="240" w:lineRule="auto"/>
              <w:ind w:left="-108"/>
              <w:rPr>
                <w:rFonts w:cs="Calibri"/>
                <w:b/>
                <w:lang w:eastAsia="en-GB"/>
              </w:rPr>
            </w:pPr>
            <w:r>
              <w:rPr>
                <w:rFonts w:cs="Calibri"/>
                <w:b/>
                <w:lang w:eastAsia="en-GB"/>
              </w:rPr>
              <w:t>NES Equality Outcomes</w:t>
            </w:r>
          </w:p>
        </w:tc>
        <w:tc>
          <w:tcPr>
            <w:tcW w:w="1040" w:type="dxa"/>
          </w:tcPr>
          <w:p w14:paraId="3F58CB93" w14:textId="77777777" w:rsidR="004F5E92" w:rsidRDefault="004F5E92" w:rsidP="00614985">
            <w:pPr>
              <w:spacing w:after="0" w:line="240" w:lineRule="auto"/>
              <w:rPr>
                <w:rFonts w:cs="Calibri"/>
                <w:lang w:eastAsia="en-GB"/>
              </w:rPr>
            </w:pPr>
          </w:p>
        </w:tc>
      </w:tr>
      <w:tr w:rsidR="004F5E92" w:rsidRPr="00371AF2" w14:paraId="3F58CB98" w14:textId="77777777" w:rsidTr="00614985">
        <w:tc>
          <w:tcPr>
            <w:tcW w:w="957" w:type="dxa"/>
            <w:gridSpan w:val="2"/>
          </w:tcPr>
          <w:p w14:paraId="3F58CB95" w14:textId="77777777" w:rsidR="004F5E92" w:rsidRDefault="004F5E92" w:rsidP="00614985">
            <w:pPr>
              <w:spacing w:after="0" w:line="240" w:lineRule="auto"/>
              <w:rPr>
                <w:rFonts w:cs="Calibri"/>
                <w:lang w:eastAsia="en-GB"/>
              </w:rPr>
            </w:pPr>
          </w:p>
        </w:tc>
        <w:tc>
          <w:tcPr>
            <w:tcW w:w="7609" w:type="dxa"/>
          </w:tcPr>
          <w:p w14:paraId="3F58CB96" w14:textId="77777777" w:rsidR="004F5E92" w:rsidRPr="0095203D" w:rsidRDefault="00967027" w:rsidP="00614985">
            <w:pPr>
              <w:pStyle w:val="ListParagraph"/>
              <w:spacing w:after="0" w:line="240" w:lineRule="auto"/>
              <w:ind w:left="-108"/>
              <w:rPr>
                <w:rFonts w:cs="Calibri"/>
                <w:lang w:eastAsia="en-GB"/>
              </w:rPr>
            </w:pPr>
            <w:r>
              <w:rPr>
                <w:rFonts w:cs="Calibri"/>
                <w:lang w:eastAsia="en-GB"/>
              </w:rPr>
              <w:t>The projects agreed will be progressed in due course.</w:t>
            </w:r>
          </w:p>
        </w:tc>
        <w:tc>
          <w:tcPr>
            <w:tcW w:w="1040" w:type="dxa"/>
          </w:tcPr>
          <w:p w14:paraId="3F58CB97" w14:textId="77777777" w:rsidR="004F5E92" w:rsidRDefault="004F5E92" w:rsidP="00614985">
            <w:pPr>
              <w:spacing w:after="0" w:line="240" w:lineRule="auto"/>
              <w:rPr>
                <w:rFonts w:cs="Calibri"/>
                <w:lang w:eastAsia="en-GB"/>
              </w:rPr>
            </w:pPr>
          </w:p>
        </w:tc>
      </w:tr>
      <w:tr w:rsidR="004F5E92" w:rsidRPr="00371AF2" w14:paraId="3F58CB9C" w14:textId="77777777" w:rsidTr="00614985">
        <w:tc>
          <w:tcPr>
            <w:tcW w:w="957" w:type="dxa"/>
            <w:gridSpan w:val="2"/>
          </w:tcPr>
          <w:p w14:paraId="3F58CB99" w14:textId="77777777" w:rsidR="004F5E92" w:rsidRDefault="004F5E92" w:rsidP="00614985">
            <w:pPr>
              <w:spacing w:after="0" w:line="240" w:lineRule="auto"/>
              <w:rPr>
                <w:rFonts w:cs="Calibri"/>
                <w:lang w:eastAsia="en-GB"/>
              </w:rPr>
            </w:pPr>
          </w:p>
        </w:tc>
        <w:tc>
          <w:tcPr>
            <w:tcW w:w="7609" w:type="dxa"/>
          </w:tcPr>
          <w:p w14:paraId="3F58CB9A" w14:textId="77777777" w:rsidR="004F5E92" w:rsidRPr="0095203D" w:rsidRDefault="004F5E92" w:rsidP="00614985">
            <w:pPr>
              <w:pStyle w:val="ListParagraph"/>
              <w:spacing w:after="0" w:line="240" w:lineRule="auto"/>
              <w:ind w:left="-108"/>
              <w:rPr>
                <w:rFonts w:cs="Calibri"/>
                <w:lang w:eastAsia="en-GB"/>
              </w:rPr>
            </w:pPr>
          </w:p>
        </w:tc>
        <w:tc>
          <w:tcPr>
            <w:tcW w:w="1040" w:type="dxa"/>
          </w:tcPr>
          <w:p w14:paraId="3F58CB9B" w14:textId="77777777" w:rsidR="004F5E92" w:rsidRDefault="004F5E92" w:rsidP="00614985">
            <w:pPr>
              <w:spacing w:after="0" w:line="240" w:lineRule="auto"/>
              <w:rPr>
                <w:rFonts w:cs="Calibri"/>
                <w:lang w:eastAsia="en-GB"/>
              </w:rPr>
            </w:pPr>
          </w:p>
        </w:tc>
      </w:tr>
      <w:tr w:rsidR="004F5E92" w:rsidRPr="00371AF2" w14:paraId="3F58CBA0" w14:textId="77777777" w:rsidTr="00614985">
        <w:tc>
          <w:tcPr>
            <w:tcW w:w="957" w:type="dxa"/>
            <w:gridSpan w:val="2"/>
          </w:tcPr>
          <w:p w14:paraId="3F58CB9D" w14:textId="77777777" w:rsidR="004F5E92" w:rsidRDefault="00967027" w:rsidP="00614985">
            <w:pPr>
              <w:spacing w:after="0" w:line="240" w:lineRule="auto"/>
              <w:rPr>
                <w:rFonts w:cs="Calibri"/>
                <w:lang w:eastAsia="en-GB"/>
              </w:rPr>
            </w:pPr>
            <w:r>
              <w:rPr>
                <w:rFonts w:cs="Calibri"/>
                <w:lang w:eastAsia="en-GB"/>
              </w:rPr>
              <w:t>2.1.6</w:t>
            </w:r>
          </w:p>
        </w:tc>
        <w:tc>
          <w:tcPr>
            <w:tcW w:w="7609" w:type="dxa"/>
          </w:tcPr>
          <w:p w14:paraId="3F58CB9E" w14:textId="77777777" w:rsidR="004F5E92" w:rsidRPr="007253E4" w:rsidRDefault="0073239F" w:rsidP="00614985">
            <w:pPr>
              <w:pStyle w:val="ListParagraph"/>
              <w:spacing w:after="0" w:line="240" w:lineRule="auto"/>
              <w:ind w:left="-108"/>
              <w:rPr>
                <w:rFonts w:cs="Calibri"/>
                <w:b/>
                <w:lang w:eastAsia="en-GB"/>
              </w:rPr>
            </w:pPr>
            <w:r w:rsidRPr="007253E4">
              <w:rPr>
                <w:rFonts w:cs="Calibri"/>
                <w:b/>
                <w:lang w:eastAsia="en-GB"/>
              </w:rPr>
              <w:t xml:space="preserve">Participation in </w:t>
            </w:r>
            <w:r w:rsidR="007253E4" w:rsidRPr="007253E4">
              <w:rPr>
                <w:rFonts w:cs="Calibri"/>
                <w:b/>
                <w:lang w:eastAsia="en-GB"/>
              </w:rPr>
              <w:t>National Recruitment:  expenses</w:t>
            </w:r>
          </w:p>
        </w:tc>
        <w:tc>
          <w:tcPr>
            <w:tcW w:w="1040" w:type="dxa"/>
          </w:tcPr>
          <w:p w14:paraId="3F58CB9F" w14:textId="77777777" w:rsidR="004F5E92" w:rsidRDefault="004F5E92" w:rsidP="00614985">
            <w:pPr>
              <w:spacing w:after="0" w:line="240" w:lineRule="auto"/>
              <w:rPr>
                <w:rFonts w:cs="Calibri"/>
                <w:lang w:eastAsia="en-GB"/>
              </w:rPr>
            </w:pPr>
          </w:p>
        </w:tc>
      </w:tr>
      <w:tr w:rsidR="004F5E92" w:rsidRPr="00371AF2" w14:paraId="3F58CBA4" w14:textId="77777777" w:rsidTr="00614985">
        <w:tc>
          <w:tcPr>
            <w:tcW w:w="957" w:type="dxa"/>
            <w:gridSpan w:val="2"/>
          </w:tcPr>
          <w:p w14:paraId="3F58CBA1" w14:textId="77777777" w:rsidR="004F5E92" w:rsidRDefault="004F5E92" w:rsidP="00614985">
            <w:pPr>
              <w:spacing w:after="0" w:line="240" w:lineRule="auto"/>
              <w:rPr>
                <w:rFonts w:cs="Calibri"/>
                <w:lang w:eastAsia="en-GB"/>
              </w:rPr>
            </w:pPr>
          </w:p>
        </w:tc>
        <w:tc>
          <w:tcPr>
            <w:tcW w:w="7609" w:type="dxa"/>
          </w:tcPr>
          <w:p w14:paraId="3F58CBA2" w14:textId="77777777" w:rsidR="004F5E92" w:rsidRPr="0095203D" w:rsidRDefault="007253E4" w:rsidP="00614985">
            <w:pPr>
              <w:pStyle w:val="ListParagraph"/>
              <w:spacing w:after="0" w:line="240" w:lineRule="auto"/>
              <w:ind w:left="-108"/>
              <w:rPr>
                <w:rFonts w:cs="Calibri"/>
                <w:lang w:eastAsia="en-GB"/>
              </w:rPr>
            </w:pPr>
            <w:r>
              <w:rPr>
                <w:rFonts w:cs="Calibri"/>
                <w:lang w:eastAsia="en-GB"/>
              </w:rPr>
              <w:t xml:space="preserve">TG confirmed she </w:t>
            </w:r>
            <w:r w:rsidR="00892F3E">
              <w:rPr>
                <w:rFonts w:cs="Calibri"/>
                <w:lang w:eastAsia="en-GB"/>
              </w:rPr>
              <w:t>will</w:t>
            </w:r>
            <w:r>
              <w:rPr>
                <w:rFonts w:cs="Calibri"/>
                <w:lang w:eastAsia="en-GB"/>
              </w:rPr>
              <w:t xml:space="preserve"> deal with specific cases raised.</w:t>
            </w:r>
          </w:p>
        </w:tc>
        <w:tc>
          <w:tcPr>
            <w:tcW w:w="1040" w:type="dxa"/>
          </w:tcPr>
          <w:p w14:paraId="3F58CBA3" w14:textId="77777777" w:rsidR="004F5E92" w:rsidRDefault="004F5E92" w:rsidP="00614985">
            <w:pPr>
              <w:spacing w:after="0" w:line="240" w:lineRule="auto"/>
              <w:rPr>
                <w:rFonts w:cs="Calibri"/>
                <w:lang w:eastAsia="en-GB"/>
              </w:rPr>
            </w:pPr>
          </w:p>
        </w:tc>
      </w:tr>
      <w:tr w:rsidR="004F5E92" w:rsidRPr="00371AF2" w14:paraId="3F58CBA8" w14:textId="77777777" w:rsidTr="00614985">
        <w:tc>
          <w:tcPr>
            <w:tcW w:w="957" w:type="dxa"/>
            <w:gridSpan w:val="2"/>
          </w:tcPr>
          <w:p w14:paraId="3F58CBA5" w14:textId="77777777" w:rsidR="004F5E92" w:rsidRDefault="004F5E92" w:rsidP="00614985">
            <w:pPr>
              <w:spacing w:after="0" w:line="240" w:lineRule="auto"/>
              <w:rPr>
                <w:rFonts w:cs="Calibri"/>
                <w:lang w:eastAsia="en-GB"/>
              </w:rPr>
            </w:pPr>
          </w:p>
        </w:tc>
        <w:tc>
          <w:tcPr>
            <w:tcW w:w="7609" w:type="dxa"/>
          </w:tcPr>
          <w:p w14:paraId="3F58CBA6" w14:textId="77777777" w:rsidR="004F5E92" w:rsidRPr="0095203D" w:rsidRDefault="004F5E92" w:rsidP="00614985">
            <w:pPr>
              <w:pStyle w:val="ListParagraph"/>
              <w:spacing w:after="0" w:line="240" w:lineRule="auto"/>
              <w:ind w:left="-108"/>
              <w:rPr>
                <w:rFonts w:cs="Calibri"/>
                <w:lang w:eastAsia="en-GB"/>
              </w:rPr>
            </w:pPr>
          </w:p>
        </w:tc>
        <w:tc>
          <w:tcPr>
            <w:tcW w:w="1040" w:type="dxa"/>
          </w:tcPr>
          <w:p w14:paraId="3F58CBA7" w14:textId="77777777" w:rsidR="004F5E92" w:rsidRDefault="004F5E92" w:rsidP="00614985">
            <w:pPr>
              <w:spacing w:after="0" w:line="240" w:lineRule="auto"/>
              <w:rPr>
                <w:rFonts w:cs="Calibri"/>
                <w:lang w:eastAsia="en-GB"/>
              </w:rPr>
            </w:pPr>
          </w:p>
        </w:tc>
      </w:tr>
      <w:tr w:rsidR="004F5E92" w:rsidRPr="00371AF2" w14:paraId="3F58CBAC" w14:textId="77777777" w:rsidTr="00614985">
        <w:tc>
          <w:tcPr>
            <w:tcW w:w="957" w:type="dxa"/>
            <w:gridSpan w:val="2"/>
          </w:tcPr>
          <w:p w14:paraId="3F58CBA9" w14:textId="77777777" w:rsidR="004F5E92" w:rsidRDefault="007253E4" w:rsidP="00614985">
            <w:pPr>
              <w:spacing w:after="0" w:line="240" w:lineRule="auto"/>
              <w:rPr>
                <w:rFonts w:cs="Calibri"/>
                <w:lang w:eastAsia="en-GB"/>
              </w:rPr>
            </w:pPr>
            <w:r>
              <w:rPr>
                <w:rFonts w:cs="Calibri"/>
                <w:lang w:eastAsia="en-GB"/>
              </w:rPr>
              <w:t>2.1.7</w:t>
            </w:r>
          </w:p>
        </w:tc>
        <w:tc>
          <w:tcPr>
            <w:tcW w:w="7609" w:type="dxa"/>
          </w:tcPr>
          <w:p w14:paraId="3F58CBAA" w14:textId="77777777" w:rsidR="004F5E92" w:rsidRPr="007253E4" w:rsidRDefault="007253E4" w:rsidP="00614985">
            <w:pPr>
              <w:pStyle w:val="ListParagraph"/>
              <w:spacing w:after="0" w:line="240" w:lineRule="auto"/>
              <w:ind w:left="-108"/>
              <w:rPr>
                <w:rFonts w:cs="Calibri"/>
                <w:b/>
                <w:lang w:eastAsia="en-GB"/>
              </w:rPr>
            </w:pPr>
            <w:r w:rsidRPr="007253E4">
              <w:rPr>
                <w:rFonts w:cs="Calibri"/>
                <w:b/>
                <w:lang w:eastAsia="en-GB"/>
              </w:rPr>
              <w:t>Vascular runthrough</w:t>
            </w:r>
          </w:p>
        </w:tc>
        <w:tc>
          <w:tcPr>
            <w:tcW w:w="1040" w:type="dxa"/>
          </w:tcPr>
          <w:p w14:paraId="3F58CBAB" w14:textId="77777777" w:rsidR="004F5E92" w:rsidRDefault="004F5E92" w:rsidP="00614985">
            <w:pPr>
              <w:spacing w:after="0" w:line="240" w:lineRule="auto"/>
              <w:rPr>
                <w:rFonts w:cs="Calibri"/>
                <w:lang w:eastAsia="en-GB"/>
              </w:rPr>
            </w:pPr>
          </w:p>
        </w:tc>
      </w:tr>
      <w:tr w:rsidR="004F5E92" w:rsidRPr="00371AF2" w14:paraId="3F58CBB0" w14:textId="77777777" w:rsidTr="00614985">
        <w:tc>
          <w:tcPr>
            <w:tcW w:w="957" w:type="dxa"/>
            <w:gridSpan w:val="2"/>
          </w:tcPr>
          <w:p w14:paraId="3F58CBAD" w14:textId="77777777" w:rsidR="004F5E92" w:rsidRDefault="004F5E92" w:rsidP="00614985">
            <w:pPr>
              <w:spacing w:after="0" w:line="240" w:lineRule="auto"/>
              <w:rPr>
                <w:rFonts w:cs="Calibri"/>
                <w:lang w:eastAsia="en-GB"/>
              </w:rPr>
            </w:pPr>
          </w:p>
        </w:tc>
        <w:tc>
          <w:tcPr>
            <w:tcW w:w="7609" w:type="dxa"/>
          </w:tcPr>
          <w:p w14:paraId="3F58CBAE" w14:textId="77777777" w:rsidR="004F5E92" w:rsidRPr="0095203D" w:rsidRDefault="00470DAB" w:rsidP="00614985">
            <w:pPr>
              <w:pStyle w:val="ListParagraph"/>
              <w:spacing w:after="0" w:line="240" w:lineRule="auto"/>
              <w:ind w:left="-108"/>
              <w:rPr>
                <w:rFonts w:cs="Calibri"/>
                <w:lang w:eastAsia="en-GB"/>
              </w:rPr>
            </w:pPr>
            <w:r>
              <w:rPr>
                <w:rFonts w:cs="Calibri"/>
                <w:lang w:eastAsia="en-GB"/>
              </w:rPr>
              <w:t xml:space="preserve">GH </w:t>
            </w:r>
            <w:r w:rsidR="00763929">
              <w:rPr>
                <w:rFonts w:cs="Calibri"/>
                <w:lang w:eastAsia="en-GB"/>
              </w:rPr>
              <w:t>noted</w:t>
            </w:r>
            <w:r>
              <w:rPr>
                <w:rFonts w:cs="Calibri"/>
                <w:lang w:eastAsia="en-GB"/>
              </w:rPr>
              <w:t xml:space="preserve"> a response was sent to the Vascular Society.</w:t>
            </w:r>
          </w:p>
        </w:tc>
        <w:tc>
          <w:tcPr>
            <w:tcW w:w="1040" w:type="dxa"/>
          </w:tcPr>
          <w:p w14:paraId="3F58CBAF" w14:textId="77777777" w:rsidR="004F5E92" w:rsidRDefault="004F5E92" w:rsidP="00614985">
            <w:pPr>
              <w:spacing w:after="0" w:line="240" w:lineRule="auto"/>
              <w:rPr>
                <w:rFonts w:cs="Calibri"/>
                <w:lang w:eastAsia="en-GB"/>
              </w:rPr>
            </w:pPr>
          </w:p>
        </w:tc>
      </w:tr>
      <w:tr w:rsidR="004F5E92" w:rsidRPr="00371AF2" w14:paraId="3F58CBB4" w14:textId="77777777" w:rsidTr="00614985">
        <w:tc>
          <w:tcPr>
            <w:tcW w:w="957" w:type="dxa"/>
            <w:gridSpan w:val="2"/>
          </w:tcPr>
          <w:p w14:paraId="3F58CBB1" w14:textId="77777777" w:rsidR="004F5E92" w:rsidRDefault="00470DAB" w:rsidP="00614985">
            <w:pPr>
              <w:spacing w:after="0" w:line="240" w:lineRule="auto"/>
              <w:rPr>
                <w:rFonts w:cs="Calibri"/>
                <w:lang w:eastAsia="en-GB"/>
              </w:rPr>
            </w:pPr>
            <w:r>
              <w:rPr>
                <w:rFonts w:cs="Calibri"/>
                <w:lang w:eastAsia="en-GB"/>
              </w:rPr>
              <w:lastRenderedPageBreak/>
              <w:t>2.1.8</w:t>
            </w:r>
          </w:p>
        </w:tc>
        <w:tc>
          <w:tcPr>
            <w:tcW w:w="7609" w:type="dxa"/>
          </w:tcPr>
          <w:p w14:paraId="3F58CBB2" w14:textId="77777777" w:rsidR="004F5E92" w:rsidRPr="00470DAB" w:rsidRDefault="00470DAB" w:rsidP="00614985">
            <w:pPr>
              <w:pStyle w:val="ListParagraph"/>
              <w:spacing w:after="0" w:line="240" w:lineRule="auto"/>
              <w:ind w:left="-108"/>
              <w:rPr>
                <w:rFonts w:cs="Calibri"/>
                <w:b/>
                <w:lang w:eastAsia="en-GB"/>
              </w:rPr>
            </w:pPr>
            <w:r w:rsidRPr="00470DAB">
              <w:rPr>
                <w:rFonts w:cs="Calibri"/>
                <w:b/>
                <w:lang w:eastAsia="en-GB"/>
              </w:rPr>
              <w:t>Transplant Training proposal</w:t>
            </w:r>
          </w:p>
        </w:tc>
        <w:tc>
          <w:tcPr>
            <w:tcW w:w="1040" w:type="dxa"/>
          </w:tcPr>
          <w:p w14:paraId="3F58CBB3" w14:textId="77777777" w:rsidR="004F5E92" w:rsidRDefault="004F5E92" w:rsidP="00614985">
            <w:pPr>
              <w:spacing w:after="0" w:line="240" w:lineRule="auto"/>
              <w:rPr>
                <w:rFonts w:cs="Calibri"/>
                <w:lang w:eastAsia="en-GB"/>
              </w:rPr>
            </w:pPr>
          </w:p>
        </w:tc>
      </w:tr>
      <w:tr w:rsidR="004F5E92" w:rsidRPr="00371AF2" w14:paraId="3F58CBB8" w14:textId="77777777" w:rsidTr="00614985">
        <w:tc>
          <w:tcPr>
            <w:tcW w:w="957" w:type="dxa"/>
            <w:gridSpan w:val="2"/>
          </w:tcPr>
          <w:p w14:paraId="3F58CBB5" w14:textId="77777777" w:rsidR="004F5E92" w:rsidRDefault="004F5E92" w:rsidP="00614985">
            <w:pPr>
              <w:spacing w:after="0" w:line="240" w:lineRule="auto"/>
              <w:rPr>
                <w:rFonts w:cs="Calibri"/>
                <w:lang w:eastAsia="en-GB"/>
              </w:rPr>
            </w:pPr>
          </w:p>
        </w:tc>
        <w:tc>
          <w:tcPr>
            <w:tcW w:w="7609" w:type="dxa"/>
          </w:tcPr>
          <w:p w14:paraId="3F58CBB6" w14:textId="77777777" w:rsidR="004F5E92" w:rsidRPr="0095203D" w:rsidRDefault="00470DAB" w:rsidP="00614985">
            <w:pPr>
              <w:pStyle w:val="ListParagraph"/>
              <w:spacing w:after="0" w:line="240" w:lineRule="auto"/>
              <w:ind w:left="-108"/>
              <w:rPr>
                <w:rFonts w:cs="Calibri"/>
                <w:lang w:eastAsia="en-GB"/>
              </w:rPr>
            </w:pPr>
            <w:r>
              <w:rPr>
                <w:rFonts w:cs="Calibri"/>
                <w:lang w:eastAsia="en-GB"/>
              </w:rPr>
              <w:t>Lorna Marson was taking this forward.</w:t>
            </w:r>
          </w:p>
        </w:tc>
        <w:tc>
          <w:tcPr>
            <w:tcW w:w="1040" w:type="dxa"/>
          </w:tcPr>
          <w:p w14:paraId="3F58CBB7" w14:textId="77777777" w:rsidR="004F5E92" w:rsidRDefault="004F5E92" w:rsidP="00614985">
            <w:pPr>
              <w:spacing w:after="0" w:line="240" w:lineRule="auto"/>
              <w:rPr>
                <w:rFonts w:cs="Calibri"/>
                <w:lang w:eastAsia="en-GB"/>
              </w:rPr>
            </w:pPr>
          </w:p>
        </w:tc>
      </w:tr>
      <w:tr w:rsidR="004F5E92" w:rsidRPr="00371AF2" w14:paraId="3F58CBBC" w14:textId="77777777" w:rsidTr="00614985">
        <w:tc>
          <w:tcPr>
            <w:tcW w:w="957" w:type="dxa"/>
            <w:gridSpan w:val="2"/>
          </w:tcPr>
          <w:p w14:paraId="3F58CBB9" w14:textId="77777777" w:rsidR="004F5E92" w:rsidRDefault="004F5E92" w:rsidP="00614985">
            <w:pPr>
              <w:spacing w:after="0" w:line="240" w:lineRule="auto"/>
              <w:rPr>
                <w:rFonts w:cs="Calibri"/>
                <w:lang w:eastAsia="en-GB"/>
              </w:rPr>
            </w:pPr>
          </w:p>
        </w:tc>
        <w:tc>
          <w:tcPr>
            <w:tcW w:w="7609" w:type="dxa"/>
          </w:tcPr>
          <w:p w14:paraId="3F58CBBA" w14:textId="77777777" w:rsidR="004F5E92" w:rsidRPr="0095203D" w:rsidRDefault="004F5E92" w:rsidP="00614985">
            <w:pPr>
              <w:pStyle w:val="ListParagraph"/>
              <w:spacing w:after="0" w:line="240" w:lineRule="auto"/>
              <w:ind w:left="-108"/>
              <w:rPr>
                <w:rFonts w:cs="Calibri"/>
                <w:lang w:eastAsia="en-GB"/>
              </w:rPr>
            </w:pPr>
          </w:p>
        </w:tc>
        <w:tc>
          <w:tcPr>
            <w:tcW w:w="1040" w:type="dxa"/>
          </w:tcPr>
          <w:p w14:paraId="3F58CBBB" w14:textId="77777777" w:rsidR="004F5E92" w:rsidRDefault="004F5E92" w:rsidP="00614985">
            <w:pPr>
              <w:spacing w:after="0" w:line="240" w:lineRule="auto"/>
              <w:rPr>
                <w:rFonts w:cs="Calibri"/>
                <w:lang w:eastAsia="en-GB"/>
              </w:rPr>
            </w:pPr>
          </w:p>
        </w:tc>
      </w:tr>
      <w:tr w:rsidR="004F5E92" w:rsidRPr="00371AF2" w14:paraId="3F58CBC0" w14:textId="77777777" w:rsidTr="00614985">
        <w:tc>
          <w:tcPr>
            <w:tcW w:w="957" w:type="dxa"/>
            <w:gridSpan w:val="2"/>
          </w:tcPr>
          <w:p w14:paraId="3F58CBBD" w14:textId="77777777" w:rsidR="004F5E92" w:rsidRDefault="00963F23" w:rsidP="00614985">
            <w:pPr>
              <w:spacing w:after="0" w:line="240" w:lineRule="auto"/>
              <w:rPr>
                <w:rFonts w:cs="Calibri"/>
                <w:lang w:eastAsia="en-GB"/>
              </w:rPr>
            </w:pPr>
            <w:r>
              <w:rPr>
                <w:rFonts w:cs="Calibri"/>
                <w:lang w:eastAsia="en-GB"/>
              </w:rPr>
              <w:t>3.</w:t>
            </w:r>
          </w:p>
        </w:tc>
        <w:tc>
          <w:tcPr>
            <w:tcW w:w="7609" w:type="dxa"/>
          </w:tcPr>
          <w:p w14:paraId="3F58CBBE" w14:textId="77777777" w:rsidR="004F5E92" w:rsidRPr="00395648" w:rsidRDefault="00395648" w:rsidP="00614985">
            <w:pPr>
              <w:pStyle w:val="ListParagraph"/>
              <w:spacing w:after="0" w:line="240" w:lineRule="auto"/>
              <w:ind w:left="-108"/>
              <w:rPr>
                <w:rFonts w:cs="Calibri"/>
                <w:b/>
                <w:lang w:eastAsia="en-GB"/>
              </w:rPr>
            </w:pPr>
            <w:r w:rsidRPr="00395648">
              <w:rPr>
                <w:rFonts w:cs="Calibri"/>
                <w:b/>
                <w:lang w:eastAsia="en-GB"/>
              </w:rPr>
              <w:t>Scotland Deanery</w:t>
            </w:r>
          </w:p>
        </w:tc>
        <w:tc>
          <w:tcPr>
            <w:tcW w:w="1040" w:type="dxa"/>
          </w:tcPr>
          <w:p w14:paraId="3F58CBBF" w14:textId="77777777" w:rsidR="004F5E92" w:rsidRDefault="004F5E92" w:rsidP="00614985">
            <w:pPr>
              <w:spacing w:after="0" w:line="240" w:lineRule="auto"/>
              <w:rPr>
                <w:rFonts w:cs="Calibri"/>
                <w:lang w:eastAsia="en-GB"/>
              </w:rPr>
            </w:pPr>
          </w:p>
        </w:tc>
      </w:tr>
      <w:tr w:rsidR="004F5E92" w:rsidRPr="00371AF2" w14:paraId="3F58CBC4" w14:textId="77777777" w:rsidTr="00614985">
        <w:tc>
          <w:tcPr>
            <w:tcW w:w="957" w:type="dxa"/>
            <w:gridSpan w:val="2"/>
          </w:tcPr>
          <w:p w14:paraId="3F58CBC1" w14:textId="77777777" w:rsidR="004F5E92" w:rsidRDefault="00395648" w:rsidP="00614985">
            <w:pPr>
              <w:spacing w:after="0" w:line="240" w:lineRule="auto"/>
              <w:rPr>
                <w:rFonts w:cs="Calibri"/>
                <w:lang w:eastAsia="en-GB"/>
              </w:rPr>
            </w:pPr>
            <w:r>
              <w:rPr>
                <w:rFonts w:cs="Calibri"/>
                <w:lang w:eastAsia="en-GB"/>
              </w:rPr>
              <w:t>3.1</w:t>
            </w:r>
          </w:p>
        </w:tc>
        <w:tc>
          <w:tcPr>
            <w:tcW w:w="7609" w:type="dxa"/>
          </w:tcPr>
          <w:p w14:paraId="3F58CBC2" w14:textId="77777777" w:rsidR="004F5E92" w:rsidRPr="007C6DB8" w:rsidRDefault="007C6DB8" w:rsidP="00614985">
            <w:pPr>
              <w:pStyle w:val="ListParagraph"/>
              <w:spacing w:after="0" w:line="240" w:lineRule="auto"/>
              <w:ind w:left="-108"/>
              <w:rPr>
                <w:rFonts w:cs="Calibri"/>
                <w:b/>
                <w:lang w:eastAsia="en-GB"/>
              </w:rPr>
            </w:pPr>
            <w:r w:rsidRPr="007C6DB8">
              <w:rPr>
                <w:rFonts w:asciiTheme="minorHAnsi" w:hAnsiTheme="minorHAnsi" w:cs="Arial"/>
                <w:b/>
                <w:lang w:eastAsia="en-GB"/>
              </w:rPr>
              <w:t>Quality management report</w:t>
            </w:r>
          </w:p>
        </w:tc>
        <w:tc>
          <w:tcPr>
            <w:tcW w:w="1040" w:type="dxa"/>
          </w:tcPr>
          <w:p w14:paraId="3F58CBC3" w14:textId="77777777" w:rsidR="004F5E92" w:rsidRDefault="004F5E92" w:rsidP="00614985">
            <w:pPr>
              <w:spacing w:after="0" w:line="240" w:lineRule="auto"/>
              <w:rPr>
                <w:rFonts w:cs="Calibri"/>
                <w:lang w:eastAsia="en-GB"/>
              </w:rPr>
            </w:pPr>
          </w:p>
        </w:tc>
      </w:tr>
      <w:tr w:rsidR="004F5E92" w:rsidRPr="00371AF2" w14:paraId="3F58CBCC" w14:textId="77777777" w:rsidTr="00614985">
        <w:tc>
          <w:tcPr>
            <w:tcW w:w="957" w:type="dxa"/>
            <w:gridSpan w:val="2"/>
          </w:tcPr>
          <w:p w14:paraId="3F58CBC5" w14:textId="77777777" w:rsidR="004F5E92" w:rsidRDefault="004F5E92" w:rsidP="00614985">
            <w:pPr>
              <w:spacing w:after="0" w:line="240" w:lineRule="auto"/>
              <w:rPr>
                <w:rFonts w:cs="Calibri"/>
                <w:lang w:eastAsia="en-GB"/>
              </w:rPr>
            </w:pPr>
          </w:p>
        </w:tc>
        <w:tc>
          <w:tcPr>
            <w:tcW w:w="7609" w:type="dxa"/>
          </w:tcPr>
          <w:p w14:paraId="3F58CBC6" w14:textId="77777777" w:rsidR="007C6DB8" w:rsidRDefault="007C6DB8" w:rsidP="00614985">
            <w:pPr>
              <w:pStyle w:val="ListParagraph"/>
              <w:spacing w:after="0" w:line="240" w:lineRule="auto"/>
              <w:ind w:left="-108"/>
              <w:rPr>
                <w:rFonts w:cs="Calibri"/>
                <w:lang w:eastAsia="en-GB"/>
              </w:rPr>
            </w:pPr>
            <w:r>
              <w:rPr>
                <w:rFonts w:cs="Calibri"/>
                <w:lang w:eastAsia="en-GB"/>
              </w:rPr>
              <w:t>JM highlighted:</w:t>
            </w:r>
          </w:p>
          <w:p w14:paraId="3F58CBC7" w14:textId="77777777" w:rsidR="004F5E92" w:rsidRDefault="00566014" w:rsidP="007C6DB8">
            <w:pPr>
              <w:pStyle w:val="ListParagraph"/>
              <w:numPr>
                <w:ilvl w:val="0"/>
                <w:numId w:val="6"/>
              </w:numPr>
              <w:spacing w:after="0" w:line="240" w:lineRule="auto"/>
              <w:rPr>
                <w:rFonts w:cs="Calibri"/>
                <w:lang w:eastAsia="en-GB"/>
              </w:rPr>
            </w:pPr>
            <w:r>
              <w:rPr>
                <w:rFonts w:cs="Calibri"/>
                <w:lang w:eastAsia="en-GB"/>
              </w:rPr>
              <w:t>Quality Management Group and Scottish Annual Review meetings.</w:t>
            </w:r>
          </w:p>
          <w:p w14:paraId="3F58CBC8" w14:textId="77777777" w:rsidR="00566014" w:rsidRDefault="00566014" w:rsidP="007C6DB8">
            <w:pPr>
              <w:pStyle w:val="ListParagraph"/>
              <w:numPr>
                <w:ilvl w:val="0"/>
                <w:numId w:val="6"/>
              </w:numPr>
              <w:spacing w:after="0" w:line="240" w:lineRule="auto"/>
              <w:rPr>
                <w:rFonts w:cs="Calibri"/>
                <w:lang w:eastAsia="en-GB"/>
              </w:rPr>
            </w:pPr>
            <w:r>
              <w:rPr>
                <w:rFonts w:cs="Calibri"/>
                <w:lang w:eastAsia="en-GB"/>
              </w:rPr>
              <w:t>Core Surgery</w:t>
            </w:r>
            <w:r w:rsidR="00DF5749">
              <w:rPr>
                <w:rFonts w:cs="Calibri"/>
                <w:lang w:eastAsia="en-GB"/>
              </w:rPr>
              <w:t xml:space="preserve"> QRP to be held on 26 September – Higher Surgery QRP will also take place in September.</w:t>
            </w:r>
          </w:p>
          <w:p w14:paraId="3F58CBC9" w14:textId="77777777" w:rsidR="001D1DA1" w:rsidRDefault="001D1DA1" w:rsidP="007C6DB8">
            <w:pPr>
              <w:pStyle w:val="ListParagraph"/>
              <w:numPr>
                <w:ilvl w:val="0"/>
                <w:numId w:val="6"/>
              </w:numPr>
              <w:spacing w:after="0" w:line="240" w:lineRule="auto"/>
              <w:rPr>
                <w:rFonts w:cs="Calibri"/>
                <w:lang w:eastAsia="en-GB"/>
              </w:rPr>
            </w:pPr>
            <w:r>
              <w:rPr>
                <w:rFonts w:cs="Calibri"/>
                <w:lang w:eastAsia="en-GB"/>
              </w:rPr>
              <w:t>TPD reports have been circulated and responses to be made by September.</w:t>
            </w:r>
          </w:p>
          <w:p w14:paraId="3F58CBCA" w14:textId="77777777" w:rsidR="00B31DE7" w:rsidRPr="0095203D" w:rsidRDefault="001D1DA1" w:rsidP="00B31DE7">
            <w:pPr>
              <w:pStyle w:val="ListParagraph"/>
              <w:numPr>
                <w:ilvl w:val="0"/>
                <w:numId w:val="6"/>
              </w:numPr>
              <w:spacing w:after="0" w:line="240" w:lineRule="auto"/>
              <w:rPr>
                <w:rFonts w:cs="Calibri"/>
                <w:lang w:eastAsia="en-GB"/>
              </w:rPr>
            </w:pPr>
            <w:r>
              <w:rPr>
                <w:rFonts w:cs="Calibri"/>
                <w:lang w:eastAsia="en-GB"/>
              </w:rPr>
              <w:t>NT</w:t>
            </w:r>
            <w:r w:rsidR="00A170FF" w:rsidRPr="00A170FF">
              <w:rPr>
                <w:rFonts w:cs="Calibri"/>
                <w:lang w:eastAsia="en-GB"/>
              </w:rPr>
              <w:t>S</w:t>
            </w:r>
            <w:r>
              <w:rPr>
                <w:rFonts w:cs="Calibri"/>
                <w:lang w:eastAsia="en-GB"/>
              </w:rPr>
              <w:t xml:space="preserve"> data has been circulated includ</w:t>
            </w:r>
            <w:r w:rsidR="009F2114">
              <w:rPr>
                <w:rFonts w:cs="Calibri"/>
                <w:lang w:eastAsia="en-GB"/>
              </w:rPr>
              <w:t>ing</w:t>
            </w:r>
            <w:r>
              <w:rPr>
                <w:rFonts w:cs="Calibri"/>
                <w:lang w:eastAsia="en-GB"/>
              </w:rPr>
              <w:t xml:space="preserve"> overall rankings.</w:t>
            </w:r>
            <w:r w:rsidR="00016EC0">
              <w:rPr>
                <w:rFonts w:cs="Calibri"/>
                <w:lang w:eastAsia="en-GB"/>
              </w:rPr>
              <w:t xml:space="preserve">  Scottish Core Training was ranked 1</w:t>
            </w:r>
            <w:r w:rsidR="00016EC0" w:rsidRPr="00016EC0">
              <w:rPr>
                <w:rFonts w:cs="Calibri"/>
                <w:vertAlign w:val="superscript"/>
                <w:lang w:eastAsia="en-GB"/>
              </w:rPr>
              <w:t>st</w:t>
            </w:r>
            <w:r w:rsidR="00016EC0">
              <w:rPr>
                <w:rFonts w:cs="Calibri"/>
                <w:lang w:eastAsia="en-GB"/>
              </w:rPr>
              <w:t xml:space="preserve"> and 2</w:t>
            </w:r>
            <w:r w:rsidR="00016EC0" w:rsidRPr="00016EC0">
              <w:rPr>
                <w:rFonts w:cs="Calibri"/>
                <w:vertAlign w:val="superscript"/>
                <w:lang w:eastAsia="en-GB"/>
              </w:rPr>
              <w:t>nd</w:t>
            </w:r>
            <w:r w:rsidR="00016EC0">
              <w:rPr>
                <w:rFonts w:cs="Calibri"/>
                <w:lang w:eastAsia="en-GB"/>
              </w:rPr>
              <w:t xml:space="preserve"> in the UK.</w:t>
            </w:r>
          </w:p>
        </w:tc>
        <w:tc>
          <w:tcPr>
            <w:tcW w:w="1040" w:type="dxa"/>
          </w:tcPr>
          <w:p w14:paraId="3F58CBCB" w14:textId="77777777" w:rsidR="004F5E92" w:rsidRDefault="004F5E92" w:rsidP="00614985">
            <w:pPr>
              <w:spacing w:after="0" w:line="240" w:lineRule="auto"/>
              <w:rPr>
                <w:rFonts w:cs="Calibri"/>
                <w:lang w:eastAsia="en-GB"/>
              </w:rPr>
            </w:pPr>
          </w:p>
        </w:tc>
      </w:tr>
      <w:tr w:rsidR="004F5E92" w:rsidRPr="00371AF2" w14:paraId="3F58CBD0" w14:textId="77777777" w:rsidTr="00614985">
        <w:tc>
          <w:tcPr>
            <w:tcW w:w="957" w:type="dxa"/>
            <w:gridSpan w:val="2"/>
          </w:tcPr>
          <w:p w14:paraId="3F58CBCD" w14:textId="77777777" w:rsidR="004F5E92" w:rsidRDefault="004F5E92" w:rsidP="00614985">
            <w:pPr>
              <w:spacing w:after="0" w:line="240" w:lineRule="auto"/>
              <w:rPr>
                <w:rFonts w:cs="Calibri"/>
                <w:lang w:eastAsia="en-GB"/>
              </w:rPr>
            </w:pPr>
          </w:p>
        </w:tc>
        <w:tc>
          <w:tcPr>
            <w:tcW w:w="7609" w:type="dxa"/>
          </w:tcPr>
          <w:p w14:paraId="3F58CBCE" w14:textId="77777777" w:rsidR="004F5E92" w:rsidRPr="0095203D" w:rsidRDefault="004F5E92" w:rsidP="00614985">
            <w:pPr>
              <w:pStyle w:val="ListParagraph"/>
              <w:spacing w:after="0" w:line="240" w:lineRule="auto"/>
              <w:ind w:left="-108"/>
              <w:rPr>
                <w:rFonts w:cs="Calibri"/>
                <w:lang w:eastAsia="en-GB"/>
              </w:rPr>
            </w:pPr>
          </w:p>
        </w:tc>
        <w:tc>
          <w:tcPr>
            <w:tcW w:w="1040" w:type="dxa"/>
          </w:tcPr>
          <w:p w14:paraId="3F58CBCF" w14:textId="77777777" w:rsidR="004F5E92" w:rsidRDefault="004F5E92" w:rsidP="00614985">
            <w:pPr>
              <w:spacing w:after="0" w:line="240" w:lineRule="auto"/>
              <w:rPr>
                <w:rFonts w:cs="Calibri"/>
                <w:lang w:eastAsia="en-GB"/>
              </w:rPr>
            </w:pPr>
          </w:p>
        </w:tc>
      </w:tr>
      <w:tr w:rsidR="00DF5749" w:rsidRPr="00371AF2" w14:paraId="3F58CBD4" w14:textId="77777777" w:rsidTr="00614985">
        <w:tc>
          <w:tcPr>
            <w:tcW w:w="957" w:type="dxa"/>
            <w:gridSpan w:val="2"/>
          </w:tcPr>
          <w:p w14:paraId="3F58CBD1" w14:textId="77777777" w:rsidR="00DF5749" w:rsidRDefault="00DF5749" w:rsidP="00614985">
            <w:pPr>
              <w:spacing w:after="0" w:line="240" w:lineRule="auto"/>
              <w:rPr>
                <w:rFonts w:cs="Calibri"/>
                <w:lang w:eastAsia="en-GB"/>
              </w:rPr>
            </w:pPr>
          </w:p>
        </w:tc>
        <w:tc>
          <w:tcPr>
            <w:tcW w:w="7609" w:type="dxa"/>
          </w:tcPr>
          <w:p w14:paraId="3F58CBD2" w14:textId="77777777" w:rsidR="00DF5749" w:rsidRPr="0095203D" w:rsidRDefault="00A64B6D" w:rsidP="00614985">
            <w:pPr>
              <w:pStyle w:val="ListParagraph"/>
              <w:spacing w:after="0" w:line="240" w:lineRule="auto"/>
              <w:ind w:left="-108"/>
              <w:rPr>
                <w:rFonts w:cs="Calibri"/>
                <w:lang w:eastAsia="en-GB"/>
              </w:rPr>
            </w:pPr>
            <w:r>
              <w:rPr>
                <w:rFonts w:cs="Calibri"/>
                <w:lang w:eastAsia="en-GB"/>
              </w:rPr>
              <w:t>The board welcomed the de-escalation</w:t>
            </w:r>
            <w:r w:rsidR="00AC3A18">
              <w:rPr>
                <w:rFonts w:cs="Calibri"/>
                <w:lang w:eastAsia="en-GB"/>
              </w:rPr>
              <w:t xml:space="preserve"> of </w:t>
            </w:r>
            <w:r w:rsidR="006F23B6">
              <w:rPr>
                <w:rFonts w:cs="Calibri"/>
                <w:lang w:eastAsia="en-GB"/>
              </w:rPr>
              <w:t>several</w:t>
            </w:r>
            <w:r w:rsidR="00AC3A18">
              <w:rPr>
                <w:rFonts w:cs="Calibri"/>
                <w:lang w:eastAsia="en-GB"/>
              </w:rPr>
              <w:t xml:space="preserve"> programmes from enhanced monitoring while noting concern around recurring themes</w:t>
            </w:r>
            <w:r w:rsidR="00B53E0D">
              <w:rPr>
                <w:rFonts w:cs="Calibri"/>
                <w:lang w:eastAsia="en-GB"/>
              </w:rPr>
              <w:t xml:space="preserve"> – protected teaching/ rota gap issues/limited opportunities for surgical procedures/core competencies and the </w:t>
            </w:r>
            <w:r w:rsidR="00585033">
              <w:rPr>
                <w:rFonts w:cs="Calibri"/>
                <w:lang w:eastAsia="en-GB"/>
              </w:rPr>
              <w:t>continued use of the term ‘</w:t>
            </w:r>
            <w:r w:rsidR="00B53E0D">
              <w:rPr>
                <w:rFonts w:cs="Calibri"/>
                <w:lang w:eastAsia="en-GB"/>
              </w:rPr>
              <w:t>SHO</w:t>
            </w:r>
            <w:r w:rsidR="00585033">
              <w:rPr>
                <w:rFonts w:cs="Calibri"/>
                <w:lang w:eastAsia="en-GB"/>
              </w:rPr>
              <w:t>’</w:t>
            </w:r>
            <w:r w:rsidR="00B53E0D">
              <w:rPr>
                <w:rFonts w:cs="Calibri"/>
                <w:lang w:eastAsia="en-GB"/>
              </w:rPr>
              <w:t>.</w:t>
            </w:r>
            <w:r w:rsidR="002B38B4">
              <w:rPr>
                <w:rFonts w:cs="Calibri"/>
                <w:lang w:eastAsia="en-GB"/>
              </w:rPr>
              <w:t xml:space="preserve">  JM said that while many </w:t>
            </w:r>
            <w:r w:rsidR="00FA292A">
              <w:rPr>
                <w:rFonts w:cs="Calibri"/>
                <w:lang w:eastAsia="en-GB"/>
              </w:rPr>
              <w:t xml:space="preserve">of those </w:t>
            </w:r>
            <w:r w:rsidR="002B38B4">
              <w:rPr>
                <w:rFonts w:cs="Calibri"/>
                <w:lang w:eastAsia="en-GB"/>
              </w:rPr>
              <w:t>visit</w:t>
            </w:r>
            <w:r w:rsidR="00FA292A">
              <w:rPr>
                <w:rFonts w:cs="Calibri"/>
                <w:lang w:eastAsia="en-GB"/>
              </w:rPr>
              <w:t>ed</w:t>
            </w:r>
            <w:r w:rsidR="002B38B4">
              <w:rPr>
                <w:rFonts w:cs="Calibri"/>
                <w:lang w:eastAsia="en-GB"/>
              </w:rPr>
              <w:t xml:space="preserve"> are aware of the level of their trainees they still refer to them as SHOs on visits</w:t>
            </w:r>
            <w:r w:rsidR="00FA292A">
              <w:rPr>
                <w:rFonts w:cs="Calibri"/>
                <w:lang w:eastAsia="en-GB"/>
              </w:rPr>
              <w:t>; it was also noted that the biggest users of the term were trainees</w:t>
            </w:r>
            <w:r w:rsidR="002B38B4">
              <w:rPr>
                <w:rFonts w:cs="Calibri"/>
                <w:lang w:eastAsia="en-GB"/>
              </w:rPr>
              <w:t xml:space="preserve">.  This has prompted the QM team </w:t>
            </w:r>
            <w:r w:rsidR="00453A0C">
              <w:rPr>
                <w:rFonts w:cs="Calibri"/>
                <w:lang w:eastAsia="en-GB"/>
              </w:rPr>
              <w:t>to request</w:t>
            </w:r>
            <w:r w:rsidR="002B38B4">
              <w:rPr>
                <w:rFonts w:cs="Calibri"/>
                <w:lang w:eastAsia="en-GB"/>
              </w:rPr>
              <w:t xml:space="preserve"> specific level information and they feedback this </w:t>
            </w:r>
            <w:r w:rsidR="00453A0C">
              <w:rPr>
                <w:rFonts w:cs="Calibri"/>
                <w:lang w:eastAsia="en-GB"/>
              </w:rPr>
              <w:t>via</w:t>
            </w:r>
            <w:r w:rsidR="002B38B4">
              <w:rPr>
                <w:rFonts w:cs="Calibri"/>
                <w:lang w:eastAsia="en-GB"/>
              </w:rPr>
              <w:t xml:space="preserve"> the DME session.  </w:t>
            </w:r>
            <w:r w:rsidR="00A170FF">
              <w:rPr>
                <w:rFonts w:cs="Calibri"/>
                <w:lang w:eastAsia="en-GB"/>
              </w:rPr>
              <w:t xml:space="preserve">TG said this has also been discussed at TIQME meetings and reported that Lothian, Fife and Borders will introduce colour coded badges for trainees.  There has been a slight issue over stratifying ST levels and especially GPSTs in hospital training however this will be </w:t>
            </w:r>
            <w:r w:rsidR="007C3F20">
              <w:rPr>
                <w:rFonts w:cs="Calibri"/>
                <w:lang w:eastAsia="en-GB"/>
              </w:rPr>
              <w:t>resolved</w:t>
            </w:r>
            <w:r w:rsidR="00A170FF">
              <w:rPr>
                <w:rFonts w:cs="Calibri"/>
                <w:lang w:eastAsia="en-GB"/>
              </w:rPr>
              <w:t>.</w:t>
            </w:r>
            <w:r w:rsidR="00FA292A">
              <w:rPr>
                <w:rFonts w:cs="Calibri"/>
                <w:lang w:eastAsia="en-GB"/>
              </w:rPr>
              <w:t xml:space="preserve">  The STB agreed the use of the SHO term was a patient safety issue and they now had an opportunity to end </w:t>
            </w:r>
            <w:r w:rsidR="00453A0C">
              <w:rPr>
                <w:rFonts w:cs="Calibri"/>
                <w:lang w:eastAsia="en-GB"/>
              </w:rPr>
              <w:t>the</w:t>
            </w:r>
            <w:r w:rsidR="00FA292A">
              <w:rPr>
                <w:rFonts w:cs="Calibri"/>
                <w:lang w:eastAsia="en-GB"/>
              </w:rPr>
              <w:t xml:space="preserve"> practice.</w:t>
            </w:r>
          </w:p>
        </w:tc>
        <w:tc>
          <w:tcPr>
            <w:tcW w:w="1040" w:type="dxa"/>
          </w:tcPr>
          <w:p w14:paraId="3F58CBD3" w14:textId="77777777" w:rsidR="00DF5749" w:rsidRDefault="00DF5749" w:rsidP="00614985">
            <w:pPr>
              <w:spacing w:after="0" w:line="240" w:lineRule="auto"/>
              <w:rPr>
                <w:rFonts w:cs="Calibri"/>
                <w:lang w:eastAsia="en-GB"/>
              </w:rPr>
            </w:pPr>
          </w:p>
        </w:tc>
      </w:tr>
      <w:tr w:rsidR="00DF5749" w:rsidRPr="00371AF2" w14:paraId="3F58CBD8" w14:textId="77777777" w:rsidTr="00614985">
        <w:tc>
          <w:tcPr>
            <w:tcW w:w="957" w:type="dxa"/>
            <w:gridSpan w:val="2"/>
          </w:tcPr>
          <w:p w14:paraId="3F58CBD5" w14:textId="77777777" w:rsidR="00DF5749" w:rsidRDefault="00DF5749" w:rsidP="00614985">
            <w:pPr>
              <w:spacing w:after="0" w:line="240" w:lineRule="auto"/>
              <w:rPr>
                <w:rFonts w:cs="Calibri"/>
                <w:lang w:eastAsia="en-GB"/>
              </w:rPr>
            </w:pPr>
          </w:p>
        </w:tc>
        <w:tc>
          <w:tcPr>
            <w:tcW w:w="7609" w:type="dxa"/>
          </w:tcPr>
          <w:p w14:paraId="3F58CBD6" w14:textId="77777777" w:rsidR="00DF5749" w:rsidRPr="0095203D" w:rsidRDefault="00DF5749" w:rsidP="00614985">
            <w:pPr>
              <w:pStyle w:val="ListParagraph"/>
              <w:spacing w:after="0" w:line="240" w:lineRule="auto"/>
              <w:ind w:left="-108"/>
              <w:rPr>
                <w:rFonts w:cs="Calibri"/>
                <w:lang w:eastAsia="en-GB"/>
              </w:rPr>
            </w:pPr>
          </w:p>
        </w:tc>
        <w:tc>
          <w:tcPr>
            <w:tcW w:w="1040" w:type="dxa"/>
          </w:tcPr>
          <w:p w14:paraId="3F58CBD7" w14:textId="77777777" w:rsidR="00DF5749" w:rsidRDefault="00DF5749" w:rsidP="00614985">
            <w:pPr>
              <w:spacing w:after="0" w:line="240" w:lineRule="auto"/>
              <w:rPr>
                <w:rFonts w:cs="Calibri"/>
                <w:lang w:eastAsia="en-GB"/>
              </w:rPr>
            </w:pPr>
          </w:p>
        </w:tc>
      </w:tr>
      <w:tr w:rsidR="00DF5749" w:rsidRPr="00371AF2" w14:paraId="3F58CBDC" w14:textId="77777777" w:rsidTr="00614985">
        <w:tc>
          <w:tcPr>
            <w:tcW w:w="957" w:type="dxa"/>
            <w:gridSpan w:val="2"/>
          </w:tcPr>
          <w:p w14:paraId="3F58CBD9" w14:textId="77777777" w:rsidR="00DF5749" w:rsidRDefault="00DF5749" w:rsidP="00614985">
            <w:pPr>
              <w:spacing w:after="0" w:line="240" w:lineRule="auto"/>
              <w:rPr>
                <w:rFonts w:cs="Calibri"/>
                <w:lang w:eastAsia="en-GB"/>
              </w:rPr>
            </w:pPr>
          </w:p>
        </w:tc>
        <w:tc>
          <w:tcPr>
            <w:tcW w:w="7609" w:type="dxa"/>
          </w:tcPr>
          <w:p w14:paraId="3F58CBDA" w14:textId="77777777" w:rsidR="00DF5749" w:rsidRPr="0095203D" w:rsidRDefault="00016EC0" w:rsidP="00614985">
            <w:pPr>
              <w:pStyle w:val="ListParagraph"/>
              <w:spacing w:after="0" w:line="240" w:lineRule="auto"/>
              <w:ind w:left="-108"/>
              <w:rPr>
                <w:rFonts w:cs="Calibri"/>
                <w:lang w:eastAsia="en-GB"/>
              </w:rPr>
            </w:pPr>
            <w:r>
              <w:rPr>
                <w:rFonts w:cs="Calibri"/>
                <w:lang w:eastAsia="en-GB"/>
              </w:rPr>
              <w:t xml:space="preserve">JM </w:t>
            </w:r>
            <w:r w:rsidR="00780E45">
              <w:rPr>
                <w:rFonts w:cs="Calibri"/>
                <w:lang w:eastAsia="en-GB"/>
              </w:rPr>
              <w:t>noted</w:t>
            </w:r>
            <w:r>
              <w:rPr>
                <w:rFonts w:cs="Calibri"/>
                <w:lang w:eastAsia="en-GB"/>
              </w:rPr>
              <w:t xml:space="preserve"> vi</w:t>
            </w:r>
            <w:r w:rsidR="005F179F">
              <w:rPr>
                <w:rFonts w:cs="Calibri"/>
                <w:lang w:eastAsia="en-GB"/>
              </w:rPr>
              <w:t xml:space="preserve">sits where trainers have </w:t>
            </w:r>
            <w:r w:rsidR="00780E45">
              <w:rPr>
                <w:rFonts w:cs="Calibri"/>
                <w:lang w:eastAsia="en-GB"/>
              </w:rPr>
              <w:t>highlighte</w:t>
            </w:r>
            <w:r w:rsidR="005F179F">
              <w:rPr>
                <w:rFonts w:cs="Calibri"/>
                <w:lang w:eastAsia="en-GB"/>
              </w:rPr>
              <w:t>d the lack of opportunity to deliver training</w:t>
            </w:r>
            <w:r w:rsidR="00FA292A">
              <w:rPr>
                <w:rFonts w:cs="Calibri"/>
                <w:lang w:eastAsia="en-GB"/>
              </w:rPr>
              <w:t>.</w:t>
            </w:r>
          </w:p>
        </w:tc>
        <w:tc>
          <w:tcPr>
            <w:tcW w:w="1040" w:type="dxa"/>
          </w:tcPr>
          <w:p w14:paraId="3F58CBDB" w14:textId="77777777" w:rsidR="00DF5749" w:rsidRDefault="00DF5749" w:rsidP="00614985">
            <w:pPr>
              <w:spacing w:after="0" w:line="240" w:lineRule="auto"/>
              <w:rPr>
                <w:rFonts w:cs="Calibri"/>
                <w:lang w:eastAsia="en-GB"/>
              </w:rPr>
            </w:pPr>
          </w:p>
        </w:tc>
      </w:tr>
      <w:tr w:rsidR="00FB74C8" w:rsidRPr="00371AF2" w14:paraId="3F58CBE0" w14:textId="77777777" w:rsidTr="00614985">
        <w:tc>
          <w:tcPr>
            <w:tcW w:w="957" w:type="dxa"/>
            <w:gridSpan w:val="2"/>
          </w:tcPr>
          <w:p w14:paraId="3F58CBDD" w14:textId="77777777" w:rsidR="00FB74C8" w:rsidRDefault="00FB74C8" w:rsidP="00614985">
            <w:pPr>
              <w:spacing w:after="0" w:line="240" w:lineRule="auto"/>
              <w:rPr>
                <w:rFonts w:cs="Calibri"/>
                <w:lang w:eastAsia="en-GB"/>
              </w:rPr>
            </w:pPr>
          </w:p>
        </w:tc>
        <w:tc>
          <w:tcPr>
            <w:tcW w:w="7609" w:type="dxa"/>
          </w:tcPr>
          <w:p w14:paraId="3F58CBDE" w14:textId="77777777" w:rsidR="00FB74C8" w:rsidRPr="0095203D" w:rsidRDefault="00FB74C8" w:rsidP="00614985">
            <w:pPr>
              <w:pStyle w:val="ListParagraph"/>
              <w:spacing w:after="0" w:line="240" w:lineRule="auto"/>
              <w:ind w:left="-108"/>
              <w:rPr>
                <w:rFonts w:cs="Calibri"/>
                <w:lang w:eastAsia="en-GB"/>
              </w:rPr>
            </w:pPr>
          </w:p>
        </w:tc>
        <w:tc>
          <w:tcPr>
            <w:tcW w:w="1040" w:type="dxa"/>
          </w:tcPr>
          <w:p w14:paraId="3F58CBDF" w14:textId="77777777" w:rsidR="00FB74C8" w:rsidRDefault="00FB74C8" w:rsidP="00614985">
            <w:pPr>
              <w:spacing w:after="0" w:line="240" w:lineRule="auto"/>
              <w:rPr>
                <w:rFonts w:cs="Calibri"/>
                <w:lang w:eastAsia="en-GB"/>
              </w:rPr>
            </w:pPr>
          </w:p>
        </w:tc>
      </w:tr>
      <w:tr w:rsidR="00FB74C8" w:rsidRPr="00371AF2" w14:paraId="3F58CBE4" w14:textId="77777777" w:rsidTr="00614985">
        <w:tc>
          <w:tcPr>
            <w:tcW w:w="957" w:type="dxa"/>
            <w:gridSpan w:val="2"/>
          </w:tcPr>
          <w:p w14:paraId="3F58CBE1" w14:textId="77777777" w:rsidR="00FB74C8" w:rsidRDefault="00256AF9" w:rsidP="00614985">
            <w:pPr>
              <w:spacing w:after="0" w:line="240" w:lineRule="auto"/>
              <w:rPr>
                <w:rFonts w:cs="Calibri"/>
                <w:lang w:eastAsia="en-GB"/>
              </w:rPr>
            </w:pPr>
            <w:r>
              <w:rPr>
                <w:rFonts w:cs="Calibri"/>
                <w:lang w:eastAsia="en-GB"/>
              </w:rPr>
              <w:t>3.2</w:t>
            </w:r>
          </w:p>
        </w:tc>
        <w:tc>
          <w:tcPr>
            <w:tcW w:w="7609" w:type="dxa"/>
          </w:tcPr>
          <w:p w14:paraId="3F58CBE2" w14:textId="77777777" w:rsidR="00FB74C8" w:rsidRPr="00256AF9" w:rsidRDefault="00256AF9" w:rsidP="00256AF9">
            <w:pPr>
              <w:pStyle w:val="ListParagraph"/>
              <w:spacing w:after="0" w:line="240" w:lineRule="auto"/>
              <w:ind w:left="-108"/>
              <w:rPr>
                <w:rFonts w:cs="Calibri"/>
                <w:b/>
                <w:lang w:eastAsia="en-GB"/>
              </w:rPr>
            </w:pPr>
            <w:r w:rsidRPr="00256AF9">
              <w:rPr>
                <w:rFonts w:asciiTheme="minorHAnsi" w:hAnsiTheme="minorHAnsi" w:cs="Arial"/>
                <w:b/>
                <w:lang w:eastAsia="en-GB"/>
              </w:rPr>
              <w:t>Improving Surgical Training</w:t>
            </w:r>
          </w:p>
        </w:tc>
        <w:tc>
          <w:tcPr>
            <w:tcW w:w="1040" w:type="dxa"/>
          </w:tcPr>
          <w:p w14:paraId="3F58CBE3" w14:textId="77777777" w:rsidR="00FB74C8" w:rsidRDefault="00FB74C8" w:rsidP="00614985">
            <w:pPr>
              <w:spacing w:after="0" w:line="240" w:lineRule="auto"/>
              <w:rPr>
                <w:rFonts w:cs="Calibri"/>
                <w:lang w:eastAsia="en-GB"/>
              </w:rPr>
            </w:pPr>
          </w:p>
        </w:tc>
      </w:tr>
      <w:tr w:rsidR="00FB74C8" w:rsidRPr="00371AF2" w14:paraId="3F58CBE8" w14:textId="77777777" w:rsidTr="00614985">
        <w:tc>
          <w:tcPr>
            <w:tcW w:w="957" w:type="dxa"/>
            <w:gridSpan w:val="2"/>
          </w:tcPr>
          <w:p w14:paraId="3F58CBE5" w14:textId="77777777" w:rsidR="00FB74C8" w:rsidRDefault="00256AF9" w:rsidP="00614985">
            <w:pPr>
              <w:spacing w:after="0" w:line="240" w:lineRule="auto"/>
              <w:rPr>
                <w:rFonts w:cs="Calibri"/>
                <w:lang w:eastAsia="en-GB"/>
              </w:rPr>
            </w:pPr>
            <w:r>
              <w:rPr>
                <w:rFonts w:cs="Calibri"/>
                <w:lang w:eastAsia="en-GB"/>
              </w:rPr>
              <w:t>3.2.1</w:t>
            </w:r>
          </w:p>
        </w:tc>
        <w:tc>
          <w:tcPr>
            <w:tcW w:w="7609" w:type="dxa"/>
          </w:tcPr>
          <w:p w14:paraId="3F58CBE6" w14:textId="77777777" w:rsidR="00FB74C8" w:rsidRPr="0095203D" w:rsidRDefault="00256AF9" w:rsidP="00256AF9">
            <w:pPr>
              <w:tabs>
                <w:tab w:val="left" w:pos="567"/>
                <w:tab w:val="left" w:pos="709"/>
                <w:tab w:val="left" w:pos="1134"/>
              </w:tabs>
              <w:spacing w:after="0" w:line="240" w:lineRule="auto"/>
              <w:ind w:left="-108"/>
              <w:rPr>
                <w:rFonts w:cs="Calibri"/>
                <w:lang w:eastAsia="en-GB"/>
              </w:rPr>
            </w:pPr>
            <w:r w:rsidRPr="00256AF9">
              <w:rPr>
                <w:rFonts w:cs="Arial"/>
                <w:b/>
                <w:lang w:eastAsia="en-GB"/>
              </w:rPr>
              <w:t>Report on Workshop at RCS England:  10 May 2017</w:t>
            </w:r>
          </w:p>
        </w:tc>
        <w:tc>
          <w:tcPr>
            <w:tcW w:w="1040" w:type="dxa"/>
          </w:tcPr>
          <w:p w14:paraId="3F58CBE7" w14:textId="77777777" w:rsidR="00FB74C8" w:rsidRDefault="00FB74C8" w:rsidP="00614985">
            <w:pPr>
              <w:spacing w:after="0" w:line="240" w:lineRule="auto"/>
              <w:rPr>
                <w:rFonts w:cs="Calibri"/>
                <w:lang w:eastAsia="en-GB"/>
              </w:rPr>
            </w:pPr>
          </w:p>
        </w:tc>
      </w:tr>
      <w:tr w:rsidR="00FB74C8" w:rsidRPr="00371AF2" w14:paraId="3F58CC06" w14:textId="77777777" w:rsidTr="00614985">
        <w:tc>
          <w:tcPr>
            <w:tcW w:w="957" w:type="dxa"/>
            <w:gridSpan w:val="2"/>
          </w:tcPr>
          <w:p w14:paraId="3F58CBE9" w14:textId="77777777" w:rsidR="00FB74C8" w:rsidRDefault="00FB74C8" w:rsidP="00614985">
            <w:pPr>
              <w:spacing w:after="0" w:line="240" w:lineRule="auto"/>
              <w:rPr>
                <w:rFonts w:cs="Calibri"/>
                <w:lang w:eastAsia="en-GB"/>
              </w:rPr>
            </w:pPr>
          </w:p>
        </w:tc>
        <w:tc>
          <w:tcPr>
            <w:tcW w:w="7609" w:type="dxa"/>
          </w:tcPr>
          <w:p w14:paraId="3F58CBEA" w14:textId="77777777" w:rsidR="00505F26" w:rsidRDefault="00190C1C" w:rsidP="00614985">
            <w:pPr>
              <w:pStyle w:val="ListParagraph"/>
              <w:spacing w:after="0" w:line="240" w:lineRule="auto"/>
              <w:ind w:left="-108"/>
              <w:rPr>
                <w:rFonts w:cs="Calibri"/>
                <w:lang w:eastAsia="en-GB"/>
              </w:rPr>
            </w:pPr>
            <w:r>
              <w:rPr>
                <w:rFonts w:cs="Calibri"/>
                <w:lang w:eastAsia="en-GB"/>
              </w:rPr>
              <w:t xml:space="preserve">GH reported on discussion at the workshop.  </w:t>
            </w:r>
            <w:r w:rsidR="00461481">
              <w:rPr>
                <w:rFonts w:cs="Calibri"/>
                <w:lang w:eastAsia="en-GB"/>
              </w:rPr>
              <w:t xml:space="preserve">There was much positive feedback </w:t>
            </w:r>
            <w:r w:rsidR="0037510D">
              <w:rPr>
                <w:rFonts w:cs="Calibri"/>
                <w:lang w:eastAsia="en-GB"/>
              </w:rPr>
              <w:t>for</w:t>
            </w:r>
            <w:r w:rsidR="00461481">
              <w:rPr>
                <w:rFonts w:cs="Calibri"/>
                <w:lang w:eastAsia="en-GB"/>
              </w:rPr>
              <w:t xml:space="preserve"> Scotland’s approach</w:t>
            </w:r>
            <w:r w:rsidR="0037510D">
              <w:rPr>
                <w:rFonts w:cs="Calibri"/>
                <w:lang w:eastAsia="en-GB"/>
              </w:rPr>
              <w:t xml:space="preserve"> and</w:t>
            </w:r>
            <w:r w:rsidR="00461481">
              <w:rPr>
                <w:rFonts w:cs="Calibri"/>
                <w:lang w:eastAsia="en-GB"/>
              </w:rPr>
              <w:t xml:space="preserve"> concern in England that their model will produce 2 tiers of CSTs.</w:t>
            </w:r>
          </w:p>
          <w:p w14:paraId="3F58CBEB" w14:textId="77777777" w:rsidR="00505F26" w:rsidRDefault="00505F26" w:rsidP="00614985">
            <w:pPr>
              <w:pStyle w:val="ListParagraph"/>
              <w:spacing w:after="0" w:line="240" w:lineRule="auto"/>
              <w:ind w:left="-108"/>
              <w:rPr>
                <w:rFonts w:cs="Calibri"/>
                <w:lang w:eastAsia="en-GB"/>
              </w:rPr>
            </w:pPr>
          </w:p>
          <w:p w14:paraId="3F58CBEC" w14:textId="77777777" w:rsidR="00505F26" w:rsidRDefault="0037510D" w:rsidP="00614985">
            <w:pPr>
              <w:pStyle w:val="ListParagraph"/>
              <w:spacing w:after="0" w:line="240" w:lineRule="auto"/>
              <w:ind w:left="-108"/>
              <w:rPr>
                <w:rFonts w:cs="Calibri"/>
                <w:lang w:eastAsia="en-GB"/>
              </w:rPr>
            </w:pPr>
            <w:r>
              <w:rPr>
                <w:rFonts w:cs="Calibri"/>
                <w:lang w:eastAsia="en-GB"/>
              </w:rPr>
              <w:t>T</w:t>
            </w:r>
            <w:r w:rsidR="00934624">
              <w:rPr>
                <w:rFonts w:cs="Calibri"/>
                <w:lang w:eastAsia="en-GB"/>
              </w:rPr>
              <w:t>he situation in Scotland was very different in many aspects – half to two thirds of all posts in the pilot are in Scotland</w:t>
            </w:r>
            <w:r w:rsidR="00345B80">
              <w:rPr>
                <w:rFonts w:cs="Calibri"/>
                <w:lang w:eastAsia="en-GB"/>
              </w:rPr>
              <w:t xml:space="preserve"> as are half of </w:t>
            </w:r>
            <w:r>
              <w:rPr>
                <w:rFonts w:cs="Calibri"/>
                <w:lang w:eastAsia="en-GB"/>
              </w:rPr>
              <w:t xml:space="preserve">all </w:t>
            </w:r>
            <w:r w:rsidR="00345B80">
              <w:rPr>
                <w:rFonts w:cs="Calibri"/>
                <w:lang w:eastAsia="en-GB"/>
              </w:rPr>
              <w:t>runthrough posts – 48 posts in 26 training sites</w:t>
            </w:r>
            <w:r w:rsidR="00661290">
              <w:rPr>
                <w:rFonts w:cs="Calibri"/>
                <w:lang w:eastAsia="en-GB"/>
              </w:rPr>
              <w:t xml:space="preserve"> </w:t>
            </w:r>
            <w:r w:rsidR="007E26D9">
              <w:rPr>
                <w:rFonts w:cs="Calibri"/>
                <w:lang w:eastAsia="en-GB"/>
              </w:rPr>
              <w:t xml:space="preserve">- </w:t>
            </w:r>
            <w:r w:rsidR="00661290">
              <w:rPr>
                <w:rFonts w:cs="Calibri"/>
                <w:lang w:eastAsia="en-GB"/>
              </w:rPr>
              <w:t xml:space="preserve">and </w:t>
            </w:r>
            <w:r w:rsidR="007E26D9">
              <w:rPr>
                <w:rFonts w:cs="Calibri"/>
                <w:lang w:eastAsia="en-GB"/>
              </w:rPr>
              <w:t xml:space="preserve">has </w:t>
            </w:r>
            <w:r w:rsidR="00AC5AAA">
              <w:rPr>
                <w:rFonts w:cs="Calibri"/>
                <w:lang w:eastAsia="en-GB"/>
              </w:rPr>
              <w:t>Scottish Government</w:t>
            </w:r>
            <w:r w:rsidR="007E26D9">
              <w:rPr>
                <w:rFonts w:cs="Calibri"/>
                <w:lang w:eastAsia="en-GB"/>
              </w:rPr>
              <w:t xml:space="preserve"> support</w:t>
            </w:r>
            <w:r w:rsidR="00661290">
              <w:rPr>
                <w:rFonts w:cs="Calibri"/>
                <w:lang w:eastAsia="en-GB"/>
              </w:rPr>
              <w:t>.</w:t>
            </w:r>
          </w:p>
          <w:p w14:paraId="3F58CBED" w14:textId="77777777" w:rsidR="00505F26" w:rsidRDefault="00505F26" w:rsidP="00614985">
            <w:pPr>
              <w:pStyle w:val="ListParagraph"/>
              <w:spacing w:after="0" w:line="240" w:lineRule="auto"/>
              <w:ind w:left="-108"/>
              <w:rPr>
                <w:rFonts w:cs="Calibri"/>
                <w:lang w:eastAsia="en-GB"/>
              </w:rPr>
            </w:pPr>
          </w:p>
          <w:p w14:paraId="3F58CBEE" w14:textId="77777777" w:rsidR="004D6D08" w:rsidRDefault="007A0842" w:rsidP="00614985">
            <w:pPr>
              <w:pStyle w:val="ListParagraph"/>
              <w:spacing w:after="0" w:line="240" w:lineRule="auto"/>
              <w:ind w:left="-108"/>
              <w:rPr>
                <w:rFonts w:cs="Calibri"/>
                <w:lang w:eastAsia="en-GB"/>
              </w:rPr>
            </w:pPr>
            <w:r>
              <w:rPr>
                <w:rFonts w:cs="Calibri"/>
                <w:lang w:eastAsia="en-GB"/>
              </w:rPr>
              <w:t>One issue was the use of non-medical workforce – Scotland does not have the same numbers in post and there was no formalised training process.</w:t>
            </w:r>
            <w:r w:rsidR="00032DB0">
              <w:rPr>
                <w:rFonts w:cs="Calibri"/>
                <w:lang w:eastAsia="en-GB"/>
              </w:rPr>
              <w:t xml:space="preserve">  </w:t>
            </w:r>
            <w:r w:rsidR="00661290">
              <w:rPr>
                <w:rFonts w:cs="Calibri"/>
                <w:lang w:eastAsia="en-GB"/>
              </w:rPr>
              <w:t>As t</w:t>
            </w:r>
            <w:r w:rsidR="00914127">
              <w:rPr>
                <w:rFonts w:cs="Calibri"/>
                <w:lang w:eastAsia="en-GB"/>
              </w:rPr>
              <w:t xml:space="preserve">here were very few centres in Scotland which could deliver this Scotland </w:t>
            </w:r>
            <w:r w:rsidR="00661290">
              <w:rPr>
                <w:rFonts w:cs="Calibri"/>
                <w:lang w:eastAsia="en-GB"/>
              </w:rPr>
              <w:t>will</w:t>
            </w:r>
            <w:r w:rsidR="00914127">
              <w:rPr>
                <w:rFonts w:cs="Calibri"/>
                <w:lang w:eastAsia="en-GB"/>
              </w:rPr>
              <w:t xml:space="preserve"> focus</w:t>
            </w:r>
            <w:r w:rsidR="004D6D08">
              <w:rPr>
                <w:rFonts w:cs="Calibri"/>
                <w:lang w:eastAsia="en-GB"/>
              </w:rPr>
              <w:t xml:space="preserve"> </w:t>
            </w:r>
            <w:r w:rsidR="00914127">
              <w:rPr>
                <w:rFonts w:cs="Calibri"/>
                <w:lang w:eastAsia="en-GB"/>
              </w:rPr>
              <w:t>on delivering</w:t>
            </w:r>
            <w:r w:rsidR="004D6D08">
              <w:rPr>
                <w:rFonts w:cs="Calibri"/>
                <w:lang w:eastAsia="en-GB"/>
              </w:rPr>
              <w:t xml:space="preserve"> </w:t>
            </w:r>
            <w:r w:rsidR="00585DCD">
              <w:rPr>
                <w:rFonts w:cs="Calibri"/>
                <w:lang w:eastAsia="en-GB"/>
              </w:rPr>
              <w:t>most</w:t>
            </w:r>
            <w:r w:rsidR="004D6D08">
              <w:rPr>
                <w:rFonts w:cs="Calibri"/>
                <w:lang w:eastAsia="en-GB"/>
              </w:rPr>
              <w:t xml:space="preserve"> training during working time (60/70%).</w:t>
            </w:r>
            <w:r w:rsidR="00585DCD">
              <w:rPr>
                <w:rFonts w:cs="Calibri"/>
                <w:lang w:eastAsia="en-GB"/>
              </w:rPr>
              <w:t xml:space="preserve">  </w:t>
            </w:r>
            <w:r w:rsidR="002302C3">
              <w:rPr>
                <w:rFonts w:cs="Calibri"/>
                <w:lang w:eastAsia="en-GB"/>
              </w:rPr>
              <w:t xml:space="preserve">MLJ noted there were PAs in place in Dundee and the College has also launched a peri-operative faculty which could be used to develop posts. </w:t>
            </w:r>
            <w:r w:rsidR="00896966">
              <w:rPr>
                <w:rFonts w:cs="Calibri"/>
                <w:lang w:eastAsia="en-GB"/>
              </w:rPr>
              <w:t xml:space="preserve"> </w:t>
            </w:r>
            <w:r w:rsidR="00E8733D">
              <w:rPr>
                <w:rFonts w:cs="Calibri"/>
                <w:lang w:eastAsia="en-GB"/>
              </w:rPr>
              <w:t>TG cautioned that PAs are not used OOH anywhere in Scotland and this was largely the same in England.  There was much pressure from primary care and the new GP contract could impact on this</w:t>
            </w:r>
            <w:r w:rsidR="00617C5B">
              <w:rPr>
                <w:rFonts w:cs="Calibri"/>
                <w:lang w:eastAsia="en-GB"/>
              </w:rPr>
              <w:t xml:space="preserve"> and they </w:t>
            </w:r>
            <w:r w:rsidR="00617C5B">
              <w:rPr>
                <w:rFonts w:cs="Calibri"/>
                <w:lang w:eastAsia="en-GB"/>
              </w:rPr>
              <w:lastRenderedPageBreak/>
              <w:t xml:space="preserve">had </w:t>
            </w:r>
            <w:r w:rsidR="00E8733D">
              <w:rPr>
                <w:rFonts w:cs="Calibri"/>
                <w:lang w:eastAsia="en-GB"/>
              </w:rPr>
              <w:t>to be clear how they wanted this to develop.</w:t>
            </w:r>
          </w:p>
          <w:p w14:paraId="3F58CBEF" w14:textId="77777777" w:rsidR="00E8733D" w:rsidRDefault="00E8733D" w:rsidP="00614985">
            <w:pPr>
              <w:pStyle w:val="ListParagraph"/>
              <w:spacing w:after="0" w:line="240" w:lineRule="auto"/>
              <w:ind w:left="-108"/>
              <w:rPr>
                <w:rFonts w:cs="Calibri"/>
                <w:lang w:eastAsia="en-GB"/>
              </w:rPr>
            </w:pPr>
          </w:p>
          <w:p w14:paraId="3F58CBF0" w14:textId="77777777" w:rsidR="00FB74C8" w:rsidRPr="0095203D" w:rsidRDefault="00E8733D" w:rsidP="009408EC">
            <w:pPr>
              <w:pStyle w:val="ListParagraph"/>
              <w:spacing w:after="0" w:line="240" w:lineRule="auto"/>
              <w:ind w:left="-108"/>
              <w:rPr>
                <w:rFonts w:cs="Calibri"/>
                <w:lang w:eastAsia="en-GB"/>
              </w:rPr>
            </w:pPr>
            <w:r>
              <w:rPr>
                <w:rFonts w:cs="Calibri"/>
                <w:lang w:eastAsia="en-GB"/>
              </w:rPr>
              <w:t xml:space="preserve">GN noted </w:t>
            </w:r>
            <w:r w:rsidR="00617C5B">
              <w:rPr>
                <w:rFonts w:cs="Calibri"/>
                <w:lang w:eastAsia="en-GB"/>
              </w:rPr>
              <w:t xml:space="preserve">the Derby model </w:t>
            </w:r>
            <w:r w:rsidR="001A5698">
              <w:rPr>
                <w:rFonts w:cs="Calibri"/>
                <w:lang w:eastAsia="en-GB"/>
              </w:rPr>
              <w:t xml:space="preserve">which has an established PA system </w:t>
            </w:r>
            <w:r w:rsidR="00617C5B">
              <w:rPr>
                <w:rFonts w:cs="Calibri"/>
                <w:lang w:eastAsia="en-GB"/>
              </w:rPr>
              <w:t>was proposed</w:t>
            </w:r>
            <w:r w:rsidR="001A5698">
              <w:rPr>
                <w:rFonts w:cs="Calibri"/>
                <w:lang w:eastAsia="en-GB"/>
              </w:rPr>
              <w:t>.</w:t>
            </w:r>
            <w:r>
              <w:rPr>
                <w:rFonts w:cs="Calibri"/>
                <w:lang w:eastAsia="en-GB"/>
              </w:rPr>
              <w:t xml:space="preserve"> </w:t>
            </w:r>
            <w:r w:rsidR="001A5698">
              <w:rPr>
                <w:rFonts w:cs="Calibri"/>
                <w:lang w:eastAsia="en-GB"/>
              </w:rPr>
              <w:t xml:space="preserve"> </w:t>
            </w:r>
            <w:r>
              <w:rPr>
                <w:rFonts w:cs="Calibri"/>
                <w:lang w:eastAsia="en-GB"/>
              </w:rPr>
              <w:t xml:space="preserve">There </w:t>
            </w:r>
            <w:r w:rsidR="00D420BC">
              <w:rPr>
                <w:rFonts w:cs="Calibri"/>
                <w:lang w:eastAsia="en-GB"/>
              </w:rPr>
              <w:t xml:space="preserve">was </w:t>
            </w:r>
            <w:r w:rsidR="009408EC">
              <w:rPr>
                <w:rFonts w:cs="Calibri"/>
                <w:lang w:eastAsia="en-GB"/>
              </w:rPr>
              <w:t xml:space="preserve">capacity </w:t>
            </w:r>
            <w:r w:rsidR="00617C5B">
              <w:rPr>
                <w:rFonts w:cs="Calibri"/>
                <w:lang w:eastAsia="en-GB"/>
              </w:rPr>
              <w:t>to develop the</w:t>
            </w:r>
            <w:r w:rsidR="009408EC">
              <w:rPr>
                <w:rFonts w:cs="Calibri"/>
                <w:lang w:eastAsia="en-GB"/>
              </w:rPr>
              <w:t xml:space="preserve"> role in Scotland to free up trainee time</w:t>
            </w:r>
            <w:r w:rsidR="00617C5B">
              <w:rPr>
                <w:rFonts w:cs="Calibri"/>
                <w:lang w:eastAsia="en-GB"/>
              </w:rPr>
              <w:t xml:space="preserve"> and</w:t>
            </w:r>
            <w:r w:rsidR="009408EC">
              <w:rPr>
                <w:rFonts w:cs="Calibri"/>
                <w:lang w:eastAsia="en-GB"/>
              </w:rPr>
              <w:t xml:space="preserve"> GH and WR will discuss </w:t>
            </w:r>
            <w:r w:rsidR="00617C5B">
              <w:rPr>
                <w:rFonts w:cs="Calibri"/>
                <w:lang w:eastAsia="en-GB"/>
              </w:rPr>
              <w:t xml:space="preserve">what was required in terms of PAs and how to do this </w:t>
            </w:r>
            <w:r w:rsidR="009408EC">
              <w:rPr>
                <w:rFonts w:cs="Calibri"/>
                <w:lang w:eastAsia="en-GB"/>
              </w:rPr>
              <w:t>with Scottish Government.</w:t>
            </w:r>
          </w:p>
        </w:tc>
        <w:tc>
          <w:tcPr>
            <w:tcW w:w="1040" w:type="dxa"/>
          </w:tcPr>
          <w:p w14:paraId="3F58CBF1" w14:textId="77777777" w:rsidR="00FB74C8" w:rsidRDefault="00FB74C8" w:rsidP="00614985">
            <w:pPr>
              <w:spacing w:after="0" w:line="240" w:lineRule="auto"/>
              <w:rPr>
                <w:rFonts w:cs="Calibri"/>
                <w:lang w:eastAsia="en-GB"/>
              </w:rPr>
            </w:pPr>
          </w:p>
          <w:p w14:paraId="3F58CBF2" w14:textId="77777777" w:rsidR="009408EC" w:rsidRDefault="009408EC" w:rsidP="00614985">
            <w:pPr>
              <w:spacing w:after="0" w:line="240" w:lineRule="auto"/>
              <w:rPr>
                <w:rFonts w:cs="Calibri"/>
                <w:lang w:eastAsia="en-GB"/>
              </w:rPr>
            </w:pPr>
          </w:p>
          <w:p w14:paraId="3F58CBF3" w14:textId="77777777" w:rsidR="009408EC" w:rsidRDefault="009408EC" w:rsidP="00614985">
            <w:pPr>
              <w:spacing w:after="0" w:line="240" w:lineRule="auto"/>
              <w:rPr>
                <w:rFonts w:cs="Calibri"/>
                <w:lang w:eastAsia="en-GB"/>
              </w:rPr>
            </w:pPr>
          </w:p>
          <w:p w14:paraId="3F58CBF4" w14:textId="77777777" w:rsidR="009408EC" w:rsidRDefault="009408EC" w:rsidP="00614985">
            <w:pPr>
              <w:spacing w:after="0" w:line="240" w:lineRule="auto"/>
              <w:rPr>
                <w:rFonts w:cs="Calibri"/>
                <w:lang w:eastAsia="en-GB"/>
              </w:rPr>
            </w:pPr>
          </w:p>
          <w:p w14:paraId="3F58CBF5" w14:textId="77777777" w:rsidR="009408EC" w:rsidRDefault="009408EC" w:rsidP="00614985">
            <w:pPr>
              <w:spacing w:after="0" w:line="240" w:lineRule="auto"/>
              <w:rPr>
                <w:rFonts w:cs="Calibri"/>
                <w:lang w:eastAsia="en-GB"/>
              </w:rPr>
            </w:pPr>
          </w:p>
          <w:p w14:paraId="3F58CBF6" w14:textId="77777777" w:rsidR="009408EC" w:rsidRDefault="009408EC" w:rsidP="00614985">
            <w:pPr>
              <w:spacing w:after="0" w:line="240" w:lineRule="auto"/>
              <w:rPr>
                <w:rFonts w:cs="Calibri"/>
                <w:lang w:eastAsia="en-GB"/>
              </w:rPr>
            </w:pPr>
          </w:p>
          <w:p w14:paraId="3F58CBF7" w14:textId="77777777" w:rsidR="009408EC" w:rsidRDefault="009408EC" w:rsidP="00614985">
            <w:pPr>
              <w:spacing w:after="0" w:line="240" w:lineRule="auto"/>
              <w:rPr>
                <w:rFonts w:cs="Calibri"/>
                <w:lang w:eastAsia="en-GB"/>
              </w:rPr>
            </w:pPr>
          </w:p>
          <w:p w14:paraId="3F58CBF8" w14:textId="77777777" w:rsidR="009408EC" w:rsidRDefault="009408EC" w:rsidP="00614985">
            <w:pPr>
              <w:spacing w:after="0" w:line="240" w:lineRule="auto"/>
              <w:rPr>
                <w:rFonts w:cs="Calibri"/>
                <w:lang w:eastAsia="en-GB"/>
              </w:rPr>
            </w:pPr>
          </w:p>
          <w:p w14:paraId="3F58CBF9" w14:textId="77777777" w:rsidR="009408EC" w:rsidRDefault="009408EC" w:rsidP="00614985">
            <w:pPr>
              <w:spacing w:after="0" w:line="240" w:lineRule="auto"/>
              <w:rPr>
                <w:rFonts w:cs="Calibri"/>
                <w:lang w:eastAsia="en-GB"/>
              </w:rPr>
            </w:pPr>
          </w:p>
          <w:p w14:paraId="3F58CBFA" w14:textId="77777777" w:rsidR="009408EC" w:rsidRDefault="009408EC" w:rsidP="00614985">
            <w:pPr>
              <w:spacing w:after="0" w:line="240" w:lineRule="auto"/>
              <w:rPr>
                <w:rFonts w:cs="Calibri"/>
                <w:lang w:eastAsia="en-GB"/>
              </w:rPr>
            </w:pPr>
          </w:p>
          <w:p w14:paraId="3F58CBFB" w14:textId="77777777" w:rsidR="009408EC" w:rsidRDefault="009408EC" w:rsidP="00614985">
            <w:pPr>
              <w:spacing w:after="0" w:line="240" w:lineRule="auto"/>
              <w:rPr>
                <w:rFonts w:cs="Calibri"/>
                <w:lang w:eastAsia="en-GB"/>
              </w:rPr>
            </w:pPr>
          </w:p>
          <w:p w14:paraId="3F58CBFC" w14:textId="77777777" w:rsidR="009408EC" w:rsidRDefault="009408EC" w:rsidP="00614985">
            <w:pPr>
              <w:spacing w:after="0" w:line="240" w:lineRule="auto"/>
              <w:rPr>
                <w:rFonts w:cs="Calibri"/>
                <w:lang w:eastAsia="en-GB"/>
              </w:rPr>
            </w:pPr>
          </w:p>
          <w:p w14:paraId="3F58CBFD" w14:textId="77777777" w:rsidR="009408EC" w:rsidRDefault="009408EC" w:rsidP="00614985">
            <w:pPr>
              <w:spacing w:after="0" w:line="240" w:lineRule="auto"/>
              <w:rPr>
                <w:rFonts w:cs="Calibri"/>
                <w:lang w:eastAsia="en-GB"/>
              </w:rPr>
            </w:pPr>
          </w:p>
          <w:p w14:paraId="3F58CBFE" w14:textId="77777777" w:rsidR="009408EC" w:rsidRDefault="009408EC" w:rsidP="00614985">
            <w:pPr>
              <w:spacing w:after="0" w:line="240" w:lineRule="auto"/>
              <w:rPr>
                <w:rFonts w:cs="Calibri"/>
                <w:lang w:eastAsia="en-GB"/>
              </w:rPr>
            </w:pPr>
          </w:p>
          <w:p w14:paraId="3F58CBFF" w14:textId="77777777" w:rsidR="009408EC" w:rsidRDefault="009408EC" w:rsidP="00614985">
            <w:pPr>
              <w:spacing w:after="0" w:line="240" w:lineRule="auto"/>
              <w:rPr>
                <w:rFonts w:cs="Calibri"/>
                <w:lang w:eastAsia="en-GB"/>
              </w:rPr>
            </w:pPr>
          </w:p>
          <w:p w14:paraId="3F58CC00" w14:textId="77777777" w:rsidR="009408EC" w:rsidRDefault="009408EC" w:rsidP="00614985">
            <w:pPr>
              <w:spacing w:after="0" w:line="240" w:lineRule="auto"/>
              <w:rPr>
                <w:rFonts w:cs="Calibri"/>
                <w:lang w:eastAsia="en-GB"/>
              </w:rPr>
            </w:pPr>
          </w:p>
          <w:p w14:paraId="3F58CC01" w14:textId="77777777" w:rsidR="009408EC" w:rsidRDefault="009408EC" w:rsidP="00614985">
            <w:pPr>
              <w:spacing w:after="0" w:line="240" w:lineRule="auto"/>
              <w:rPr>
                <w:rFonts w:cs="Calibri"/>
                <w:lang w:eastAsia="en-GB"/>
              </w:rPr>
            </w:pPr>
          </w:p>
          <w:p w14:paraId="3F58CC02" w14:textId="77777777" w:rsidR="009408EC" w:rsidRDefault="009408EC" w:rsidP="00614985">
            <w:pPr>
              <w:spacing w:after="0" w:line="240" w:lineRule="auto"/>
              <w:rPr>
                <w:rFonts w:cs="Calibri"/>
                <w:lang w:eastAsia="en-GB"/>
              </w:rPr>
            </w:pPr>
          </w:p>
          <w:p w14:paraId="3F58CC03" w14:textId="77777777" w:rsidR="009408EC" w:rsidRDefault="009408EC" w:rsidP="00614985">
            <w:pPr>
              <w:spacing w:after="0" w:line="240" w:lineRule="auto"/>
              <w:rPr>
                <w:rFonts w:cs="Calibri"/>
                <w:lang w:eastAsia="en-GB"/>
              </w:rPr>
            </w:pPr>
          </w:p>
          <w:p w14:paraId="3F58CC04" w14:textId="77777777" w:rsidR="009408EC" w:rsidRDefault="009408EC" w:rsidP="00614985">
            <w:pPr>
              <w:spacing w:after="0" w:line="240" w:lineRule="auto"/>
              <w:rPr>
                <w:rFonts w:cs="Calibri"/>
                <w:lang w:eastAsia="en-GB"/>
              </w:rPr>
            </w:pPr>
          </w:p>
          <w:p w14:paraId="3F58CC05" w14:textId="77777777" w:rsidR="009408EC" w:rsidRPr="009408EC" w:rsidRDefault="009408EC" w:rsidP="00614985">
            <w:pPr>
              <w:spacing w:after="0" w:line="240" w:lineRule="auto"/>
              <w:rPr>
                <w:rFonts w:cs="Calibri"/>
                <w:b/>
                <w:lang w:eastAsia="en-GB"/>
              </w:rPr>
            </w:pPr>
            <w:r w:rsidRPr="009408EC">
              <w:rPr>
                <w:rFonts w:cs="Calibri"/>
                <w:b/>
                <w:lang w:eastAsia="en-GB"/>
              </w:rPr>
              <w:t>GH/WR</w:t>
            </w:r>
          </w:p>
        </w:tc>
      </w:tr>
      <w:tr w:rsidR="00FB74C8" w:rsidRPr="00371AF2" w14:paraId="3F58CC0A" w14:textId="77777777" w:rsidTr="00614985">
        <w:tc>
          <w:tcPr>
            <w:tcW w:w="957" w:type="dxa"/>
            <w:gridSpan w:val="2"/>
          </w:tcPr>
          <w:p w14:paraId="3F58CC07" w14:textId="77777777" w:rsidR="00FB74C8" w:rsidRDefault="00FB74C8" w:rsidP="00614985">
            <w:pPr>
              <w:spacing w:after="0" w:line="240" w:lineRule="auto"/>
              <w:rPr>
                <w:rFonts w:cs="Calibri"/>
                <w:lang w:eastAsia="en-GB"/>
              </w:rPr>
            </w:pPr>
          </w:p>
        </w:tc>
        <w:tc>
          <w:tcPr>
            <w:tcW w:w="7609" w:type="dxa"/>
          </w:tcPr>
          <w:p w14:paraId="3F58CC08" w14:textId="77777777" w:rsidR="00FB74C8" w:rsidRPr="0095203D" w:rsidRDefault="00FB74C8" w:rsidP="00614985">
            <w:pPr>
              <w:pStyle w:val="ListParagraph"/>
              <w:spacing w:after="0" w:line="240" w:lineRule="auto"/>
              <w:ind w:left="-108"/>
              <w:rPr>
                <w:rFonts w:cs="Calibri"/>
                <w:lang w:eastAsia="en-GB"/>
              </w:rPr>
            </w:pPr>
          </w:p>
        </w:tc>
        <w:tc>
          <w:tcPr>
            <w:tcW w:w="1040" w:type="dxa"/>
          </w:tcPr>
          <w:p w14:paraId="3F58CC09" w14:textId="77777777" w:rsidR="00FB74C8" w:rsidRDefault="00FB74C8" w:rsidP="00614985">
            <w:pPr>
              <w:spacing w:after="0" w:line="240" w:lineRule="auto"/>
              <w:rPr>
                <w:rFonts w:cs="Calibri"/>
                <w:lang w:eastAsia="en-GB"/>
              </w:rPr>
            </w:pPr>
          </w:p>
        </w:tc>
      </w:tr>
      <w:tr w:rsidR="00FB74C8" w:rsidRPr="00371AF2" w14:paraId="3F58CC0E" w14:textId="77777777" w:rsidTr="00614985">
        <w:tc>
          <w:tcPr>
            <w:tcW w:w="957" w:type="dxa"/>
            <w:gridSpan w:val="2"/>
          </w:tcPr>
          <w:p w14:paraId="3F58CC0B" w14:textId="77777777" w:rsidR="00FB74C8" w:rsidRDefault="009408EC" w:rsidP="00614985">
            <w:pPr>
              <w:spacing w:after="0" w:line="240" w:lineRule="auto"/>
              <w:rPr>
                <w:rFonts w:cs="Calibri"/>
                <w:lang w:eastAsia="en-GB"/>
              </w:rPr>
            </w:pPr>
            <w:r>
              <w:rPr>
                <w:rFonts w:cs="Calibri"/>
                <w:lang w:eastAsia="en-GB"/>
              </w:rPr>
              <w:t>3.2.2</w:t>
            </w:r>
          </w:p>
        </w:tc>
        <w:tc>
          <w:tcPr>
            <w:tcW w:w="7609" w:type="dxa"/>
          </w:tcPr>
          <w:p w14:paraId="3F58CC0C" w14:textId="77777777" w:rsidR="00FB74C8" w:rsidRPr="009408EC" w:rsidRDefault="009408EC" w:rsidP="00390618">
            <w:pPr>
              <w:pStyle w:val="ListParagraph"/>
              <w:spacing w:after="0" w:line="240" w:lineRule="auto"/>
              <w:ind w:left="-108"/>
              <w:rPr>
                <w:rFonts w:cs="Calibri"/>
                <w:b/>
                <w:lang w:eastAsia="en-GB"/>
              </w:rPr>
            </w:pPr>
            <w:r w:rsidRPr="009408EC">
              <w:rPr>
                <w:rFonts w:asciiTheme="minorHAnsi" w:hAnsiTheme="minorHAnsi" w:cs="Arial"/>
                <w:b/>
                <w:lang w:eastAsia="en-GB"/>
              </w:rPr>
              <w:t>Minutes of the IST working group of 16 May 2017</w:t>
            </w:r>
          </w:p>
        </w:tc>
        <w:tc>
          <w:tcPr>
            <w:tcW w:w="1040" w:type="dxa"/>
          </w:tcPr>
          <w:p w14:paraId="3F58CC0D" w14:textId="77777777" w:rsidR="00FB74C8" w:rsidRDefault="00FB74C8" w:rsidP="00614985">
            <w:pPr>
              <w:spacing w:after="0" w:line="240" w:lineRule="auto"/>
              <w:rPr>
                <w:rFonts w:cs="Calibri"/>
                <w:lang w:eastAsia="en-GB"/>
              </w:rPr>
            </w:pPr>
          </w:p>
        </w:tc>
      </w:tr>
      <w:tr w:rsidR="00FB74C8" w:rsidRPr="00371AF2" w14:paraId="3F58CC12" w14:textId="77777777" w:rsidTr="00614985">
        <w:tc>
          <w:tcPr>
            <w:tcW w:w="957" w:type="dxa"/>
            <w:gridSpan w:val="2"/>
          </w:tcPr>
          <w:p w14:paraId="3F58CC0F" w14:textId="77777777" w:rsidR="00FB74C8" w:rsidRDefault="00FB74C8" w:rsidP="00614985">
            <w:pPr>
              <w:spacing w:after="0" w:line="240" w:lineRule="auto"/>
              <w:rPr>
                <w:rFonts w:cs="Calibri"/>
                <w:lang w:eastAsia="en-GB"/>
              </w:rPr>
            </w:pPr>
          </w:p>
        </w:tc>
        <w:tc>
          <w:tcPr>
            <w:tcW w:w="7609" w:type="dxa"/>
          </w:tcPr>
          <w:p w14:paraId="3F58CC10" w14:textId="77777777" w:rsidR="00FB74C8" w:rsidRPr="0095203D" w:rsidRDefault="00390618" w:rsidP="00390618">
            <w:pPr>
              <w:pStyle w:val="ListParagraph"/>
              <w:spacing w:after="0" w:line="240" w:lineRule="auto"/>
              <w:ind w:left="-108"/>
              <w:rPr>
                <w:rFonts w:cs="Calibri"/>
                <w:lang w:eastAsia="en-GB"/>
              </w:rPr>
            </w:pPr>
            <w:r>
              <w:rPr>
                <w:rFonts w:cs="Calibri"/>
                <w:lang w:eastAsia="en-GB"/>
              </w:rPr>
              <w:t>Noted for information.</w:t>
            </w:r>
          </w:p>
        </w:tc>
        <w:tc>
          <w:tcPr>
            <w:tcW w:w="1040" w:type="dxa"/>
          </w:tcPr>
          <w:p w14:paraId="3F58CC11" w14:textId="77777777" w:rsidR="00FB74C8" w:rsidRDefault="00FB74C8" w:rsidP="00614985">
            <w:pPr>
              <w:spacing w:after="0" w:line="240" w:lineRule="auto"/>
              <w:rPr>
                <w:rFonts w:cs="Calibri"/>
                <w:lang w:eastAsia="en-GB"/>
              </w:rPr>
            </w:pPr>
          </w:p>
        </w:tc>
      </w:tr>
      <w:tr w:rsidR="00FB74C8" w:rsidRPr="00371AF2" w14:paraId="3F58CC16" w14:textId="77777777" w:rsidTr="00614985">
        <w:tc>
          <w:tcPr>
            <w:tcW w:w="957" w:type="dxa"/>
            <w:gridSpan w:val="2"/>
          </w:tcPr>
          <w:p w14:paraId="3F58CC13" w14:textId="77777777" w:rsidR="00FB74C8" w:rsidRDefault="00FB74C8" w:rsidP="00614985">
            <w:pPr>
              <w:spacing w:after="0" w:line="240" w:lineRule="auto"/>
              <w:rPr>
                <w:rFonts w:cs="Calibri"/>
                <w:lang w:eastAsia="en-GB"/>
              </w:rPr>
            </w:pPr>
          </w:p>
        </w:tc>
        <w:tc>
          <w:tcPr>
            <w:tcW w:w="7609" w:type="dxa"/>
          </w:tcPr>
          <w:p w14:paraId="3F58CC14" w14:textId="77777777" w:rsidR="00FB74C8" w:rsidRPr="0095203D" w:rsidRDefault="00FB74C8" w:rsidP="00390618">
            <w:pPr>
              <w:pStyle w:val="ListParagraph"/>
              <w:spacing w:after="0" w:line="240" w:lineRule="auto"/>
              <w:ind w:left="-108"/>
              <w:rPr>
                <w:rFonts w:cs="Calibri"/>
                <w:lang w:eastAsia="en-GB"/>
              </w:rPr>
            </w:pPr>
          </w:p>
        </w:tc>
        <w:tc>
          <w:tcPr>
            <w:tcW w:w="1040" w:type="dxa"/>
          </w:tcPr>
          <w:p w14:paraId="3F58CC15" w14:textId="77777777" w:rsidR="00FB74C8" w:rsidRDefault="00FB74C8" w:rsidP="00614985">
            <w:pPr>
              <w:spacing w:after="0" w:line="240" w:lineRule="auto"/>
              <w:rPr>
                <w:rFonts w:cs="Calibri"/>
                <w:lang w:eastAsia="en-GB"/>
              </w:rPr>
            </w:pPr>
          </w:p>
        </w:tc>
      </w:tr>
      <w:tr w:rsidR="00FB74C8" w:rsidRPr="00371AF2" w14:paraId="3F58CC1A" w14:textId="77777777" w:rsidTr="00614985">
        <w:tc>
          <w:tcPr>
            <w:tcW w:w="957" w:type="dxa"/>
            <w:gridSpan w:val="2"/>
          </w:tcPr>
          <w:p w14:paraId="3F58CC17" w14:textId="77777777" w:rsidR="00FB74C8" w:rsidRDefault="00390618" w:rsidP="00614985">
            <w:pPr>
              <w:spacing w:after="0" w:line="240" w:lineRule="auto"/>
              <w:rPr>
                <w:rFonts w:cs="Calibri"/>
                <w:lang w:eastAsia="en-GB"/>
              </w:rPr>
            </w:pPr>
            <w:r>
              <w:rPr>
                <w:rFonts w:cs="Calibri"/>
                <w:lang w:eastAsia="en-GB"/>
              </w:rPr>
              <w:t>3.2.3</w:t>
            </w:r>
          </w:p>
        </w:tc>
        <w:tc>
          <w:tcPr>
            <w:tcW w:w="7609" w:type="dxa"/>
          </w:tcPr>
          <w:p w14:paraId="3F58CC18" w14:textId="77777777" w:rsidR="00FB74C8" w:rsidRPr="0095203D" w:rsidRDefault="00390618" w:rsidP="00390618">
            <w:pPr>
              <w:tabs>
                <w:tab w:val="left" w:pos="567"/>
                <w:tab w:val="left" w:pos="709"/>
                <w:tab w:val="left" w:pos="1134"/>
              </w:tabs>
              <w:spacing w:after="0" w:line="240" w:lineRule="auto"/>
              <w:ind w:left="-108"/>
              <w:rPr>
                <w:rFonts w:cs="Calibri"/>
                <w:lang w:eastAsia="en-GB"/>
              </w:rPr>
            </w:pPr>
            <w:r w:rsidRPr="00390618">
              <w:rPr>
                <w:rFonts w:cs="Arial"/>
                <w:b/>
                <w:lang w:eastAsia="en-GB"/>
              </w:rPr>
              <w:t>Report on meeting with representatives from SGHD – 2 June 2017</w:t>
            </w:r>
          </w:p>
        </w:tc>
        <w:tc>
          <w:tcPr>
            <w:tcW w:w="1040" w:type="dxa"/>
          </w:tcPr>
          <w:p w14:paraId="3F58CC19" w14:textId="77777777" w:rsidR="00FB74C8" w:rsidRDefault="00FB74C8" w:rsidP="00614985">
            <w:pPr>
              <w:spacing w:after="0" w:line="240" w:lineRule="auto"/>
              <w:rPr>
                <w:rFonts w:cs="Calibri"/>
                <w:lang w:eastAsia="en-GB"/>
              </w:rPr>
            </w:pPr>
          </w:p>
        </w:tc>
      </w:tr>
      <w:tr w:rsidR="00FB74C8" w:rsidRPr="00371AF2" w14:paraId="3F58CC1E" w14:textId="77777777" w:rsidTr="00614985">
        <w:tc>
          <w:tcPr>
            <w:tcW w:w="957" w:type="dxa"/>
            <w:gridSpan w:val="2"/>
          </w:tcPr>
          <w:p w14:paraId="3F58CC1B" w14:textId="77777777" w:rsidR="00FB74C8" w:rsidRDefault="00FB74C8" w:rsidP="00614985">
            <w:pPr>
              <w:spacing w:after="0" w:line="240" w:lineRule="auto"/>
              <w:rPr>
                <w:rFonts w:cs="Calibri"/>
                <w:lang w:eastAsia="en-GB"/>
              </w:rPr>
            </w:pPr>
          </w:p>
        </w:tc>
        <w:tc>
          <w:tcPr>
            <w:tcW w:w="7609" w:type="dxa"/>
          </w:tcPr>
          <w:p w14:paraId="3F58CC1C" w14:textId="77777777" w:rsidR="00FB74C8" w:rsidRPr="0095203D" w:rsidRDefault="00966F13" w:rsidP="00614985">
            <w:pPr>
              <w:pStyle w:val="ListParagraph"/>
              <w:spacing w:after="0" w:line="240" w:lineRule="auto"/>
              <w:ind w:left="-108"/>
              <w:rPr>
                <w:rFonts w:cs="Calibri"/>
                <w:lang w:eastAsia="en-GB"/>
              </w:rPr>
            </w:pPr>
            <w:r>
              <w:rPr>
                <w:rFonts w:cs="Calibri"/>
                <w:lang w:eastAsia="en-GB"/>
              </w:rPr>
              <w:t>GH and WR reported a positive meeting with Ian Finlay and Dave McLeod who made a verbal commitment to fund the uplift of PAs for Educational Supervisors to .5</w:t>
            </w:r>
            <w:r w:rsidR="00A078D9">
              <w:rPr>
                <w:rFonts w:cs="Calibri"/>
                <w:lang w:eastAsia="en-GB"/>
              </w:rPr>
              <w:t>0</w:t>
            </w:r>
            <w:r>
              <w:rPr>
                <w:rFonts w:cs="Calibri"/>
                <w:lang w:eastAsia="en-GB"/>
              </w:rPr>
              <w:t xml:space="preserve"> per trainee and </w:t>
            </w:r>
            <w:r w:rsidR="00015376">
              <w:rPr>
                <w:rFonts w:cs="Calibri"/>
                <w:lang w:eastAsia="en-GB"/>
              </w:rPr>
              <w:t xml:space="preserve">stressed </w:t>
            </w:r>
            <w:r>
              <w:rPr>
                <w:rFonts w:cs="Calibri"/>
                <w:lang w:eastAsia="en-GB"/>
              </w:rPr>
              <w:t>their commitment to the project.</w:t>
            </w:r>
            <w:r w:rsidR="00FB3D37">
              <w:rPr>
                <w:rFonts w:cs="Calibri"/>
                <w:lang w:eastAsia="en-GB"/>
              </w:rPr>
              <w:t xml:space="preserve">  Formal engagement with the service was needed and on 23 August WR and GH will attend the SAMD meeting to present </w:t>
            </w:r>
            <w:r w:rsidR="00A078D9">
              <w:rPr>
                <w:rFonts w:cs="Calibri"/>
                <w:lang w:eastAsia="en-GB"/>
              </w:rPr>
              <w:t>and start dialogue.</w:t>
            </w:r>
          </w:p>
        </w:tc>
        <w:tc>
          <w:tcPr>
            <w:tcW w:w="1040" w:type="dxa"/>
          </w:tcPr>
          <w:p w14:paraId="3F58CC1D" w14:textId="77777777" w:rsidR="00FB74C8" w:rsidRDefault="00FB74C8" w:rsidP="00614985">
            <w:pPr>
              <w:spacing w:after="0" w:line="240" w:lineRule="auto"/>
              <w:rPr>
                <w:rFonts w:cs="Calibri"/>
                <w:lang w:eastAsia="en-GB"/>
              </w:rPr>
            </w:pPr>
          </w:p>
        </w:tc>
      </w:tr>
      <w:tr w:rsidR="00FB74C8" w:rsidRPr="00371AF2" w14:paraId="3F58CC22" w14:textId="77777777" w:rsidTr="00614985">
        <w:tc>
          <w:tcPr>
            <w:tcW w:w="957" w:type="dxa"/>
            <w:gridSpan w:val="2"/>
          </w:tcPr>
          <w:p w14:paraId="3F58CC1F" w14:textId="77777777" w:rsidR="00FB74C8" w:rsidRDefault="00FB74C8" w:rsidP="00614985">
            <w:pPr>
              <w:spacing w:after="0" w:line="240" w:lineRule="auto"/>
              <w:rPr>
                <w:rFonts w:cs="Calibri"/>
                <w:lang w:eastAsia="en-GB"/>
              </w:rPr>
            </w:pPr>
          </w:p>
        </w:tc>
        <w:tc>
          <w:tcPr>
            <w:tcW w:w="7609" w:type="dxa"/>
          </w:tcPr>
          <w:p w14:paraId="3F58CC20" w14:textId="77777777" w:rsidR="00FB74C8" w:rsidRPr="0095203D" w:rsidRDefault="00FB74C8" w:rsidP="00614985">
            <w:pPr>
              <w:pStyle w:val="ListParagraph"/>
              <w:spacing w:after="0" w:line="240" w:lineRule="auto"/>
              <w:ind w:left="-108"/>
              <w:rPr>
                <w:rFonts w:cs="Calibri"/>
                <w:lang w:eastAsia="en-GB"/>
              </w:rPr>
            </w:pPr>
          </w:p>
        </w:tc>
        <w:tc>
          <w:tcPr>
            <w:tcW w:w="1040" w:type="dxa"/>
          </w:tcPr>
          <w:p w14:paraId="3F58CC21" w14:textId="77777777" w:rsidR="00FB74C8" w:rsidRDefault="00FB74C8" w:rsidP="00614985">
            <w:pPr>
              <w:spacing w:after="0" w:line="240" w:lineRule="auto"/>
              <w:rPr>
                <w:rFonts w:cs="Calibri"/>
                <w:lang w:eastAsia="en-GB"/>
              </w:rPr>
            </w:pPr>
          </w:p>
        </w:tc>
      </w:tr>
      <w:tr w:rsidR="00FB74C8" w:rsidRPr="00371AF2" w14:paraId="3F58CC26" w14:textId="77777777" w:rsidTr="00614985">
        <w:tc>
          <w:tcPr>
            <w:tcW w:w="957" w:type="dxa"/>
            <w:gridSpan w:val="2"/>
          </w:tcPr>
          <w:p w14:paraId="3F58CC23" w14:textId="77777777" w:rsidR="00FB74C8" w:rsidRDefault="00A078D9" w:rsidP="00614985">
            <w:pPr>
              <w:spacing w:after="0" w:line="240" w:lineRule="auto"/>
              <w:rPr>
                <w:rFonts w:cs="Calibri"/>
                <w:lang w:eastAsia="en-GB"/>
              </w:rPr>
            </w:pPr>
            <w:r>
              <w:rPr>
                <w:rFonts w:cs="Calibri"/>
                <w:lang w:eastAsia="en-GB"/>
              </w:rPr>
              <w:t>3.2.4</w:t>
            </w:r>
          </w:p>
        </w:tc>
        <w:tc>
          <w:tcPr>
            <w:tcW w:w="7609" w:type="dxa"/>
          </w:tcPr>
          <w:p w14:paraId="3F58CC24" w14:textId="77777777" w:rsidR="00FB74C8" w:rsidRPr="00A078D9" w:rsidRDefault="00A078D9" w:rsidP="00A078D9">
            <w:pPr>
              <w:tabs>
                <w:tab w:val="left" w:pos="567"/>
                <w:tab w:val="left" w:pos="709"/>
                <w:tab w:val="left" w:pos="1134"/>
              </w:tabs>
              <w:spacing w:after="0" w:line="240" w:lineRule="auto"/>
              <w:ind w:left="-75"/>
              <w:rPr>
                <w:rFonts w:cs="Calibri"/>
                <w:b/>
                <w:lang w:eastAsia="en-GB"/>
              </w:rPr>
            </w:pPr>
            <w:r w:rsidRPr="00A078D9">
              <w:rPr>
                <w:rFonts w:cs="Arial"/>
                <w:b/>
                <w:lang w:eastAsia="en-GB"/>
              </w:rPr>
              <w:t>Verbal report on IST working group meeting of 13 July 2017</w:t>
            </w:r>
          </w:p>
        </w:tc>
        <w:tc>
          <w:tcPr>
            <w:tcW w:w="1040" w:type="dxa"/>
          </w:tcPr>
          <w:p w14:paraId="3F58CC25" w14:textId="77777777" w:rsidR="00FB74C8" w:rsidRDefault="00FB74C8" w:rsidP="00614985">
            <w:pPr>
              <w:spacing w:after="0" w:line="240" w:lineRule="auto"/>
              <w:rPr>
                <w:rFonts w:cs="Calibri"/>
                <w:lang w:eastAsia="en-GB"/>
              </w:rPr>
            </w:pPr>
          </w:p>
        </w:tc>
      </w:tr>
      <w:tr w:rsidR="00966F13" w:rsidRPr="00371AF2" w14:paraId="3F58CC2A" w14:textId="77777777" w:rsidTr="00614985">
        <w:tc>
          <w:tcPr>
            <w:tcW w:w="957" w:type="dxa"/>
            <w:gridSpan w:val="2"/>
          </w:tcPr>
          <w:p w14:paraId="3F58CC27" w14:textId="77777777" w:rsidR="00966F13" w:rsidRDefault="00966F13" w:rsidP="00614985">
            <w:pPr>
              <w:spacing w:after="0" w:line="240" w:lineRule="auto"/>
              <w:rPr>
                <w:rFonts w:cs="Calibri"/>
                <w:lang w:eastAsia="en-GB"/>
              </w:rPr>
            </w:pPr>
          </w:p>
        </w:tc>
        <w:tc>
          <w:tcPr>
            <w:tcW w:w="7609" w:type="dxa"/>
          </w:tcPr>
          <w:p w14:paraId="3F58CC28" w14:textId="77777777" w:rsidR="00966F13" w:rsidRPr="0095203D" w:rsidRDefault="00A078D9" w:rsidP="00A078D9">
            <w:pPr>
              <w:pStyle w:val="ListParagraph"/>
              <w:spacing w:after="0" w:line="240" w:lineRule="auto"/>
              <w:ind w:left="-75"/>
              <w:rPr>
                <w:rFonts w:cs="Calibri"/>
                <w:lang w:eastAsia="en-GB"/>
              </w:rPr>
            </w:pPr>
            <w:r>
              <w:rPr>
                <w:rFonts w:cs="Calibri"/>
                <w:lang w:eastAsia="en-GB"/>
              </w:rPr>
              <w:t xml:space="preserve">Discussion </w:t>
            </w:r>
            <w:r w:rsidR="00015376">
              <w:rPr>
                <w:rFonts w:cs="Calibri"/>
                <w:lang w:eastAsia="en-GB"/>
              </w:rPr>
              <w:t>noted on</w:t>
            </w:r>
            <w:r>
              <w:rPr>
                <w:rFonts w:cs="Calibri"/>
                <w:lang w:eastAsia="en-GB"/>
              </w:rPr>
              <w:t xml:space="preserve"> Remote and Rural – post approval form and recruitment prospectus.</w:t>
            </w:r>
          </w:p>
        </w:tc>
        <w:tc>
          <w:tcPr>
            <w:tcW w:w="1040" w:type="dxa"/>
          </w:tcPr>
          <w:p w14:paraId="3F58CC29" w14:textId="77777777" w:rsidR="00966F13" w:rsidRDefault="00966F13" w:rsidP="00614985">
            <w:pPr>
              <w:spacing w:after="0" w:line="240" w:lineRule="auto"/>
              <w:rPr>
                <w:rFonts w:cs="Calibri"/>
                <w:lang w:eastAsia="en-GB"/>
              </w:rPr>
            </w:pPr>
          </w:p>
        </w:tc>
      </w:tr>
      <w:tr w:rsidR="00966F13" w:rsidRPr="00371AF2" w14:paraId="3F58CC2E" w14:textId="77777777" w:rsidTr="00614985">
        <w:tc>
          <w:tcPr>
            <w:tcW w:w="957" w:type="dxa"/>
            <w:gridSpan w:val="2"/>
          </w:tcPr>
          <w:p w14:paraId="3F58CC2B" w14:textId="77777777" w:rsidR="00966F13" w:rsidRDefault="00966F13" w:rsidP="00614985">
            <w:pPr>
              <w:spacing w:after="0" w:line="240" w:lineRule="auto"/>
              <w:rPr>
                <w:rFonts w:cs="Calibri"/>
                <w:lang w:eastAsia="en-GB"/>
              </w:rPr>
            </w:pPr>
          </w:p>
        </w:tc>
        <w:tc>
          <w:tcPr>
            <w:tcW w:w="7609" w:type="dxa"/>
          </w:tcPr>
          <w:p w14:paraId="3F58CC2C" w14:textId="77777777" w:rsidR="00966F13" w:rsidRPr="0095203D" w:rsidRDefault="00966F13" w:rsidP="00A078D9">
            <w:pPr>
              <w:pStyle w:val="ListParagraph"/>
              <w:spacing w:after="0" w:line="240" w:lineRule="auto"/>
              <w:ind w:left="-75"/>
              <w:rPr>
                <w:rFonts w:cs="Calibri"/>
                <w:lang w:eastAsia="en-GB"/>
              </w:rPr>
            </w:pPr>
          </w:p>
        </w:tc>
        <w:tc>
          <w:tcPr>
            <w:tcW w:w="1040" w:type="dxa"/>
          </w:tcPr>
          <w:p w14:paraId="3F58CC2D" w14:textId="77777777" w:rsidR="00966F13" w:rsidRDefault="00966F13" w:rsidP="00614985">
            <w:pPr>
              <w:spacing w:after="0" w:line="240" w:lineRule="auto"/>
              <w:rPr>
                <w:rFonts w:cs="Calibri"/>
                <w:lang w:eastAsia="en-GB"/>
              </w:rPr>
            </w:pPr>
          </w:p>
        </w:tc>
      </w:tr>
      <w:tr w:rsidR="00966F13" w:rsidRPr="00371AF2" w14:paraId="3F58CC32" w14:textId="77777777" w:rsidTr="00614985">
        <w:tc>
          <w:tcPr>
            <w:tcW w:w="957" w:type="dxa"/>
            <w:gridSpan w:val="2"/>
          </w:tcPr>
          <w:p w14:paraId="3F58CC2F" w14:textId="77777777" w:rsidR="00966F13" w:rsidRDefault="0040691F" w:rsidP="00614985">
            <w:pPr>
              <w:spacing w:after="0" w:line="240" w:lineRule="auto"/>
              <w:rPr>
                <w:rFonts w:cs="Calibri"/>
                <w:lang w:eastAsia="en-GB"/>
              </w:rPr>
            </w:pPr>
            <w:r>
              <w:rPr>
                <w:rFonts w:cs="Calibri"/>
                <w:lang w:eastAsia="en-GB"/>
              </w:rPr>
              <w:t>3</w:t>
            </w:r>
            <w:r w:rsidR="00A078D9">
              <w:rPr>
                <w:rFonts w:cs="Calibri"/>
                <w:lang w:eastAsia="en-GB"/>
              </w:rPr>
              <w:t>.2.5</w:t>
            </w:r>
          </w:p>
        </w:tc>
        <w:tc>
          <w:tcPr>
            <w:tcW w:w="7609" w:type="dxa"/>
          </w:tcPr>
          <w:p w14:paraId="3F58CC30" w14:textId="77777777" w:rsidR="00966F13" w:rsidRPr="0095203D" w:rsidRDefault="00A078D9" w:rsidP="00A078D9">
            <w:pPr>
              <w:tabs>
                <w:tab w:val="left" w:pos="567"/>
                <w:tab w:val="left" w:pos="709"/>
                <w:tab w:val="left" w:pos="1134"/>
              </w:tabs>
              <w:spacing w:after="0" w:line="240" w:lineRule="auto"/>
              <w:ind w:left="-75"/>
              <w:rPr>
                <w:rFonts w:cs="Calibri"/>
                <w:lang w:eastAsia="en-GB"/>
              </w:rPr>
            </w:pPr>
            <w:r w:rsidRPr="00A078D9">
              <w:rPr>
                <w:rFonts w:cs="Arial"/>
                <w:b/>
                <w:lang w:eastAsia="en-GB"/>
              </w:rPr>
              <w:t>Proposal to convert ST3 posts in G</w:t>
            </w:r>
            <w:r w:rsidR="00B30E43">
              <w:rPr>
                <w:rFonts w:cs="Arial"/>
                <w:b/>
                <w:lang w:eastAsia="en-GB"/>
              </w:rPr>
              <w:t xml:space="preserve">eneral </w:t>
            </w:r>
            <w:r w:rsidRPr="00A078D9">
              <w:rPr>
                <w:rFonts w:cs="Arial"/>
                <w:b/>
                <w:lang w:eastAsia="en-GB"/>
              </w:rPr>
              <w:t>S</w:t>
            </w:r>
            <w:r w:rsidR="00B30E43">
              <w:rPr>
                <w:rFonts w:cs="Arial"/>
                <w:b/>
                <w:lang w:eastAsia="en-GB"/>
              </w:rPr>
              <w:t>urgery</w:t>
            </w:r>
            <w:r w:rsidRPr="00A078D9">
              <w:rPr>
                <w:rFonts w:cs="Arial"/>
                <w:b/>
                <w:lang w:eastAsia="en-GB"/>
              </w:rPr>
              <w:t xml:space="preserve"> to Core</w:t>
            </w:r>
          </w:p>
        </w:tc>
        <w:tc>
          <w:tcPr>
            <w:tcW w:w="1040" w:type="dxa"/>
          </w:tcPr>
          <w:p w14:paraId="3F58CC31" w14:textId="77777777" w:rsidR="00966F13" w:rsidRDefault="00966F13" w:rsidP="00614985">
            <w:pPr>
              <w:spacing w:after="0" w:line="240" w:lineRule="auto"/>
              <w:rPr>
                <w:rFonts w:cs="Calibri"/>
                <w:lang w:eastAsia="en-GB"/>
              </w:rPr>
            </w:pPr>
          </w:p>
        </w:tc>
      </w:tr>
      <w:tr w:rsidR="00966F13" w:rsidRPr="00371AF2" w14:paraId="3F58CC3B" w14:textId="77777777" w:rsidTr="00614985">
        <w:tc>
          <w:tcPr>
            <w:tcW w:w="957" w:type="dxa"/>
            <w:gridSpan w:val="2"/>
          </w:tcPr>
          <w:p w14:paraId="3F58CC33" w14:textId="77777777" w:rsidR="00966F13" w:rsidRDefault="00966F13" w:rsidP="00614985">
            <w:pPr>
              <w:spacing w:after="0" w:line="240" w:lineRule="auto"/>
              <w:rPr>
                <w:rFonts w:cs="Calibri"/>
                <w:lang w:eastAsia="en-GB"/>
              </w:rPr>
            </w:pPr>
          </w:p>
        </w:tc>
        <w:tc>
          <w:tcPr>
            <w:tcW w:w="7609" w:type="dxa"/>
          </w:tcPr>
          <w:p w14:paraId="3F58CC34" w14:textId="77777777" w:rsidR="00046D7B" w:rsidRDefault="00B30E43" w:rsidP="00A078D9">
            <w:pPr>
              <w:pStyle w:val="ListParagraph"/>
              <w:spacing w:after="0" w:line="240" w:lineRule="auto"/>
              <w:ind w:left="-75"/>
              <w:rPr>
                <w:rFonts w:cs="Calibri"/>
                <w:lang w:eastAsia="en-GB"/>
              </w:rPr>
            </w:pPr>
            <w:r>
              <w:rPr>
                <w:rFonts w:cs="Calibri"/>
                <w:lang w:eastAsia="en-GB"/>
              </w:rPr>
              <w:t xml:space="preserve">GH reported that at the joint MDET/STB Chairs meeting on </w:t>
            </w:r>
            <w:r w:rsidR="00046D7B">
              <w:rPr>
                <w:rFonts w:cs="Calibri"/>
                <w:lang w:eastAsia="en-GB"/>
              </w:rPr>
              <w:t>22 May</w:t>
            </w:r>
            <w:r>
              <w:rPr>
                <w:rFonts w:cs="Calibri"/>
                <w:lang w:eastAsia="en-GB"/>
              </w:rPr>
              <w:t xml:space="preserve">, the Medical Director asked the STB to consider converting General Surgery ST3 </w:t>
            </w:r>
            <w:r w:rsidR="00BA6D17">
              <w:rPr>
                <w:rFonts w:cs="Calibri"/>
                <w:lang w:eastAsia="en-GB"/>
              </w:rPr>
              <w:t xml:space="preserve">posts </w:t>
            </w:r>
            <w:r>
              <w:rPr>
                <w:rFonts w:cs="Calibri"/>
                <w:lang w:eastAsia="en-GB"/>
              </w:rPr>
              <w:t xml:space="preserve">to Core.  </w:t>
            </w:r>
            <w:r w:rsidR="00FC5719">
              <w:rPr>
                <w:rFonts w:cs="Calibri"/>
                <w:lang w:eastAsia="en-GB"/>
              </w:rPr>
              <w:t>S</w:t>
            </w:r>
            <w:r w:rsidR="00046D7B">
              <w:rPr>
                <w:rFonts w:cs="Calibri"/>
                <w:lang w:eastAsia="en-GB"/>
              </w:rPr>
              <w:t>TB discuss</w:t>
            </w:r>
            <w:r w:rsidR="00132158">
              <w:rPr>
                <w:rFonts w:cs="Calibri"/>
                <w:lang w:eastAsia="en-GB"/>
              </w:rPr>
              <w:t>ion</w:t>
            </w:r>
            <w:r w:rsidR="00046D7B">
              <w:rPr>
                <w:rFonts w:cs="Calibri"/>
                <w:lang w:eastAsia="en-GB"/>
              </w:rPr>
              <w:t xml:space="preserve"> </w:t>
            </w:r>
            <w:r w:rsidR="00FC5719">
              <w:rPr>
                <w:rFonts w:cs="Calibri"/>
                <w:lang w:eastAsia="en-GB"/>
              </w:rPr>
              <w:t>highlighted:</w:t>
            </w:r>
          </w:p>
          <w:p w14:paraId="3F58CC35" w14:textId="77777777" w:rsidR="00966F13" w:rsidRDefault="00046D7B" w:rsidP="00FC5719">
            <w:pPr>
              <w:pStyle w:val="ListParagraph"/>
              <w:numPr>
                <w:ilvl w:val="0"/>
                <w:numId w:val="7"/>
              </w:numPr>
              <w:spacing w:after="0" w:line="240" w:lineRule="auto"/>
              <w:ind w:hanging="435"/>
              <w:rPr>
                <w:rFonts w:cs="Calibri"/>
                <w:lang w:eastAsia="en-GB"/>
              </w:rPr>
            </w:pPr>
            <w:r>
              <w:rPr>
                <w:rFonts w:cs="Calibri"/>
                <w:lang w:eastAsia="en-GB"/>
              </w:rPr>
              <w:t xml:space="preserve">15-20% of posts fail to fill </w:t>
            </w:r>
            <w:r w:rsidR="00FC5719">
              <w:rPr>
                <w:rFonts w:cs="Calibri"/>
                <w:lang w:eastAsia="en-GB"/>
              </w:rPr>
              <w:t>each year and a high percentage of posts remained unfilled as there were insufficient appointable candidates</w:t>
            </w:r>
            <w:r w:rsidR="00C521F2">
              <w:rPr>
                <w:rFonts w:cs="Calibri"/>
                <w:lang w:eastAsia="en-GB"/>
              </w:rPr>
              <w:t>.  This meant</w:t>
            </w:r>
            <w:r w:rsidR="00FC5719">
              <w:rPr>
                <w:rFonts w:cs="Calibri"/>
                <w:lang w:eastAsia="en-GB"/>
              </w:rPr>
              <w:t xml:space="preserve"> vacancies could not be filled with LATs and were filled b</w:t>
            </w:r>
            <w:r w:rsidR="00CB2ACF">
              <w:rPr>
                <w:rFonts w:cs="Calibri"/>
                <w:lang w:eastAsia="en-GB"/>
              </w:rPr>
              <w:t>y LAS posts instead.</w:t>
            </w:r>
          </w:p>
          <w:p w14:paraId="3F58CC36" w14:textId="77777777" w:rsidR="00894C26" w:rsidRDefault="00894C26" w:rsidP="00FC5719">
            <w:pPr>
              <w:pStyle w:val="ListParagraph"/>
              <w:numPr>
                <w:ilvl w:val="0"/>
                <w:numId w:val="7"/>
              </w:numPr>
              <w:spacing w:after="0" w:line="240" w:lineRule="auto"/>
              <w:ind w:hanging="435"/>
              <w:rPr>
                <w:rFonts w:cs="Calibri"/>
                <w:lang w:eastAsia="en-GB"/>
              </w:rPr>
            </w:pPr>
            <w:r>
              <w:rPr>
                <w:rFonts w:cs="Calibri"/>
                <w:lang w:eastAsia="en-GB"/>
              </w:rPr>
              <w:t>If pattern continued vacancies will increase and move further up training.</w:t>
            </w:r>
          </w:p>
          <w:p w14:paraId="3F58CC37" w14:textId="77777777" w:rsidR="00FC5719" w:rsidRDefault="00FC5719" w:rsidP="00FC5719">
            <w:pPr>
              <w:pStyle w:val="ListParagraph"/>
              <w:numPr>
                <w:ilvl w:val="0"/>
                <w:numId w:val="7"/>
              </w:numPr>
              <w:spacing w:after="0" w:line="240" w:lineRule="auto"/>
              <w:ind w:hanging="435"/>
              <w:rPr>
                <w:rFonts w:cs="Calibri"/>
                <w:lang w:eastAsia="en-GB"/>
              </w:rPr>
            </w:pPr>
            <w:r>
              <w:rPr>
                <w:rFonts w:cs="Calibri"/>
                <w:lang w:eastAsia="en-GB"/>
              </w:rPr>
              <w:t xml:space="preserve">IMGs could be used – however the timeline would </w:t>
            </w:r>
            <w:r w:rsidR="00C521F2">
              <w:rPr>
                <w:rFonts w:cs="Calibri"/>
                <w:lang w:eastAsia="en-GB"/>
              </w:rPr>
              <w:t>be tight</w:t>
            </w:r>
            <w:r>
              <w:rPr>
                <w:rFonts w:cs="Calibri"/>
                <w:lang w:eastAsia="en-GB"/>
              </w:rPr>
              <w:t>.</w:t>
            </w:r>
          </w:p>
          <w:p w14:paraId="3F58CC38" w14:textId="77777777" w:rsidR="00FC5719" w:rsidRDefault="00132158" w:rsidP="00FC5719">
            <w:pPr>
              <w:pStyle w:val="ListParagraph"/>
              <w:numPr>
                <w:ilvl w:val="0"/>
                <w:numId w:val="7"/>
              </w:numPr>
              <w:spacing w:after="0" w:line="240" w:lineRule="auto"/>
              <w:ind w:hanging="435"/>
              <w:rPr>
                <w:rFonts w:cs="Calibri"/>
                <w:lang w:eastAsia="en-GB"/>
              </w:rPr>
            </w:pPr>
            <w:r>
              <w:rPr>
                <w:rFonts w:cs="Calibri"/>
                <w:lang w:eastAsia="en-GB"/>
              </w:rPr>
              <w:t>Attrition rate at core and how to adjust balance.</w:t>
            </w:r>
          </w:p>
          <w:p w14:paraId="3F58CC39" w14:textId="77777777" w:rsidR="00132158" w:rsidRPr="00132158" w:rsidRDefault="00132158" w:rsidP="00132158">
            <w:pPr>
              <w:spacing w:after="0" w:line="240" w:lineRule="auto"/>
              <w:ind w:left="-75"/>
              <w:rPr>
                <w:rFonts w:cs="Calibri"/>
                <w:lang w:eastAsia="en-GB"/>
              </w:rPr>
            </w:pPr>
          </w:p>
        </w:tc>
        <w:tc>
          <w:tcPr>
            <w:tcW w:w="1040" w:type="dxa"/>
          </w:tcPr>
          <w:p w14:paraId="3F58CC3A" w14:textId="77777777" w:rsidR="00966F13" w:rsidRDefault="00966F13" w:rsidP="00614985">
            <w:pPr>
              <w:spacing w:after="0" w:line="240" w:lineRule="auto"/>
              <w:rPr>
                <w:rFonts w:cs="Calibri"/>
                <w:lang w:eastAsia="en-GB"/>
              </w:rPr>
            </w:pPr>
          </w:p>
        </w:tc>
      </w:tr>
      <w:tr w:rsidR="00966F13" w:rsidRPr="00371AF2" w14:paraId="3F58CC3F" w14:textId="77777777" w:rsidTr="00614985">
        <w:tc>
          <w:tcPr>
            <w:tcW w:w="957" w:type="dxa"/>
            <w:gridSpan w:val="2"/>
          </w:tcPr>
          <w:p w14:paraId="3F58CC3C" w14:textId="77777777" w:rsidR="00966F13" w:rsidRDefault="00966F13" w:rsidP="00614985">
            <w:pPr>
              <w:spacing w:after="0" w:line="240" w:lineRule="auto"/>
              <w:rPr>
                <w:rFonts w:cs="Calibri"/>
                <w:lang w:eastAsia="en-GB"/>
              </w:rPr>
            </w:pPr>
          </w:p>
        </w:tc>
        <w:tc>
          <w:tcPr>
            <w:tcW w:w="7609" w:type="dxa"/>
          </w:tcPr>
          <w:p w14:paraId="3F58CC3D" w14:textId="77777777" w:rsidR="00966F13" w:rsidRPr="0095203D" w:rsidRDefault="00132158" w:rsidP="00A078D9">
            <w:pPr>
              <w:pStyle w:val="ListParagraph"/>
              <w:spacing w:after="0" w:line="240" w:lineRule="auto"/>
              <w:ind w:left="-75"/>
              <w:rPr>
                <w:rFonts w:cs="Calibri"/>
                <w:lang w:eastAsia="en-GB"/>
              </w:rPr>
            </w:pPr>
            <w:r>
              <w:rPr>
                <w:rFonts w:cs="Calibri"/>
                <w:lang w:eastAsia="en-GB"/>
              </w:rPr>
              <w:t>The STB agreed not to pursue the proposal.</w:t>
            </w:r>
          </w:p>
        </w:tc>
        <w:tc>
          <w:tcPr>
            <w:tcW w:w="1040" w:type="dxa"/>
          </w:tcPr>
          <w:p w14:paraId="3F58CC3E" w14:textId="77777777" w:rsidR="00966F13" w:rsidRDefault="00966F13" w:rsidP="00614985">
            <w:pPr>
              <w:spacing w:after="0" w:line="240" w:lineRule="auto"/>
              <w:rPr>
                <w:rFonts w:cs="Calibri"/>
                <w:lang w:eastAsia="en-GB"/>
              </w:rPr>
            </w:pPr>
          </w:p>
        </w:tc>
      </w:tr>
      <w:tr w:rsidR="00966F13" w:rsidRPr="00371AF2" w14:paraId="3F58CC43" w14:textId="77777777" w:rsidTr="00614985">
        <w:tc>
          <w:tcPr>
            <w:tcW w:w="957" w:type="dxa"/>
            <w:gridSpan w:val="2"/>
          </w:tcPr>
          <w:p w14:paraId="3F58CC40" w14:textId="77777777" w:rsidR="00966F13" w:rsidRDefault="00966F13" w:rsidP="00614985">
            <w:pPr>
              <w:spacing w:after="0" w:line="240" w:lineRule="auto"/>
              <w:rPr>
                <w:rFonts w:cs="Calibri"/>
                <w:lang w:eastAsia="en-GB"/>
              </w:rPr>
            </w:pPr>
          </w:p>
        </w:tc>
        <w:tc>
          <w:tcPr>
            <w:tcW w:w="7609" w:type="dxa"/>
          </w:tcPr>
          <w:p w14:paraId="3F58CC41" w14:textId="77777777" w:rsidR="00966F13" w:rsidRPr="0095203D" w:rsidRDefault="00966F13" w:rsidP="00A078D9">
            <w:pPr>
              <w:pStyle w:val="ListParagraph"/>
              <w:spacing w:after="0" w:line="240" w:lineRule="auto"/>
              <w:ind w:left="-75"/>
              <w:rPr>
                <w:rFonts w:cs="Calibri"/>
                <w:lang w:eastAsia="en-GB"/>
              </w:rPr>
            </w:pPr>
          </w:p>
        </w:tc>
        <w:tc>
          <w:tcPr>
            <w:tcW w:w="1040" w:type="dxa"/>
          </w:tcPr>
          <w:p w14:paraId="3F58CC42" w14:textId="77777777" w:rsidR="00966F13" w:rsidRDefault="00966F13" w:rsidP="00614985">
            <w:pPr>
              <w:spacing w:after="0" w:line="240" w:lineRule="auto"/>
              <w:rPr>
                <w:rFonts w:cs="Calibri"/>
                <w:lang w:eastAsia="en-GB"/>
              </w:rPr>
            </w:pPr>
          </w:p>
        </w:tc>
      </w:tr>
      <w:tr w:rsidR="00966F13" w:rsidRPr="00371AF2" w14:paraId="3F58CC47" w14:textId="77777777" w:rsidTr="00614985">
        <w:tc>
          <w:tcPr>
            <w:tcW w:w="957" w:type="dxa"/>
            <w:gridSpan w:val="2"/>
          </w:tcPr>
          <w:p w14:paraId="3F58CC44" w14:textId="77777777" w:rsidR="00966F13" w:rsidRDefault="0056131E" w:rsidP="00614985">
            <w:pPr>
              <w:spacing w:after="0" w:line="240" w:lineRule="auto"/>
              <w:rPr>
                <w:rFonts w:cs="Calibri"/>
                <w:lang w:eastAsia="en-GB"/>
              </w:rPr>
            </w:pPr>
            <w:r>
              <w:rPr>
                <w:rFonts w:cs="Calibri"/>
                <w:lang w:eastAsia="en-GB"/>
              </w:rPr>
              <w:t>3</w:t>
            </w:r>
            <w:r w:rsidR="00132158">
              <w:rPr>
                <w:rFonts w:cs="Calibri"/>
                <w:lang w:eastAsia="en-GB"/>
              </w:rPr>
              <w:t>.2.6</w:t>
            </w:r>
          </w:p>
        </w:tc>
        <w:tc>
          <w:tcPr>
            <w:tcW w:w="7609" w:type="dxa"/>
          </w:tcPr>
          <w:p w14:paraId="3F58CC45" w14:textId="77777777" w:rsidR="00966F13" w:rsidRPr="00132158" w:rsidRDefault="00132158" w:rsidP="00A078D9">
            <w:pPr>
              <w:pStyle w:val="ListParagraph"/>
              <w:spacing w:after="0" w:line="240" w:lineRule="auto"/>
              <w:ind w:left="-75"/>
              <w:rPr>
                <w:rFonts w:cs="Calibri"/>
                <w:b/>
                <w:lang w:eastAsia="en-GB"/>
              </w:rPr>
            </w:pPr>
            <w:r w:rsidRPr="00132158">
              <w:rPr>
                <w:rFonts w:asciiTheme="minorHAnsi" w:hAnsiTheme="minorHAnsi" w:cs="Arial"/>
                <w:b/>
                <w:lang w:eastAsia="en-GB"/>
              </w:rPr>
              <w:t>Draft rotations and reallocation of posts</w:t>
            </w:r>
          </w:p>
        </w:tc>
        <w:tc>
          <w:tcPr>
            <w:tcW w:w="1040" w:type="dxa"/>
          </w:tcPr>
          <w:p w14:paraId="3F58CC46" w14:textId="77777777" w:rsidR="00966F13" w:rsidRDefault="00966F13" w:rsidP="00614985">
            <w:pPr>
              <w:spacing w:after="0" w:line="240" w:lineRule="auto"/>
              <w:rPr>
                <w:rFonts w:cs="Calibri"/>
                <w:lang w:eastAsia="en-GB"/>
              </w:rPr>
            </w:pPr>
          </w:p>
        </w:tc>
      </w:tr>
      <w:tr w:rsidR="00966F13" w:rsidRPr="00371AF2" w14:paraId="3F58CC5C" w14:textId="77777777" w:rsidTr="00614985">
        <w:tc>
          <w:tcPr>
            <w:tcW w:w="957" w:type="dxa"/>
            <w:gridSpan w:val="2"/>
          </w:tcPr>
          <w:p w14:paraId="3F58CC48" w14:textId="77777777" w:rsidR="00966F13" w:rsidRDefault="00966F13" w:rsidP="00614985">
            <w:pPr>
              <w:spacing w:after="0" w:line="240" w:lineRule="auto"/>
              <w:rPr>
                <w:rFonts w:cs="Calibri"/>
                <w:lang w:eastAsia="en-GB"/>
              </w:rPr>
            </w:pPr>
          </w:p>
        </w:tc>
        <w:tc>
          <w:tcPr>
            <w:tcW w:w="7609" w:type="dxa"/>
          </w:tcPr>
          <w:p w14:paraId="3F58CC49" w14:textId="77777777" w:rsidR="00BF4017" w:rsidRDefault="00BF4017" w:rsidP="00A078D9">
            <w:pPr>
              <w:pStyle w:val="ListParagraph"/>
              <w:spacing w:after="0" w:line="240" w:lineRule="auto"/>
              <w:ind w:left="-75"/>
              <w:rPr>
                <w:rFonts w:cs="Calibri"/>
                <w:lang w:eastAsia="en-GB"/>
              </w:rPr>
            </w:pPr>
            <w:r>
              <w:rPr>
                <w:rFonts w:cs="Calibri"/>
                <w:lang w:eastAsia="en-GB"/>
              </w:rPr>
              <w:t>The STB discussed the proposed rotations</w:t>
            </w:r>
            <w:r w:rsidR="00C447A5">
              <w:rPr>
                <w:rFonts w:cs="Calibri"/>
                <w:lang w:eastAsia="en-GB"/>
              </w:rPr>
              <w:t xml:space="preserve"> which had also been discussed at the IST meeting</w:t>
            </w:r>
            <w:r w:rsidR="00596A00">
              <w:rPr>
                <w:rFonts w:cs="Calibri"/>
                <w:lang w:eastAsia="en-GB"/>
              </w:rPr>
              <w:t>.</w:t>
            </w:r>
          </w:p>
          <w:p w14:paraId="3F58CC4A" w14:textId="77777777" w:rsidR="00596A00" w:rsidRDefault="00596A00" w:rsidP="00A078D9">
            <w:pPr>
              <w:pStyle w:val="ListParagraph"/>
              <w:spacing w:after="0" w:line="240" w:lineRule="auto"/>
              <w:ind w:left="-75"/>
              <w:rPr>
                <w:rFonts w:cs="Calibri"/>
                <w:lang w:eastAsia="en-GB"/>
              </w:rPr>
            </w:pPr>
          </w:p>
          <w:p w14:paraId="3F58CC4B" w14:textId="77777777" w:rsidR="00596A00" w:rsidRPr="00596A00" w:rsidRDefault="00BF4017" w:rsidP="00BF4017">
            <w:pPr>
              <w:pStyle w:val="ListParagraph"/>
              <w:numPr>
                <w:ilvl w:val="0"/>
                <w:numId w:val="8"/>
              </w:numPr>
              <w:spacing w:after="0" w:line="240" w:lineRule="auto"/>
              <w:ind w:hanging="435"/>
              <w:rPr>
                <w:rFonts w:cs="Calibri"/>
                <w:lang w:eastAsia="en-GB"/>
              </w:rPr>
            </w:pPr>
            <w:r w:rsidRPr="00BF4017">
              <w:rPr>
                <w:rFonts w:cs="Calibri"/>
                <w:i/>
                <w:lang w:eastAsia="en-GB"/>
              </w:rPr>
              <w:t>West</w:t>
            </w:r>
          </w:p>
          <w:p w14:paraId="3F58CC4C" w14:textId="77777777" w:rsidR="00596A00" w:rsidRDefault="00C447A5" w:rsidP="00596A00">
            <w:pPr>
              <w:pStyle w:val="ListParagraph"/>
              <w:numPr>
                <w:ilvl w:val="0"/>
                <w:numId w:val="9"/>
              </w:numPr>
              <w:spacing w:after="0" w:line="240" w:lineRule="auto"/>
              <w:rPr>
                <w:rFonts w:cs="Calibri"/>
                <w:lang w:eastAsia="en-GB"/>
              </w:rPr>
            </w:pPr>
            <w:r>
              <w:rPr>
                <w:rFonts w:cs="Calibri"/>
                <w:lang w:eastAsia="en-GB"/>
              </w:rPr>
              <w:t>27 posts identified</w:t>
            </w:r>
            <w:r w:rsidR="00596A00">
              <w:rPr>
                <w:rFonts w:cs="Calibri"/>
                <w:lang w:eastAsia="en-GB"/>
              </w:rPr>
              <w:t>.</w:t>
            </w:r>
          </w:p>
          <w:p w14:paraId="3F58CC4D" w14:textId="77777777" w:rsidR="00596A00" w:rsidRDefault="00596A00" w:rsidP="00596A00">
            <w:pPr>
              <w:pStyle w:val="ListParagraph"/>
              <w:numPr>
                <w:ilvl w:val="0"/>
                <w:numId w:val="9"/>
              </w:numPr>
              <w:spacing w:after="0" w:line="240" w:lineRule="auto"/>
              <w:rPr>
                <w:rFonts w:cs="Calibri"/>
                <w:lang w:eastAsia="en-GB"/>
              </w:rPr>
            </w:pPr>
            <w:r>
              <w:rPr>
                <w:rFonts w:cs="Calibri"/>
                <w:lang w:eastAsia="en-GB"/>
              </w:rPr>
              <w:t>Posts 1 and 9 runthrough General Surgery noted.</w:t>
            </w:r>
          </w:p>
          <w:p w14:paraId="3F58CC4E" w14:textId="77777777" w:rsidR="00886573" w:rsidRDefault="00596A00" w:rsidP="00596A00">
            <w:pPr>
              <w:pStyle w:val="ListParagraph"/>
              <w:numPr>
                <w:ilvl w:val="0"/>
                <w:numId w:val="9"/>
              </w:numPr>
              <w:spacing w:after="0" w:line="240" w:lineRule="auto"/>
              <w:rPr>
                <w:rFonts w:cs="Calibri"/>
                <w:lang w:eastAsia="en-GB"/>
              </w:rPr>
            </w:pPr>
            <w:r>
              <w:rPr>
                <w:rFonts w:cs="Calibri"/>
                <w:lang w:eastAsia="en-GB"/>
              </w:rPr>
              <w:t>Post 16 highlighted and will require readjustment</w:t>
            </w:r>
            <w:r w:rsidR="00886573">
              <w:rPr>
                <w:rFonts w:cs="Calibri"/>
                <w:lang w:eastAsia="en-GB"/>
              </w:rPr>
              <w:t>.</w:t>
            </w:r>
          </w:p>
          <w:p w14:paraId="3F58CC4F" w14:textId="77777777" w:rsidR="00966F13" w:rsidRDefault="00886573" w:rsidP="00596A00">
            <w:pPr>
              <w:pStyle w:val="ListParagraph"/>
              <w:numPr>
                <w:ilvl w:val="0"/>
                <w:numId w:val="9"/>
              </w:numPr>
              <w:spacing w:after="0" w:line="240" w:lineRule="auto"/>
              <w:rPr>
                <w:rFonts w:cs="Calibri"/>
                <w:lang w:eastAsia="en-GB"/>
              </w:rPr>
            </w:pPr>
            <w:r>
              <w:rPr>
                <w:rFonts w:cs="Calibri"/>
                <w:lang w:eastAsia="en-GB"/>
              </w:rPr>
              <w:t>P</w:t>
            </w:r>
            <w:r w:rsidR="00596A00" w:rsidRPr="00596A00">
              <w:rPr>
                <w:rFonts w:cs="Calibri"/>
                <w:lang w:eastAsia="en-GB"/>
              </w:rPr>
              <w:t>ost</w:t>
            </w:r>
            <w:r w:rsidR="00596A00">
              <w:rPr>
                <w:rFonts w:cs="Calibri"/>
                <w:lang w:eastAsia="en-GB"/>
              </w:rPr>
              <w:t xml:space="preserve"> 19 </w:t>
            </w:r>
            <w:r>
              <w:rPr>
                <w:rFonts w:cs="Calibri"/>
                <w:lang w:eastAsia="en-GB"/>
              </w:rPr>
              <w:t>– concern as 3 locations.</w:t>
            </w:r>
          </w:p>
          <w:p w14:paraId="3F58CC50" w14:textId="77777777" w:rsidR="00886573" w:rsidRPr="00596A00" w:rsidRDefault="00886573" w:rsidP="00596A00">
            <w:pPr>
              <w:pStyle w:val="ListParagraph"/>
              <w:numPr>
                <w:ilvl w:val="0"/>
                <w:numId w:val="9"/>
              </w:numPr>
              <w:spacing w:after="0" w:line="240" w:lineRule="auto"/>
              <w:rPr>
                <w:rFonts w:cs="Calibri"/>
                <w:lang w:eastAsia="en-GB"/>
              </w:rPr>
            </w:pPr>
            <w:r>
              <w:rPr>
                <w:rFonts w:cs="Calibri"/>
                <w:lang w:eastAsia="en-GB"/>
              </w:rPr>
              <w:t>Posts 24-27 – concerns noted.</w:t>
            </w:r>
          </w:p>
          <w:p w14:paraId="3F58CC51" w14:textId="77777777" w:rsidR="00596A00" w:rsidRPr="00886573" w:rsidRDefault="00886573" w:rsidP="00886573">
            <w:pPr>
              <w:spacing w:after="0" w:line="240" w:lineRule="auto"/>
              <w:rPr>
                <w:rFonts w:cs="Calibri"/>
                <w:i/>
                <w:lang w:eastAsia="en-GB"/>
              </w:rPr>
            </w:pPr>
            <w:r>
              <w:rPr>
                <w:rFonts w:cs="Calibri"/>
                <w:lang w:eastAsia="en-GB"/>
              </w:rPr>
              <w:t>GH will ask AR</w:t>
            </w:r>
            <w:r w:rsidR="000238C5">
              <w:rPr>
                <w:rFonts w:cs="Calibri"/>
                <w:lang w:eastAsia="en-GB"/>
              </w:rPr>
              <w:t>e</w:t>
            </w:r>
            <w:r>
              <w:rPr>
                <w:rFonts w:cs="Calibri"/>
                <w:lang w:eastAsia="en-GB"/>
              </w:rPr>
              <w:t xml:space="preserve"> to </w:t>
            </w:r>
            <w:r w:rsidR="000238C5">
              <w:rPr>
                <w:rFonts w:cs="Calibri"/>
                <w:lang w:eastAsia="en-GB"/>
              </w:rPr>
              <w:t>review these</w:t>
            </w:r>
            <w:r>
              <w:rPr>
                <w:rFonts w:cs="Calibri"/>
                <w:lang w:eastAsia="en-GB"/>
              </w:rPr>
              <w:t>.</w:t>
            </w:r>
          </w:p>
        </w:tc>
        <w:tc>
          <w:tcPr>
            <w:tcW w:w="1040" w:type="dxa"/>
          </w:tcPr>
          <w:p w14:paraId="3F58CC52" w14:textId="77777777" w:rsidR="00966F13" w:rsidRDefault="00966F13" w:rsidP="00614985">
            <w:pPr>
              <w:spacing w:after="0" w:line="240" w:lineRule="auto"/>
              <w:rPr>
                <w:rFonts w:cs="Calibri"/>
                <w:lang w:eastAsia="en-GB"/>
              </w:rPr>
            </w:pPr>
          </w:p>
          <w:p w14:paraId="3F58CC53" w14:textId="77777777" w:rsidR="00886573" w:rsidRDefault="00886573" w:rsidP="00614985">
            <w:pPr>
              <w:spacing w:after="0" w:line="240" w:lineRule="auto"/>
              <w:rPr>
                <w:rFonts w:cs="Calibri"/>
                <w:lang w:eastAsia="en-GB"/>
              </w:rPr>
            </w:pPr>
          </w:p>
          <w:p w14:paraId="3F58CC54" w14:textId="77777777" w:rsidR="00886573" w:rsidRDefault="00886573" w:rsidP="00614985">
            <w:pPr>
              <w:spacing w:after="0" w:line="240" w:lineRule="auto"/>
              <w:rPr>
                <w:rFonts w:cs="Calibri"/>
                <w:lang w:eastAsia="en-GB"/>
              </w:rPr>
            </w:pPr>
          </w:p>
          <w:p w14:paraId="3F58CC55" w14:textId="77777777" w:rsidR="00886573" w:rsidRDefault="00886573" w:rsidP="00614985">
            <w:pPr>
              <w:spacing w:after="0" w:line="240" w:lineRule="auto"/>
              <w:rPr>
                <w:rFonts w:cs="Calibri"/>
                <w:lang w:eastAsia="en-GB"/>
              </w:rPr>
            </w:pPr>
          </w:p>
          <w:p w14:paraId="3F58CC56" w14:textId="77777777" w:rsidR="00886573" w:rsidRDefault="00886573" w:rsidP="00614985">
            <w:pPr>
              <w:spacing w:after="0" w:line="240" w:lineRule="auto"/>
              <w:rPr>
                <w:rFonts w:cs="Calibri"/>
                <w:lang w:eastAsia="en-GB"/>
              </w:rPr>
            </w:pPr>
          </w:p>
          <w:p w14:paraId="3F58CC57" w14:textId="77777777" w:rsidR="00886573" w:rsidRDefault="00886573" w:rsidP="00614985">
            <w:pPr>
              <w:spacing w:after="0" w:line="240" w:lineRule="auto"/>
              <w:rPr>
                <w:rFonts w:cs="Calibri"/>
                <w:lang w:eastAsia="en-GB"/>
              </w:rPr>
            </w:pPr>
          </w:p>
          <w:p w14:paraId="3F58CC58" w14:textId="77777777" w:rsidR="00886573" w:rsidRDefault="00886573" w:rsidP="00614985">
            <w:pPr>
              <w:spacing w:after="0" w:line="240" w:lineRule="auto"/>
              <w:rPr>
                <w:rFonts w:cs="Calibri"/>
                <w:lang w:eastAsia="en-GB"/>
              </w:rPr>
            </w:pPr>
          </w:p>
          <w:p w14:paraId="3F58CC59" w14:textId="77777777" w:rsidR="00886573" w:rsidRDefault="00886573" w:rsidP="00614985">
            <w:pPr>
              <w:spacing w:after="0" w:line="240" w:lineRule="auto"/>
              <w:rPr>
                <w:rFonts w:cs="Calibri"/>
                <w:lang w:eastAsia="en-GB"/>
              </w:rPr>
            </w:pPr>
          </w:p>
          <w:p w14:paraId="3F58CC5A" w14:textId="77777777" w:rsidR="00886573" w:rsidRDefault="00886573" w:rsidP="00614985">
            <w:pPr>
              <w:spacing w:after="0" w:line="240" w:lineRule="auto"/>
              <w:rPr>
                <w:rFonts w:cs="Calibri"/>
                <w:lang w:eastAsia="en-GB"/>
              </w:rPr>
            </w:pPr>
          </w:p>
          <w:p w14:paraId="3F58CC5B" w14:textId="77777777" w:rsidR="00886573" w:rsidRDefault="00886573" w:rsidP="00886573">
            <w:pPr>
              <w:spacing w:after="0" w:line="240" w:lineRule="auto"/>
              <w:rPr>
                <w:rFonts w:cs="Calibri"/>
                <w:lang w:eastAsia="en-GB"/>
              </w:rPr>
            </w:pPr>
            <w:r w:rsidRPr="00886573">
              <w:rPr>
                <w:rFonts w:cs="Calibri"/>
                <w:b/>
                <w:lang w:eastAsia="en-GB"/>
              </w:rPr>
              <w:t>AR</w:t>
            </w:r>
            <w:r w:rsidR="006B5A11">
              <w:rPr>
                <w:rFonts w:cs="Calibri"/>
                <w:b/>
                <w:lang w:eastAsia="en-GB"/>
              </w:rPr>
              <w:t>e</w:t>
            </w:r>
          </w:p>
        </w:tc>
      </w:tr>
      <w:tr w:rsidR="00132158" w:rsidRPr="00371AF2" w14:paraId="3F58CC60" w14:textId="77777777" w:rsidTr="00614985">
        <w:tc>
          <w:tcPr>
            <w:tcW w:w="957" w:type="dxa"/>
            <w:gridSpan w:val="2"/>
          </w:tcPr>
          <w:p w14:paraId="3F58CC5D" w14:textId="77777777" w:rsidR="00132158" w:rsidRDefault="00132158" w:rsidP="00614985">
            <w:pPr>
              <w:spacing w:after="0" w:line="240" w:lineRule="auto"/>
              <w:rPr>
                <w:rFonts w:cs="Calibri"/>
                <w:lang w:eastAsia="en-GB"/>
              </w:rPr>
            </w:pPr>
          </w:p>
        </w:tc>
        <w:tc>
          <w:tcPr>
            <w:tcW w:w="7609" w:type="dxa"/>
          </w:tcPr>
          <w:p w14:paraId="3F58CC5E" w14:textId="77777777" w:rsidR="00132158" w:rsidRPr="0095203D" w:rsidRDefault="00132158" w:rsidP="00A078D9">
            <w:pPr>
              <w:pStyle w:val="ListParagraph"/>
              <w:spacing w:after="0" w:line="240" w:lineRule="auto"/>
              <w:ind w:left="-75"/>
              <w:rPr>
                <w:rFonts w:cs="Calibri"/>
                <w:lang w:eastAsia="en-GB"/>
              </w:rPr>
            </w:pPr>
          </w:p>
        </w:tc>
        <w:tc>
          <w:tcPr>
            <w:tcW w:w="1040" w:type="dxa"/>
          </w:tcPr>
          <w:p w14:paraId="3F58CC5F" w14:textId="77777777" w:rsidR="00132158" w:rsidRDefault="00132158" w:rsidP="00614985">
            <w:pPr>
              <w:spacing w:after="0" w:line="240" w:lineRule="auto"/>
              <w:rPr>
                <w:rFonts w:cs="Calibri"/>
                <w:lang w:eastAsia="en-GB"/>
              </w:rPr>
            </w:pPr>
          </w:p>
        </w:tc>
      </w:tr>
      <w:tr w:rsidR="00132158" w:rsidRPr="00371AF2" w14:paraId="3F58CC6F" w14:textId="77777777" w:rsidTr="00614985">
        <w:tc>
          <w:tcPr>
            <w:tcW w:w="957" w:type="dxa"/>
            <w:gridSpan w:val="2"/>
          </w:tcPr>
          <w:p w14:paraId="3F58CC61" w14:textId="77777777" w:rsidR="00132158" w:rsidRDefault="00132158" w:rsidP="00614985">
            <w:pPr>
              <w:spacing w:after="0" w:line="240" w:lineRule="auto"/>
              <w:rPr>
                <w:rFonts w:cs="Calibri"/>
                <w:lang w:eastAsia="en-GB"/>
              </w:rPr>
            </w:pPr>
          </w:p>
        </w:tc>
        <w:tc>
          <w:tcPr>
            <w:tcW w:w="7609" w:type="dxa"/>
          </w:tcPr>
          <w:p w14:paraId="3F58CC62" w14:textId="77777777" w:rsidR="00F56C29" w:rsidRDefault="00886573" w:rsidP="00886573">
            <w:pPr>
              <w:pStyle w:val="ListParagraph"/>
              <w:numPr>
                <w:ilvl w:val="0"/>
                <w:numId w:val="8"/>
              </w:numPr>
              <w:spacing w:after="0" w:line="240" w:lineRule="auto"/>
              <w:rPr>
                <w:rFonts w:cs="Calibri"/>
                <w:i/>
                <w:lang w:eastAsia="en-GB"/>
              </w:rPr>
            </w:pPr>
            <w:r w:rsidRPr="00F56C29">
              <w:rPr>
                <w:rFonts w:cs="Calibri"/>
                <w:i/>
                <w:lang w:eastAsia="en-GB"/>
              </w:rPr>
              <w:t>East</w:t>
            </w:r>
          </w:p>
          <w:p w14:paraId="3F58CC63" w14:textId="77777777" w:rsidR="00F56C29" w:rsidRDefault="00F56C29" w:rsidP="00F56C29">
            <w:pPr>
              <w:pStyle w:val="ListParagraph"/>
              <w:numPr>
                <w:ilvl w:val="0"/>
                <w:numId w:val="10"/>
              </w:numPr>
              <w:spacing w:after="0" w:line="240" w:lineRule="auto"/>
              <w:rPr>
                <w:rFonts w:cs="Calibri"/>
                <w:lang w:eastAsia="en-GB"/>
              </w:rPr>
            </w:pPr>
            <w:r w:rsidRPr="00F56C29">
              <w:rPr>
                <w:rFonts w:cs="Calibri"/>
                <w:lang w:eastAsia="en-GB"/>
              </w:rPr>
              <w:lastRenderedPageBreak/>
              <w:t>9 po</w:t>
            </w:r>
            <w:r>
              <w:rPr>
                <w:rFonts w:cs="Calibri"/>
                <w:lang w:eastAsia="en-GB"/>
              </w:rPr>
              <w:t>tential runthrough posts.</w:t>
            </w:r>
          </w:p>
          <w:p w14:paraId="3F58CC64" w14:textId="77777777" w:rsidR="00F56C29" w:rsidRDefault="00F56C29" w:rsidP="00F56C29">
            <w:pPr>
              <w:pStyle w:val="ListParagraph"/>
              <w:numPr>
                <w:ilvl w:val="0"/>
                <w:numId w:val="10"/>
              </w:numPr>
              <w:spacing w:after="0" w:line="240" w:lineRule="auto"/>
              <w:rPr>
                <w:rFonts w:cs="Calibri"/>
                <w:lang w:eastAsia="en-GB"/>
              </w:rPr>
            </w:pPr>
            <w:r>
              <w:rPr>
                <w:rFonts w:cs="Calibri"/>
                <w:lang w:eastAsia="en-GB"/>
              </w:rPr>
              <w:t>Concerns – Posts 1/2/5/11/17.  All other posts fine.</w:t>
            </w:r>
          </w:p>
          <w:p w14:paraId="3F58CC65" w14:textId="77777777" w:rsidR="00132158" w:rsidRDefault="00920C17" w:rsidP="00F56C29">
            <w:pPr>
              <w:pStyle w:val="ListParagraph"/>
              <w:numPr>
                <w:ilvl w:val="0"/>
                <w:numId w:val="10"/>
              </w:numPr>
              <w:spacing w:after="0" w:line="240" w:lineRule="auto"/>
              <w:rPr>
                <w:rFonts w:cs="Calibri"/>
                <w:lang w:eastAsia="en-GB"/>
              </w:rPr>
            </w:pPr>
            <w:r>
              <w:rPr>
                <w:rFonts w:cs="Calibri"/>
                <w:lang w:eastAsia="en-GB"/>
              </w:rPr>
              <w:t>Posts will not be moved between Health Boards apart from Remote and Rural</w:t>
            </w:r>
            <w:r w:rsidR="009C58E2">
              <w:rPr>
                <w:rFonts w:cs="Calibri"/>
                <w:lang w:eastAsia="en-GB"/>
              </w:rPr>
              <w:t xml:space="preserve"> so there would be no manpower changes.  If any movement was </w:t>
            </w:r>
            <w:r w:rsidR="007606F4">
              <w:rPr>
                <w:rFonts w:cs="Calibri"/>
                <w:lang w:eastAsia="en-GB"/>
              </w:rPr>
              <w:t>required,</w:t>
            </w:r>
            <w:r w:rsidR="009C58E2">
              <w:rPr>
                <w:rFonts w:cs="Calibri"/>
                <w:lang w:eastAsia="en-GB"/>
              </w:rPr>
              <w:t xml:space="preserve"> this would be communicated early to the Medical Director and the Regional Workforce groups.</w:t>
            </w:r>
          </w:p>
          <w:p w14:paraId="3F58CC66" w14:textId="77777777" w:rsidR="009C58E2" w:rsidRPr="009C58E2" w:rsidRDefault="009C58E2" w:rsidP="009C58E2">
            <w:pPr>
              <w:spacing w:after="0" w:line="240" w:lineRule="auto"/>
              <w:rPr>
                <w:rFonts w:cs="Calibri"/>
                <w:lang w:eastAsia="en-GB"/>
              </w:rPr>
            </w:pPr>
            <w:r>
              <w:rPr>
                <w:rFonts w:cs="Calibri"/>
                <w:lang w:eastAsia="en-GB"/>
              </w:rPr>
              <w:t>SY will do further work on these.</w:t>
            </w:r>
          </w:p>
        </w:tc>
        <w:tc>
          <w:tcPr>
            <w:tcW w:w="1040" w:type="dxa"/>
          </w:tcPr>
          <w:p w14:paraId="3F58CC67" w14:textId="77777777" w:rsidR="00132158" w:rsidRDefault="00132158" w:rsidP="00614985">
            <w:pPr>
              <w:spacing w:after="0" w:line="240" w:lineRule="auto"/>
              <w:rPr>
                <w:rFonts w:cs="Calibri"/>
                <w:lang w:eastAsia="en-GB"/>
              </w:rPr>
            </w:pPr>
          </w:p>
          <w:p w14:paraId="3F58CC68" w14:textId="77777777" w:rsidR="009C58E2" w:rsidRDefault="009C58E2" w:rsidP="00614985">
            <w:pPr>
              <w:spacing w:after="0" w:line="240" w:lineRule="auto"/>
              <w:rPr>
                <w:rFonts w:cs="Calibri"/>
                <w:lang w:eastAsia="en-GB"/>
              </w:rPr>
            </w:pPr>
          </w:p>
          <w:p w14:paraId="3F58CC69" w14:textId="77777777" w:rsidR="009C58E2" w:rsidRDefault="009C58E2" w:rsidP="00614985">
            <w:pPr>
              <w:spacing w:after="0" w:line="240" w:lineRule="auto"/>
              <w:rPr>
                <w:rFonts w:cs="Calibri"/>
                <w:lang w:eastAsia="en-GB"/>
              </w:rPr>
            </w:pPr>
          </w:p>
          <w:p w14:paraId="3F58CC6A" w14:textId="77777777" w:rsidR="009C58E2" w:rsidRDefault="009C58E2" w:rsidP="00614985">
            <w:pPr>
              <w:spacing w:after="0" w:line="240" w:lineRule="auto"/>
              <w:rPr>
                <w:rFonts w:cs="Calibri"/>
                <w:lang w:eastAsia="en-GB"/>
              </w:rPr>
            </w:pPr>
          </w:p>
          <w:p w14:paraId="3F58CC6B" w14:textId="77777777" w:rsidR="009C58E2" w:rsidRDefault="009C58E2" w:rsidP="00614985">
            <w:pPr>
              <w:spacing w:after="0" w:line="240" w:lineRule="auto"/>
              <w:rPr>
                <w:rFonts w:cs="Calibri"/>
                <w:lang w:eastAsia="en-GB"/>
              </w:rPr>
            </w:pPr>
          </w:p>
          <w:p w14:paraId="3F58CC6C" w14:textId="77777777" w:rsidR="009C58E2" w:rsidRDefault="009C58E2" w:rsidP="00614985">
            <w:pPr>
              <w:spacing w:after="0" w:line="240" w:lineRule="auto"/>
              <w:rPr>
                <w:rFonts w:cs="Calibri"/>
                <w:lang w:eastAsia="en-GB"/>
              </w:rPr>
            </w:pPr>
          </w:p>
          <w:p w14:paraId="3F58CC6D" w14:textId="77777777" w:rsidR="009C58E2" w:rsidRDefault="009C58E2" w:rsidP="00614985">
            <w:pPr>
              <w:spacing w:after="0" w:line="240" w:lineRule="auto"/>
              <w:rPr>
                <w:rFonts w:cs="Calibri"/>
                <w:lang w:eastAsia="en-GB"/>
              </w:rPr>
            </w:pPr>
          </w:p>
          <w:p w14:paraId="3F58CC6E" w14:textId="77777777" w:rsidR="009C58E2" w:rsidRPr="009C58E2" w:rsidRDefault="009C58E2" w:rsidP="00614985">
            <w:pPr>
              <w:spacing w:after="0" w:line="240" w:lineRule="auto"/>
              <w:rPr>
                <w:rFonts w:cs="Calibri"/>
                <w:b/>
                <w:lang w:eastAsia="en-GB"/>
              </w:rPr>
            </w:pPr>
            <w:r w:rsidRPr="009C58E2">
              <w:rPr>
                <w:rFonts w:cs="Calibri"/>
                <w:b/>
                <w:lang w:eastAsia="en-GB"/>
              </w:rPr>
              <w:t>SY</w:t>
            </w:r>
          </w:p>
        </w:tc>
      </w:tr>
      <w:tr w:rsidR="00132158" w:rsidRPr="00371AF2" w14:paraId="3F58CC73" w14:textId="77777777" w:rsidTr="00614985">
        <w:tc>
          <w:tcPr>
            <w:tcW w:w="957" w:type="dxa"/>
            <w:gridSpan w:val="2"/>
          </w:tcPr>
          <w:p w14:paraId="3F58CC70" w14:textId="77777777" w:rsidR="00132158" w:rsidRDefault="00132158" w:rsidP="00614985">
            <w:pPr>
              <w:spacing w:after="0" w:line="240" w:lineRule="auto"/>
              <w:rPr>
                <w:rFonts w:cs="Calibri"/>
                <w:lang w:eastAsia="en-GB"/>
              </w:rPr>
            </w:pPr>
          </w:p>
        </w:tc>
        <w:tc>
          <w:tcPr>
            <w:tcW w:w="7609" w:type="dxa"/>
          </w:tcPr>
          <w:p w14:paraId="3F58CC71" w14:textId="77777777" w:rsidR="00132158" w:rsidRPr="0095203D" w:rsidRDefault="00132158" w:rsidP="00A448A4">
            <w:pPr>
              <w:pStyle w:val="ListParagraph"/>
              <w:spacing w:after="0" w:line="240" w:lineRule="auto"/>
              <w:ind w:left="-75"/>
              <w:rPr>
                <w:rFonts w:cs="Calibri"/>
                <w:lang w:eastAsia="en-GB"/>
              </w:rPr>
            </w:pPr>
          </w:p>
        </w:tc>
        <w:tc>
          <w:tcPr>
            <w:tcW w:w="1040" w:type="dxa"/>
          </w:tcPr>
          <w:p w14:paraId="3F58CC72" w14:textId="77777777" w:rsidR="00132158" w:rsidRDefault="00132158" w:rsidP="00614985">
            <w:pPr>
              <w:spacing w:after="0" w:line="240" w:lineRule="auto"/>
              <w:rPr>
                <w:rFonts w:cs="Calibri"/>
                <w:lang w:eastAsia="en-GB"/>
              </w:rPr>
            </w:pPr>
          </w:p>
        </w:tc>
      </w:tr>
      <w:tr w:rsidR="00132158" w:rsidRPr="00371AF2" w14:paraId="3F58CC96" w14:textId="77777777" w:rsidTr="00614985">
        <w:tc>
          <w:tcPr>
            <w:tcW w:w="957" w:type="dxa"/>
            <w:gridSpan w:val="2"/>
          </w:tcPr>
          <w:p w14:paraId="3F58CC74" w14:textId="77777777" w:rsidR="00132158" w:rsidRDefault="0056131E" w:rsidP="00614985">
            <w:pPr>
              <w:spacing w:after="0" w:line="240" w:lineRule="auto"/>
              <w:rPr>
                <w:rFonts w:cs="Calibri"/>
                <w:lang w:eastAsia="en-GB"/>
              </w:rPr>
            </w:pPr>
            <w:r>
              <w:rPr>
                <w:rFonts w:cs="Calibri"/>
                <w:lang w:eastAsia="en-GB"/>
              </w:rPr>
              <w:t>3</w:t>
            </w:r>
            <w:r w:rsidR="003A5B47">
              <w:rPr>
                <w:rFonts w:cs="Calibri"/>
                <w:lang w:eastAsia="en-GB"/>
              </w:rPr>
              <w:t>.2.7</w:t>
            </w:r>
          </w:p>
        </w:tc>
        <w:tc>
          <w:tcPr>
            <w:tcW w:w="7609" w:type="dxa"/>
          </w:tcPr>
          <w:p w14:paraId="3F58CC75" w14:textId="77777777" w:rsidR="009C58E2" w:rsidRPr="003A5B47" w:rsidRDefault="009C58E2" w:rsidP="00A448A4">
            <w:pPr>
              <w:spacing w:after="0" w:line="240" w:lineRule="auto"/>
              <w:ind w:left="-75"/>
              <w:rPr>
                <w:rFonts w:cs="Calibri"/>
                <w:b/>
                <w:lang w:eastAsia="en-GB"/>
              </w:rPr>
            </w:pPr>
            <w:r w:rsidRPr="003A5B47">
              <w:rPr>
                <w:rFonts w:cs="Calibri"/>
                <w:b/>
                <w:lang w:eastAsia="en-GB"/>
              </w:rPr>
              <w:t>Remote and Rural</w:t>
            </w:r>
            <w:r w:rsidR="003A5B47" w:rsidRPr="003A5B47">
              <w:rPr>
                <w:rFonts w:cs="Calibri"/>
                <w:b/>
                <w:lang w:eastAsia="en-GB"/>
              </w:rPr>
              <w:t xml:space="preserve"> Options</w:t>
            </w:r>
          </w:p>
          <w:p w14:paraId="3F58CC76" w14:textId="77777777" w:rsidR="00132158" w:rsidRPr="00521FD0" w:rsidRDefault="00521FD0" w:rsidP="00A448A4">
            <w:pPr>
              <w:spacing w:after="0" w:line="240" w:lineRule="auto"/>
              <w:ind w:left="-75"/>
              <w:rPr>
                <w:rFonts w:cs="Calibri"/>
                <w:lang w:eastAsia="en-GB"/>
              </w:rPr>
            </w:pPr>
            <w:r w:rsidRPr="00521FD0">
              <w:rPr>
                <w:rFonts w:cs="Calibri"/>
                <w:lang w:eastAsia="en-GB"/>
              </w:rPr>
              <w:t xml:space="preserve">The STB discussed the hub and spoke proposal and generally felt this would be a good development.  </w:t>
            </w:r>
            <w:r>
              <w:rPr>
                <w:rFonts w:cs="Calibri"/>
                <w:lang w:eastAsia="en-GB"/>
              </w:rPr>
              <w:t xml:space="preserve">This would involve </w:t>
            </w:r>
            <w:r w:rsidR="00D37E31">
              <w:rPr>
                <w:lang w:eastAsia="en-GB"/>
              </w:rPr>
              <w:t xml:space="preserve">2 posts </w:t>
            </w:r>
            <w:r>
              <w:rPr>
                <w:lang w:eastAsia="en-GB"/>
              </w:rPr>
              <w:t>spending</w:t>
            </w:r>
            <w:r w:rsidR="00D37E31">
              <w:rPr>
                <w:lang w:eastAsia="en-GB"/>
              </w:rPr>
              <w:t xml:space="preserve"> 6 months </w:t>
            </w:r>
            <w:r>
              <w:rPr>
                <w:lang w:eastAsia="en-GB"/>
              </w:rPr>
              <w:t xml:space="preserve">in </w:t>
            </w:r>
            <w:r w:rsidR="00D37E31">
              <w:rPr>
                <w:lang w:eastAsia="en-GB"/>
              </w:rPr>
              <w:t xml:space="preserve">General Surgery in Western Isles and 6 months </w:t>
            </w:r>
            <w:r>
              <w:rPr>
                <w:lang w:eastAsia="en-GB"/>
              </w:rPr>
              <w:t xml:space="preserve">in </w:t>
            </w:r>
            <w:r w:rsidR="00D37E31">
              <w:rPr>
                <w:lang w:eastAsia="en-GB"/>
              </w:rPr>
              <w:t>General Surgery in Fort William.</w:t>
            </w:r>
          </w:p>
          <w:p w14:paraId="3F58CC77" w14:textId="77777777" w:rsidR="00D37E31" w:rsidRPr="0089380E" w:rsidRDefault="00D37E31" w:rsidP="00A448A4">
            <w:pPr>
              <w:pStyle w:val="ListParagraph"/>
              <w:numPr>
                <w:ilvl w:val="0"/>
                <w:numId w:val="12"/>
              </w:numPr>
              <w:spacing w:after="0" w:line="240" w:lineRule="auto"/>
              <w:ind w:left="350" w:hanging="425"/>
              <w:rPr>
                <w:rFonts w:cs="Calibri"/>
                <w:lang w:eastAsia="en-GB"/>
              </w:rPr>
            </w:pPr>
            <w:r>
              <w:rPr>
                <w:lang w:eastAsia="en-GB"/>
              </w:rPr>
              <w:t>Challenges – no substantive consultant in Fort William – one consultant in Stornoway leading to concern posts would not deliver level of training needed.</w:t>
            </w:r>
          </w:p>
          <w:p w14:paraId="3F58CC78" w14:textId="77777777" w:rsidR="00D37E31" w:rsidRPr="0089380E" w:rsidRDefault="00D37E31" w:rsidP="00A448A4">
            <w:pPr>
              <w:pStyle w:val="ListParagraph"/>
              <w:numPr>
                <w:ilvl w:val="0"/>
                <w:numId w:val="12"/>
              </w:numPr>
              <w:tabs>
                <w:tab w:val="left" w:pos="350"/>
              </w:tabs>
              <w:spacing w:after="0" w:line="240" w:lineRule="auto"/>
              <w:ind w:left="-75" w:firstLine="0"/>
              <w:rPr>
                <w:rFonts w:cs="Calibri"/>
                <w:lang w:eastAsia="en-GB"/>
              </w:rPr>
            </w:pPr>
            <w:r>
              <w:rPr>
                <w:lang w:eastAsia="en-GB"/>
              </w:rPr>
              <w:t>Scottish Government k</w:t>
            </w:r>
            <w:r w:rsidR="001B04E6">
              <w:rPr>
                <w:lang w:eastAsia="en-GB"/>
              </w:rPr>
              <w:t>een to support Remote and Rural.</w:t>
            </w:r>
          </w:p>
          <w:p w14:paraId="3F58CC79" w14:textId="77777777" w:rsidR="00D37E31" w:rsidRPr="0089380E" w:rsidRDefault="00D37E31" w:rsidP="00A448A4">
            <w:pPr>
              <w:pStyle w:val="ListParagraph"/>
              <w:numPr>
                <w:ilvl w:val="0"/>
                <w:numId w:val="12"/>
              </w:numPr>
              <w:tabs>
                <w:tab w:val="left" w:pos="350"/>
              </w:tabs>
              <w:spacing w:after="0" w:line="240" w:lineRule="auto"/>
              <w:ind w:left="350" w:hanging="425"/>
              <w:rPr>
                <w:rFonts w:cs="Calibri"/>
                <w:lang w:eastAsia="en-GB"/>
              </w:rPr>
            </w:pPr>
            <w:r>
              <w:rPr>
                <w:lang w:eastAsia="en-GB"/>
              </w:rPr>
              <w:t>Approach from Raigmore – keen to contribute to pilot; this would provide an opportunity to increase Remote and Rural’s profile.</w:t>
            </w:r>
          </w:p>
          <w:p w14:paraId="3F58CC7A" w14:textId="77777777" w:rsidR="00D37E31" w:rsidRPr="0089380E" w:rsidRDefault="00D37E31" w:rsidP="00A448A4">
            <w:pPr>
              <w:pStyle w:val="ListParagraph"/>
              <w:numPr>
                <w:ilvl w:val="0"/>
                <w:numId w:val="12"/>
              </w:numPr>
              <w:tabs>
                <w:tab w:val="left" w:pos="350"/>
              </w:tabs>
              <w:spacing w:after="0" w:line="240" w:lineRule="auto"/>
              <w:ind w:left="350" w:hanging="425"/>
              <w:rPr>
                <w:rFonts w:cs="Calibri"/>
                <w:lang w:eastAsia="en-GB"/>
              </w:rPr>
            </w:pPr>
            <w:r>
              <w:rPr>
                <w:lang w:eastAsia="en-GB"/>
              </w:rPr>
              <w:t>Discussion at IST meeting on hub and spoke arrangement</w:t>
            </w:r>
            <w:r w:rsidR="001F6898">
              <w:rPr>
                <w:lang w:eastAsia="en-GB"/>
              </w:rPr>
              <w:t xml:space="preserve">.  </w:t>
            </w:r>
            <w:r w:rsidR="00C6276B">
              <w:rPr>
                <w:lang w:eastAsia="en-GB"/>
              </w:rPr>
              <w:t>Trainees would go to Raigmore while spending time on rotation to Western Isles/Fort William and Shetland and Oban may also be in scope.</w:t>
            </w:r>
          </w:p>
          <w:p w14:paraId="3F58CC7B" w14:textId="77777777" w:rsidR="00C6276B" w:rsidRPr="00C6276B" w:rsidRDefault="00C6276B" w:rsidP="00A448A4">
            <w:pPr>
              <w:spacing w:after="0" w:line="240" w:lineRule="auto"/>
              <w:ind w:left="-75"/>
              <w:rPr>
                <w:rFonts w:cs="Calibri"/>
                <w:lang w:eastAsia="en-GB"/>
              </w:rPr>
            </w:pPr>
          </w:p>
          <w:p w14:paraId="3F58CC7C" w14:textId="77777777" w:rsidR="00C6276B" w:rsidRDefault="003A5B47" w:rsidP="00A448A4">
            <w:pPr>
              <w:spacing w:after="0" w:line="240" w:lineRule="auto"/>
              <w:ind w:left="-75"/>
              <w:rPr>
                <w:rFonts w:cs="Calibri"/>
                <w:lang w:eastAsia="en-GB"/>
              </w:rPr>
            </w:pPr>
            <w:r>
              <w:rPr>
                <w:rFonts w:cs="Calibri"/>
                <w:lang w:eastAsia="en-GB"/>
              </w:rPr>
              <w:t xml:space="preserve">DB felt this was not the model that trainees had signed up for and could therefore be less attractive.  He also noted </w:t>
            </w:r>
            <w:r w:rsidR="00A448A4">
              <w:rPr>
                <w:rFonts w:cs="Calibri"/>
                <w:lang w:eastAsia="en-GB"/>
              </w:rPr>
              <w:t xml:space="preserve">travel </w:t>
            </w:r>
            <w:r>
              <w:rPr>
                <w:rFonts w:cs="Calibri"/>
                <w:lang w:eastAsia="en-GB"/>
              </w:rPr>
              <w:t xml:space="preserve">time would not be counted as training time and so could reduce </w:t>
            </w:r>
            <w:r w:rsidR="00A448A4">
              <w:rPr>
                <w:rFonts w:cs="Calibri"/>
                <w:lang w:eastAsia="en-GB"/>
              </w:rPr>
              <w:t>overall</w:t>
            </w:r>
            <w:r>
              <w:rPr>
                <w:rFonts w:cs="Calibri"/>
                <w:lang w:eastAsia="en-GB"/>
              </w:rPr>
              <w:t xml:space="preserve"> time spent in training.  This could be addressed by </w:t>
            </w:r>
            <w:r w:rsidR="00A448A4">
              <w:rPr>
                <w:rFonts w:cs="Calibri"/>
                <w:lang w:eastAsia="en-GB"/>
              </w:rPr>
              <w:t>using</w:t>
            </w:r>
            <w:r>
              <w:rPr>
                <w:rFonts w:cs="Calibri"/>
                <w:lang w:eastAsia="en-GB"/>
              </w:rPr>
              <w:t xml:space="preserve"> telemedicine</w:t>
            </w:r>
            <w:r w:rsidR="00A448A4">
              <w:rPr>
                <w:rFonts w:cs="Calibri"/>
                <w:lang w:eastAsia="en-GB"/>
              </w:rPr>
              <w:t xml:space="preserve">.  </w:t>
            </w:r>
            <w:r>
              <w:rPr>
                <w:rFonts w:cs="Calibri"/>
                <w:lang w:eastAsia="en-GB"/>
              </w:rPr>
              <w:t>MLJ felt the relationship between trainer and trainee was strong in remote areas and that the rotations would appeal to particular trainees.</w:t>
            </w:r>
          </w:p>
          <w:p w14:paraId="3F58CC7D" w14:textId="77777777" w:rsidR="003A5B47" w:rsidRDefault="003A5B47" w:rsidP="00A448A4">
            <w:pPr>
              <w:spacing w:after="0" w:line="240" w:lineRule="auto"/>
              <w:ind w:left="-75"/>
              <w:rPr>
                <w:rFonts w:cs="Calibri"/>
                <w:lang w:eastAsia="en-GB"/>
              </w:rPr>
            </w:pPr>
          </w:p>
          <w:p w14:paraId="3F58CC7E" w14:textId="77777777" w:rsidR="003A5B47" w:rsidRDefault="003A5B47" w:rsidP="00A448A4">
            <w:pPr>
              <w:spacing w:after="0" w:line="240" w:lineRule="auto"/>
              <w:ind w:left="-75"/>
              <w:rPr>
                <w:rFonts w:cs="Calibri"/>
                <w:lang w:eastAsia="en-GB"/>
              </w:rPr>
            </w:pPr>
            <w:r>
              <w:rPr>
                <w:rFonts w:cs="Calibri"/>
                <w:lang w:eastAsia="en-GB"/>
              </w:rPr>
              <w:t xml:space="preserve">GH said following discussion at the IST meeting it had been agreed </w:t>
            </w:r>
            <w:r w:rsidR="003E0F12">
              <w:rPr>
                <w:rFonts w:cs="Calibri"/>
                <w:lang w:eastAsia="en-GB"/>
              </w:rPr>
              <w:t>he, WR and Ken Walker will work to produce a model</w:t>
            </w:r>
            <w:r>
              <w:rPr>
                <w:rFonts w:cs="Calibri"/>
                <w:lang w:eastAsia="en-GB"/>
              </w:rPr>
              <w:t>.</w:t>
            </w:r>
          </w:p>
          <w:p w14:paraId="3F58CC7F" w14:textId="77777777" w:rsidR="0089380E" w:rsidRPr="003A5B47" w:rsidRDefault="0089380E" w:rsidP="00A448A4">
            <w:pPr>
              <w:spacing w:after="0" w:line="240" w:lineRule="auto"/>
              <w:ind w:left="-75"/>
              <w:rPr>
                <w:rFonts w:cs="Calibri"/>
                <w:lang w:eastAsia="en-GB"/>
              </w:rPr>
            </w:pPr>
          </w:p>
        </w:tc>
        <w:tc>
          <w:tcPr>
            <w:tcW w:w="1040" w:type="dxa"/>
          </w:tcPr>
          <w:p w14:paraId="3F58CC80" w14:textId="77777777" w:rsidR="00132158" w:rsidRDefault="00132158" w:rsidP="00614985">
            <w:pPr>
              <w:spacing w:after="0" w:line="240" w:lineRule="auto"/>
              <w:rPr>
                <w:rFonts w:cs="Calibri"/>
                <w:lang w:eastAsia="en-GB"/>
              </w:rPr>
            </w:pPr>
          </w:p>
          <w:p w14:paraId="3F58CC81" w14:textId="77777777" w:rsidR="003A5B47" w:rsidRDefault="003A5B47" w:rsidP="00614985">
            <w:pPr>
              <w:spacing w:after="0" w:line="240" w:lineRule="auto"/>
              <w:rPr>
                <w:rFonts w:cs="Calibri"/>
                <w:lang w:eastAsia="en-GB"/>
              </w:rPr>
            </w:pPr>
          </w:p>
          <w:p w14:paraId="3F58CC82" w14:textId="77777777" w:rsidR="003A5B47" w:rsidRDefault="003A5B47" w:rsidP="00614985">
            <w:pPr>
              <w:spacing w:after="0" w:line="240" w:lineRule="auto"/>
              <w:rPr>
                <w:rFonts w:cs="Calibri"/>
                <w:lang w:eastAsia="en-GB"/>
              </w:rPr>
            </w:pPr>
          </w:p>
          <w:p w14:paraId="3F58CC83" w14:textId="77777777" w:rsidR="003A5B47" w:rsidRDefault="003A5B47" w:rsidP="00614985">
            <w:pPr>
              <w:spacing w:after="0" w:line="240" w:lineRule="auto"/>
              <w:rPr>
                <w:rFonts w:cs="Calibri"/>
                <w:lang w:eastAsia="en-GB"/>
              </w:rPr>
            </w:pPr>
          </w:p>
          <w:p w14:paraId="3F58CC84" w14:textId="77777777" w:rsidR="003A5B47" w:rsidRDefault="003A5B47" w:rsidP="00614985">
            <w:pPr>
              <w:spacing w:after="0" w:line="240" w:lineRule="auto"/>
              <w:rPr>
                <w:rFonts w:cs="Calibri"/>
                <w:lang w:eastAsia="en-GB"/>
              </w:rPr>
            </w:pPr>
          </w:p>
          <w:p w14:paraId="3F58CC85" w14:textId="77777777" w:rsidR="003A5B47" w:rsidRDefault="003A5B47" w:rsidP="00614985">
            <w:pPr>
              <w:spacing w:after="0" w:line="240" w:lineRule="auto"/>
              <w:rPr>
                <w:rFonts w:cs="Calibri"/>
                <w:lang w:eastAsia="en-GB"/>
              </w:rPr>
            </w:pPr>
          </w:p>
          <w:p w14:paraId="3F58CC86" w14:textId="77777777" w:rsidR="003A5B47" w:rsidRDefault="003A5B47" w:rsidP="00614985">
            <w:pPr>
              <w:spacing w:after="0" w:line="240" w:lineRule="auto"/>
              <w:rPr>
                <w:rFonts w:cs="Calibri"/>
                <w:lang w:eastAsia="en-GB"/>
              </w:rPr>
            </w:pPr>
          </w:p>
          <w:p w14:paraId="3F58CC87" w14:textId="77777777" w:rsidR="003A5B47" w:rsidRDefault="003A5B47" w:rsidP="00614985">
            <w:pPr>
              <w:spacing w:after="0" w:line="240" w:lineRule="auto"/>
              <w:rPr>
                <w:rFonts w:cs="Calibri"/>
                <w:lang w:eastAsia="en-GB"/>
              </w:rPr>
            </w:pPr>
          </w:p>
          <w:p w14:paraId="3F58CC88" w14:textId="77777777" w:rsidR="003A5B47" w:rsidRDefault="003A5B47" w:rsidP="00614985">
            <w:pPr>
              <w:spacing w:after="0" w:line="240" w:lineRule="auto"/>
              <w:rPr>
                <w:rFonts w:cs="Calibri"/>
                <w:lang w:eastAsia="en-GB"/>
              </w:rPr>
            </w:pPr>
          </w:p>
          <w:p w14:paraId="3F58CC89" w14:textId="77777777" w:rsidR="003A5B47" w:rsidRDefault="003A5B47" w:rsidP="00614985">
            <w:pPr>
              <w:spacing w:after="0" w:line="240" w:lineRule="auto"/>
              <w:rPr>
                <w:rFonts w:cs="Calibri"/>
                <w:lang w:eastAsia="en-GB"/>
              </w:rPr>
            </w:pPr>
          </w:p>
          <w:p w14:paraId="3F58CC8A" w14:textId="77777777" w:rsidR="003A5B47" w:rsidRDefault="003A5B47" w:rsidP="00614985">
            <w:pPr>
              <w:spacing w:after="0" w:line="240" w:lineRule="auto"/>
              <w:rPr>
                <w:rFonts w:cs="Calibri"/>
                <w:lang w:eastAsia="en-GB"/>
              </w:rPr>
            </w:pPr>
          </w:p>
          <w:p w14:paraId="3F58CC8B" w14:textId="77777777" w:rsidR="003A5B47" w:rsidRDefault="003A5B47" w:rsidP="00614985">
            <w:pPr>
              <w:spacing w:after="0" w:line="240" w:lineRule="auto"/>
              <w:rPr>
                <w:rFonts w:cs="Calibri"/>
                <w:lang w:eastAsia="en-GB"/>
              </w:rPr>
            </w:pPr>
          </w:p>
          <w:p w14:paraId="3F58CC8C" w14:textId="77777777" w:rsidR="003A5B47" w:rsidRDefault="003A5B47" w:rsidP="00614985">
            <w:pPr>
              <w:spacing w:after="0" w:line="240" w:lineRule="auto"/>
              <w:rPr>
                <w:rFonts w:cs="Calibri"/>
                <w:lang w:eastAsia="en-GB"/>
              </w:rPr>
            </w:pPr>
          </w:p>
          <w:p w14:paraId="3F58CC8D" w14:textId="77777777" w:rsidR="003A5B47" w:rsidRDefault="003A5B47" w:rsidP="00614985">
            <w:pPr>
              <w:spacing w:after="0" w:line="240" w:lineRule="auto"/>
              <w:rPr>
                <w:rFonts w:cs="Calibri"/>
                <w:lang w:eastAsia="en-GB"/>
              </w:rPr>
            </w:pPr>
          </w:p>
          <w:p w14:paraId="3F58CC8E" w14:textId="77777777" w:rsidR="003A5B47" w:rsidRDefault="003A5B47" w:rsidP="00614985">
            <w:pPr>
              <w:spacing w:after="0" w:line="240" w:lineRule="auto"/>
              <w:rPr>
                <w:rFonts w:cs="Calibri"/>
                <w:lang w:eastAsia="en-GB"/>
              </w:rPr>
            </w:pPr>
          </w:p>
          <w:p w14:paraId="3F58CC8F" w14:textId="77777777" w:rsidR="003A5B47" w:rsidRDefault="003A5B47" w:rsidP="00614985">
            <w:pPr>
              <w:spacing w:after="0" w:line="240" w:lineRule="auto"/>
              <w:rPr>
                <w:rFonts w:cs="Calibri"/>
                <w:lang w:eastAsia="en-GB"/>
              </w:rPr>
            </w:pPr>
          </w:p>
          <w:p w14:paraId="3F58CC90" w14:textId="77777777" w:rsidR="003A5B47" w:rsidRDefault="003A5B47" w:rsidP="00614985">
            <w:pPr>
              <w:spacing w:after="0" w:line="240" w:lineRule="auto"/>
              <w:rPr>
                <w:rFonts w:cs="Calibri"/>
                <w:lang w:eastAsia="en-GB"/>
              </w:rPr>
            </w:pPr>
          </w:p>
          <w:p w14:paraId="3F58CC91" w14:textId="77777777" w:rsidR="003A5B47" w:rsidRDefault="003A5B47" w:rsidP="00614985">
            <w:pPr>
              <w:spacing w:after="0" w:line="240" w:lineRule="auto"/>
              <w:rPr>
                <w:rFonts w:cs="Calibri"/>
                <w:lang w:eastAsia="en-GB"/>
              </w:rPr>
            </w:pPr>
          </w:p>
          <w:p w14:paraId="3F58CC92" w14:textId="77777777" w:rsidR="003A5B47" w:rsidRDefault="003A5B47" w:rsidP="00614985">
            <w:pPr>
              <w:spacing w:after="0" w:line="240" w:lineRule="auto"/>
              <w:rPr>
                <w:rFonts w:cs="Calibri"/>
                <w:lang w:eastAsia="en-GB"/>
              </w:rPr>
            </w:pPr>
          </w:p>
          <w:p w14:paraId="3F58CC93" w14:textId="77777777" w:rsidR="003A5B47" w:rsidRDefault="003A5B47" w:rsidP="00614985">
            <w:pPr>
              <w:spacing w:after="0" w:line="240" w:lineRule="auto"/>
              <w:rPr>
                <w:rFonts w:cs="Calibri"/>
                <w:lang w:eastAsia="en-GB"/>
              </w:rPr>
            </w:pPr>
          </w:p>
          <w:p w14:paraId="3F58CC94" w14:textId="77777777" w:rsidR="003A5B47" w:rsidRPr="003A5B47" w:rsidRDefault="003A5B47" w:rsidP="00614985">
            <w:pPr>
              <w:spacing w:after="0" w:line="240" w:lineRule="auto"/>
              <w:rPr>
                <w:rFonts w:cs="Calibri"/>
                <w:b/>
                <w:lang w:eastAsia="en-GB"/>
              </w:rPr>
            </w:pPr>
            <w:r w:rsidRPr="003A5B47">
              <w:rPr>
                <w:rFonts w:cs="Calibri"/>
                <w:b/>
                <w:lang w:eastAsia="en-GB"/>
              </w:rPr>
              <w:t>GH/WR/</w:t>
            </w:r>
          </w:p>
          <w:p w14:paraId="3F58CC95" w14:textId="77777777" w:rsidR="003A5B47" w:rsidRDefault="003A5B47" w:rsidP="00614985">
            <w:pPr>
              <w:spacing w:after="0" w:line="240" w:lineRule="auto"/>
              <w:rPr>
                <w:rFonts w:cs="Calibri"/>
                <w:lang w:eastAsia="en-GB"/>
              </w:rPr>
            </w:pPr>
            <w:r w:rsidRPr="003A5B47">
              <w:rPr>
                <w:rFonts w:cs="Calibri"/>
                <w:b/>
                <w:lang w:eastAsia="en-GB"/>
              </w:rPr>
              <w:t>KW</w:t>
            </w:r>
          </w:p>
        </w:tc>
      </w:tr>
      <w:tr w:rsidR="00886037" w:rsidRPr="00371AF2" w14:paraId="3F58CC9A" w14:textId="77777777" w:rsidTr="00614985">
        <w:tc>
          <w:tcPr>
            <w:tcW w:w="957" w:type="dxa"/>
            <w:gridSpan w:val="2"/>
          </w:tcPr>
          <w:p w14:paraId="3F58CC97" w14:textId="77777777" w:rsidR="00886037" w:rsidRDefault="0056131E" w:rsidP="00614985">
            <w:pPr>
              <w:spacing w:after="0" w:line="240" w:lineRule="auto"/>
              <w:rPr>
                <w:rFonts w:cs="Calibri"/>
                <w:lang w:eastAsia="en-GB"/>
              </w:rPr>
            </w:pPr>
            <w:r>
              <w:rPr>
                <w:rFonts w:cs="Calibri"/>
                <w:lang w:eastAsia="en-GB"/>
              </w:rPr>
              <w:t>3</w:t>
            </w:r>
            <w:r w:rsidR="002C736C">
              <w:rPr>
                <w:rFonts w:cs="Calibri"/>
                <w:lang w:eastAsia="en-GB"/>
              </w:rPr>
              <w:t>.2.8</w:t>
            </w:r>
          </w:p>
        </w:tc>
        <w:tc>
          <w:tcPr>
            <w:tcW w:w="7609" w:type="dxa"/>
          </w:tcPr>
          <w:p w14:paraId="3F58CC98" w14:textId="77777777" w:rsidR="00886037" w:rsidRPr="002C736C" w:rsidRDefault="002C736C" w:rsidP="00A078D9">
            <w:pPr>
              <w:pStyle w:val="ListParagraph"/>
              <w:spacing w:after="0" w:line="240" w:lineRule="auto"/>
              <w:ind w:left="-75"/>
              <w:rPr>
                <w:rFonts w:cs="Calibri"/>
                <w:b/>
                <w:lang w:eastAsia="en-GB"/>
              </w:rPr>
            </w:pPr>
            <w:r w:rsidRPr="002C736C">
              <w:rPr>
                <w:rFonts w:asciiTheme="minorHAnsi" w:hAnsiTheme="minorHAnsi" w:cs="Arial"/>
                <w:b/>
                <w:lang w:eastAsia="en-GB"/>
              </w:rPr>
              <w:t>Post approval form</w:t>
            </w:r>
          </w:p>
        </w:tc>
        <w:tc>
          <w:tcPr>
            <w:tcW w:w="1040" w:type="dxa"/>
          </w:tcPr>
          <w:p w14:paraId="3F58CC99" w14:textId="77777777" w:rsidR="00886037" w:rsidRDefault="00886037" w:rsidP="00614985">
            <w:pPr>
              <w:spacing w:after="0" w:line="240" w:lineRule="auto"/>
              <w:rPr>
                <w:rFonts w:cs="Calibri"/>
                <w:lang w:eastAsia="en-GB"/>
              </w:rPr>
            </w:pPr>
          </w:p>
        </w:tc>
      </w:tr>
      <w:tr w:rsidR="00886037" w:rsidRPr="00371AF2" w14:paraId="3F58CC9F" w14:textId="77777777" w:rsidTr="00614985">
        <w:tc>
          <w:tcPr>
            <w:tcW w:w="957" w:type="dxa"/>
            <w:gridSpan w:val="2"/>
          </w:tcPr>
          <w:p w14:paraId="3F58CC9B" w14:textId="77777777" w:rsidR="00886037" w:rsidRDefault="00886037" w:rsidP="00614985">
            <w:pPr>
              <w:spacing w:after="0" w:line="240" w:lineRule="auto"/>
              <w:rPr>
                <w:rFonts w:cs="Calibri"/>
                <w:lang w:eastAsia="en-GB"/>
              </w:rPr>
            </w:pPr>
          </w:p>
        </w:tc>
        <w:tc>
          <w:tcPr>
            <w:tcW w:w="7609" w:type="dxa"/>
          </w:tcPr>
          <w:p w14:paraId="3F58CC9C" w14:textId="77777777" w:rsidR="00886037" w:rsidRPr="0095203D" w:rsidRDefault="00124AE2" w:rsidP="00A078D9">
            <w:pPr>
              <w:pStyle w:val="ListParagraph"/>
              <w:spacing w:after="0" w:line="240" w:lineRule="auto"/>
              <w:ind w:left="-75"/>
              <w:rPr>
                <w:rFonts w:cs="Calibri"/>
                <w:lang w:eastAsia="en-GB"/>
              </w:rPr>
            </w:pPr>
            <w:r>
              <w:rPr>
                <w:rFonts w:cs="Calibri"/>
                <w:lang w:eastAsia="en-GB"/>
              </w:rPr>
              <w:t>The form must be completed for each post.  Some amendments were identified and SY and ARe will take this forward.</w:t>
            </w:r>
          </w:p>
        </w:tc>
        <w:tc>
          <w:tcPr>
            <w:tcW w:w="1040" w:type="dxa"/>
          </w:tcPr>
          <w:p w14:paraId="3F58CC9D" w14:textId="77777777" w:rsidR="00886037" w:rsidRDefault="00886037" w:rsidP="00614985">
            <w:pPr>
              <w:spacing w:after="0" w:line="240" w:lineRule="auto"/>
              <w:rPr>
                <w:rFonts w:cs="Calibri"/>
                <w:lang w:eastAsia="en-GB"/>
              </w:rPr>
            </w:pPr>
          </w:p>
          <w:p w14:paraId="3F58CC9E" w14:textId="77777777" w:rsidR="00124AE2" w:rsidRPr="001D4DA7" w:rsidRDefault="001D4DA7" w:rsidP="00614985">
            <w:pPr>
              <w:spacing w:after="0" w:line="240" w:lineRule="auto"/>
              <w:rPr>
                <w:rFonts w:cs="Calibri"/>
                <w:b/>
                <w:lang w:eastAsia="en-GB"/>
              </w:rPr>
            </w:pPr>
            <w:r w:rsidRPr="001D4DA7">
              <w:rPr>
                <w:rFonts w:cs="Calibri"/>
                <w:b/>
                <w:lang w:eastAsia="en-GB"/>
              </w:rPr>
              <w:t>SY/ARe</w:t>
            </w:r>
          </w:p>
        </w:tc>
      </w:tr>
      <w:tr w:rsidR="00886037" w:rsidRPr="00371AF2" w14:paraId="3F58CCA3" w14:textId="77777777" w:rsidTr="00614985">
        <w:tc>
          <w:tcPr>
            <w:tcW w:w="957" w:type="dxa"/>
            <w:gridSpan w:val="2"/>
          </w:tcPr>
          <w:p w14:paraId="3F58CCA0" w14:textId="77777777" w:rsidR="00886037" w:rsidRDefault="00886037" w:rsidP="00614985">
            <w:pPr>
              <w:spacing w:after="0" w:line="240" w:lineRule="auto"/>
              <w:rPr>
                <w:rFonts w:cs="Calibri"/>
                <w:lang w:eastAsia="en-GB"/>
              </w:rPr>
            </w:pPr>
          </w:p>
        </w:tc>
        <w:tc>
          <w:tcPr>
            <w:tcW w:w="7609" w:type="dxa"/>
          </w:tcPr>
          <w:p w14:paraId="3F58CCA1" w14:textId="77777777" w:rsidR="00886037" w:rsidRPr="0095203D" w:rsidRDefault="00886037" w:rsidP="00A078D9">
            <w:pPr>
              <w:pStyle w:val="ListParagraph"/>
              <w:spacing w:after="0" w:line="240" w:lineRule="auto"/>
              <w:ind w:left="-75"/>
              <w:rPr>
                <w:rFonts w:cs="Calibri"/>
                <w:lang w:eastAsia="en-GB"/>
              </w:rPr>
            </w:pPr>
          </w:p>
        </w:tc>
        <w:tc>
          <w:tcPr>
            <w:tcW w:w="1040" w:type="dxa"/>
          </w:tcPr>
          <w:p w14:paraId="3F58CCA2" w14:textId="77777777" w:rsidR="00886037" w:rsidRDefault="00886037" w:rsidP="00614985">
            <w:pPr>
              <w:spacing w:after="0" w:line="240" w:lineRule="auto"/>
              <w:rPr>
                <w:rFonts w:cs="Calibri"/>
                <w:lang w:eastAsia="en-GB"/>
              </w:rPr>
            </w:pPr>
          </w:p>
        </w:tc>
      </w:tr>
      <w:tr w:rsidR="00886037" w:rsidRPr="00371AF2" w14:paraId="3F58CCA7" w14:textId="77777777" w:rsidTr="00614985">
        <w:tc>
          <w:tcPr>
            <w:tcW w:w="957" w:type="dxa"/>
            <w:gridSpan w:val="2"/>
          </w:tcPr>
          <w:p w14:paraId="3F58CCA4" w14:textId="77777777" w:rsidR="00886037" w:rsidRDefault="0056131E" w:rsidP="00614985">
            <w:pPr>
              <w:spacing w:after="0" w:line="240" w:lineRule="auto"/>
              <w:rPr>
                <w:rFonts w:cs="Calibri"/>
                <w:lang w:eastAsia="en-GB"/>
              </w:rPr>
            </w:pPr>
            <w:r>
              <w:rPr>
                <w:rFonts w:cs="Calibri"/>
                <w:lang w:eastAsia="en-GB"/>
              </w:rPr>
              <w:t>3</w:t>
            </w:r>
            <w:r w:rsidR="00F57306">
              <w:rPr>
                <w:rFonts w:cs="Calibri"/>
                <w:lang w:eastAsia="en-GB"/>
              </w:rPr>
              <w:t>.2.9</w:t>
            </w:r>
          </w:p>
        </w:tc>
        <w:tc>
          <w:tcPr>
            <w:tcW w:w="7609" w:type="dxa"/>
          </w:tcPr>
          <w:p w14:paraId="3F58CCA5" w14:textId="77777777" w:rsidR="00886037" w:rsidRPr="00F57306" w:rsidRDefault="00F57306" w:rsidP="00A078D9">
            <w:pPr>
              <w:pStyle w:val="ListParagraph"/>
              <w:spacing w:after="0" w:line="240" w:lineRule="auto"/>
              <w:ind w:left="-75"/>
              <w:rPr>
                <w:rFonts w:cs="Calibri"/>
                <w:b/>
                <w:lang w:eastAsia="en-GB"/>
              </w:rPr>
            </w:pPr>
            <w:r w:rsidRPr="00F57306">
              <w:rPr>
                <w:rFonts w:asciiTheme="minorHAnsi" w:hAnsiTheme="minorHAnsi" w:cs="Arial"/>
                <w:b/>
                <w:lang w:eastAsia="en-GB"/>
              </w:rPr>
              <w:t>Prospectus for recruitment</w:t>
            </w:r>
          </w:p>
        </w:tc>
        <w:tc>
          <w:tcPr>
            <w:tcW w:w="1040" w:type="dxa"/>
          </w:tcPr>
          <w:p w14:paraId="3F58CCA6" w14:textId="77777777" w:rsidR="00886037" w:rsidRDefault="00886037" w:rsidP="00614985">
            <w:pPr>
              <w:spacing w:after="0" w:line="240" w:lineRule="auto"/>
              <w:rPr>
                <w:rFonts w:cs="Calibri"/>
                <w:lang w:eastAsia="en-GB"/>
              </w:rPr>
            </w:pPr>
          </w:p>
        </w:tc>
      </w:tr>
      <w:tr w:rsidR="00886037" w:rsidRPr="00371AF2" w14:paraId="3F58CCAD" w14:textId="77777777" w:rsidTr="00614985">
        <w:tc>
          <w:tcPr>
            <w:tcW w:w="957" w:type="dxa"/>
            <w:gridSpan w:val="2"/>
          </w:tcPr>
          <w:p w14:paraId="3F58CCA8" w14:textId="77777777" w:rsidR="00886037" w:rsidRDefault="00886037" w:rsidP="00614985">
            <w:pPr>
              <w:spacing w:after="0" w:line="240" w:lineRule="auto"/>
              <w:rPr>
                <w:rFonts w:cs="Calibri"/>
                <w:lang w:eastAsia="en-GB"/>
              </w:rPr>
            </w:pPr>
          </w:p>
        </w:tc>
        <w:tc>
          <w:tcPr>
            <w:tcW w:w="7609" w:type="dxa"/>
          </w:tcPr>
          <w:p w14:paraId="3F58CCA9" w14:textId="77777777" w:rsidR="00886037" w:rsidRPr="0095203D" w:rsidRDefault="00F57306" w:rsidP="00A078D9">
            <w:pPr>
              <w:pStyle w:val="ListParagraph"/>
              <w:spacing w:after="0" w:line="240" w:lineRule="auto"/>
              <w:ind w:left="-75"/>
              <w:rPr>
                <w:rFonts w:cs="Calibri"/>
                <w:lang w:eastAsia="en-GB"/>
              </w:rPr>
            </w:pPr>
            <w:r>
              <w:rPr>
                <w:rFonts w:cs="Calibri"/>
                <w:lang w:eastAsia="en-GB"/>
              </w:rPr>
              <w:t>The documents will go live at the end of September/beginning October to advertise programmes.  MLJ requested one amendment – to change reference to Royal College of Surgeons to the 3 UK Royal Colleges of Surgeons – this was agreed.  GH, SY and ARe will make all necessary text amendments.</w:t>
            </w:r>
          </w:p>
        </w:tc>
        <w:tc>
          <w:tcPr>
            <w:tcW w:w="1040" w:type="dxa"/>
          </w:tcPr>
          <w:p w14:paraId="3F58CCAA" w14:textId="77777777" w:rsidR="00886037" w:rsidRDefault="00886037" w:rsidP="00614985">
            <w:pPr>
              <w:spacing w:after="0" w:line="240" w:lineRule="auto"/>
              <w:rPr>
                <w:rFonts w:cs="Calibri"/>
                <w:lang w:eastAsia="en-GB"/>
              </w:rPr>
            </w:pPr>
          </w:p>
          <w:p w14:paraId="3F58CCAB" w14:textId="77777777" w:rsidR="00F57306" w:rsidRDefault="00F57306" w:rsidP="00614985">
            <w:pPr>
              <w:spacing w:after="0" w:line="240" w:lineRule="auto"/>
              <w:rPr>
                <w:rFonts w:cs="Calibri"/>
                <w:lang w:eastAsia="en-GB"/>
              </w:rPr>
            </w:pPr>
          </w:p>
          <w:p w14:paraId="3F58CCAC" w14:textId="77777777" w:rsidR="00F57306" w:rsidRPr="00F57306" w:rsidRDefault="00F57306" w:rsidP="00614985">
            <w:pPr>
              <w:spacing w:after="0" w:line="240" w:lineRule="auto"/>
              <w:rPr>
                <w:rFonts w:cs="Calibri"/>
                <w:b/>
                <w:lang w:eastAsia="en-GB"/>
              </w:rPr>
            </w:pPr>
            <w:r w:rsidRPr="00F57306">
              <w:rPr>
                <w:rFonts w:cs="Calibri"/>
                <w:b/>
                <w:lang w:eastAsia="en-GB"/>
              </w:rPr>
              <w:t>GH/SY/ ARe</w:t>
            </w:r>
          </w:p>
        </w:tc>
      </w:tr>
      <w:tr w:rsidR="00886037" w:rsidRPr="00371AF2" w14:paraId="3F58CCB1" w14:textId="77777777" w:rsidTr="00614985">
        <w:tc>
          <w:tcPr>
            <w:tcW w:w="957" w:type="dxa"/>
            <w:gridSpan w:val="2"/>
          </w:tcPr>
          <w:p w14:paraId="3F58CCAE" w14:textId="77777777" w:rsidR="00886037" w:rsidRDefault="00886037" w:rsidP="00614985">
            <w:pPr>
              <w:spacing w:after="0" w:line="240" w:lineRule="auto"/>
              <w:rPr>
                <w:rFonts w:cs="Calibri"/>
                <w:lang w:eastAsia="en-GB"/>
              </w:rPr>
            </w:pPr>
          </w:p>
        </w:tc>
        <w:tc>
          <w:tcPr>
            <w:tcW w:w="7609" w:type="dxa"/>
          </w:tcPr>
          <w:p w14:paraId="3F58CCAF" w14:textId="77777777" w:rsidR="00886037" w:rsidRPr="0095203D" w:rsidRDefault="00886037" w:rsidP="00A078D9">
            <w:pPr>
              <w:pStyle w:val="ListParagraph"/>
              <w:spacing w:after="0" w:line="240" w:lineRule="auto"/>
              <w:ind w:left="-75"/>
              <w:rPr>
                <w:rFonts w:cs="Calibri"/>
                <w:lang w:eastAsia="en-GB"/>
              </w:rPr>
            </w:pPr>
          </w:p>
        </w:tc>
        <w:tc>
          <w:tcPr>
            <w:tcW w:w="1040" w:type="dxa"/>
          </w:tcPr>
          <w:p w14:paraId="3F58CCB0" w14:textId="77777777" w:rsidR="00886037" w:rsidRDefault="00886037" w:rsidP="00614985">
            <w:pPr>
              <w:spacing w:after="0" w:line="240" w:lineRule="auto"/>
              <w:rPr>
                <w:rFonts w:cs="Calibri"/>
                <w:lang w:eastAsia="en-GB"/>
              </w:rPr>
            </w:pPr>
          </w:p>
        </w:tc>
      </w:tr>
      <w:tr w:rsidR="00886037" w:rsidRPr="00371AF2" w14:paraId="3F58CCB5" w14:textId="77777777" w:rsidTr="00614985">
        <w:tc>
          <w:tcPr>
            <w:tcW w:w="957" w:type="dxa"/>
            <w:gridSpan w:val="2"/>
          </w:tcPr>
          <w:p w14:paraId="3F58CCB2" w14:textId="77777777" w:rsidR="00886037" w:rsidRDefault="0056131E" w:rsidP="00614985">
            <w:pPr>
              <w:spacing w:after="0" w:line="240" w:lineRule="auto"/>
              <w:rPr>
                <w:rFonts w:cs="Calibri"/>
                <w:lang w:eastAsia="en-GB"/>
              </w:rPr>
            </w:pPr>
            <w:r>
              <w:rPr>
                <w:rFonts w:cs="Calibri"/>
                <w:lang w:eastAsia="en-GB"/>
              </w:rPr>
              <w:t>3</w:t>
            </w:r>
            <w:r w:rsidR="00F57306">
              <w:rPr>
                <w:rFonts w:cs="Calibri"/>
                <w:lang w:eastAsia="en-GB"/>
              </w:rPr>
              <w:t>.2.10</w:t>
            </w:r>
          </w:p>
        </w:tc>
        <w:tc>
          <w:tcPr>
            <w:tcW w:w="7609" w:type="dxa"/>
          </w:tcPr>
          <w:p w14:paraId="3F58CCB3" w14:textId="77777777" w:rsidR="00886037" w:rsidRPr="0095203D" w:rsidRDefault="00F57306" w:rsidP="00235929">
            <w:pPr>
              <w:tabs>
                <w:tab w:val="left" w:pos="567"/>
                <w:tab w:val="left" w:pos="709"/>
                <w:tab w:val="left" w:pos="1134"/>
              </w:tabs>
              <w:spacing w:after="0" w:line="240" w:lineRule="auto"/>
              <w:ind w:hanging="75"/>
              <w:rPr>
                <w:rFonts w:cs="Calibri"/>
                <w:lang w:eastAsia="en-GB"/>
              </w:rPr>
            </w:pPr>
            <w:r w:rsidRPr="00F57306">
              <w:rPr>
                <w:rFonts w:cs="Arial"/>
                <w:b/>
                <w:lang w:eastAsia="en-GB"/>
              </w:rPr>
              <w:t>Simulation training issues</w:t>
            </w:r>
          </w:p>
        </w:tc>
        <w:tc>
          <w:tcPr>
            <w:tcW w:w="1040" w:type="dxa"/>
          </w:tcPr>
          <w:p w14:paraId="3F58CCB4" w14:textId="77777777" w:rsidR="00886037" w:rsidRDefault="00886037" w:rsidP="00614985">
            <w:pPr>
              <w:spacing w:after="0" w:line="240" w:lineRule="auto"/>
              <w:rPr>
                <w:rFonts w:cs="Calibri"/>
                <w:lang w:eastAsia="en-GB"/>
              </w:rPr>
            </w:pPr>
          </w:p>
        </w:tc>
      </w:tr>
      <w:tr w:rsidR="00886037" w:rsidRPr="00371AF2" w14:paraId="3F58CCB9" w14:textId="77777777" w:rsidTr="00614985">
        <w:tc>
          <w:tcPr>
            <w:tcW w:w="957" w:type="dxa"/>
            <w:gridSpan w:val="2"/>
          </w:tcPr>
          <w:p w14:paraId="3F58CCB6" w14:textId="77777777" w:rsidR="00886037" w:rsidRDefault="00886037" w:rsidP="00614985">
            <w:pPr>
              <w:spacing w:after="0" w:line="240" w:lineRule="auto"/>
              <w:rPr>
                <w:rFonts w:cs="Calibri"/>
                <w:lang w:eastAsia="en-GB"/>
              </w:rPr>
            </w:pPr>
          </w:p>
        </w:tc>
        <w:tc>
          <w:tcPr>
            <w:tcW w:w="7609" w:type="dxa"/>
          </w:tcPr>
          <w:p w14:paraId="0B454034" w14:textId="77777777" w:rsidR="00886037" w:rsidRDefault="006E56F8" w:rsidP="00A078D9">
            <w:pPr>
              <w:pStyle w:val="ListParagraph"/>
              <w:spacing w:after="0" w:line="240" w:lineRule="auto"/>
              <w:ind w:left="-75"/>
              <w:rPr>
                <w:rFonts w:cs="Calibri"/>
                <w:lang w:eastAsia="en-GB"/>
              </w:rPr>
            </w:pPr>
            <w:r>
              <w:rPr>
                <w:rFonts w:cs="Calibri"/>
                <w:lang w:eastAsia="en-GB"/>
              </w:rPr>
              <w:t xml:space="preserve">SY mapped equipment and facilities available in the East – information will be added for the West.  A paper for simulation requirements for the IST project was being worked on with costings </w:t>
            </w:r>
            <w:r w:rsidR="00165E7F">
              <w:rPr>
                <w:rFonts w:cs="Calibri"/>
                <w:lang w:eastAsia="en-GB"/>
              </w:rPr>
              <w:t>including f</w:t>
            </w:r>
            <w:r>
              <w:rPr>
                <w:rFonts w:cs="Calibri"/>
                <w:lang w:eastAsia="en-GB"/>
              </w:rPr>
              <w:t xml:space="preserve">unding for a one session simulation lead for each area.  Professor Clare McKenzie who is leading the </w:t>
            </w:r>
            <w:r w:rsidR="00165E7F">
              <w:rPr>
                <w:rFonts w:cs="Calibri"/>
                <w:lang w:eastAsia="en-GB"/>
              </w:rPr>
              <w:t xml:space="preserve">NES </w:t>
            </w:r>
            <w:r>
              <w:rPr>
                <w:rFonts w:cs="Calibri"/>
                <w:lang w:eastAsia="en-GB"/>
              </w:rPr>
              <w:t>simulation work was very supportive of the group’s work and Faculty commitment would be funded via her group.</w:t>
            </w:r>
          </w:p>
          <w:p w14:paraId="3F58CCB7" w14:textId="06FBF727" w:rsidR="00715B83" w:rsidRPr="0095203D" w:rsidRDefault="00715B83" w:rsidP="00A078D9">
            <w:pPr>
              <w:pStyle w:val="ListParagraph"/>
              <w:spacing w:after="0" w:line="240" w:lineRule="auto"/>
              <w:ind w:left="-75"/>
              <w:rPr>
                <w:rFonts w:cs="Calibri"/>
                <w:lang w:eastAsia="en-GB"/>
              </w:rPr>
            </w:pPr>
          </w:p>
        </w:tc>
        <w:tc>
          <w:tcPr>
            <w:tcW w:w="1040" w:type="dxa"/>
          </w:tcPr>
          <w:p w14:paraId="3F58CCB8" w14:textId="77777777" w:rsidR="00886037" w:rsidRDefault="00886037" w:rsidP="00614985">
            <w:pPr>
              <w:spacing w:after="0" w:line="240" w:lineRule="auto"/>
              <w:rPr>
                <w:rFonts w:cs="Calibri"/>
                <w:lang w:eastAsia="en-GB"/>
              </w:rPr>
            </w:pPr>
          </w:p>
        </w:tc>
      </w:tr>
      <w:tr w:rsidR="00235929" w:rsidRPr="00371AF2" w14:paraId="3F58CCBD" w14:textId="77777777" w:rsidTr="00614985">
        <w:tc>
          <w:tcPr>
            <w:tcW w:w="957" w:type="dxa"/>
            <w:gridSpan w:val="2"/>
          </w:tcPr>
          <w:p w14:paraId="3F58CCBA" w14:textId="77777777" w:rsidR="00235929" w:rsidRDefault="0056131E" w:rsidP="00614985">
            <w:pPr>
              <w:spacing w:after="0" w:line="240" w:lineRule="auto"/>
              <w:rPr>
                <w:rFonts w:cs="Calibri"/>
                <w:lang w:eastAsia="en-GB"/>
              </w:rPr>
            </w:pPr>
            <w:r>
              <w:rPr>
                <w:rFonts w:cs="Calibri"/>
                <w:lang w:eastAsia="en-GB"/>
              </w:rPr>
              <w:lastRenderedPageBreak/>
              <w:t>3</w:t>
            </w:r>
            <w:r w:rsidR="006E56F8">
              <w:rPr>
                <w:rFonts w:cs="Calibri"/>
                <w:lang w:eastAsia="en-GB"/>
              </w:rPr>
              <w:t>.2.11</w:t>
            </w:r>
          </w:p>
        </w:tc>
        <w:tc>
          <w:tcPr>
            <w:tcW w:w="7609" w:type="dxa"/>
          </w:tcPr>
          <w:p w14:paraId="3F58CCBB" w14:textId="77777777" w:rsidR="00235929" w:rsidRPr="006E56F8" w:rsidRDefault="006E56F8" w:rsidP="00A078D9">
            <w:pPr>
              <w:pStyle w:val="ListParagraph"/>
              <w:spacing w:after="0" w:line="240" w:lineRule="auto"/>
              <w:ind w:left="-75"/>
              <w:rPr>
                <w:rFonts w:cs="Calibri"/>
                <w:b/>
                <w:lang w:eastAsia="en-GB"/>
              </w:rPr>
            </w:pPr>
            <w:r w:rsidRPr="006E56F8">
              <w:rPr>
                <w:rFonts w:asciiTheme="minorHAnsi" w:hAnsiTheme="minorHAnsi" w:cs="Arial"/>
                <w:b/>
                <w:lang w:eastAsia="en-GB"/>
              </w:rPr>
              <w:t>Draft IST newsletter #2</w:t>
            </w:r>
          </w:p>
        </w:tc>
        <w:tc>
          <w:tcPr>
            <w:tcW w:w="1040" w:type="dxa"/>
          </w:tcPr>
          <w:p w14:paraId="3F58CCBC" w14:textId="77777777" w:rsidR="00235929" w:rsidRDefault="00235929" w:rsidP="00614985">
            <w:pPr>
              <w:spacing w:after="0" w:line="240" w:lineRule="auto"/>
              <w:rPr>
                <w:rFonts w:cs="Calibri"/>
                <w:lang w:eastAsia="en-GB"/>
              </w:rPr>
            </w:pPr>
          </w:p>
        </w:tc>
      </w:tr>
      <w:tr w:rsidR="00235929" w:rsidRPr="00371AF2" w14:paraId="3F58CCC1" w14:textId="77777777" w:rsidTr="00614985">
        <w:tc>
          <w:tcPr>
            <w:tcW w:w="957" w:type="dxa"/>
            <w:gridSpan w:val="2"/>
          </w:tcPr>
          <w:p w14:paraId="3F58CCBE" w14:textId="77777777" w:rsidR="00235929" w:rsidRDefault="00235929" w:rsidP="00614985">
            <w:pPr>
              <w:spacing w:after="0" w:line="240" w:lineRule="auto"/>
              <w:rPr>
                <w:rFonts w:cs="Calibri"/>
                <w:lang w:eastAsia="en-GB"/>
              </w:rPr>
            </w:pPr>
          </w:p>
        </w:tc>
        <w:tc>
          <w:tcPr>
            <w:tcW w:w="7609" w:type="dxa"/>
          </w:tcPr>
          <w:p w14:paraId="3F58CCBF" w14:textId="17DB045B" w:rsidR="00235929" w:rsidRPr="0095203D" w:rsidRDefault="0029090C" w:rsidP="00ED32A2">
            <w:pPr>
              <w:pStyle w:val="ListParagraph"/>
              <w:spacing w:after="0" w:line="240" w:lineRule="auto"/>
              <w:ind w:left="-75"/>
              <w:rPr>
                <w:rFonts w:cs="Calibri"/>
                <w:lang w:eastAsia="en-GB"/>
              </w:rPr>
            </w:pPr>
            <w:r>
              <w:rPr>
                <w:rFonts w:cs="Calibri"/>
                <w:lang w:eastAsia="en-GB"/>
              </w:rPr>
              <w:t>Items were welcome and the final version will be issued in August.</w:t>
            </w:r>
          </w:p>
        </w:tc>
        <w:tc>
          <w:tcPr>
            <w:tcW w:w="1040" w:type="dxa"/>
          </w:tcPr>
          <w:p w14:paraId="3F58CCC0" w14:textId="77777777" w:rsidR="00235929" w:rsidRDefault="00235929" w:rsidP="00614985">
            <w:pPr>
              <w:spacing w:after="0" w:line="240" w:lineRule="auto"/>
              <w:rPr>
                <w:rFonts w:cs="Calibri"/>
                <w:lang w:eastAsia="en-GB"/>
              </w:rPr>
            </w:pPr>
          </w:p>
        </w:tc>
      </w:tr>
      <w:tr w:rsidR="00235929" w:rsidRPr="00371AF2" w14:paraId="3F58CCC5" w14:textId="77777777" w:rsidTr="00614985">
        <w:tc>
          <w:tcPr>
            <w:tcW w:w="957" w:type="dxa"/>
            <w:gridSpan w:val="2"/>
          </w:tcPr>
          <w:p w14:paraId="3F58CCC2" w14:textId="77777777" w:rsidR="00235929" w:rsidRDefault="00235929" w:rsidP="00614985">
            <w:pPr>
              <w:spacing w:after="0" w:line="240" w:lineRule="auto"/>
              <w:rPr>
                <w:rFonts w:cs="Calibri"/>
                <w:lang w:eastAsia="en-GB"/>
              </w:rPr>
            </w:pPr>
          </w:p>
        </w:tc>
        <w:tc>
          <w:tcPr>
            <w:tcW w:w="7609" w:type="dxa"/>
          </w:tcPr>
          <w:p w14:paraId="3F58CCC3" w14:textId="77777777" w:rsidR="00235929" w:rsidRPr="0095203D" w:rsidRDefault="00235929" w:rsidP="00A078D9">
            <w:pPr>
              <w:pStyle w:val="ListParagraph"/>
              <w:spacing w:after="0" w:line="240" w:lineRule="auto"/>
              <w:ind w:left="-75"/>
              <w:rPr>
                <w:rFonts w:cs="Calibri"/>
                <w:lang w:eastAsia="en-GB"/>
              </w:rPr>
            </w:pPr>
          </w:p>
        </w:tc>
        <w:tc>
          <w:tcPr>
            <w:tcW w:w="1040" w:type="dxa"/>
          </w:tcPr>
          <w:p w14:paraId="3F58CCC4" w14:textId="77777777" w:rsidR="00235929" w:rsidRDefault="00235929" w:rsidP="00614985">
            <w:pPr>
              <w:spacing w:after="0" w:line="240" w:lineRule="auto"/>
              <w:rPr>
                <w:rFonts w:cs="Calibri"/>
                <w:lang w:eastAsia="en-GB"/>
              </w:rPr>
            </w:pPr>
          </w:p>
        </w:tc>
      </w:tr>
      <w:tr w:rsidR="00235929" w:rsidRPr="00371AF2" w14:paraId="3F58CCC9" w14:textId="77777777" w:rsidTr="00614985">
        <w:tc>
          <w:tcPr>
            <w:tcW w:w="957" w:type="dxa"/>
            <w:gridSpan w:val="2"/>
          </w:tcPr>
          <w:p w14:paraId="3F58CCC6" w14:textId="77777777" w:rsidR="00235929" w:rsidRDefault="0056131E" w:rsidP="00614985">
            <w:pPr>
              <w:spacing w:after="0" w:line="240" w:lineRule="auto"/>
              <w:rPr>
                <w:rFonts w:cs="Calibri"/>
                <w:lang w:eastAsia="en-GB"/>
              </w:rPr>
            </w:pPr>
            <w:r>
              <w:rPr>
                <w:rFonts w:cs="Calibri"/>
                <w:lang w:eastAsia="en-GB"/>
              </w:rPr>
              <w:t>3</w:t>
            </w:r>
            <w:r w:rsidR="0029090C">
              <w:rPr>
                <w:rFonts w:cs="Calibri"/>
                <w:lang w:eastAsia="en-GB"/>
              </w:rPr>
              <w:t>.3</w:t>
            </w:r>
          </w:p>
        </w:tc>
        <w:tc>
          <w:tcPr>
            <w:tcW w:w="7609" w:type="dxa"/>
          </w:tcPr>
          <w:p w14:paraId="3F58CCC7" w14:textId="77777777" w:rsidR="00235929" w:rsidRPr="0095203D" w:rsidRDefault="0029090C" w:rsidP="0029090C">
            <w:pPr>
              <w:tabs>
                <w:tab w:val="left" w:pos="567"/>
                <w:tab w:val="left" w:pos="709"/>
                <w:tab w:val="left" w:pos="1134"/>
              </w:tabs>
              <w:spacing w:after="0" w:line="240" w:lineRule="auto"/>
              <w:ind w:hanging="75"/>
              <w:rPr>
                <w:rFonts w:cs="Calibri"/>
                <w:lang w:eastAsia="en-GB"/>
              </w:rPr>
            </w:pPr>
            <w:r w:rsidRPr="0029090C">
              <w:rPr>
                <w:rFonts w:cs="Arial"/>
                <w:b/>
                <w:lang w:eastAsia="en-GB"/>
              </w:rPr>
              <w:t>Scotland Deanery News</w:t>
            </w:r>
          </w:p>
        </w:tc>
        <w:tc>
          <w:tcPr>
            <w:tcW w:w="1040" w:type="dxa"/>
          </w:tcPr>
          <w:p w14:paraId="3F58CCC8" w14:textId="77777777" w:rsidR="00235929" w:rsidRDefault="00235929" w:rsidP="00614985">
            <w:pPr>
              <w:spacing w:after="0" w:line="240" w:lineRule="auto"/>
              <w:rPr>
                <w:rFonts w:cs="Calibri"/>
                <w:lang w:eastAsia="en-GB"/>
              </w:rPr>
            </w:pPr>
          </w:p>
        </w:tc>
      </w:tr>
      <w:tr w:rsidR="00235929" w:rsidRPr="00371AF2" w14:paraId="3F58CCCD" w14:textId="77777777" w:rsidTr="00614985">
        <w:tc>
          <w:tcPr>
            <w:tcW w:w="957" w:type="dxa"/>
            <w:gridSpan w:val="2"/>
          </w:tcPr>
          <w:p w14:paraId="3F58CCCA" w14:textId="77777777" w:rsidR="00235929" w:rsidRDefault="0056131E" w:rsidP="00614985">
            <w:pPr>
              <w:spacing w:after="0" w:line="240" w:lineRule="auto"/>
              <w:rPr>
                <w:rFonts w:cs="Calibri"/>
                <w:lang w:eastAsia="en-GB"/>
              </w:rPr>
            </w:pPr>
            <w:r>
              <w:rPr>
                <w:rFonts w:cs="Calibri"/>
                <w:lang w:eastAsia="en-GB"/>
              </w:rPr>
              <w:t>3</w:t>
            </w:r>
            <w:r w:rsidR="00C03407">
              <w:rPr>
                <w:rFonts w:cs="Calibri"/>
                <w:lang w:eastAsia="en-GB"/>
              </w:rPr>
              <w:t>.3.1</w:t>
            </w:r>
          </w:p>
        </w:tc>
        <w:tc>
          <w:tcPr>
            <w:tcW w:w="7609" w:type="dxa"/>
          </w:tcPr>
          <w:p w14:paraId="3F58CCCB" w14:textId="77777777" w:rsidR="00235929" w:rsidRPr="00C03407" w:rsidRDefault="00C03407" w:rsidP="00A078D9">
            <w:pPr>
              <w:pStyle w:val="ListParagraph"/>
              <w:spacing w:after="0" w:line="240" w:lineRule="auto"/>
              <w:ind w:left="-75"/>
              <w:rPr>
                <w:rFonts w:cs="Calibri"/>
                <w:b/>
                <w:lang w:eastAsia="en-GB"/>
              </w:rPr>
            </w:pPr>
            <w:r w:rsidRPr="00C03407">
              <w:rPr>
                <w:rFonts w:asciiTheme="minorHAnsi" w:hAnsiTheme="minorHAnsi" w:cs="Arial"/>
                <w:b/>
                <w:lang w:eastAsia="en-GB"/>
              </w:rPr>
              <w:t>Mandatory training</w:t>
            </w:r>
          </w:p>
        </w:tc>
        <w:tc>
          <w:tcPr>
            <w:tcW w:w="1040" w:type="dxa"/>
          </w:tcPr>
          <w:p w14:paraId="3F58CCCC" w14:textId="77777777" w:rsidR="00235929" w:rsidRDefault="00235929" w:rsidP="00614985">
            <w:pPr>
              <w:spacing w:after="0" w:line="240" w:lineRule="auto"/>
              <w:rPr>
                <w:rFonts w:cs="Calibri"/>
                <w:lang w:eastAsia="en-GB"/>
              </w:rPr>
            </w:pPr>
          </w:p>
        </w:tc>
      </w:tr>
      <w:tr w:rsidR="00235929" w:rsidRPr="00371AF2" w14:paraId="3F58CCD4" w14:textId="77777777" w:rsidTr="00614985">
        <w:tc>
          <w:tcPr>
            <w:tcW w:w="957" w:type="dxa"/>
            <w:gridSpan w:val="2"/>
          </w:tcPr>
          <w:p w14:paraId="3F58CCCE" w14:textId="77777777" w:rsidR="00235929" w:rsidRDefault="00235929" w:rsidP="00614985">
            <w:pPr>
              <w:spacing w:after="0" w:line="240" w:lineRule="auto"/>
              <w:rPr>
                <w:rFonts w:cs="Calibri"/>
                <w:lang w:eastAsia="en-GB"/>
              </w:rPr>
            </w:pPr>
          </w:p>
        </w:tc>
        <w:tc>
          <w:tcPr>
            <w:tcW w:w="7609" w:type="dxa"/>
          </w:tcPr>
          <w:p w14:paraId="3F58CCCF" w14:textId="77777777" w:rsidR="00235929" w:rsidRPr="0095203D" w:rsidRDefault="00C03407" w:rsidP="00A078D9">
            <w:pPr>
              <w:pStyle w:val="ListParagraph"/>
              <w:spacing w:after="0" w:line="240" w:lineRule="auto"/>
              <w:ind w:left="-75"/>
              <w:rPr>
                <w:rFonts w:cs="Calibri"/>
                <w:lang w:eastAsia="en-GB"/>
              </w:rPr>
            </w:pPr>
            <w:r>
              <w:rPr>
                <w:rFonts w:cs="Calibri"/>
                <w:lang w:eastAsia="en-GB"/>
              </w:rPr>
              <w:t xml:space="preserve">RP was leading on identifying mandated training to reduce the need </w:t>
            </w:r>
            <w:r w:rsidR="008F28B3">
              <w:rPr>
                <w:rFonts w:cs="Calibri"/>
                <w:lang w:eastAsia="en-GB"/>
              </w:rPr>
              <w:t>for trainees to repeat it</w:t>
            </w:r>
            <w:r>
              <w:rPr>
                <w:rFonts w:cs="Calibri"/>
                <w:lang w:eastAsia="en-GB"/>
              </w:rPr>
              <w:t xml:space="preserve"> when mov</w:t>
            </w:r>
            <w:r w:rsidR="008F28B3">
              <w:rPr>
                <w:rFonts w:cs="Calibri"/>
                <w:lang w:eastAsia="en-GB"/>
              </w:rPr>
              <w:t>ing</w:t>
            </w:r>
            <w:r>
              <w:rPr>
                <w:rFonts w:cs="Calibri"/>
                <w:lang w:eastAsia="en-GB"/>
              </w:rPr>
              <w:t xml:space="preserve"> between Health Boards.  This was part of the shared services agenda and although Health Boards could provide their own </w:t>
            </w:r>
            <w:r w:rsidR="008F28B3">
              <w:rPr>
                <w:rFonts w:cs="Calibri"/>
                <w:lang w:eastAsia="en-GB"/>
              </w:rPr>
              <w:t xml:space="preserve">additional </w:t>
            </w:r>
            <w:r>
              <w:rPr>
                <w:rFonts w:cs="Calibri"/>
                <w:lang w:eastAsia="en-GB"/>
              </w:rPr>
              <w:t xml:space="preserve">training each </w:t>
            </w:r>
            <w:r w:rsidR="008379A0">
              <w:rPr>
                <w:rFonts w:cs="Calibri"/>
                <w:lang w:eastAsia="en-GB"/>
              </w:rPr>
              <w:t xml:space="preserve">would </w:t>
            </w:r>
            <w:r w:rsidR="008F28B3">
              <w:rPr>
                <w:rFonts w:cs="Calibri"/>
                <w:lang w:eastAsia="en-GB"/>
              </w:rPr>
              <w:t>must</w:t>
            </w:r>
            <w:r w:rsidR="008379A0">
              <w:rPr>
                <w:rFonts w:cs="Calibri"/>
                <w:lang w:eastAsia="en-GB"/>
              </w:rPr>
              <w:t xml:space="preserve"> undertake the same training.  AK </w:t>
            </w:r>
            <w:r w:rsidR="007342A6">
              <w:rPr>
                <w:rFonts w:cs="Calibri"/>
                <w:lang w:eastAsia="en-GB"/>
              </w:rPr>
              <w:t xml:space="preserve">will speak to RP and Dorothy Wright, </w:t>
            </w:r>
            <w:r w:rsidR="008A5447">
              <w:rPr>
                <w:rFonts w:cs="Calibri"/>
                <w:lang w:eastAsia="en-GB"/>
              </w:rPr>
              <w:t>NES Director of Workforce, re the Golden Jubilee’s E &amp; D policy.</w:t>
            </w:r>
          </w:p>
        </w:tc>
        <w:tc>
          <w:tcPr>
            <w:tcW w:w="1040" w:type="dxa"/>
          </w:tcPr>
          <w:p w14:paraId="3F58CCD0" w14:textId="77777777" w:rsidR="00235929" w:rsidRDefault="00235929" w:rsidP="00614985">
            <w:pPr>
              <w:spacing w:after="0" w:line="240" w:lineRule="auto"/>
              <w:rPr>
                <w:rFonts w:cs="Calibri"/>
                <w:lang w:eastAsia="en-GB"/>
              </w:rPr>
            </w:pPr>
          </w:p>
          <w:p w14:paraId="3F58CCD1" w14:textId="77777777" w:rsidR="008F28B3" w:rsidRDefault="008F28B3" w:rsidP="00614985">
            <w:pPr>
              <w:spacing w:after="0" w:line="240" w:lineRule="auto"/>
              <w:rPr>
                <w:rFonts w:cs="Calibri"/>
                <w:lang w:eastAsia="en-GB"/>
              </w:rPr>
            </w:pPr>
          </w:p>
          <w:p w14:paraId="3F58CCD2" w14:textId="77777777" w:rsidR="008F28B3" w:rsidRDefault="008F28B3" w:rsidP="00614985">
            <w:pPr>
              <w:spacing w:after="0" w:line="240" w:lineRule="auto"/>
              <w:rPr>
                <w:rFonts w:cs="Calibri"/>
                <w:lang w:eastAsia="en-GB"/>
              </w:rPr>
            </w:pPr>
          </w:p>
          <w:p w14:paraId="3F58CCD3" w14:textId="77777777" w:rsidR="008F28B3" w:rsidRPr="008F28B3" w:rsidRDefault="008F28B3" w:rsidP="00614985">
            <w:pPr>
              <w:spacing w:after="0" w:line="240" w:lineRule="auto"/>
              <w:rPr>
                <w:rFonts w:cs="Calibri"/>
                <w:b/>
                <w:lang w:eastAsia="en-GB"/>
              </w:rPr>
            </w:pPr>
            <w:r w:rsidRPr="008F28B3">
              <w:rPr>
                <w:rFonts w:cs="Calibri"/>
                <w:b/>
                <w:lang w:eastAsia="en-GB"/>
              </w:rPr>
              <w:t>AK</w:t>
            </w:r>
          </w:p>
        </w:tc>
      </w:tr>
      <w:tr w:rsidR="00235929" w:rsidRPr="00371AF2" w14:paraId="3F58CCD8" w14:textId="77777777" w:rsidTr="00614985">
        <w:tc>
          <w:tcPr>
            <w:tcW w:w="957" w:type="dxa"/>
            <w:gridSpan w:val="2"/>
          </w:tcPr>
          <w:p w14:paraId="3F58CCD5" w14:textId="77777777" w:rsidR="00235929" w:rsidRDefault="00235929" w:rsidP="00614985">
            <w:pPr>
              <w:spacing w:after="0" w:line="240" w:lineRule="auto"/>
              <w:rPr>
                <w:rFonts w:cs="Calibri"/>
                <w:lang w:eastAsia="en-GB"/>
              </w:rPr>
            </w:pPr>
          </w:p>
        </w:tc>
        <w:tc>
          <w:tcPr>
            <w:tcW w:w="7609" w:type="dxa"/>
          </w:tcPr>
          <w:p w14:paraId="3F58CCD6" w14:textId="77777777" w:rsidR="00235929" w:rsidRPr="0095203D" w:rsidRDefault="00235929" w:rsidP="00A078D9">
            <w:pPr>
              <w:pStyle w:val="ListParagraph"/>
              <w:spacing w:after="0" w:line="240" w:lineRule="auto"/>
              <w:ind w:left="-75"/>
              <w:rPr>
                <w:rFonts w:cs="Calibri"/>
                <w:lang w:eastAsia="en-GB"/>
              </w:rPr>
            </w:pPr>
          </w:p>
        </w:tc>
        <w:tc>
          <w:tcPr>
            <w:tcW w:w="1040" w:type="dxa"/>
          </w:tcPr>
          <w:p w14:paraId="3F58CCD7" w14:textId="77777777" w:rsidR="00235929" w:rsidRDefault="00235929" w:rsidP="00614985">
            <w:pPr>
              <w:spacing w:after="0" w:line="240" w:lineRule="auto"/>
              <w:rPr>
                <w:rFonts w:cs="Calibri"/>
                <w:lang w:eastAsia="en-GB"/>
              </w:rPr>
            </w:pPr>
          </w:p>
        </w:tc>
      </w:tr>
      <w:tr w:rsidR="00235929" w:rsidRPr="00371AF2" w14:paraId="3F58CCDC" w14:textId="77777777" w:rsidTr="00614985">
        <w:tc>
          <w:tcPr>
            <w:tcW w:w="957" w:type="dxa"/>
            <w:gridSpan w:val="2"/>
          </w:tcPr>
          <w:p w14:paraId="3F58CCD9" w14:textId="77777777" w:rsidR="00235929" w:rsidRDefault="0056131E" w:rsidP="00614985">
            <w:pPr>
              <w:spacing w:after="0" w:line="240" w:lineRule="auto"/>
              <w:rPr>
                <w:rFonts w:cs="Calibri"/>
                <w:lang w:eastAsia="en-GB"/>
              </w:rPr>
            </w:pPr>
            <w:r>
              <w:rPr>
                <w:rFonts w:cs="Calibri"/>
                <w:lang w:eastAsia="en-GB"/>
              </w:rPr>
              <w:t>3</w:t>
            </w:r>
            <w:r w:rsidR="008A5447">
              <w:rPr>
                <w:rFonts w:cs="Calibri"/>
                <w:lang w:eastAsia="en-GB"/>
              </w:rPr>
              <w:t>.3.2</w:t>
            </w:r>
          </w:p>
        </w:tc>
        <w:tc>
          <w:tcPr>
            <w:tcW w:w="7609" w:type="dxa"/>
          </w:tcPr>
          <w:p w14:paraId="3F58CCDA" w14:textId="77777777" w:rsidR="00235929" w:rsidRPr="008A5447" w:rsidRDefault="008A5447" w:rsidP="00A078D9">
            <w:pPr>
              <w:pStyle w:val="ListParagraph"/>
              <w:spacing w:after="0" w:line="240" w:lineRule="auto"/>
              <w:ind w:left="-75"/>
              <w:rPr>
                <w:rFonts w:cs="Calibri"/>
                <w:b/>
                <w:lang w:eastAsia="en-GB"/>
              </w:rPr>
            </w:pPr>
            <w:r w:rsidRPr="008A5447">
              <w:rPr>
                <w:rFonts w:asciiTheme="minorHAnsi" w:hAnsiTheme="minorHAnsi" w:cs="Arial"/>
                <w:b/>
                <w:lang w:eastAsia="en-GB"/>
              </w:rPr>
              <w:t>GMC - Generic Professional Capabilities</w:t>
            </w:r>
            <w:r w:rsidR="00C44A4D">
              <w:rPr>
                <w:rFonts w:asciiTheme="minorHAnsi" w:hAnsiTheme="minorHAnsi" w:cs="Arial"/>
                <w:b/>
                <w:lang w:eastAsia="en-GB"/>
              </w:rPr>
              <w:t xml:space="preserve"> (GPCs)</w:t>
            </w:r>
          </w:p>
        </w:tc>
        <w:tc>
          <w:tcPr>
            <w:tcW w:w="1040" w:type="dxa"/>
          </w:tcPr>
          <w:p w14:paraId="3F58CCDB" w14:textId="77777777" w:rsidR="00235929" w:rsidRDefault="00235929" w:rsidP="00614985">
            <w:pPr>
              <w:spacing w:after="0" w:line="240" w:lineRule="auto"/>
              <w:rPr>
                <w:rFonts w:cs="Calibri"/>
                <w:lang w:eastAsia="en-GB"/>
              </w:rPr>
            </w:pPr>
          </w:p>
        </w:tc>
      </w:tr>
      <w:tr w:rsidR="00235929" w:rsidRPr="00371AF2" w14:paraId="3F58CCE0" w14:textId="77777777" w:rsidTr="00614985">
        <w:tc>
          <w:tcPr>
            <w:tcW w:w="957" w:type="dxa"/>
            <w:gridSpan w:val="2"/>
          </w:tcPr>
          <w:p w14:paraId="3F58CCDD" w14:textId="77777777" w:rsidR="00235929" w:rsidRDefault="00235929" w:rsidP="00614985">
            <w:pPr>
              <w:spacing w:after="0" w:line="240" w:lineRule="auto"/>
              <w:rPr>
                <w:rFonts w:cs="Calibri"/>
                <w:lang w:eastAsia="en-GB"/>
              </w:rPr>
            </w:pPr>
          </w:p>
        </w:tc>
        <w:tc>
          <w:tcPr>
            <w:tcW w:w="7609" w:type="dxa"/>
          </w:tcPr>
          <w:p w14:paraId="3F58CCDE" w14:textId="77777777" w:rsidR="00235929" w:rsidRPr="0095203D" w:rsidRDefault="00B13284" w:rsidP="002D0762">
            <w:pPr>
              <w:pStyle w:val="ListParagraph"/>
              <w:spacing w:after="0" w:line="240" w:lineRule="auto"/>
              <w:ind w:left="-75"/>
              <w:rPr>
                <w:rFonts w:cs="Calibri"/>
                <w:lang w:eastAsia="en-GB"/>
              </w:rPr>
            </w:pPr>
            <w:r>
              <w:rPr>
                <w:rFonts w:cs="Calibri"/>
                <w:lang w:eastAsia="en-GB"/>
              </w:rPr>
              <w:t>These will be a mandated part of e</w:t>
            </w:r>
            <w:r w:rsidR="008F28B3">
              <w:rPr>
                <w:rFonts w:cs="Calibri"/>
                <w:lang w:eastAsia="en-GB"/>
              </w:rPr>
              <w:t>ach</w:t>
            </w:r>
            <w:r>
              <w:rPr>
                <w:rFonts w:cs="Calibri"/>
                <w:lang w:eastAsia="en-GB"/>
              </w:rPr>
              <w:t xml:space="preserve"> curriculum</w:t>
            </w:r>
            <w:r w:rsidR="008F28B3">
              <w:rPr>
                <w:rFonts w:cs="Calibri"/>
                <w:lang w:eastAsia="en-GB"/>
              </w:rPr>
              <w:t xml:space="preserve"> and should provide</w:t>
            </w:r>
            <w:r w:rsidR="001366FD">
              <w:rPr>
                <w:rFonts w:cs="Calibri"/>
                <w:lang w:eastAsia="en-GB"/>
              </w:rPr>
              <w:t xml:space="preserve"> flexibility to move between </w:t>
            </w:r>
            <w:r w:rsidR="008F28B3">
              <w:rPr>
                <w:rFonts w:cs="Calibri"/>
                <w:lang w:eastAsia="en-GB"/>
              </w:rPr>
              <w:t>programme</w:t>
            </w:r>
            <w:r w:rsidR="001366FD">
              <w:rPr>
                <w:rFonts w:cs="Calibri"/>
                <w:lang w:eastAsia="en-GB"/>
              </w:rPr>
              <w:t xml:space="preserve">s.  The challenge </w:t>
            </w:r>
            <w:r w:rsidR="008F28B3">
              <w:rPr>
                <w:rFonts w:cs="Calibri"/>
                <w:lang w:eastAsia="en-GB"/>
              </w:rPr>
              <w:t>for</w:t>
            </w:r>
            <w:r w:rsidR="001366FD">
              <w:rPr>
                <w:rFonts w:cs="Calibri"/>
                <w:lang w:eastAsia="en-GB"/>
              </w:rPr>
              <w:t xml:space="preserve"> Colleges </w:t>
            </w:r>
            <w:r w:rsidR="008F28B3">
              <w:rPr>
                <w:rFonts w:cs="Calibri"/>
                <w:lang w:eastAsia="en-GB"/>
              </w:rPr>
              <w:t xml:space="preserve">was to </w:t>
            </w:r>
            <w:r w:rsidR="001366FD">
              <w:rPr>
                <w:rFonts w:cs="Calibri"/>
                <w:lang w:eastAsia="en-GB"/>
              </w:rPr>
              <w:t xml:space="preserve">focus on professional activities and attitudes by making these as important </w:t>
            </w:r>
            <w:r w:rsidR="008F28B3">
              <w:rPr>
                <w:rFonts w:cs="Calibri"/>
                <w:lang w:eastAsia="en-GB"/>
              </w:rPr>
              <w:t xml:space="preserve">in the curriculum </w:t>
            </w:r>
            <w:r w:rsidR="001366FD">
              <w:rPr>
                <w:rFonts w:cs="Calibri"/>
                <w:lang w:eastAsia="en-GB"/>
              </w:rPr>
              <w:t xml:space="preserve">as technical skills.  </w:t>
            </w:r>
            <w:r w:rsidR="00C44A4D">
              <w:rPr>
                <w:rFonts w:cs="Calibri"/>
                <w:lang w:eastAsia="en-GB"/>
              </w:rPr>
              <w:t xml:space="preserve">The GIM curriculum has already been submitted to GMC and its outcome was awaited.  It was hoped there will be clarity </w:t>
            </w:r>
            <w:r w:rsidR="00BC3D1F">
              <w:rPr>
                <w:rFonts w:cs="Calibri"/>
                <w:lang w:eastAsia="en-GB"/>
              </w:rPr>
              <w:t>by</w:t>
            </w:r>
            <w:r w:rsidR="00C44A4D">
              <w:rPr>
                <w:rFonts w:cs="Calibri"/>
                <w:lang w:eastAsia="en-GB"/>
              </w:rPr>
              <w:t xml:space="preserve"> September </w:t>
            </w:r>
            <w:r w:rsidR="002D0762">
              <w:rPr>
                <w:rFonts w:cs="Calibri"/>
                <w:lang w:eastAsia="en-GB"/>
              </w:rPr>
              <w:t xml:space="preserve">and the development of a template curriculum </w:t>
            </w:r>
            <w:r w:rsidR="00C44A4D">
              <w:rPr>
                <w:rFonts w:cs="Calibri"/>
                <w:lang w:eastAsia="en-GB"/>
              </w:rPr>
              <w:t>to allow this work to move forward</w:t>
            </w:r>
            <w:r w:rsidR="002D0762">
              <w:rPr>
                <w:rFonts w:cs="Calibri"/>
                <w:lang w:eastAsia="en-GB"/>
              </w:rPr>
              <w:t>.</w:t>
            </w:r>
          </w:p>
        </w:tc>
        <w:tc>
          <w:tcPr>
            <w:tcW w:w="1040" w:type="dxa"/>
          </w:tcPr>
          <w:p w14:paraId="3F58CCDF" w14:textId="77777777" w:rsidR="00235929" w:rsidRDefault="00235929" w:rsidP="00614985">
            <w:pPr>
              <w:spacing w:after="0" w:line="240" w:lineRule="auto"/>
              <w:rPr>
                <w:rFonts w:cs="Calibri"/>
                <w:lang w:eastAsia="en-GB"/>
              </w:rPr>
            </w:pPr>
          </w:p>
        </w:tc>
      </w:tr>
      <w:tr w:rsidR="008A5447" w:rsidRPr="00371AF2" w14:paraId="3F58CCE4" w14:textId="77777777" w:rsidTr="00614985">
        <w:tc>
          <w:tcPr>
            <w:tcW w:w="957" w:type="dxa"/>
            <w:gridSpan w:val="2"/>
          </w:tcPr>
          <w:p w14:paraId="3F58CCE1" w14:textId="77777777" w:rsidR="008A5447" w:rsidRDefault="008A5447" w:rsidP="00614985">
            <w:pPr>
              <w:spacing w:after="0" w:line="240" w:lineRule="auto"/>
              <w:rPr>
                <w:rFonts w:cs="Calibri"/>
                <w:lang w:eastAsia="en-GB"/>
              </w:rPr>
            </w:pPr>
          </w:p>
        </w:tc>
        <w:tc>
          <w:tcPr>
            <w:tcW w:w="7609" w:type="dxa"/>
          </w:tcPr>
          <w:p w14:paraId="3F58CCE2" w14:textId="77777777" w:rsidR="008A5447" w:rsidRPr="0095203D" w:rsidRDefault="008A5447" w:rsidP="002D0762">
            <w:pPr>
              <w:pStyle w:val="ListParagraph"/>
              <w:spacing w:after="0" w:line="240" w:lineRule="auto"/>
              <w:ind w:left="-75"/>
              <w:rPr>
                <w:rFonts w:cs="Calibri"/>
                <w:lang w:eastAsia="en-GB"/>
              </w:rPr>
            </w:pPr>
          </w:p>
        </w:tc>
        <w:tc>
          <w:tcPr>
            <w:tcW w:w="1040" w:type="dxa"/>
          </w:tcPr>
          <w:p w14:paraId="3F58CCE3" w14:textId="77777777" w:rsidR="008A5447" w:rsidRDefault="008A5447" w:rsidP="00614985">
            <w:pPr>
              <w:spacing w:after="0" w:line="240" w:lineRule="auto"/>
              <w:rPr>
                <w:rFonts w:cs="Calibri"/>
                <w:lang w:eastAsia="en-GB"/>
              </w:rPr>
            </w:pPr>
          </w:p>
        </w:tc>
      </w:tr>
      <w:tr w:rsidR="008A5447" w:rsidRPr="00371AF2" w14:paraId="3F58CCE8" w14:textId="77777777" w:rsidTr="00614985">
        <w:tc>
          <w:tcPr>
            <w:tcW w:w="957" w:type="dxa"/>
            <w:gridSpan w:val="2"/>
          </w:tcPr>
          <w:p w14:paraId="3F58CCE5" w14:textId="77777777" w:rsidR="008A5447" w:rsidRDefault="002D0762" w:rsidP="00614985">
            <w:pPr>
              <w:spacing w:after="0" w:line="240" w:lineRule="auto"/>
              <w:rPr>
                <w:rFonts w:cs="Calibri"/>
                <w:lang w:eastAsia="en-GB"/>
              </w:rPr>
            </w:pPr>
            <w:r>
              <w:rPr>
                <w:rFonts w:cs="Calibri"/>
                <w:lang w:eastAsia="en-GB"/>
              </w:rPr>
              <w:t>4.4</w:t>
            </w:r>
          </w:p>
        </w:tc>
        <w:tc>
          <w:tcPr>
            <w:tcW w:w="7609" w:type="dxa"/>
          </w:tcPr>
          <w:p w14:paraId="3F58CCE6" w14:textId="77777777" w:rsidR="008A5447" w:rsidRPr="0095203D" w:rsidRDefault="002D0762" w:rsidP="002D0762">
            <w:pPr>
              <w:tabs>
                <w:tab w:val="left" w:pos="567"/>
                <w:tab w:val="left" w:pos="709"/>
                <w:tab w:val="left" w:pos="1134"/>
              </w:tabs>
              <w:spacing w:after="0" w:line="240" w:lineRule="auto"/>
              <w:ind w:left="-75"/>
              <w:rPr>
                <w:rFonts w:cs="Calibri"/>
                <w:lang w:eastAsia="en-GB"/>
              </w:rPr>
            </w:pPr>
            <w:r w:rsidRPr="002D0762">
              <w:rPr>
                <w:rFonts w:cs="Arial"/>
                <w:b/>
                <w:lang w:eastAsia="en-GB"/>
              </w:rPr>
              <w:t>Curriculum news</w:t>
            </w:r>
          </w:p>
        </w:tc>
        <w:tc>
          <w:tcPr>
            <w:tcW w:w="1040" w:type="dxa"/>
          </w:tcPr>
          <w:p w14:paraId="3F58CCE7" w14:textId="77777777" w:rsidR="008A5447" w:rsidRDefault="008A5447" w:rsidP="00614985">
            <w:pPr>
              <w:spacing w:after="0" w:line="240" w:lineRule="auto"/>
              <w:rPr>
                <w:rFonts w:cs="Calibri"/>
                <w:lang w:eastAsia="en-GB"/>
              </w:rPr>
            </w:pPr>
          </w:p>
        </w:tc>
      </w:tr>
      <w:tr w:rsidR="008A5447" w:rsidRPr="00371AF2" w14:paraId="3F58CCEC" w14:textId="77777777" w:rsidTr="00614985">
        <w:tc>
          <w:tcPr>
            <w:tcW w:w="957" w:type="dxa"/>
            <w:gridSpan w:val="2"/>
          </w:tcPr>
          <w:p w14:paraId="3F58CCE9" w14:textId="77777777" w:rsidR="008A5447" w:rsidRDefault="002D0762" w:rsidP="00614985">
            <w:pPr>
              <w:spacing w:after="0" w:line="240" w:lineRule="auto"/>
              <w:rPr>
                <w:rFonts w:cs="Calibri"/>
                <w:lang w:eastAsia="en-GB"/>
              </w:rPr>
            </w:pPr>
            <w:r>
              <w:rPr>
                <w:rFonts w:cs="Calibri"/>
                <w:lang w:eastAsia="en-GB"/>
              </w:rPr>
              <w:t>4.4.1</w:t>
            </w:r>
          </w:p>
        </w:tc>
        <w:tc>
          <w:tcPr>
            <w:tcW w:w="7609" w:type="dxa"/>
          </w:tcPr>
          <w:p w14:paraId="3F58CCEA" w14:textId="77777777" w:rsidR="008A5447" w:rsidRPr="002D0762" w:rsidRDefault="002D0762" w:rsidP="002D0762">
            <w:pPr>
              <w:pStyle w:val="ListParagraph"/>
              <w:spacing w:after="0" w:line="240" w:lineRule="auto"/>
              <w:ind w:left="-75"/>
              <w:rPr>
                <w:rFonts w:cs="Calibri"/>
                <w:b/>
                <w:lang w:eastAsia="en-GB"/>
              </w:rPr>
            </w:pPr>
            <w:r w:rsidRPr="002D0762">
              <w:rPr>
                <w:rFonts w:asciiTheme="minorHAnsi" w:hAnsiTheme="minorHAnsi" w:cs="Arial"/>
                <w:b/>
                <w:lang w:eastAsia="en-GB"/>
              </w:rPr>
              <w:t>New Core Surgical Curriculum</w:t>
            </w:r>
          </w:p>
        </w:tc>
        <w:tc>
          <w:tcPr>
            <w:tcW w:w="1040" w:type="dxa"/>
          </w:tcPr>
          <w:p w14:paraId="3F58CCEB" w14:textId="77777777" w:rsidR="008A5447" w:rsidRDefault="008A5447" w:rsidP="00614985">
            <w:pPr>
              <w:spacing w:after="0" w:line="240" w:lineRule="auto"/>
              <w:rPr>
                <w:rFonts w:cs="Calibri"/>
                <w:lang w:eastAsia="en-GB"/>
              </w:rPr>
            </w:pPr>
          </w:p>
        </w:tc>
      </w:tr>
      <w:tr w:rsidR="002D0762" w:rsidRPr="00371AF2" w14:paraId="3F58CCF0" w14:textId="77777777" w:rsidTr="00614985">
        <w:tc>
          <w:tcPr>
            <w:tcW w:w="957" w:type="dxa"/>
            <w:gridSpan w:val="2"/>
          </w:tcPr>
          <w:p w14:paraId="3F58CCED" w14:textId="77777777" w:rsidR="002D0762" w:rsidRDefault="002D0762" w:rsidP="00614985">
            <w:pPr>
              <w:spacing w:after="0" w:line="240" w:lineRule="auto"/>
              <w:rPr>
                <w:rFonts w:cs="Calibri"/>
                <w:lang w:eastAsia="en-GB"/>
              </w:rPr>
            </w:pPr>
          </w:p>
        </w:tc>
        <w:tc>
          <w:tcPr>
            <w:tcW w:w="7609" w:type="dxa"/>
          </w:tcPr>
          <w:p w14:paraId="3F58CCEE" w14:textId="77777777" w:rsidR="002D0762" w:rsidRPr="0095203D" w:rsidRDefault="00C677A5" w:rsidP="004B33E6">
            <w:pPr>
              <w:pStyle w:val="ListParagraph"/>
              <w:spacing w:after="0" w:line="240" w:lineRule="auto"/>
              <w:ind w:left="-75"/>
              <w:rPr>
                <w:rFonts w:cs="Calibri"/>
                <w:lang w:eastAsia="en-GB"/>
              </w:rPr>
            </w:pPr>
            <w:r>
              <w:rPr>
                <w:rFonts w:cs="Calibri"/>
                <w:lang w:eastAsia="en-GB"/>
              </w:rPr>
              <w:t>The GMC has signed off the curriculum and that for</w:t>
            </w:r>
            <w:r w:rsidR="004B33E6">
              <w:rPr>
                <w:rFonts w:cs="Calibri"/>
                <w:lang w:eastAsia="en-GB"/>
              </w:rPr>
              <w:t xml:space="preserve"> the subspecialty</w:t>
            </w:r>
            <w:r w:rsidR="003E3A82">
              <w:rPr>
                <w:rFonts w:cs="Calibri"/>
                <w:lang w:eastAsia="en-GB"/>
              </w:rPr>
              <w:t xml:space="preserve"> for implementing </w:t>
            </w:r>
            <w:r w:rsidR="004B33E6">
              <w:rPr>
                <w:rFonts w:cs="Calibri"/>
                <w:lang w:eastAsia="en-GB"/>
              </w:rPr>
              <w:t xml:space="preserve">in August 2017.  Those on the current curriculum can remain on it for one year before they will </w:t>
            </w:r>
            <w:r w:rsidR="00A62CA2">
              <w:rPr>
                <w:rFonts w:cs="Calibri"/>
                <w:lang w:eastAsia="en-GB"/>
              </w:rPr>
              <w:t>be required to</w:t>
            </w:r>
            <w:r w:rsidR="004B33E6">
              <w:rPr>
                <w:rFonts w:cs="Calibri"/>
                <w:lang w:eastAsia="en-GB"/>
              </w:rPr>
              <w:t xml:space="preserve"> move </w:t>
            </w:r>
            <w:r w:rsidR="00A62CA2">
              <w:rPr>
                <w:rFonts w:cs="Calibri"/>
                <w:lang w:eastAsia="en-GB"/>
              </w:rPr>
              <w:t xml:space="preserve">to </w:t>
            </w:r>
            <w:r w:rsidR="004B33E6">
              <w:rPr>
                <w:rFonts w:cs="Calibri"/>
                <w:lang w:eastAsia="en-GB"/>
              </w:rPr>
              <w:t>the new one.</w:t>
            </w:r>
          </w:p>
        </w:tc>
        <w:tc>
          <w:tcPr>
            <w:tcW w:w="1040" w:type="dxa"/>
          </w:tcPr>
          <w:p w14:paraId="3F58CCEF" w14:textId="77777777" w:rsidR="002D0762" w:rsidRDefault="002D0762" w:rsidP="00614985">
            <w:pPr>
              <w:spacing w:after="0" w:line="240" w:lineRule="auto"/>
              <w:rPr>
                <w:rFonts w:cs="Calibri"/>
                <w:lang w:eastAsia="en-GB"/>
              </w:rPr>
            </w:pPr>
          </w:p>
        </w:tc>
      </w:tr>
      <w:tr w:rsidR="002D0762" w:rsidRPr="00371AF2" w14:paraId="3F58CCF4" w14:textId="77777777" w:rsidTr="00614985">
        <w:tc>
          <w:tcPr>
            <w:tcW w:w="957" w:type="dxa"/>
            <w:gridSpan w:val="2"/>
          </w:tcPr>
          <w:p w14:paraId="3F58CCF1" w14:textId="77777777" w:rsidR="002D0762" w:rsidRDefault="002D0762" w:rsidP="00614985">
            <w:pPr>
              <w:spacing w:after="0" w:line="240" w:lineRule="auto"/>
              <w:rPr>
                <w:rFonts w:cs="Calibri"/>
                <w:lang w:eastAsia="en-GB"/>
              </w:rPr>
            </w:pPr>
          </w:p>
        </w:tc>
        <w:tc>
          <w:tcPr>
            <w:tcW w:w="7609" w:type="dxa"/>
          </w:tcPr>
          <w:p w14:paraId="3F58CCF2" w14:textId="77777777" w:rsidR="002D0762" w:rsidRPr="0095203D" w:rsidRDefault="002D0762" w:rsidP="004B33E6">
            <w:pPr>
              <w:pStyle w:val="ListParagraph"/>
              <w:spacing w:after="0" w:line="240" w:lineRule="auto"/>
              <w:ind w:left="-75"/>
              <w:rPr>
                <w:rFonts w:cs="Calibri"/>
                <w:lang w:eastAsia="en-GB"/>
              </w:rPr>
            </w:pPr>
          </w:p>
        </w:tc>
        <w:tc>
          <w:tcPr>
            <w:tcW w:w="1040" w:type="dxa"/>
          </w:tcPr>
          <w:p w14:paraId="3F58CCF3" w14:textId="77777777" w:rsidR="002D0762" w:rsidRDefault="002D0762" w:rsidP="00614985">
            <w:pPr>
              <w:spacing w:after="0" w:line="240" w:lineRule="auto"/>
              <w:rPr>
                <w:rFonts w:cs="Calibri"/>
                <w:lang w:eastAsia="en-GB"/>
              </w:rPr>
            </w:pPr>
          </w:p>
        </w:tc>
      </w:tr>
      <w:tr w:rsidR="002D0762" w:rsidRPr="00371AF2" w14:paraId="3F58CCF8" w14:textId="77777777" w:rsidTr="00614985">
        <w:tc>
          <w:tcPr>
            <w:tcW w:w="957" w:type="dxa"/>
            <w:gridSpan w:val="2"/>
          </w:tcPr>
          <w:p w14:paraId="3F58CCF5" w14:textId="77777777" w:rsidR="002D0762" w:rsidRDefault="004B33E6" w:rsidP="00614985">
            <w:pPr>
              <w:spacing w:after="0" w:line="240" w:lineRule="auto"/>
              <w:rPr>
                <w:rFonts w:cs="Calibri"/>
                <w:lang w:eastAsia="en-GB"/>
              </w:rPr>
            </w:pPr>
            <w:r>
              <w:rPr>
                <w:rFonts w:cs="Calibri"/>
                <w:lang w:eastAsia="en-GB"/>
              </w:rPr>
              <w:t>5.</w:t>
            </w:r>
          </w:p>
        </w:tc>
        <w:tc>
          <w:tcPr>
            <w:tcW w:w="7609" w:type="dxa"/>
          </w:tcPr>
          <w:p w14:paraId="3F58CCF6" w14:textId="77777777" w:rsidR="002D0762" w:rsidRPr="0095203D" w:rsidRDefault="004B33E6" w:rsidP="004B33E6">
            <w:pPr>
              <w:tabs>
                <w:tab w:val="left" w:pos="567"/>
                <w:tab w:val="left" w:pos="709"/>
              </w:tabs>
              <w:spacing w:after="0" w:line="240" w:lineRule="auto"/>
              <w:ind w:left="-75"/>
              <w:rPr>
                <w:rFonts w:cs="Calibri"/>
                <w:lang w:eastAsia="en-GB"/>
              </w:rPr>
            </w:pPr>
            <w:r w:rsidRPr="004B33E6">
              <w:rPr>
                <w:rFonts w:eastAsia="Arial" w:cs="Arial"/>
                <w:b/>
                <w:lang w:eastAsia="en-GB"/>
              </w:rPr>
              <w:t>Recruitment</w:t>
            </w:r>
          </w:p>
        </w:tc>
        <w:tc>
          <w:tcPr>
            <w:tcW w:w="1040" w:type="dxa"/>
          </w:tcPr>
          <w:p w14:paraId="3F58CCF7" w14:textId="77777777" w:rsidR="002D0762" w:rsidRDefault="002D0762" w:rsidP="00614985">
            <w:pPr>
              <w:spacing w:after="0" w:line="240" w:lineRule="auto"/>
              <w:rPr>
                <w:rFonts w:cs="Calibri"/>
                <w:lang w:eastAsia="en-GB"/>
              </w:rPr>
            </w:pPr>
          </w:p>
        </w:tc>
      </w:tr>
      <w:tr w:rsidR="004B33E6" w:rsidRPr="00371AF2" w14:paraId="3F58CCFC" w14:textId="77777777" w:rsidTr="00614985">
        <w:tc>
          <w:tcPr>
            <w:tcW w:w="957" w:type="dxa"/>
            <w:gridSpan w:val="2"/>
          </w:tcPr>
          <w:p w14:paraId="3F58CCF9" w14:textId="77777777" w:rsidR="004B33E6" w:rsidRDefault="004B33E6" w:rsidP="00614985">
            <w:pPr>
              <w:spacing w:after="0" w:line="240" w:lineRule="auto"/>
              <w:rPr>
                <w:rFonts w:cs="Calibri"/>
                <w:lang w:eastAsia="en-GB"/>
              </w:rPr>
            </w:pPr>
            <w:r>
              <w:rPr>
                <w:rFonts w:cs="Calibri"/>
                <w:lang w:eastAsia="en-GB"/>
              </w:rPr>
              <w:t>5.1</w:t>
            </w:r>
          </w:p>
        </w:tc>
        <w:tc>
          <w:tcPr>
            <w:tcW w:w="7609" w:type="dxa"/>
          </w:tcPr>
          <w:p w14:paraId="3F58CCFA" w14:textId="77777777" w:rsidR="004B33E6" w:rsidRPr="0095203D" w:rsidRDefault="004B33E6" w:rsidP="004B33E6">
            <w:pPr>
              <w:tabs>
                <w:tab w:val="left" w:pos="567"/>
                <w:tab w:val="left" w:pos="709"/>
                <w:tab w:val="left" w:pos="1134"/>
              </w:tabs>
              <w:spacing w:after="0" w:line="240" w:lineRule="auto"/>
              <w:ind w:left="-75"/>
              <w:rPr>
                <w:rFonts w:cs="Calibri"/>
                <w:lang w:eastAsia="en-GB"/>
              </w:rPr>
            </w:pPr>
            <w:r w:rsidRPr="004B33E6">
              <w:rPr>
                <w:rFonts w:cs="Arial"/>
                <w:b/>
                <w:lang w:eastAsia="en-GB"/>
              </w:rPr>
              <w:t>Report from specialties</w:t>
            </w:r>
          </w:p>
        </w:tc>
        <w:tc>
          <w:tcPr>
            <w:tcW w:w="1040" w:type="dxa"/>
          </w:tcPr>
          <w:p w14:paraId="3F58CCFB" w14:textId="77777777" w:rsidR="004B33E6" w:rsidRDefault="004B33E6" w:rsidP="00614985">
            <w:pPr>
              <w:spacing w:after="0" w:line="240" w:lineRule="auto"/>
              <w:rPr>
                <w:rFonts w:cs="Calibri"/>
                <w:lang w:eastAsia="en-GB"/>
              </w:rPr>
            </w:pPr>
          </w:p>
        </w:tc>
      </w:tr>
      <w:tr w:rsidR="004B33E6" w:rsidRPr="00371AF2" w14:paraId="3F58CD00" w14:textId="77777777" w:rsidTr="00614985">
        <w:tc>
          <w:tcPr>
            <w:tcW w:w="957" w:type="dxa"/>
            <w:gridSpan w:val="2"/>
          </w:tcPr>
          <w:p w14:paraId="3F58CCFD" w14:textId="77777777" w:rsidR="004B33E6" w:rsidRDefault="004B33E6" w:rsidP="00614985">
            <w:pPr>
              <w:spacing w:after="0" w:line="240" w:lineRule="auto"/>
              <w:rPr>
                <w:rFonts w:cs="Calibri"/>
                <w:lang w:eastAsia="en-GB"/>
              </w:rPr>
            </w:pPr>
          </w:p>
        </w:tc>
        <w:tc>
          <w:tcPr>
            <w:tcW w:w="7609" w:type="dxa"/>
          </w:tcPr>
          <w:p w14:paraId="3F58CCFE" w14:textId="77777777" w:rsidR="004B33E6" w:rsidRPr="007969B0" w:rsidRDefault="007969B0" w:rsidP="007969B0">
            <w:pPr>
              <w:pStyle w:val="ListParagraph"/>
              <w:numPr>
                <w:ilvl w:val="0"/>
                <w:numId w:val="8"/>
              </w:numPr>
              <w:spacing w:after="0" w:line="240" w:lineRule="auto"/>
              <w:rPr>
                <w:rFonts w:cs="Calibri"/>
                <w:i/>
                <w:lang w:eastAsia="en-GB"/>
              </w:rPr>
            </w:pPr>
            <w:r w:rsidRPr="007969B0">
              <w:rPr>
                <w:rFonts w:cs="Calibri"/>
                <w:i/>
                <w:lang w:eastAsia="en-GB"/>
              </w:rPr>
              <w:t>Cardiothoracics</w:t>
            </w:r>
          </w:p>
        </w:tc>
        <w:tc>
          <w:tcPr>
            <w:tcW w:w="1040" w:type="dxa"/>
          </w:tcPr>
          <w:p w14:paraId="3F58CCFF" w14:textId="77777777" w:rsidR="004B33E6" w:rsidRDefault="004B33E6" w:rsidP="00614985">
            <w:pPr>
              <w:spacing w:after="0" w:line="240" w:lineRule="auto"/>
              <w:rPr>
                <w:rFonts w:cs="Calibri"/>
                <w:lang w:eastAsia="en-GB"/>
              </w:rPr>
            </w:pPr>
          </w:p>
        </w:tc>
      </w:tr>
      <w:tr w:rsidR="004B33E6" w:rsidRPr="00371AF2" w14:paraId="3F58CD05" w14:textId="77777777" w:rsidTr="00614985">
        <w:tc>
          <w:tcPr>
            <w:tcW w:w="957" w:type="dxa"/>
            <w:gridSpan w:val="2"/>
          </w:tcPr>
          <w:p w14:paraId="3F58CD01" w14:textId="77777777" w:rsidR="004B33E6" w:rsidRDefault="004B33E6" w:rsidP="00614985">
            <w:pPr>
              <w:spacing w:after="0" w:line="240" w:lineRule="auto"/>
              <w:rPr>
                <w:rFonts w:cs="Calibri"/>
                <w:lang w:eastAsia="en-GB"/>
              </w:rPr>
            </w:pPr>
          </w:p>
        </w:tc>
        <w:tc>
          <w:tcPr>
            <w:tcW w:w="7609" w:type="dxa"/>
          </w:tcPr>
          <w:p w14:paraId="3F58CD02" w14:textId="77777777" w:rsidR="004B33E6" w:rsidRDefault="007969B0" w:rsidP="002D0762">
            <w:pPr>
              <w:pStyle w:val="ListParagraph"/>
              <w:spacing w:after="0" w:line="240" w:lineRule="auto"/>
              <w:ind w:left="-75"/>
              <w:rPr>
                <w:rFonts w:cs="Calibri"/>
                <w:lang w:eastAsia="en-GB"/>
              </w:rPr>
            </w:pPr>
            <w:r>
              <w:rPr>
                <w:rFonts w:cs="Calibri"/>
                <w:lang w:eastAsia="en-GB"/>
              </w:rPr>
              <w:t>There will be one NTN at ST1 in August.</w:t>
            </w:r>
          </w:p>
          <w:p w14:paraId="3F58CD03" w14:textId="77777777" w:rsidR="007969B0" w:rsidRPr="007969B0" w:rsidRDefault="007969B0" w:rsidP="007969B0">
            <w:pPr>
              <w:pStyle w:val="ListParagraph"/>
              <w:numPr>
                <w:ilvl w:val="0"/>
                <w:numId w:val="8"/>
              </w:numPr>
              <w:spacing w:after="0" w:line="240" w:lineRule="auto"/>
              <w:rPr>
                <w:rFonts w:cs="Calibri"/>
                <w:i/>
                <w:lang w:eastAsia="en-GB"/>
              </w:rPr>
            </w:pPr>
            <w:r w:rsidRPr="007969B0">
              <w:rPr>
                <w:rFonts w:cs="Calibri"/>
                <w:i/>
                <w:lang w:eastAsia="en-GB"/>
              </w:rPr>
              <w:t>ENT</w:t>
            </w:r>
          </w:p>
        </w:tc>
        <w:tc>
          <w:tcPr>
            <w:tcW w:w="1040" w:type="dxa"/>
          </w:tcPr>
          <w:p w14:paraId="3F58CD04" w14:textId="77777777" w:rsidR="004B33E6" w:rsidRDefault="004B33E6" w:rsidP="00614985">
            <w:pPr>
              <w:spacing w:after="0" w:line="240" w:lineRule="auto"/>
              <w:rPr>
                <w:rFonts w:cs="Calibri"/>
                <w:lang w:eastAsia="en-GB"/>
              </w:rPr>
            </w:pPr>
          </w:p>
        </w:tc>
      </w:tr>
      <w:tr w:rsidR="004B33E6" w:rsidRPr="00371AF2" w14:paraId="3F58CD09" w14:textId="77777777" w:rsidTr="00614985">
        <w:tc>
          <w:tcPr>
            <w:tcW w:w="957" w:type="dxa"/>
            <w:gridSpan w:val="2"/>
          </w:tcPr>
          <w:p w14:paraId="3F58CD06" w14:textId="77777777" w:rsidR="004B33E6" w:rsidRDefault="004B33E6" w:rsidP="00614985">
            <w:pPr>
              <w:spacing w:after="0" w:line="240" w:lineRule="auto"/>
              <w:rPr>
                <w:rFonts w:cs="Calibri"/>
                <w:lang w:eastAsia="en-GB"/>
              </w:rPr>
            </w:pPr>
          </w:p>
        </w:tc>
        <w:tc>
          <w:tcPr>
            <w:tcW w:w="7609" w:type="dxa"/>
          </w:tcPr>
          <w:p w14:paraId="3F58CD07" w14:textId="77777777" w:rsidR="007969B0" w:rsidRPr="0095203D" w:rsidRDefault="007969B0" w:rsidP="007969B0">
            <w:pPr>
              <w:pStyle w:val="ListParagraph"/>
              <w:spacing w:after="0" w:line="240" w:lineRule="auto"/>
              <w:ind w:left="-75"/>
              <w:rPr>
                <w:rFonts w:cs="Calibri"/>
                <w:lang w:eastAsia="en-GB"/>
              </w:rPr>
            </w:pPr>
            <w:r>
              <w:rPr>
                <w:rFonts w:cs="Calibri"/>
                <w:lang w:eastAsia="en-GB"/>
              </w:rPr>
              <w:t>All vacancies were recruited.</w:t>
            </w:r>
          </w:p>
        </w:tc>
        <w:tc>
          <w:tcPr>
            <w:tcW w:w="1040" w:type="dxa"/>
          </w:tcPr>
          <w:p w14:paraId="3F58CD08" w14:textId="77777777" w:rsidR="004B33E6" w:rsidRDefault="004B33E6" w:rsidP="00614985">
            <w:pPr>
              <w:spacing w:after="0" w:line="240" w:lineRule="auto"/>
              <w:rPr>
                <w:rFonts w:cs="Calibri"/>
                <w:lang w:eastAsia="en-GB"/>
              </w:rPr>
            </w:pPr>
          </w:p>
        </w:tc>
      </w:tr>
      <w:tr w:rsidR="004B33E6" w:rsidRPr="00371AF2" w14:paraId="3F58CD0D" w14:textId="77777777" w:rsidTr="00614985">
        <w:tc>
          <w:tcPr>
            <w:tcW w:w="957" w:type="dxa"/>
            <w:gridSpan w:val="2"/>
          </w:tcPr>
          <w:p w14:paraId="3F58CD0A" w14:textId="77777777" w:rsidR="004B33E6" w:rsidRDefault="004B33E6" w:rsidP="00614985">
            <w:pPr>
              <w:spacing w:after="0" w:line="240" w:lineRule="auto"/>
              <w:rPr>
                <w:rFonts w:cs="Calibri"/>
                <w:lang w:eastAsia="en-GB"/>
              </w:rPr>
            </w:pPr>
          </w:p>
        </w:tc>
        <w:tc>
          <w:tcPr>
            <w:tcW w:w="7609" w:type="dxa"/>
          </w:tcPr>
          <w:p w14:paraId="3F58CD0B" w14:textId="77777777" w:rsidR="004B33E6" w:rsidRPr="007969B0" w:rsidRDefault="007969B0" w:rsidP="007969B0">
            <w:pPr>
              <w:pStyle w:val="ListParagraph"/>
              <w:numPr>
                <w:ilvl w:val="0"/>
                <w:numId w:val="8"/>
              </w:numPr>
              <w:spacing w:after="0" w:line="240" w:lineRule="auto"/>
              <w:rPr>
                <w:rFonts w:cs="Calibri"/>
                <w:i/>
                <w:lang w:eastAsia="en-GB"/>
              </w:rPr>
            </w:pPr>
            <w:r w:rsidRPr="007969B0">
              <w:rPr>
                <w:rFonts w:cs="Calibri"/>
                <w:i/>
                <w:lang w:eastAsia="en-GB"/>
              </w:rPr>
              <w:t>General Surgery</w:t>
            </w:r>
          </w:p>
        </w:tc>
        <w:tc>
          <w:tcPr>
            <w:tcW w:w="1040" w:type="dxa"/>
          </w:tcPr>
          <w:p w14:paraId="3F58CD0C" w14:textId="77777777" w:rsidR="004B33E6" w:rsidRDefault="004B33E6" w:rsidP="00614985">
            <w:pPr>
              <w:spacing w:after="0" w:line="240" w:lineRule="auto"/>
              <w:rPr>
                <w:rFonts w:cs="Calibri"/>
                <w:lang w:eastAsia="en-GB"/>
              </w:rPr>
            </w:pPr>
          </w:p>
        </w:tc>
      </w:tr>
      <w:tr w:rsidR="004B33E6" w:rsidRPr="00371AF2" w14:paraId="3F58CD11" w14:textId="77777777" w:rsidTr="00614985">
        <w:tc>
          <w:tcPr>
            <w:tcW w:w="957" w:type="dxa"/>
            <w:gridSpan w:val="2"/>
          </w:tcPr>
          <w:p w14:paraId="3F58CD0E" w14:textId="77777777" w:rsidR="004B33E6" w:rsidRDefault="004B33E6" w:rsidP="00614985">
            <w:pPr>
              <w:spacing w:after="0" w:line="240" w:lineRule="auto"/>
              <w:rPr>
                <w:rFonts w:cs="Calibri"/>
                <w:lang w:eastAsia="en-GB"/>
              </w:rPr>
            </w:pPr>
          </w:p>
        </w:tc>
        <w:tc>
          <w:tcPr>
            <w:tcW w:w="7609" w:type="dxa"/>
          </w:tcPr>
          <w:p w14:paraId="3F58CD0F" w14:textId="77777777" w:rsidR="004B33E6" w:rsidRPr="0095203D" w:rsidRDefault="007969B0" w:rsidP="002D0762">
            <w:pPr>
              <w:pStyle w:val="ListParagraph"/>
              <w:spacing w:after="0" w:line="240" w:lineRule="auto"/>
              <w:ind w:left="-75"/>
              <w:rPr>
                <w:rFonts w:cs="Calibri"/>
                <w:lang w:eastAsia="en-GB"/>
              </w:rPr>
            </w:pPr>
            <w:r>
              <w:rPr>
                <w:rFonts w:cs="Calibri"/>
                <w:lang w:eastAsia="en-GB"/>
              </w:rPr>
              <w:t>Vacancies remained.</w:t>
            </w:r>
          </w:p>
        </w:tc>
        <w:tc>
          <w:tcPr>
            <w:tcW w:w="1040" w:type="dxa"/>
          </w:tcPr>
          <w:p w14:paraId="3F58CD10" w14:textId="77777777" w:rsidR="004B33E6" w:rsidRDefault="004B33E6" w:rsidP="00614985">
            <w:pPr>
              <w:spacing w:after="0" w:line="240" w:lineRule="auto"/>
              <w:rPr>
                <w:rFonts w:cs="Calibri"/>
                <w:lang w:eastAsia="en-GB"/>
              </w:rPr>
            </w:pPr>
          </w:p>
        </w:tc>
      </w:tr>
      <w:tr w:rsidR="007969B0" w:rsidRPr="00371AF2" w14:paraId="3F58CD15" w14:textId="77777777" w:rsidTr="00614985">
        <w:tc>
          <w:tcPr>
            <w:tcW w:w="957" w:type="dxa"/>
            <w:gridSpan w:val="2"/>
          </w:tcPr>
          <w:p w14:paraId="3F58CD12" w14:textId="77777777" w:rsidR="007969B0" w:rsidRDefault="007969B0" w:rsidP="00614985">
            <w:pPr>
              <w:spacing w:after="0" w:line="240" w:lineRule="auto"/>
              <w:rPr>
                <w:rFonts w:cs="Calibri"/>
                <w:lang w:eastAsia="en-GB"/>
              </w:rPr>
            </w:pPr>
          </w:p>
        </w:tc>
        <w:tc>
          <w:tcPr>
            <w:tcW w:w="7609" w:type="dxa"/>
          </w:tcPr>
          <w:p w14:paraId="3F58CD13" w14:textId="77777777" w:rsidR="007969B0" w:rsidRPr="007969B0" w:rsidRDefault="007969B0" w:rsidP="007969B0">
            <w:pPr>
              <w:pStyle w:val="ListParagraph"/>
              <w:numPr>
                <w:ilvl w:val="0"/>
                <w:numId w:val="8"/>
              </w:numPr>
              <w:spacing w:after="0" w:line="240" w:lineRule="auto"/>
              <w:rPr>
                <w:rFonts w:cs="Calibri"/>
                <w:i/>
                <w:lang w:eastAsia="en-GB"/>
              </w:rPr>
            </w:pPr>
            <w:r w:rsidRPr="007969B0">
              <w:rPr>
                <w:rFonts w:cs="Calibri"/>
                <w:i/>
                <w:lang w:eastAsia="en-GB"/>
              </w:rPr>
              <w:t>Paediatric Surgery</w:t>
            </w:r>
          </w:p>
        </w:tc>
        <w:tc>
          <w:tcPr>
            <w:tcW w:w="1040" w:type="dxa"/>
          </w:tcPr>
          <w:p w14:paraId="3F58CD14" w14:textId="77777777" w:rsidR="007969B0" w:rsidRDefault="007969B0" w:rsidP="00614985">
            <w:pPr>
              <w:spacing w:after="0" w:line="240" w:lineRule="auto"/>
              <w:rPr>
                <w:rFonts w:cs="Calibri"/>
                <w:lang w:eastAsia="en-GB"/>
              </w:rPr>
            </w:pPr>
          </w:p>
        </w:tc>
      </w:tr>
      <w:tr w:rsidR="007969B0" w:rsidRPr="00371AF2" w14:paraId="3F58CD19" w14:textId="77777777" w:rsidTr="00614985">
        <w:tc>
          <w:tcPr>
            <w:tcW w:w="957" w:type="dxa"/>
            <w:gridSpan w:val="2"/>
          </w:tcPr>
          <w:p w14:paraId="3F58CD16" w14:textId="77777777" w:rsidR="007969B0" w:rsidRDefault="007969B0" w:rsidP="00614985">
            <w:pPr>
              <w:spacing w:after="0" w:line="240" w:lineRule="auto"/>
              <w:rPr>
                <w:rFonts w:cs="Calibri"/>
                <w:lang w:eastAsia="en-GB"/>
              </w:rPr>
            </w:pPr>
          </w:p>
        </w:tc>
        <w:tc>
          <w:tcPr>
            <w:tcW w:w="7609" w:type="dxa"/>
          </w:tcPr>
          <w:p w14:paraId="3F58CD17" w14:textId="77777777" w:rsidR="007969B0" w:rsidRPr="0095203D" w:rsidRDefault="007969B0" w:rsidP="002D0762">
            <w:pPr>
              <w:pStyle w:val="ListParagraph"/>
              <w:spacing w:after="0" w:line="240" w:lineRule="auto"/>
              <w:ind w:left="-75"/>
              <w:rPr>
                <w:rFonts w:cs="Calibri"/>
                <w:lang w:eastAsia="en-GB"/>
              </w:rPr>
            </w:pPr>
            <w:r>
              <w:rPr>
                <w:rFonts w:cs="Calibri"/>
                <w:lang w:eastAsia="en-GB"/>
              </w:rPr>
              <w:t>One post was recruited.</w:t>
            </w:r>
          </w:p>
        </w:tc>
        <w:tc>
          <w:tcPr>
            <w:tcW w:w="1040" w:type="dxa"/>
          </w:tcPr>
          <w:p w14:paraId="3F58CD18" w14:textId="77777777" w:rsidR="007969B0" w:rsidRDefault="007969B0" w:rsidP="00614985">
            <w:pPr>
              <w:spacing w:after="0" w:line="240" w:lineRule="auto"/>
              <w:rPr>
                <w:rFonts w:cs="Calibri"/>
                <w:lang w:eastAsia="en-GB"/>
              </w:rPr>
            </w:pPr>
          </w:p>
        </w:tc>
      </w:tr>
      <w:tr w:rsidR="007969B0" w:rsidRPr="00371AF2" w14:paraId="3F58CD1D" w14:textId="77777777" w:rsidTr="00614985">
        <w:tc>
          <w:tcPr>
            <w:tcW w:w="957" w:type="dxa"/>
            <w:gridSpan w:val="2"/>
          </w:tcPr>
          <w:p w14:paraId="3F58CD1A" w14:textId="77777777" w:rsidR="007969B0" w:rsidRDefault="007969B0" w:rsidP="00614985">
            <w:pPr>
              <w:spacing w:after="0" w:line="240" w:lineRule="auto"/>
              <w:rPr>
                <w:rFonts w:cs="Calibri"/>
                <w:lang w:eastAsia="en-GB"/>
              </w:rPr>
            </w:pPr>
          </w:p>
        </w:tc>
        <w:tc>
          <w:tcPr>
            <w:tcW w:w="7609" w:type="dxa"/>
          </w:tcPr>
          <w:p w14:paraId="3F58CD1B" w14:textId="77777777" w:rsidR="007969B0" w:rsidRPr="007969B0" w:rsidRDefault="007969B0" w:rsidP="007969B0">
            <w:pPr>
              <w:pStyle w:val="ListParagraph"/>
              <w:numPr>
                <w:ilvl w:val="0"/>
                <w:numId w:val="8"/>
              </w:numPr>
              <w:spacing w:after="0" w:line="240" w:lineRule="auto"/>
              <w:rPr>
                <w:rFonts w:cs="Calibri"/>
                <w:i/>
                <w:lang w:eastAsia="en-GB"/>
              </w:rPr>
            </w:pPr>
            <w:r w:rsidRPr="007969B0">
              <w:rPr>
                <w:rFonts w:cs="Calibri"/>
                <w:i/>
                <w:lang w:eastAsia="en-GB"/>
              </w:rPr>
              <w:t>OMFS</w:t>
            </w:r>
          </w:p>
        </w:tc>
        <w:tc>
          <w:tcPr>
            <w:tcW w:w="1040" w:type="dxa"/>
          </w:tcPr>
          <w:p w14:paraId="3F58CD1C" w14:textId="77777777" w:rsidR="007969B0" w:rsidRDefault="007969B0" w:rsidP="00614985">
            <w:pPr>
              <w:spacing w:after="0" w:line="240" w:lineRule="auto"/>
              <w:rPr>
                <w:rFonts w:cs="Calibri"/>
                <w:lang w:eastAsia="en-GB"/>
              </w:rPr>
            </w:pPr>
          </w:p>
        </w:tc>
      </w:tr>
      <w:tr w:rsidR="007969B0" w:rsidRPr="00371AF2" w14:paraId="3F58CD21" w14:textId="77777777" w:rsidTr="00614985">
        <w:tc>
          <w:tcPr>
            <w:tcW w:w="957" w:type="dxa"/>
            <w:gridSpan w:val="2"/>
          </w:tcPr>
          <w:p w14:paraId="3F58CD1E" w14:textId="77777777" w:rsidR="007969B0" w:rsidRDefault="007969B0" w:rsidP="00614985">
            <w:pPr>
              <w:spacing w:after="0" w:line="240" w:lineRule="auto"/>
              <w:rPr>
                <w:rFonts w:cs="Calibri"/>
                <w:lang w:eastAsia="en-GB"/>
              </w:rPr>
            </w:pPr>
          </w:p>
        </w:tc>
        <w:tc>
          <w:tcPr>
            <w:tcW w:w="7609" w:type="dxa"/>
          </w:tcPr>
          <w:p w14:paraId="3F58CD1F" w14:textId="77777777" w:rsidR="007969B0" w:rsidRPr="0095203D" w:rsidRDefault="007969B0" w:rsidP="002D0762">
            <w:pPr>
              <w:pStyle w:val="ListParagraph"/>
              <w:spacing w:after="0" w:line="240" w:lineRule="auto"/>
              <w:ind w:left="-75"/>
              <w:rPr>
                <w:rFonts w:cs="Calibri"/>
                <w:lang w:eastAsia="en-GB"/>
              </w:rPr>
            </w:pPr>
            <w:r>
              <w:rPr>
                <w:rFonts w:cs="Calibri"/>
                <w:lang w:eastAsia="en-GB"/>
              </w:rPr>
              <w:t>One post filled.</w:t>
            </w:r>
          </w:p>
        </w:tc>
        <w:tc>
          <w:tcPr>
            <w:tcW w:w="1040" w:type="dxa"/>
          </w:tcPr>
          <w:p w14:paraId="3F58CD20" w14:textId="77777777" w:rsidR="007969B0" w:rsidRDefault="007969B0" w:rsidP="00614985">
            <w:pPr>
              <w:spacing w:after="0" w:line="240" w:lineRule="auto"/>
              <w:rPr>
                <w:rFonts w:cs="Calibri"/>
                <w:lang w:eastAsia="en-GB"/>
              </w:rPr>
            </w:pPr>
          </w:p>
        </w:tc>
      </w:tr>
      <w:tr w:rsidR="007969B0" w:rsidRPr="00371AF2" w14:paraId="3F58CD25" w14:textId="77777777" w:rsidTr="00614985">
        <w:tc>
          <w:tcPr>
            <w:tcW w:w="957" w:type="dxa"/>
            <w:gridSpan w:val="2"/>
          </w:tcPr>
          <w:p w14:paraId="3F58CD22" w14:textId="77777777" w:rsidR="007969B0" w:rsidRDefault="007969B0" w:rsidP="00614985">
            <w:pPr>
              <w:spacing w:after="0" w:line="240" w:lineRule="auto"/>
              <w:rPr>
                <w:rFonts w:cs="Calibri"/>
                <w:lang w:eastAsia="en-GB"/>
              </w:rPr>
            </w:pPr>
          </w:p>
        </w:tc>
        <w:tc>
          <w:tcPr>
            <w:tcW w:w="7609" w:type="dxa"/>
          </w:tcPr>
          <w:p w14:paraId="3F58CD23" w14:textId="77777777" w:rsidR="007969B0" w:rsidRPr="007969B0" w:rsidRDefault="007969B0" w:rsidP="007969B0">
            <w:pPr>
              <w:pStyle w:val="ListParagraph"/>
              <w:numPr>
                <w:ilvl w:val="0"/>
                <w:numId w:val="8"/>
              </w:numPr>
              <w:spacing w:after="0" w:line="240" w:lineRule="auto"/>
              <w:rPr>
                <w:rFonts w:cs="Calibri"/>
                <w:i/>
                <w:lang w:eastAsia="en-GB"/>
              </w:rPr>
            </w:pPr>
            <w:r w:rsidRPr="007969B0">
              <w:rPr>
                <w:rFonts w:cs="Calibri"/>
                <w:i/>
                <w:lang w:eastAsia="en-GB"/>
              </w:rPr>
              <w:t>Trauma and Orthopaedics</w:t>
            </w:r>
          </w:p>
        </w:tc>
        <w:tc>
          <w:tcPr>
            <w:tcW w:w="1040" w:type="dxa"/>
          </w:tcPr>
          <w:p w14:paraId="3F58CD24" w14:textId="77777777" w:rsidR="007969B0" w:rsidRDefault="007969B0" w:rsidP="00614985">
            <w:pPr>
              <w:spacing w:after="0" w:line="240" w:lineRule="auto"/>
              <w:rPr>
                <w:rFonts w:cs="Calibri"/>
                <w:lang w:eastAsia="en-GB"/>
              </w:rPr>
            </w:pPr>
          </w:p>
        </w:tc>
      </w:tr>
      <w:tr w:rsidR="007969B0" w:rsidRPr="00371AF2" w14:paraId="3F58CD29" w14:textId="77777777" w:rsidTr="00614985">
        <w:tc>
          <w:tcPr>
            <w:tcW w:w="957" w:type="dxa"/>
            <w:gridSpan w:val="2"/>
          </w:tcPr>
          <w:p w14:paraId="3F58CD26" w14:textId="77777777" w:rsidR="007969B0" w:rsidRDefault="007969B0" w:rsidP="00614985">
            <w:pPr>
              <w:spacing w:after="0" w:line="240" w:lineRule="auto"/>
              <w:rPr>
                <w:rFonts w:cs="Calibri"/>
                <w:lang w:eastAsia="en-GB"/>
              </w:rPr>
            </w:pPr>
          </w:p>
        </w:tc>
        <w:tc>
          <w:tcPr>
            <w:tcW w:w="7609" w:type="dxa"/>
          </w:tcPr>
          <w:p w14:paraId="3F58CD27" w14:textId="77777777" w:rsidR="007969B0" w:rsidRPr="0095203D" w:rsidRDefault="007969B0" w:rsidP="002D0762">
            <w:pPr>
              <w:pStyle w:val="ListParagraph"/>
              <w:spacing w:after="0" w:line="240" w:lineRule="auto"/>
              <w:ind w:left="-75"/>
              <w:rPr>
                <w:rFonts w:cs="Calibri"/>
                <w:lang w:eastAsia="en-GB"/>
              </w:rPr>
            </w:pPr>
            <w:r>
              <w:rPr>
                <w:rFonts w:cs="Calibri"/>
                <w:lang w:eastAsia="en-GB"/>
              </w:rPr>
              <w:t>All vacancies filled – most trainees were recruited this year at ST1.</w:t>
            </w:r>
          </w:p>
        </w:tc>
        <w:tc>
          <w:tcPr>
            <w:tcW w:w="1040" w:type="dxa"/>
          </w:tcPr>
          <w:p w14:paraId="3F58CD28" w14:textId="77777777" w:rsidR="007969B0" w:rsidRDefault="007969B0" w:rsidP="00614985">
            <w:pPr>
              <w:spacing w:after="0" w:line="240" w:lineRule="auto"/>
              <w:rPr>
                <w:rFonts w:cs="Calibri"/>
                <w:lang w:eastAsia="en-GB"/>
              </w:rPr>
            </w:pPr>
          </w:p>
        </w:tc>
      </w:tr>
      <w:tr w:rsidR="00734D07" w:rsidRPr="00371AF2" w14:paraId="3F58CD2D" w14:textId="77777777" w:rsidTr="00614985">
        <w:tc>
          <w:tcPr>
            <w:tcW w:w="957" w:type="dxa"/>
            <w:gridSpan w:val="2"/>
          </w:tcPr>
          <w:p w14:paraId="3F58CD2A" w14:textId="77777777" w:rsidR="00734D07" w:rsidRDefault="00734D07" w:rsidP="00614985">
            <w:pPr>
              <w:spacing w:after="0" w:line="240" w:lineRule="auto"/>
              <w:rPr>
                <w:rFonts w:cs="Calibri"/>
                <w:lang w:eastAsia="en-GB"/>
              </w:rPr>
            </w:pPr>
          </w:p>
        </w:tc>
        <w:tc>
          <w:tcPr>
            <w:tcW w:w="7609" w:type="dxa"/>
          </w:tcPr>
          <w:p w14:paraId="3F58CD2B" w14:textId="77777777" w:rsidR="00734D07" w:rsidRPr="005023A8" w:rsidRDefault="005023A8" w:rsidP="005023A8">
            <w:pPr>
              <w:pStyle w:val="ListParagraph"/>
              <w:numPr>
                <w:ilvl w:val="0"/>
                <w:numId w:val="8"/>
              </w:numPr>
              <w:spacing w:after="0" w:line="240" w:lineRule="auto"/>
              <w:rPr>
                <w:rFonts w:cs="Calibri"/>
                <w:i/>
                <w:lang w:eastAsia="en-GB"/>
              </w:rPr>
            </w:pPr>
            <w:r w:rsidRPr="005023A8">
              <w:rPr>
                <w:rFonts w:cs="Calibri"/>
                <w:i/>
                <w:lang w:eastAsia="en-GB"/>
              </w:rPr>
              <w:t>Vascular Surgery</w:t>
            </w:r>
          </w:p>
        </w:tc>
        <w:tc>
          <w:tcPr>
            <w:tcW w:w="1040" w:type="dxa"/>
          </w:tcPr>
          <w:p w14:paraId="3F58CD2C" w14:textId="77777777" w:rsidR="00734D07" w:rsidRDefault="00734D07" w:rsidP="00614985">
            <w:pPr>
              <w:spacing w:after="0" w:line="240" w:lineRule="auto"/>
              <w:rPr>
                <w:rFonts w:cs="Calibri"/>
                <w:lang w:eastAsia="en-GB"/>
              </w:rPr>
            </w:pPr>
          </w:p>
        </w:tc>
      </w:tr>
      <w:tr w:rsidR="00734D07" w:rsidRPr="00371AF2" w14:paraId="3F58CD31" w14:textId="77777777" w:rsidTr="00614985">
        <w:tc>
          <w:tcPr>
            <w:tcW w:w="957" w:type="dxa"/>
            <w:gridSpan w:val="2"/>
          </w:tcPr>
          <w:p w14:paraId="3F58CD2E" w14:textId="77777777" w:rsidR="00734D07" w:rsidRDefault="00734D07" w:rsidP="00614985">
            <w:pPr>
              <w:spacing w:after="0" w:line="240" w:lineRule="auto"/>
              <w:rPr>
                <w:rFonts w:cs="Calibri"/>
                <w:lang w:eastAsia="en-GB"/>
              </w:rPr>
            </w:pPr>
          </w:p>
        </w:tc>
        <w:tc>
          <w:tcPr>
            <w:tcW w:w="7609" w:type="dxa"/>
          </w:tcPr>
          <w:p w14:paraId="3F58CD2F" w14:textId="77777777" w:rsidR="00734D07" w:rsidRDefault="005D40D1" w:rsidP="005D40D1">
            <w:pPr>
              <w:pStyle w:val="ListParagraph"/>
              <w:spacing w:after="0" w:line="240" w:lineRule="auto"/>
              <w:ind w:left="-75"/>
              <w:rPr>
                <w:rFonts w:cs="Calibri"/>
                <w:lang w:eastAsia="en-GB"/>
              </w:rPr>
            </w:pPr>
            <w:r>
              <w:rPr>
                <w:rFonts w:cs="Calibri"/>
                <w:lang w:eastAsia="en-GB"/>
              </w:rPr>
              <w:t>All posts filled.</w:t>
            </w:r>
          </w:p>
        </w:tc>
        <w:tc>
          <w:tcPr>
            <w:tcW w:w="1040" w:type="dxa"/>
          </w:tcPr>
          <w:p w14:paraId="3F58CD30" w14:textId="77777777" w:rsidR="00734D07" w:rsidRDefault="00734D07" w:rsidP="00614985">
            <w:pPr>
              <w:spacing w:after="0" w:line="240" w:lineRule="auto"/>
              <w:rPr>
                <w:rFonts w:cs="Calibri"/>
                <w:lang w:eastAsia="en-GB"/>
              </w:rPr>
            </w:pPr>
          </w:p>
        </w:tc>
      </w:tr>
      <w:tr w:rsidR="00734D07" w:rsidRPr="00371AF2" w14:paraId="3F58CD35" w14:textId="77777777" w:rsidTr="00614985">
        <w:tc>
          <w:tcPr>
            <w:tcW w:w="957" w:type="dxa"/>
            <w:gridSpan w:val="2"/>
          </w:tcPr>
          <w:p w14:paraId="3F58CD32" w14:textId="77777777" w:rsidR="00734D07" w:rsidRDefault="00734D07" w:rsidP="00614985">
            <w:pPr>
              <w:spacing w:after="0" w:line="240" w:lineRule="auto"/>
              <w:rPr>
                <w:rFonts w:cs="Calibri"/>
                <w:lang w:eastAsia="en-GB"/>
              </w:rPr>
            </w:pPr>
          </w:p>
        </w:tc>
        <w:tc>
          <w:tcPr>
            <w:tcW w:w="7609" w:type="dxa"/>
          </w:tcPr>
          <w:p w14:paraId="3F58CD33" w14:textId="77777777" w:rsidR="00734D07" w:rsidRDefault="00734D07" w:rsidP="005D40D1">
            <w:pPr>
              <w:pStyle w:val="ListParagraph"/>
              <w:spacing w:after="0" w:line="240" w:lineRule="auto"/>
              <w:ind w:left="-75"/>
              <w:rPr>
                <w:rFonts w:cs="Calibri"/>
                <w:lang w:eastAsia="en-GB"/>
              </w:rPr>
            </w:pPr>
          </w:p>
        </w:tc>
        <w:tc>
          <w:tcPr>
            <w:tcW w:w="1040" w:type="dxa"/>
          </w:tcPr>
          <w:p w14:paraId="3F58CD34" w14:textId="77777777" w:rsidR="00734D07" w:rsidRDefault="00734D07" w:rsidP="00614985">
            <w:pPr>
              <w:spacing w:after="0" w:line="240" w:lineRule="auto"/>
              <w:rPr>
                <w:rFonts w:cs="Calibri"/>
                <w:lang w:eastAsia="en-GB"/>
              </w:rPr>
            </w:pPr>
          </w:p>
        </w:tc>
      </w:tr>
      <w:tr w:rsidR="00734D07" w:rsidRPr="00371AF2" w14:paraId="3F58CD39" w14:textId="77777777" w:rsidTr="00614985">
        <w:tc>
          <w:tcPr>
            <w:tcW w:w="957" w:type="dxa"/>
            <w:gridSpan w:val="2"/>
          </w:tcPr>
          <w:p w14:paraId="3F58CD36" w14:textId="77777777" w:rsidR="00734D07" w:rsidRDefault="005D40D1" w:rsidP="00614985">
            <w:pPr>
              <w:spacing w:after="0" w:line="240" w:lineRule="auto"/>
              <w:rPr>
                <w:rFonts w:cs="Calibri"/>
                <w:lang w:eastAsia="en-GB"/>
              </w:rPr>
            </w:pPr>
            <w:r>
              <w:rPr>
                <w:rFonts w:cs="Calibri"/>
                <w:lang w:eastAsia="en-GB"/>
              </w:rPr>
              <w:t>5.2</w:t>
            </w:r>
          </w:p>
        </w:tc>
        <w:tc>
          <w:tcPr>
            <w:tcW w:w="7609" w:type="dxa"/>
          </w:tcPr>
          <w:p w14:paraId="3F58CD37" w14:textId="77777777" w:rsidR="00734D07" w:rsidRDefault="005D40D1" w:rsidP="005D40D1">
            <w:pPr>
              <w:tabs>
                <w:tab w:val="left" w:pos="567"/>
                <w:tab w:val="left" w:pos="709"/>
                <w:tab w:val="left" w:pos="1134"/>
              </w:tabs>
              <w:spacing w:after="0" w:line="240" w:lineRule="auto"/>
              <w:ind w:left="-75"/>
              <w:rPr>
                <w:rFonts w:cs="Calibri"/>
                <w:lang w:eastAsia="en-GB"/>
              </w:rPr>
            </w:pPr>
            <w:r w:rsidRPr="005D40D1">
              <w:rPr>
                <w:rFonts w:cs="Arial"/>
                <w:b/>
                <w:lang w:eastAsia="en-GB"/>
              </w:rPr>
              <w:t xml:space="preserve">Transfer </w:t>
            </w:r>
            <w:r>
              <w:rPr>
                <w:rFonts w:cs="Arial"/>
                <w:b/>
                <w:lang w:eastAsia="en-GB"/>
              </w:rPr>
              <w:t>of</w:t>
            </w:r>
            <w:r w:rsidRPr="005D40D1">
              <w:rPr>
                <w:rFonts w:cs="Arial"/>
                <w:b/>
                <w:lang w:eastAsia="en-GB"/>
              </w:rPr>
              <w:t xml:space="preserve"> two posts from G</w:t>
            </w:r>
            <w:r>
              <w:rPr>
                <w:rFonts w:cs="Arial"/>
                <w:b/>
                <w:lang w:eastAsia="en-GB"/>
              </w:rPr>
              <w:t>eneral</w:t>
            </w:r>
            <w:r w:rsidRPr="005D40D1">
              <w:rPr>
                <w:rFonts w:cs="Arial"/>
                <w:b/>
                <w:lang w:eastAsia="en-GB"/>
              </w:rPr>
              <w:t xml:space="preserve"> to Vascular Surgery</w:t>
            </w:r>
          </w:p>
        </w:tc>
        <w:tc>
          <w:tcPr>
            <w:tcW w:w="1040" w:type="dxa"/>
          </w:tcPr>
          <w:p w14:paraId="3F58CD38" w14:textId="77777777" w:rsidR="00734D07" w:rsidRDefault="00734D07" w:rsidP="00614985">
            <w:pPr>
              <w:spacing w:after="0" w:line="240" w:lineRule="auto"/>
              <w:rPr>
                <w:rFonts w:cs="Calibri"/>
                <w:lang w:eastAsia="en-GB"/>
              </w:rPr>
            </w:pPr>
          </w:p>
        </w:tc>
      </w:tr>
      <w:tr w:rsidR="00734D07" w:rsidRPr="00371AF2" w14:paraId="3F58CD3D" w14:textId="77777777" w:rsidTr="00614985">
        <w:tc>
          <w:tcPr>
            <w:tcW w:w="957" w:type="dxa"/>
            <w:gridSpan w:val="2"/>
          </w:tcPr>
          <w:p w14:paraId="3F58CD3A" w14:textId="77777777" w:rsidR="00734D07" w:rsidRDefault="00734D07" w:rsidP="00614985">
            <w:pPr>
              <w:spacing w:after="0" w:line="240" w:lineRule="auto"/>
              <w:rPr>
                <w:rFonts w:cs="Calibri"/>
                <w:lang w:eastAsia="en-GB"/>
              </w:rPr>
            </w:pPr>
          </w:p>
        </w:tc>
        <w:tc>
          <w:tcPr>
            <w:tcW w:w="7609" w:type="dxa"/>
          </w:tcPr>
          <w:p w14:paraId="3F58CD3B" w14:textId="77777777" w:rsidR="00734D07" w:rsidRDefault="003C5E6E" w:rsidP="00936046">
            <w:pPr>
              <w:pStyle w:val="ListParagraph"/>
              <w:spacing w:after="0" w:line="240" w:lineRule="auto"/>
              <w:ind w:left="-75"/>
              <w:rPr>
                <w:rFonts w:cs="Calibri"/>
                <w:lang w:eastAsia="en-GB"/>
              </w:rPr>
            </w:pPr>
            <w:r>
              <w:rPr>
                <w:rFonts w:cs="Calibri"/>
                <w:lang w:eastAsia="en-GB"/>
              </w:rPr>
              <w:t>Two further posts will be converted in the next recruitment round – 1 West/1 South East</w:t>
            </w:r>
            <w:r w:rsidR="00936046">
              <w:rPr>
                <w:rFonts w:cs="Calibri"/>
                <w:lang w:eastAsia="en-GB"/>
              </w:rPr>
              <w:t xml:space="preserve"> – this completes the expansion.</w:t>
            </w:r>
          </w:p>
        </w:tc>
        <w:tc>
          <w:tcPr>
            <w:tcW w:w="1040" w:type="dxa"/>
          </w:tcPr>
          <w:p w14:paraId="3F58CD3C" w14:textId="77777777" w:rsidR="00734D07" w:rsidRDefault="00734D07" w:rsidP="00614985">
            <w:pPr>
              <w:spacing w:after="0" w:line="240" w:lineRule="auto"/>
              <w:rPr>
                <w:rFonts w:cs="Calibri"/>
                <w:lang w:eastAsia="en-GB"/>
              </w:rPr>
            </w:pPr>
          </w:p>
        </w:tc>
      </w:tr>
      <w:tr w:rsidR="00734D07" w:rsidRPr="00371AF2" w14:paraId="3F58CD41" w14:textId="77777777" w:rsidTr="00614985">
        <w:tc>
          <w:tcPr>
            <w:tcW w:w="957" w:type="dxa"/>
            <w:gridSpan w:val="2"/>
          </w:tcPr>
          <w:p w14:paraId="3F58CD3E" w14:textId="77777777" w:rsidR="00734D07" w:rsidRDefault="00734D07" w:rsidP="00614985">
            <w:pPr>
              <w:spacing w:after="0" w:line="240" w:lineRule="auto"/>
              <w:rPr>
                <w:rFonts w:cs="Calibri"/>
                <w:lang w:eastAsia="en-GB"/>
              </w:rPr>
            </w:pPr>
          </w:p>
        </w:tc>
        <w:tc>
          <w:tcPr>
            <w:tcW w:w="7609" w:type="dxa"/>
          </w:tcPr>
          <w:p w14:paraId="3F58CD3F" w14:textId="77777777" w:rsidR="00734D07" w:rsidRDefault="00734D07" w:rsidP="00936046">
            <w:pPr>
              <w:pStyle w:val="ListParagraph"/>
              <w:spacing w:after="0" w:line="240" w:lineRule="auto"/>
              <w:ind w:left="-75"/>
              <w:rPr>
                <w:rFonts w:cs="Calibri"/>
                <w:lang w:eastAsia="en-GB"/>
              </w:rPr>
            </w:pPr>
          </w:p>
        </w:tc>
        <w:tc>
          <w:tcPr>
            <w:tcW w:w="1040" w:type="dxa"/>
          </w:tcPr>
          <w:p w14:paraId="3F58CD40" w14:textId="77777777" w:rsidR="00734D07" w:rsidRDefault="00734D07" w:rsidP="00614985">
            <w:pPr>
              <w:spacing w:after="0" w:line="240" w:lineRule="auto"/>
              <w:rPr>
                <w:rFonts w:cs="Calibri"/>
                <w:lang w:eastAsia="en-GB"/>
              </w:rPr>
            </w:pPr>
          </w:p>
        </w:tc>
      </w:tr>
      <w:tr w:rsidR="00734D07" w:rsidRPr="00371AF2" w14:paraId="3F58CD45" w14:textId="77777777" w:rsidTr="00614985">
        <w:tc>
          <w:tcPr>
            <w:tcW w:w="957" w:type="dxa"/>
            <w:gridSpan w:val="2"/>
          </w:tcPr>
          <w:p w14:paraId="3F58CD42" w14:textId="77777777" w:rsidR="00734D07" w:rsidRDefault="00936046" w:rsidP="00614985">
            <w:pPr>
              <w:spacing w:after="0" w:line="240" w:lineRule="auto"/>
              <w:rPr>
                <w:rFonts w:cs="Calibri"/>
                <w:lang w:eastAsia="en-GB"/>
              </w:rPr>
            </w:pPr>
            <w:r>
              <w:rPr>
                <w:rFonts w:cs="Calibri"/>
                <w:lang w:eastAsia="en-GB"/>
              </w:rPr>
              <w:t>6.</w:t>
            </w:r>
          </w:p>
        </w:tc>
        <w:tc>
          <w:tcPr>
            <w:tcW w:w="7609" w:type="dxa"/>
          </w:tcPr>
          <w:p w14:paraId="3F58CD43" w14:textId="77777777" w:rsidR="00734D07" w:rsidRDefault="00936046" w:rsidP="00936046">
            <w:pPr>
              <w:tabs>
                <w:tab w:val="left" w:pos="567"/>
                <w:tab w:val="left" w:pos="1134"/>
                <w:tab w:val="left" w:pos="7230"/>
              </w:tabs>
              <w:spacing w:after="0" w:line="240" w:lineRule="auto"/>
              <w:ind w:left="-75"/>
              <w:rPr>
                <w:rFonts w:cs="Calibri"/>
                <w:lang w:eastAsia="en-GB"/>
              </w:rPr>
            </w:pPr>
            <w:r w:rsidRPr="00936046">
              <w:rPr>
                <w:rFonts w:cs="Arial"/>
                <w:b/>
                <w:lang w:eastAsia="en-GB"/>
              </w:rPr>
              <w:t>Specialty issues</w:t>
            </w:r>
          </w:p>
        </w:tc>
        <w:tc>
          <w:tcPr>
            <w:tcW w:w="1040" w:type="dxa"/>
          </w:tcPr>
          <w:p w14:paraId="3F58CD44" w14:textId="77777777" w:rsidR="00734D07" w:rsidRDefault="00734D07" w:rsidP="00614985">
            <w:pPr>
              <w:spacing w:after="0" w:line="240" w:lineRule="auto"/>
              <w:rPr>
                <w:rFonts w:cs="Calibri"/>
                <w:lang w:eastAsia="en-GB"/>
              </w:rPr>
            </w:pPr>
          </w:p>
        </w:tc>
      </w:tr>
      <w:tr w:rsidR="005D40D1" w:rsidRPr="00371AF2" w14:paraId="3F58CD49" w14:textId="77777777" w:rsidTr="00614985">
        <w:tc>
          <w:tcPr>
            <w:tcW w:w="957" w:type="dxa"/>
            <w:gridSpan w:val="2"/>
          </w:tcPr>
          <w:p w14:paraId="3F58CD46" w14:textId="77777777" w:rsidR="005D40D1" w:rsidRDefault="00ED0089" w:rsidP="00614985">
            <w:pPr>
              <w:spacing w:after="0" w:line="240" w:lineRule="auto"/>
              <w:rPr>
                <w:rFonts w:cs="Calibri"/>
                <w:lang w:eastAsia="en-GB"/>
              </w:rPr>
            </w:pPr>
            <w:r>
              <w:rPr>
                <w:rFonts w:cs="Calibri"/>
                <w:lang w:eastAsia="en-GB"/>
              </w:rPr>
              <w:lastRenderedPageBreak/>
              <w:t>6.1.1</w:t>
            </w:r>
          </w:p>
        </w:tc>
        <w:tc>
          <w:tcPr>
            <w:tcW w:w="7609" w:type="dxa"/>
          </w:tcPr>
          <w:p w14:paraId="3F58CD47" w14:textId="77777777" w:rsidR="005D40D1" w:rsidRPr="00ED0089" w:rsidRDefault="00ED0089" w:rsidP="002D0762">
            <w:pPr>
              <w:pStyle w:val="ListParagraph"/>
              <w:spacing w:after="0" w:line="240" w:lineRule="auto"/>
              <w:ind w:left="-75"/>
              <w:rPr>
                <w:rFonts w:cs="Calibri"/>
                <w:b/>
                <w:lang w:eastAsia="en-GB"/>
              </w:rPr>
            </w:pPr>
            <w:r w:rsidRPr="00ED0089">
              <w:rPr>
                <w:rFonts w:cs="Calibri"/>
                <w:b/>
                <w:lang w:eastAsia="en-GB"/>
              </w:rPr>
              <w:t>Cardiothoracics</w:t>
            </w:r>
          </w:p>
        </w:tc>
        <w:tc>
          <w:tcPr>
            <w:tcW w:w="1040" w:type="dxa"/>
          </w:tcPr>
          <w:p w14:paraId="3F58CD48" w14:textId="77777777" w:rsidR="005D40D1" w:rsidRDefault="005D40D1" w:rsidP="00614985">
            <w:pPr>
              <w:spacing w:after="0" w:line="240" w:lineRule="auto"/>
              <w:rPr>
                <w:rFonts w:cs="Calibri"/>
                <w:lang w:eastAsia="en-GB"/>
              </w:rPr>
            </w:pPr>
          </w:p>
        </w:tc>
      </w:tr>
      <w:tr w:rsidR="005D40D1" w:rsidRPr="00371AF2" w14:paraId="3F58CD4D" w14:textId="77777777" w:rsidTr="00614985">
        <w:tc>
          <w:tcPr>
            <w:tcW w:w="957" w:type="dxa"/>
            <w:gridSpan w:val="2"/>
          </w:tcPr>
          <w:p w14:paraId="3F58CD4A" w14:textId="77777777" w:rsidR="005D40D1" w:rsidRDefault="005D40D1" w:rsidP="00614985">
            <w:pPr>
              <w:spacing w:after="0" w:line="240" w:lineRule="auto"/>
              <w:rPr>
                <w:rFonts w:cs="Calibri"/>
                <w:lang w:eastAsia="en-GB"/>
              </w:rPr>
            </w:pPr>
          </w:p>
        </w:tc>
        <w:tc>
          <w:tcPr>
            <w:tcW w:w="7609" w:type="dxa"/>
          </w:tcPr>
          <w:p w14:paraId="3F58CD4B" w14:textId="77777777" w:rsidR="005D40D1" w:rsidRDefault="00ED0089" w:rsidP="002D0762">
            <w:pPr>
              <w:pStyle w:val="ListParagraph"/>
              <w:spacing w:after="0" w:line="240" w:lineRule="auto"/>
              <w:ind w:left="-75"/>
              <w:rPr>
                <w:rFonts w:cs="Calibri"/>
                <w:lang w:eastAsia="en-GB"/>
              </w:rPr>
            </w:pPr>
            <w:r>
              <w:rPr>
                <w:rFonts w:cs="Calibri"/>
                <w:lang w:eastAsia="en-GB"/>
              </w:rPr>
              <w:t>Noted:  balanced recruitment/CCT exiters.  Entry at ST1 preferred to ST3.</w:t>
            </w:r>
          </w:p>
        </w:tc>
        <w:tc>
          <w:tcPr>
            <w:tcW w:w="1040" w:type="dxa"/>
          </w:tcPr>
          <w:p w14:paraId="3F58CD4C" w14:textId="77777777" w:rsidR="005D40D1" w:rsidRDefault="005D40D1" w:rsidP="00614985">
            <w:pPr>
              <w:spacing w:after="0" w:line="240" w:lineRule="auto"/>
              <w:rPr>
                <w:rFonts w:cs="Calibri"/>
                <w:lang w:eastAsia="en-GB"/>
              </w:rPr>
            </w:pPr>
          </w:p>
        </w:tc>
      </w:tr>
      <w:tr w:rsidR="005D40D1" w:rsidRPr="00371AF2" w14:paraId="3F58CD51" w14:textId="77777777" w:rsidTr="00614985">
        <w:tc>
          <w:tcPr>
            <w:tcW w:w="957" w:type="dxa"/>
            <w:gridSpan w:val="2"/>
          </w:tcPr>
          <w:p w14:paraId="3F58CD4E" w14:textId="77777777" w:rsidR="005D40D1" w:rsidRDefault="005D40D1" w:rsidP="00614985">
            <w:pPr>
              <w:spacing w:after="0" w:line="240" w:lineRule="auto"/>
              <w:rPr>
                <w:rFonts w:cs="Calibri"/>
                <w:lang w:eastAsia="en-GB"/>
              </w:rPr>
            </w:pPr>
          </w:p>
        </w:tc>
        <w:tc>
          <w:tcPr>
            <w:tcW w:w="7609" w:type="dxa"/>
          </w:tcPr>
          <w:p w14:paraId="3F58CD4F" w14:textId="77777777" w:rsidR="005D40D1" w:rsidRDefault="005D40D1" w:rsidP="002D0762">
            <w:pPr>
              <w:pStyle w:val="ListParagraph"/>
              <w:spacing w:after="0" w:line="240" w:lineRule="auto"/>
              <w:ind w:left="-75"/>
              <w:rPr>
                <w:rFonts w:cs="Calibri"/>
                <w:lang w:eastAsia="en-GB"/>
              </w:rPr>
            </w:pPr>
          </w:p>
        </w:tc>
        <w:tc>
          <w:tcPr>
            <w:tcW w:w="1040" w:type="dxa"/>
          </w:tcPr>
          <w:p w14:paraId="3F58CD50" w14:textId="77777777" w:rsidR="005D40D1" w:rsidRDefault="005D40D1" w:rsidP="00614985">
            <w:pPr>
              <w:spacing w:after="0" w:line="240" w:lineRule="auto"/>
              <w:rPr>
                <w:rFonts w:cs="Calibri"/>
                <w:lang w:eastAsia="en-GB"/>
              </w:rPr>
            </w:pPr>
          </w:p>
        </w:tc>
      </w:tr>
      <w:tr w:rsidR="005D40D1" w:rsidRPr="00371AF2" w14:paraId="3F58CD55" w14:textId="77777777" w:rsidTr="00614985">
        <w:tc>
          <w:tcPr>
            <w:tcW w:w="957" w:type="dxa"/>
            <w:gridSpan w:val="2"/>
          </w:tcPr>
          <w:p w14:paraId="3F58CD52" w14:textId="77777777" w:rsidR="005D40D1" w:rsidRDefault="00ED0089" w:rsidP="00614985">
            <w:pPr>
              <w:spacing w:after="0" w:line="240" w:lineRule="auto"/>
              <w:rPr>
                <w:rFonts w:cs="Calibri"/>
                <w:lang w:eastAsia="en-GB"/>
              </w:rPr>
            </w:pPr>
            <w:r>
              <w:rPr>
                <w:rFonts w:cs="Calibri"/>
                <w:lang w:eastAsia="en-GB"/>
              </w:rPr>
              <w:t>6.1.2</w:t>
            </w:r>
          </w:p>
        </w:tc>
        <w:tc>
          <w:tcPr>
            <w:tcW w:w="7609" w:type="dxa"/>
          </w:tcPr>
          <w:p w14:paraId="3F58CD53" w14:textId="77777777" w:rsidR="005D40D1" w:rsidRPr="00ED0089" w:rsidRDefault="00ED0089" w:rsidP="002D0762">
            <w:pPr>
              <w:pStyle w:val="ListParagraph"/>
              <w:spacing w:after="0" w:line="240" w:lineRule="auto"/>
              <w:ind w:left="-75"/>
              <w:rPr>
                <w:rFonts w:cs="Calibri"/>
                <w:b/>
                <w:lang w:eastAsia="en-GB"/>
              </w:rPr>
            </w:pPr>
            <w:r w:rsidRPr="00ED0089">
              <w:rPr>
                <w:rFonts w:cs="Calibri"/>
                <w:b/>
                <w:lang w:eastAsia="en-GB"/>
              </w:rPr>
              <w:t>General Surgery</w:t>
            </w:r>
          </w:p>
        </w:tc>
        <w:tc>
          <w:tcPr>
            <w:tcW w:w="1040" w:type="dxa"/>
          </w:tcPr>
          <w:p w14:paraId="3F58CD54" w14:textId="77777777" w:rsidR="005D40D1" w:rsidRDefault="005D40D1" w:rsidP="00614985">
            <w:pPr>
              <w:spacing w:after="0" w:line="240" w:lineRule="auto"/>
              <w:rPr>
                <w:rFonts w:cs="Calibri"/>
                <w:lang w:eastAsia="en-GB"/>
              </w:rPr>
            </w:pPr>
          </w:p>
        </w:tc>
      </w:tr>
      <w:tr w:rsidR="00ED0089" w:rsidRPr="00371AF2" w14:paraId="3F58CD5D" w14:textId="77777777" w:rsidTr="00614985">
        <w:tc>
          <w:tcPr>
            <w:tcW w:w="957" w:type="dxa"/>
            <w:gridSpan w:val="2"/>
          </w:tcPr>
          <w:p w14:paraId="3F58CD56" w14:textId="77777777" w:rsidR="00ED0089" w:rsidRDefault="00ED0089" w:rsidP="00614985">
            <w:pPr>
              <w:spacing w:after="0" w:line="240" w:lineRule="auto"/>
              <w:rPr>
                <w:rFonts w:cs="Calibri"/>
                <w:lang w:eastAsia="en-GB"/>
              </w:rPr>
            </w:pPr>
          </w:p>
        </w:tc>
        <w:tc>
          <w:tcPr>
            <w:tcW w:w="7609" w:type="dxa"/>
          </w:tcPr>
          <w:p w14:paraId="3F58CD57" w14:textId="5381F619" w:rsidR="00ED0089" w:rsidRDefault="004C0B29" w:rsidP="002D0762">
            <w:pPr>
              <w:pStyle w:val="ListParagraph"/>
              <w:spacing w:after="0" w:line="240" w:lineRule="auto"/>
              <w:ind w:left="-75"/>
              <w:rPr>
                <w:rFonts w:cs="Calibri"/>
                <w:lang w:eastAsia="en-GB"/>
              </w:rPr>
            </w:pPr>
            <w:r>
              <w:rPr>
                <w:rFonts w:cs="Calibri"/>
                <w:lang w:eastAsia="en-GB"/>
              </w:rPr>
              <w:t xml:space="preserve">DB reported </w:t>
            </w:r>
            <w:r w:rsidR="0005266F">
              <w:rPr>
                <w:rFonts w:cs="Calibri"/>
                <w:lang w:eastAsia="en-GB"/>
              </w:rPr>
              <w:t xml:space="preserve">issue at </w:t>
            </w:r>
            <w:r w:rsidR="00116196">
              <w:rPr>
                <w:rFonts w:cs="Calibri"/>
                <w:lang w:eastAsia="en-GB"/>
              </w:rPr>
              <w:t>Surgery</w:t>
            </w:r>
            <w:r w:rsidR="0005266F">
              <w:rPr>
                <w:rFonts w:cs="Calibri"/>
                <w:lang w:eastAsia="en-GB"/>
              </w:rPr>
              <w:t xml:space="preserve"> ARCPs as result of generic nature of guidance text.  This had resulted in some trainees not checking specific requirements.  He also noted that </w:t>
            </w:r>
            <w:r w:rsidR="007606F4">
              <w:rPr>
                <w:rFonts w:cs="Calibri"/>
                <w:lang w:eastAsia="en-GB"/>
              </w:rPr>
              <w:t>additional</w:t>
            </w:r>
            <w:r w:rsidR="0005266F">
              <w:rPr>
                <w:rFonts w:cs="Calibri"/>
                <w:lang w:eastAsia="en-GB"/>
              </w:rPr>
              <w:t xml:space="preserve"> specific information had been added to the NES website for some specialties.  He encouraged all specialties to review what was posted on the website and to add specialty specific text.  GH will write to specialty leads to highlight this.</w:t>
            </w:r>
          </w:p>
        </w:tc>
        <w:tc>
          <w:tcPr>
            <w:tcW w:w="1040" w:type="dxa"/>
          </w:tcPr>
          <w:p w14:paraId="3F58CD58" w14:textId="77777777" w:rsidR="00ED0089" w:rsidRDefault="00ED0089" w:rsidP="00614985">
            <w:pPr>
              <w:spacing w:after="0" w:line="240" w:lineRule="auto"/>
              <w:rPr>
                <w:rFonts w:cs="Calibri"/>
                <w:lang w:eastAsia="en-GB"/>
              </w:rPr>
            </w:pPr>
          </w:p>
          <w:p w14:paraId="3F58CD59" w14:textId="77777777" w:rsidR="0005266F" w:rsidRDefault="0005266F" w:rsidP="00614985">
            <w:pPr>
              <w:spacing w:after="0" w:line="240" w:lineRule="auto"/>
              <w:rPr>
                <w:rFonts w:cs="Calibri"/>
                <w:lang w:eastAsia="en-GB"/>
              </w:rPr>
            </w:pPr>
          </w:p>
          <w:p w14:paraId="3F58CD5A" w14:textId="77777777" w:rsidR="0005266F" w:rsidRDefault="0005266F" w:rsidP="00614985">
            <w:pPr>
              <w:spacing w:after="0" w:line="240" w:lineRule="auto"/>
              <w:rPr>
                <w:rFonts w:cs="Calibri"/>
                <w:lang w:eastAsia="en-GB"/>
              </w:rPr>
            </w:pPr>
          </w:p>
          <w:p w14:paraId="3F58CD5B" w14:textId="77777777" w:rsidR="0005266F" w:rsidRDefault="0005266F" w:rsidP="00614985">
            <w:pPr>
              <w:spacing w:after="0" w:line="240" w:lineRule="auto"/>
              <w:rPr>
                <w:rFonts w:cs="Calibri"/>
                <w:lang w:eastAsia="en-GB"/>
              </w:rPr>
            </w:pPr>
          </w:p>
          <w:p w14:paraId="3F58CD5C" w14:textId="77777777" w:rsidR="0005266F" w:rsidRPr="0005266F" w:rsidRDefault="0005266F" w:rsidP="00614985">
            <w:pPr>
              <w:spacing w:after="0" w:line="240" w:lineRule="auto"/>
              <w:rPr>
                <w:rFonts w:cs="Calibri"/>
                <w:b/>
                <w:lang w:eastAsia="en-GB"/>
              </w:rPr>
            </w:pPr>
            <w:r w:rsidRPr="0005266F">
              <w:rPr>
                <w:rFonts w:cs="Calibri"/>
                <w:b/>
                <w:lang w:eastAsia="en-GB"/>
              </w:rPr>
              <w:t>GH</w:t>
            </w:r>
          </w:p>
        </w:tc>
      </w:tr>
      <w:tr w:rsidR="00ED0089" w:rsidRPr="00371AF2" w14:paraId="3F58CD61" w14:textId="77777777" w:rsidTr="00614985">
        <w:tc>
          <w:tcPr>
            <w:tcW w:w="957" w:type="dxa"/>
            <w:gridSpan w:val="2"/>
          </w:tcPr>
          <w:p w14:paraId="3F58CD5E" w14:textId="77777777" w:rsidR="00ED0089" w:rsidRDefault="00ED0089" w:rsidP="00614985">
            <w:pPr>
              <w:spacing w:after="0" w:line="240" w:lineRule="auto"/>
              <w:rPr>
                <w:rFonts w:cs="Calibri"/>
                <w:lang w:eastAsia="en-GB"/>
              </w:rPr>
            </w:pPr>
          </w:p>
        </w:tc>
        <w:tc>
          <w:tcPr>
            <w:tcW w:w="7609" w:type="dxa"/>
          </w:tcPr>
          <w:p w14:paraId="3F58CD5F" w14:textId="77777777" w:rsidR="00ED0089" w:rsidRDefault="00ED0089" w:rsidP="002D0762">
            <w:pPr>
              <w:pStyle w:val="ListParagraph"/>
              <w:spacing w:after="0" w:line="240" w:lineRule="auto"/>
              <w:ind w:left="-75"/>
              <w:rPr>
                <w:rFonts w:cs="Calibri"/>
                <w:lang w:eastAsia="en-GB"/>
              </w:rPr>
            </w:pPr>
          </w:p>
        </w:tc>
        <w:tc>
          <w:tcPr>
            <w:tcW w:w="1040" w:type="dxa"/>
          </w:tcPr>
          <w:p w14:paraId="3F58CD60" w14:textId="77777777" w:rsidR="00ED0089" w:rsidRDefault="00ED0089" w:rsidP="00614985">
            <w:pPr>
              <w:spacing w:after="0" w:line="240" w:lineRule="auto"/>
              <w:rPr>
                <w:rFonts w:cs="Calibri"/>
                <w:lang w:eastAsia="en-GB"/>
              </w:rPr>
            </w:pPr>
          </w:p>
        </w:tc>
      </w:tr>
      <w:tr w:rsidR="00ED0089" w:rsidRPr="00371AF2" w14:paraId="3F58CD65" w14:textId="77777777" w:rsidTr="00614985">
        <w:tc>
          <w:tcPr>
            <w:tcW w:w="957" w:type="dxa"/>
            <w:gridSpan w:val="2"/>
          </w:tcPr>
          <w:p w14:paraId="3F58CD62" w14:textId="77777777" w:rsidR="00ED0089" w:rsidRDefault="0005266F" w:rsidP="00614985">
            <w:pPr>
              <w:spacing w:after="0" w:line="240" w:lineRule="auto"/>
              <w:rPr>
                <w:rFonts w:cs="Calibri"/>
                <w:lang w:eastAsia="en-GB"/>
              </w:rPr>
            </w:pPr>
            <w:r>
              <w:rPr>
                <w:rFonts w:cs="Calibri"/>
                <w:lang w:eastAsia="en-GB"/>
              </w:rPr>
              <w:t>6.1.3</w:t>
            </w:r>
          </w:p>
        </w:tc>
        <w:tc>
          <w:tcPr>
            <w:tcW w:w="7609" w:type="dxa"/>
          </w:tcPr>
          <w:p w14:paraId="3F58CD63" w14:textId="77777777" w:rsidR="00ED0089" w:rsidRPr="0005266F" w:rsidRDefault="0005266F" w:rsidP="002D0762">
            <w:pPr>
              <w:pStyle w:val="ListParagraph"/>
              <w:spacing w:after="0" w:line="240" w:lineRule="auto"/>
              <w:ind w:left="-75"/>
              <w:rPr>
                <w:rFonts w:cs="Calibri"/>
                <w:b/>
                <w:lang w:eastAsia="en-GB"/>
              </w:rPr>
            </w:pPr>
            <w:r w:rsidRPr="0005266F">
              <w:rPr>
                <w:rFonts w:cs="Calibri"/>
                <w:b/>
                <w:lang w:eastAsia="en-GB"/>
              </w:rPr>
              <w:t>Paediatric Surgery</w:t>
            </w:r>
          </w:p>
        </w:tc>
        <w:tc>
          <w:tcPr>
            <w:tcW w:w="1040" w:type="dxa"/>
          </w:tcPr>
          <w:p w14:paraId="3F58CD64" w14:textId="77777777" w:rsidR="00ED0089" w:rsidRDefault="00ED0089" w:rsidP="00614985">
            <w:pPr>
              <w:spacing w:after="0" w:line="240" w:lineRule="auto"/>
              <w:rPr>
                <w:rFonts w:cs="Calibri"/>
                <w:lang w:eastAsia="en-GB"/>
              </w:rPr>
            </w:pPr>
          </w:p>
        </w:tc>
      </w:tr>
      <w:tr w:rsidR="00ED0089" w:rsidRPr="00371AF2" w14:paraId="3F58CD69" w14:textId="77777777" w:rsidTr="00614985">
        <w:tc>
          <w:tcPr>
            <w:tcW w:w="957" w:type="dxa"/>
            <w:gridSpan w:val="2"/>
          </w:tcPr>
          <w:p w14:paraId="3F58CD66" w14:textId="77777777" w:rsidR="00ED0089" w:rsidRDefault="00ED0089" w:rsidP="00614985">
            <w:pPr>
              <w:spacing w:after="0" w:line="240" w:lineRule="auto"/>
              <w:rPr>
                <w:rFonts w:cs="Calibri"/>
                <w:lang w:eastAsia="en-GB"/>
              </w:rPr>
            </w:pPr>
          </w:p>
        </w:tc>
        <w:tc>
          <w:tcPr>
            <w:tcW w:w="7609" w:type="dxa"/>
          </w:tcPr>
          <w:p w14:paraId="3F58CD67" w14:textId="77777777" w:rsidR="00ED0089" w:rsidRDefault="000B2D5E" w:rsidP="008A333E">
            <w:pPr>
              <w:pStyle w:val="ListParagraph"/>
              <w:spacing w:after="0" w:line="240" w:lineRule="auto"/>
              <w:ind w:left="-75"/>
              <w:rPr>
                <w:rFonts w:cs="Calibri"/>
                <w:lang w:eastAsia="en-GB"/>
              </w:rPr>
            </w:pPr>
            <w:r>
              <w:rPr>
                <w:rFonts w:cs="Calibri"/>
                <w:lang w:eastAsia="en-GB"/>
              </w:rPr>
              <w:t>GH noted CMO has requested discussion on the General Surgery of Childhood at the next SAMD meeting; GH will lead this.</w:t>
            </w:r>
            <w:r w:rsidR="008A333E">
              <w:rPr>
                <w:rFonts w:cs="Calibri"/>
                <w:lang w:eastAsia="en-GB"/>
              </w:rPr>
              <w:t xml:space="preserve">  </w:t>
            </w:r>
            <w:r>
              <w:rPr>
                <w:rFonts w:cs="Calibri"/>
                <w:lang w:eastAsia="en-GB"/>
              </w:rPr>
              <w:t xml:space="preserve">GH will </w:t>
            </w:r>
            <w:r w:rsidR="008A333E">
              <w:rPr>
                <w:rFonts w:cs="Calibri"/>
                <w:lang w:eastAsia="en-GB"/>
              </w:rPr>
              <w:t xml:space="preserve">also </w:t>
            </w:r>
            <w:r>
              <w:rPr>
                <w:rFonts w:cs="Calibri"/>
                <w:lang w:eastAsia="en-GB"/>
              </w:rPr>
              <w:t>lead the Symposium at the Glasgow College on 7 September.</w:t>
            </w:r>
          </w:p>
        </w:tc>
        <w:tc>
          <w:tcPr>
            <w:tcW w:w="1040" w:type="dxa"/>
          </w:tcPr>
          <w:p w14:paraId="3F58CD68" w14:textId="77777777" w:rsidR="00ED0089" w:rsidRDefault="00ED0089" w:rsidP="00614985">
            <w:pPr>
              <w:spacing w:after="0" w:line="240" w:lineRule="auto"/>
              <w:rPr>
                <w:rFonts w:cs="Calibri"/>
                <w:lang w:eastAsia="en-GB"/>
              </w:rPr>
            </w:pPr>
          </w:p>
        </w:tc>
      </w:tr>
      <w:tr w:rsidR="00ED0089" w:rsidRPr="00371AF2" w14:paraId="3F58CD6D" w14:textId="77777777" w:rsidTr="00614985">
        <w:tc>
          <w:tcPr>
            <w:tcW w:w="957" w:type="dxa"/>
            <w:gridSpan w:val="2"/>
          </w:tcPr>
          <w:p w14:paraId="3F58CD6A" w14:textId="77777777" w:rsidR="00ED0089" w:rsidRDefault="00ED0089" w:rsidP="00614985">
            <w:pPr>
              <w:spacing w:after="0" w:line="240" w:lineRule="auto"/>
              <w:rPr>
                <w:rFonts w:cs="Calibri"/>
                <w:lang w:eastAsia="en-GB"/>
              </w:rPr>
            </w:pPr>
          </w:p>
        </w:tc>
        <w:tc>
          <w:tcPr>
            <w:tcW w:w="7609" w:type="dxa"/>
          </w:tcPr>
          <w:p w14:paraId="3F58CD6B" w14:textId="77777777" w:rsidR="00ED0089" w:rsidRDefault="00ED0089" w:rsidP="002D0762">
            <w:pPr>
              <w:pStyle w:val="ListParagraph"/>
              <w:spacing w:after="0" w:line="240" w:lineRule="auto"/>
              <w:ind w:left="-75"/>
              <w:rPr>
                <w:rFonts w:cs="Calibri"/>
                <w:lang w:eastAsia="en-GB"/>
              </w:rPr>
            </w:pPr>
          </w:p>
        </w:tc>
        <w:tc>
          <w:tcPr>
            <w:tcW w:w="1040" w:type="dxa"/>
          </w:tcPr>
          <w:p w14:paraId="3F58CD6C" w14:textId="77777777" w:rsidR="00ED0089" w:rsidRDefault="00ED0089" w:rsidP="00614985">
            <w:pPr>
              <w:spacing w:after="0" w:line="240" w:lineRule="auto"/>
              <w:rPr>
                <w:rFonts w:cs="Calibri"/>
                <w:lang w:eastAsia="en-GB"/>
              </w:rPr>
            </w:pPr>
          </w:p>
        </w:tc>
      </w:tr>
      <w:tr w:rsidR="0005266F" w:rsidRPr="00371AF2" w14:paraId="3F58CD71" w14:textId="77777777" w:rsidTr="00614985">
        <w:tc>
          <w:tcPr>
            <w:tcW w:w="957" w:type="dxa"/>
            <w:gridSpan w:val="2"/>
          </w:tcPr>
          <w:p w14:paraId="3F58CD6E" w14:textId="77777777" w:rsidR="0005266F" w:rsidRDefault="000B2D5E" w:rsidP="00614985">
            <w:pPr>
              <w:spacing w:after="0" w:line="240" w:lineRule="auto"/>
              <w:rPr>
                <w:rFonts w:cs="Calibri"/>
                <w:lang w:eastAsia="en-GB"/>
              </w:rPr>
            </w:pPr>
            <w:r>
              <w:rPr>
                <w:rFonts w:cs="Calibri"/>
                <w:lang w:eastAsia="en-GB"/>
              </w:rPr>
              <w:t>6.1.4</w:t>
            </w:r>
          </w:p>
        </w:tc>
        <w:tc>
          <w:tcPr>
            <w:tcW w:w="7609" w:type="dxa"/>
          </w:tcPr>
          <w:p w14:paraId="3F58CD6F" w14:textId="77777777" w:rsidR="0005266F" w:rsidRPr="000B2D5E" w:rsidRDefault="000B2D5E" w:rsidP="002D0762">
            <w:pPr>
              <w:pStyle w:val="ListParagraph"/>
              <w:spacing w:after="0" w:line="240" w:lineRule="auto"/>
              <w:ind w:left="-75"/>
              <w:rPr>
                <w:rFonts w:cs="Calibri"/>
                <w:b/>
                <w:lang w:eastAsia="en-GB"/>
              </w:rPr>
            </w:pPr>
            <w:r w:rsidRPr="000B2D5E">
              <w:rPr>
                <w:rFonts w:cs="Calibri"/>
                <w:b/>
                <w:lang w:eastAsia="en-GB"/>
              </w:rPr>
              <w:t>Trauma and Orthopaedics</w:t>
            </w:r>
          </w:p>
        </w:tc>
        <w:tc>
          <w:tcPr>
            <w:tcW w:w="1040" w:type="dxa"/>
          </w:tcPr>
          <w:p w14:paraId="3F58CD70" w14:textId="77777777" w:rsidR="0005266F" w:rsidRDefault="0005266F" w:rsidP="00614985">
            <w:pPr>
              <w:spacing w:after="0" w:line="240" w:lineRule="auto"/>
              <w:rPr>
                <w:rFonts w:cs="Calibri"/>
                <w:lang w:eastAsia="en-GB"/>
              </w:rPr>
            </w:pPr>
          </w:p>
        </w:tc>
      </w:tr>
      <w:tr w:rsidR="0005266F" w:rsidRPr="00371AF2" w14:paraId="3F58CD75" w14:textId="77777777" w:rsidTr="00614985">
        <w:tc>
          <w:tcPr>
            <w:tcW w:w="957" w:type="dxa"/>
            <w:gridSpan w:val="2"/>
          </w:tcPr>
          <w:p w14:paraId="3F58CD72" w14:textId="77777777" w:rsidR="0005266F" w:rsidRDefault="0005266F" w:rsidP="00614985">
            <w:pPr>
              <w:spacing w:after="0" w:line="240" w:lineRule="auto"/>
              <w:rPr>
                <w:rFonts w:cs="Calibri"/>
                <w:lang w:eastAsia="en-GB"/>
              </w:rPr>
            </w:pPr>
          </w:p>
        </w:tc>
        <w:tc>
          <w:tcPr>
            <w:tcW w:w="7609" w:type="dxa"/>
          </w:tcPr>
          <w:p w14:paraId="3F58CD73" w14:textId="77777777" w:rsidR="0005266F" w:rsidRDefault="000B2D5E" w:rsidP="002D0762">
            <w:pPr>
              <w:pStyle w:val="ListParagraph"/>
              <w:spacing w:after="0" w:line="240" w:lineRule="auto"/>
              <w:ind w:left="-75"/>
              <w:rPr>
                <w:rFonts w:cs="Calibri"/>
                <w:lang w:eastAsia="en-GB"/>
              </w:rPr>
            </w:pPr>
            <w:r>
              <w:rPr>
                <w:rFonts w:cs="Calibri"/>
                <w:lang w:eastAsia="en-GB"/>
              </w:rPr>
              <w:t>HS noted the second pan Scotland training day and trainee/trainer dinner will take place on 2 September; CCT exiters will be invited to attend.  Awards for the best trainer and trainee will be made at the event.</w:t>
            </w:r>
          </w:p>
        </w:tc>
        <w:tc>
          <w:tcPr>
            <w:tcW w:w="1040" w:type="dxa"/>
          </w:tcPr>
          <w:p w14:paraId="3F58CD74" w14:textId="77777777" w:rsidR="0005266F" w:rsidRDefault="0005266F" w:rsidP="00614985">
            <w:pPr>
              <w:spacing w:after="0" w:line="240" w:lineRule="auto"/>
              <w:rPr>
                <w:rFonts w:cs="Calibri"/>
                <w:lang w:eastAsia="en-GB"/>
              </w:rPr>
            </w:pPr>
          </w:p>
        </w:tc>
      </w:tr>
      <w:tr w:rsidR="0005266F" w:rsidRPr="00371AF2" w14:paraId="3F58CD79" w14:textId="77777777" w:rsidTr="00614985">
        <w:tc>
          <w:tcPr>
            <w:tcW w:w="957" w:type="dxa"/>
            <w:gridSpan w:val="2"/>
          </w:tcPr>
          <w:p w14:paraId="3F58CD76" w14:textId="77777777" w:rsidR="0005266F" w:rsidRDefault="0005266F" w:rsidP="00614985">
            <w:pPr>
              <w:spacing w:after="0" w:line="240" w:lineRule="auto"/>
              <w:rPr>
                <w:rFonts w:cs="Calibri"/>
                <w:lang w:eastAsia="en-GB"/>
              </w:rPr>
            </w:pPr>
          </w:p>
        </w:tc>
        <w:tc>
          <w:tcPr>
            <w:tcW w:w="7609" w:type="dxa"/>
          </w:tcPr>
          <w:p w14:paraId="3F58CD77" w14:textId="77777777" w:rsidR="0005266F" w:rsidRDefault="0005266F" w:rsidP="002D0762">
            <w:pPr>
              <w:pStyle w:val="ListParagraph"/>
              <w:spacing w:after="0" w:line="240" w:lineRule="auto"/>
              <w:ind w:left="-75"/>
              <w:rPr>
                <w:rFonts w:cs="Calibri"/>
                <w:lang w:eastAsia="en-GB"/>
              </w:rPr>
            </w:pPr>
          </w:p>
        </w:tc>
        <w:tc>
          <w:tcPr>
            <w:tcW w:w="1040" w:type="dxa"/>
          </w:tcPr>
          <w:p w14:paraId="3F58CD78" w14:textId="77777777" w:rsidR="0005266F" w:rsidRDefault="0005266F" w:rsidP="00614985">
            <w:pPr>
              <w:spacing w:after="0" w:line="240" w:lineRule="auto"/>
              <w:rPr>
                <w:rFonts w:cs="Calibri"/>
                <w:lang w:eastAsia="en-GB"/>
              </w:rPr>
            </w:pPr>
          </w:p>
        </w:tc>
      </w:tr>
      <w:tr w:rsidR="0005266F" w:rsidRPr="00371AF2" w14:paraId="3F58CD7D" w14:textId="77777777" w:rsidTr="00614985">
        <w:tc>
          <w:tcPr>
            <w:tcW w:w="957" w:type="dxa"/>
            <w:gridSpan w:val="2"/>
          </w:tcPr>
          <w:p w14:paraId="3F58CD7A" w14:textId="77777777" w:rsidR="0005266F" w:rsidRDefault="000B2D5E" w:rsidP="00614985">
            <w:pPr>
              <w:spacing w:after="0" w:line="240" w:lineRule="auto"/>
              <w:rPr>
                <w:rFonts w:cs="Calibri"/>
                <w:lang w:eastAsia="en-GB"/>
              </w:rPr>
            </w:pPr>
            <w:r>
              <w:rPr>
                <w:rFonts w:cs="Calibri"/>
                <w:lang w:eastAsia="en-GB"/>
              </w:rPr>
              <w:t>7.</w:t>
            </w:r>
          </w:p>
        </w:tc>
        <w:tc>
          <w:tcPr>
            <w:tcW w:w="7609" w:type="dxa"/>
          </w:tcPr>
          <w:p w14:paraId="3F58CD7B" w14:textId="77777777" w:rsidR="0005266F" w:rsidRPr="000B2D5E" w:rsidRDefault="000B2D5E" w:rsidP="002D0762">
            <w:pPr>
              <w:pStyle w:val="ListParagraph"/>
              <w:spacing w:after="0" w:line="240" w:lineRule="auto"/>
              <w:ind w:left="-75"/>
              <w:rPr>
                <w:rFonts w:cs="Calibri"/>
                <w:b/>
                <w:lang w:eastAsia="en-GB"/>
              </w:rPr>
            </w:pPr>
            <w:r w:rsidRPr="000B2D5E">
              <w:rPr>
                <w:rFonts w:eastAsia="Arial" w:cs="Arial"/>
                <w:b/>
                <w:lang w:eastAsia="en-GB"/>
              </w:rPr>
              <w:t>Updates</w:t>
            </w:r>
          </w:p>
        </w:tc>
        <w:tc>
          <w:tcPr>
            <w:tcW w:w="1040" w:type="dxa"/>
          </w:tcPr>
          <w:p w14:paraId="3F58CD7C" w14:textId="77777777" w:rsidR="0005266F" w:rsidRDefault="0005266F" w:rsidP="00614985">
            <w:pPr>
              <w:spacing w:after="0" w:line="240" w:lineRule="auto"/>
              <w:rPr>
                <w:rFonts w:cs="Calibri"/>
                <w:lang w:eastAsia="en-GB"/>
              </w:rPr>
            </w:pPr>
          </w:p>
        </w:tc>
      </w:tr>
      <w:tr w:rsidR="000B2D5E" w:rsidRPr="00371AF2" w14:paraId="3F58CD81" w14:textId="77777777" w:rsidTr="00614985">
        <w:tc>
          <w:tcPr>
            <w:tcW w:w="957" w:type="dxa"/>
            <w:gridSpan w:val="2"/>
          </w:tcPr>
          <w:p w14:paraId="3F58CD7E" w14:textId="77777777" w:rsidR="000B2D5E" w:rsidRDefault="000B2D5E" w:rsidP="00614985">
            <w:pPr>
              <w:spacing w:after="0" w:line="240" w:lineRule="auto"/>
              <w:rPr>
                <w:rFonts w:cs="Calibri"/>
                <w:lang w:eastAsia="en-GB"/>
              </w:rPr>
            </w:pPr>
            <w:r>
              <w:rPr>
                <w:rFonts w:cs="Calibri"/>
                <w:lang w:eastAsia="en-GB"/>
              </w:rPr>
              <w:t>7.1</w:t>
            </w:r>
          </w:p>
        </w:tc>
        <w:tc>
          <w:tcPr>
            <w:tcW w:w="7609" w:type="dxa"/>
          </w:tcPr>
          <w:p w14:paraId="3F58CD7F" w14:textId="77777777" w:rsidR="000B2D5E" w:rsidRPr="000B2D5E" w:rsidRDefault="000B2D5E" w:rsidP="002D0762">
            <w:pPr>
              <w:pStyle w:val="ListParagraph"/>
              <w:spacing w:after="0" w:line="240" w:lineRule="auto"/>
              <w:ind w:left="-75"/>
              <w:rPr>
                <w:rFonts w:cs="Calibri"/>
                <w:b/>
                <w:lang w:eastAsia="en-GB"/>
              </w:rPr>
            </w:pPr>
            <w:r w:rsidRPr="000B2D5E">
              <w:rPr>
                <w:rFonts w:asciiTheme="minorHAnsi" w:hAnsiTheme="minorHAnsi" w:cs="Arial"/>
                <w:b/>
              </w:rPr>
              <w:t>Service</w:t>
            </w:r>
          </w:p>
        </w:tc>
        <w:tc>
          <w:tcPr>
            <w:tcW w:w="1040" w:type="dxa"/>
          </w:tcPr>
          <w:p w14:paraId="3F58CD80" w14:textId="77777777" w:rsidR="000B2D5E" w:rsidRDefault="000B2D5E" w:rsidP="00614985">
            <w:pPr>
              <w:spacing w:after="0" w:line="240" w:lineRule="auto"/>
              <w:rPr>
                <w:rFonts w:cs="Calibri"/>
                <w:lang w:eastAsia="en-GB"/>
              </w:rPr>
            </w:pPr>
          </w:p>
        </w:tc>
      </w:tr>
      <w:tr w:rsidR="000B2D5E" w:rsidRPr="00371AF2" w14:paraId="3F58CD85" w14:textId="77777777" w:rsidTr="00614985">
        <w:tc>
          <w:tcPr>
            <w:tcW w:w="957" w:type="dxa"/>
            <w:gridSpan w:val="2"/>
          </w:tcPr>
          <w:p w14:paraId="3F58CD82" w14:textId="77777777" w:rsidR="000B2D5E" w:rsidRDefault="000B2D5E" w:rsidP="00614985">
            <w:pPr>
              <w:spacing w:after="0" w:line="240" w:lineRule="auto"/>
              <w:rPr>
                <w:rFonts w:cs="Calibri"/>
                <w:lang w:eastAsia="en-GB"/>
              </w:rPr>
            </w:pPr>
          </w:p>
        </w:tc>
        <w:tc>
          <w:tcPr>
            <w:tcW w:w="7609" w:type="dxa"/>
          </w:tcPr>
          <w:p w14:paraId="3F58CD83" w14:textId="77777777" w:rsidR="000B2D5E" w:rsidRDefault="000B2D5E" w:rsidP="002D0762">
            <w:pPr>
              <w:pStyle w:val="ListParagraph"/>
              <w:spacing w:after="0" w:line="240" w:lineRule="auto"/>
              <w:ind w:left="-75"/>
              <w:rPr>
                <w:rFonts w:cs="Calibri"/>
                <w:lang w:eastAsia="en-GB"/>
              </w:rPr>
            </w:pPr>
            <w:r>
              <w:rPr>
                <w:rFonts w:cs="Calibri"/>
                <w:lang w:eastAsia="en-GB"/>
              </w:rPr>
              <w:t>TG reported that regional transformational plans will be submitted in September.  This will address issues around sustainability and it was likely a mixed economy will result.</w:t>
            </w:r>
          </w:p>
        </w:tc>
        <w:tc>
          <w:tcPr>
            <w:tcW w:w="1040" w:type="dxa"/>
          </w:tcPr>
          <w:p w14:paraId="3F58CD84" w14:textId="77777777" w:rsidR="000B2D5E" w:rsidRDefault="000B2D5E" w:rsidP="00614985">
            <w:pPr>
              <w:spacing w:after="0" w:line="240" w:lineRule="auto"/>
              <w:rPr>
                <w:rFonts w:cs="Calibri"/>
                <w:lang w:eastAsia="en-GB"/>
              </w:rPr>
            </w:pPr>
          </w:p>
        </w:tc>
      </w:tr>
      <w:tr w:rsidR="000B2D5E" w:rsidRPr="00371AF2" w14:paraId="3F58CD89" w14:textId="77777777" w:rsidTr="00614985">
        <w:tc>
          <w:tcPr>
            <w:tcW w:w="957" w:type="dxa"/>
            <w:gridSpan w:val="2"/>
          </w:tcPr>
          <w:p w14:paraId="3F58CD86" w14:textId="77777777" w:rsidR="000B2D5E" w:rsidRDefault="000B2D5E" w:rsidP="00614985">
            <w:pPr>
              <w:spacing w:after="0" w:line="240" w:lineRule="auto"/>
              <w:rPr>
                <w:rFonts w:cs="Calibri"/>
                <w:lang w:eastAsia="en-GB"/>
              </w:rPr>
            </w:pPr>
          </w:p>
        </w:tc>
        <w:tc>
          <w:tcPr>
            <w:tcW w:w="7609" w:type="dxa"/>
          </w:tcPr>
          <w:p w14:paraId="3F58CD87" w14:textId="77777777" w:rsidR="000B2D5E" w:rsidRDefault="000B2D5E" w:rsidP="000B2D5E">
            <w:pPr>
              <w:pStyle w:val="ListParagraph"/>
              <w:spacing w:after="0" w:line="240" w:lineRule="auto"/>
              <w:ind w:left="-75"/>
              <w:rPr>
                <w:rFonts w:cs="Calibri"/>
                <w:lang w:eastAsia="en-GB"/>
              </w:rPr>
            </w:pPr>
          </w:p>
        </w:tc>
        <w:tc>
          <w:tcPr>
            <w:tcW w:w="1040" w:type="dxa"/>
          </w:tcPr>
          <w:p w14:paraId="3F58CD88" w14:textId="77777777" w:rsidR="000B2D5E" w:rsidRDefault="000B2D5E" w:rsidP="00614985">
            <w:pPr>
              <w:spacing w:after="0" w:line="240" w:lineRule="auto"/>
              <w:rPr>
                <w:rFonts w:cs="Calibri"/>
                <w:lang w:eastAsia="en-GB"/>
              </w:rPr>
            </w:pPr>
          </w:p>
        </w:tc>
      </w:tr>
      <w:tr w:rsidR="000B2D5E" w:rsidRPr="00371AF2" w14:paraId="3F58CD8F" w14:textId="77777777" w:rsidTr="00614985">
        <w:tc>
          <w:tcPr>
            <w:tcW w:w="957" w:type="dxa"/>
            <w:gridSpan w:val="2"/>
          </w:tcPr>
          <w:p w14:paraId="3F58CD8A" w14:textId="77777777" w:rsidR="000B2D5E" w:rsidRDefault="000B2D5E" w:rsidP="00614985">
            <w:pPr>
              <w:spacing w:after="0" w:line="240" w:lineRule="auto"/>
              <w:rPr>
                <w:rFonts w:cs="Calibri"/>
                <w:lang w:eastAsia="en-GB"/>
              </w:rPr>
            </w:pPr>
            <w:r>
              <w:rPr>
                <w:rFonts w:cs="Calibri"/>
                <w:lang w:eastAsia="en-GB"/>
              </w:rPr>
              <w:t>7.2</w:t>
            </w:r>
          </w:p>
          <w:p w14:paraId="3F58CD8B" w14:textId="77777777" w:rsidR="000B2D5E" w:rsidRDefault="000B2D5E" w:rsidP="00614985">
            <w:pPr>
              <w:spacing w:after="0" w:line="240" w:lineRule="auto"/>
              <w:rPr>
                <w:rFonts w:cs="Calibri"/>
                <w:lang w:eastAsia="en-GB"/>
              </w:rPr>
            </w:pPr>
            <w:r>
              <w:rPr>
                <w:rFonts w:cs="Calibri"/>
                <w:lang w:eastAsia="en-GB"/>
              </w:rPr>
              <w:t>7.3</w:t>
            </w:r>
          </w:p>
        </w:tc>
        <w:tc>
          <w:tcPr>
            <w:tcW w:w="7609" w:type="dxa"/>
          </w:tcPr>
          <w:p w14:paraId="3F58CD8C" w14:textId="77777777" w:rsidR="000B2D5E" w:rsidRPr="000B2D5E" w:rsidRDefault="000B2D5E" w:rsidP="000B2D5E">
            <w:pPr>
              <w:tabs>
                <w:tab w:val="left" w:pos="567"/>
                <w:tab w:val="left" w:pos="1134"/>
              </w:tabs>
              <w:spacing w:after="0" w:line="240" w:lineRule="auto"/>
              <w:ind w:left="-75"/>
              <w:rPr>
                <w:rFonts w:cs="Arial"/>
                <w:b/>
              </w:rPr>
            </w:pPr>
            <w:r w:rsidRPr="000B2D5E">
              <w:rPr>
                <w:rFonts w:cs="Arial"/>
                <w:b/>
              </w:rPr>
              <w:t>Specialties</w:t>
            </w:r>
          </w:p>
          <w:p w14:paraId="3F58CD8D" w14:textId="77777777" w:rsidR="000B2D5E" w:rsidRDefault="000B2D5E" w:rsidP="000B2D5E">
            <w:pPr>
              <w:pStyle w:val="ListParagraph"/>
              <w:spacing w:after="0" w:line="240" w:lineRule="auto"/>
              <w:ind w:left="-75"/>
              <w:rPr>
                <w:rFonts w:cs="Calibri"/>
                <w:lang w:eastAsia="en-GB"/>
              </w:rPr>
            </w:pPr>
            <w:r w:rsidRPr="000B2D5E">
              <w:rPr>
                <w:rFonts w:asciiTheme="minorHAnsi" w:hAnsiTheme="minorHAnsi" w:cs="Arial"/>
                <w:b/>
              </w:rPr>
              <w:t>Academic</w:t>
            </w:r>
          </w:p>
        </w:tc>
        <w:tc>
          <w:tcPr>
            <w:tcW w:w="1040" w:type="dxa"/>
          </w:tcPr>
          <w:p w14:paraId="3F58CD8E" w14:textId="77777777" w:rsidR="000B2D5E" w:rsidRDefault="000B2D5E" w:rsidP="00614985">
            <w:pPr>
              <w:spacing w:after="0" w:line="240" w:lineRule="auto"/>
              <w:rPr>
                <w:rFonts w:cs="Calibri"/>
                <w:lang w:eastAsia="en-GB"/>
              </w:rPr>
            </w:pPr>
          </w:p>
        </w:tc>
      </w:tr>
      <w:tr w:rsidR="000B2D5E" w:rsidRPr="00371AF2" w14:paraId="3F58CD93" w14:textId="77777777" w:rsidTr="00614985">
        <w:tc>
          <w:tcPr>
            <w:tcW w:w="957" w:type="dxa"/>
            <w:gridSpan w:val="2"/>
          </w:tcPr>
          <w:p w14:paraId="3F58CD90" w14:textId="77777777" w:rsidR="000B2D5E" w:rsidRDefault="000B2D5E" w:rsidP="00614985">
            <w:pPr>
              <w:spacing w:after="0" w:line="240" w:lineRule="auto"/>
              <w:rPr>
                <w:rFonts w:cs="Calibri"/>
                <w:lang w:eastAsia="en-GB"/>
              </w:rPr>
            </w:pPr>
          </w:p>
        </w:tc>
        <w:tc>
          <w:tcPr>
            <w:tcW w:w="7609" w:type="dxa"/>
          </w:tcPr>
          <w:p w14:paraId="3F58CD91" w14:textId="77777777" w:rsidR="000B2D5E" w:rsidRDefault="000B2D5E" w:rsidP="002D0762">
            <w:pPr>
              <w:pStyle w:val="ListParagraph"/>
              <w:spacing w:after="0" w:line="240" w:lineRule="auto"/>
              <w:ind w:left="-75"/>
              <w:rPr>
                <w:rFonts w:cs="Calibri"/>
                <w:lang w:eastAsia="en-GB"/>
              </w:rPr>
            </w:pPr>
            <w:r>
              <w:rPr>
                <w:rFonts w:cs="Calibri"/>
                <w:lang w:eastAsia="en-GB"/>
              </w:rPr>
              <w:t>No further updates were received.</w:t>
            </w:r>
          </w:p>
        </w:tc>
        <w:tc>
          <w:tcPr>
            <w:tcW w:w="1040" w:type="dxa"/>
          </w:tcPr>
          <w:p w14:paraId="3F58CD92" w14:textId="77777777" w:rsidR="000B2D5E" w:rsidRDefault="000B2D5E" w:rsidP="00614985">
            <w:pPr>
              <w:spacing w:after="0" w:line="240" w:lineRule="auto"/>
              <w:rPr>
                <w:rFonts w:cs="Calibri"/>
                <w:lang w:eastAsia="en-GB"/>
              </w:rPr>
            </w:pPr>
          </w:p>
        </w:tc>
      </w:tr>
      <w:tr w:rsidR="000B2D5E" w:rsidRPr="00371AF2" w14:paraId="3F58CD97" w14:textId="77777777" w:rsidTr="00614985">
        <w:tc>
          <w:tcPr>
            <w:tcW w:w="957" w:type="dxa"/>
            <w:gridSpan w:val="2"/>
          </w:tcPr>
          <w:p w14:paraId="3F58CD94" w14:textId="77777777" w:rsidR="000B2D5E" w:rsidRDefault="000B2D5E" w:rsidP="00614985">
            <w:pPr>
              <w:spacing w:after="0" w:line="240" w:lineRule="auto"/>
              <w:rPr>
                <w:rFonts w:cs="Calibri"/>
                <w:lang w:eastAsia="en-GB"/>
              </w:rPr>
            </w:pPr>
          </w:p>
        </w:tc>
        <w:tc>
          <w:tcPr>
            <w:tcW w:w="7609" w:type="dxa"/>
          </w:tcPr>
          <w:p w14:paraId="3F58CD95" w14:textId="77777777" w:rsidR="000B2D5E" w:rsidRDefault="000B2D5E" w:rsidP="002D0762">
            <w:pPr>
              <w:pStyle w:val="ListParagraph"/>
              <w:spacing w:after="0" w:line="240" w:lineRule="auto"/>
              <w:ind w:left="-75"/>
              <w:rPr>
                <w:rFonts w:cs="Calibri"/>
                <w:lang w:eastAsia="en-GB"/>
              </w:rPr>
            </w:pPr>
          </w:p>
        </w:tc>
        <w:tc>
          <w:tcPr>
            <w:tcW w:w="1040" w:type="dxa"/>
          </w:tcPr>
          <w:p w14:paraId="3F58CD96" w14:textId="77777777" w:rsidR="000B2D5E" w:rsidRDefault="000B2D5E" w:rsidP="00614985">
            <w:pPr>
              <w:spacing w:after="0" w:line="240" w:lineRule="auto"/>
              <w:rPr>
                <w:rFonts w:cs="Calibri"/>
                <w:lang w:eastAsia="en-GB"/>
              </w:rPr>
            </w:pPr>
          </w:p>
        </w:tc>
      </w:tr>
      <w:tr w:rsidR="000B2D5E" w:rsidRPr="00371AF2" w14:paraId="3F58CD9B" w14:textId="77777777" w:rsidTr="00614985">
        <w:tc>
          <w:tcPr>
            <w:tcW w:w="957" w:type="dxa"/>
            <w:gridSpan w:val="2"/>
          </w:tcPr>
          <w:p w14:paraId="3F58CD98" w14:textId="77777777" w:rsidR="000B2D5E" w:rsidRDefault="000B2D5E" w:rsidP="00614985">
            <w:pPr>
              <w:spacing w:after="0" w:line="240" w:lineRule="auto"/>
              <w:rPr>
                <w:rFonts w:cs="Calibri"/>
                <w:lang w:eastAsia="en-GB"/>
              </w:rPr>
            </w:pPr>
            <w:r>
              <w:rPr>
                <w:rFonts w:cs="Calibri"/>
                <w:lang w:eastAsia="en-GB"/>
              </w:rPr>
              <w:t>7.4</w:t>
            </w:r>
          </w:p>
        </w:tc>
        <w:tc>
          <w:tcPr>
            <w:tcW w:w="7609" w:type="dxa"/>
          </w:tcPr>
          <w:p w14:paraId="3F58CD99" w14:textId="77777777" w:rsidR="000B2D5E" w:rsidRPr="000B2D5E" w:rsidRDefault="000B2D5E" w:rsidP="002D0762">
            <w:pPr>
              <w:pStyle w:val="ListParagraph"/>
              <w:spacing w:after="0" w:line="240" w:lineRule="auto"/>
              <w:ind w:left="-75"/>
              <w:rPr>
                <w:rFonts w:cs="Calibri"/>
                <w:b/>
                <w:lang w:eastAsia="en-GB"/>
              </w:rPr>
            </w:pPr>
            <w:r w:rsidRPr="000B2D5E">
              <w:rPr>
                <w:rFonts w:asciiTheme="minorHAnsi" w:hAnsiTheme="minorHAnsi" w:cs="Arial"/>
                <w:b/>
              </w:rPr>
              <w:t>MDET</w:t>
            </w:r>
          </w:p>
        </w:tc>
        <w:tc>
          <w:tcPr>
            <w:tcW w:w="1040" w:type="dxa"/>
          </w:tcPr>
          <w:p w14:paraId="3F58CD9A" w14:textId="77777777" w:rsidR="000B2D5E" w:rsidRDefault="000B2D5E" w:rsidP="00614985">
            <w:pPr>
              <w:spacing w:after="0" w:line="240" w:lineRule="auto"/>
              <w:rPr>
                <w:rFonts w:cs="Calibri"/>
                <w:lang w:eastAsia="en-GB"/>
              </w:rPr>
            </w:pPr>
          </w:p>
        </w:tc>
      </w:tr>
      <w:tr w:rsidR="000B2D5E" w:rsidRPr="00371AF2" w14:paraId="3F58CDA1" w14:textId="77777777" w:rsidTr="00614985">
        <w:tc>
          <w:tcPr>
            <w:tcW w:w="957" w:type="dxa"/>
            <w:gridSpan w:val="2"/>
          </w:tcPr>
          <w:p w14:paraId="3F58CD9C" w14:textId="77777777" w:rsidR="000B2D5E" w:rsidRDefault="000B2D5E" w:rsidP="00614985">
            <w:pPr>
              <w:spacing w:after="0" w:line="240" w:lineRule="auto"/>
              <w:rPr>
                <w:rFonts w:cs="Calibri"/>
                <w:lang w:eastAsia="en-GB"/>
              </w:rPr>
            </w:pPr>
          </w:p>
        </w:tc>
        <w:tc>
          <w:tcPr>
            <w:tcW w:w="7609" w:type="dxa"/>
          </w:tcPr>
          <w:p w14:paraId="3F58CD9D" w14:textId="77777777" w:rsidR="00330A9D" w:rsidRDefault="00330A9D" w:rsidP="00AC0EAB">
            <w:pPr>
              <w:pStyle w:val="ListParagraph"/>
              <w:spacing w:after="0" w:line="240" w:lineRule="auto"/>
              <w:ind w:left="-75"/>
              <w:rPr>
                <w:rFonts w:cs="Calibri"/>
                <w:lang w:eastAsia="en-GB"/>
              </w:rPr>
            </w:pPr>
            <w:r>
              <w:rPr>
                <w:rFonts w:cs="Calibri"/>
                <w:lang w:eastAsia="en-GB"/>
              </w:rPr>
              <w:t>An extract of the minutes of the joint MDET/STB Chairs meeting held on 22 May 2017 was circulated for information.</w:t>
            </w:r>
          </w:p>
          <w:p w14:paraId="3F58CD9E" w14:textId="77777777" w:rsidR="00330A9D" w:rsidRDefault="00330A9D" w:rsidP="00AC0EAB">
            <w:pPr>
              <w:pStyle w:val="ListParagraph"/>
              <w:spacing w:after="0" w:line="240" w:lineRule="auto"/>
              <w:ind w:left="-75"/>
              <w:rPr>
                <w:rFonts w:cs="Calibri"/>
                <w:lang w:eastAsia="en-GB"/>
              </w:rPr>
            </w:pPr>
          </w:p>
          <w:p w14:paraId="3F58CD9F" w14:textId="77777777" w:rsidR="000B2D5E" w:rsidRDefault="00330A9D" w:rsidP="00AC0EAB">
            <w:pPr>
              <w:pStyle w:val="ListParagraph"/>
              <w:spacing w:after="0" w:line="240" w:lineRule="auto"/>
              <w:ind w:left="-75"/>
              <w:rPr>
                <w:rFonts w:cs="Calibri"/>
                <w:lang w:eastAsia="en-GB"/>
              </w:rPr>
            </w:pPr>
            <w:r>
              <w:rPr>
                <w:rFonts w:cs="Calibri"/>
                <w:lang w:eastAsia="en-GB"/>
              </w:rPr>
              <w:t xml:space="preserve">WR reported </w:t>
            </w:r>
            <w:r w:rsidR="00AC0EAB">
              <w:rPr>
                <w:rFonts w:cs="Calibri"/>
                <w:lang w:eastAsia="en-GB"/>
              </w:rPr>
              <w:t>the GMC visit will include meetings in Westport on 11 and 12 December in addition to visits to General and Core Surgery.  It was planned to hold orientation meetings in advance for those who will be involved – STB Chairs/ APDs/ TPDs.</w:t>
            </w:r>
          </w:p>
        </w:tc>
        <w:tc>
          <w:tcPr>
            <w:tcW w:w="1040" w:type="dxa"/>
          </w:tcPr>
          <w:p w14:paraId="3F58CDA0" w14:textId="77777777" w:rsidR="000B2D5E" w:rsidRDefault="000B2D5E" w:rsidP="00614985">
            <w:pPr>
              <w:spacing w:after="0" w:line="240" w:lineRule="auto"/>
              <w:rPr>
                <w:rFonts w:cs="Calibri"/>
                <w:lang w:eastAsia="en-GB"/>
              </w:rPr>
            </w:pPr>
          </w:p>
        </w:tc>
      </w:tr>
      <w:tr w:rsidR="000B2D5E" w:rsidRPr="00371AF2" w14:paraId="3F58CDA5" w14:textId="77777777" w:rsidTr="00614985">
        <w:tc>
          <w:tcPr>
            <w:tcW w:w="957" w:type="dxa"/>
            <w:gridSpan w:val="2"/>
          </w:tcPr>
          <w:p w14:paraId="3F58CDA2" w14:textId="77777777" w:rsidR="000B2D5E" w:rsidRDefault="000B2D5E" w:rsidP="00614985">
            <w:pPr>
              <w:spacing w:after="0" w:line="240" w:lineRule="auto"/>
              <w:rPr>
                <w:rFonts w:cs="Calibri"/>
                <w:lang w:eastAsia="en-GB"/>
              </w:rPr>
            </w:pPr>
          </w:p>
        </w:tc>
        <w:tc>
          <w:tcPr>
            <w:tcW w:w="7609" w:type="dxa"/>
          </w:tcPr>
          <w:p w14:paraId="3F58CDA3" w14:textId="77777777" w:rsidR="000B2D5E" w:rsidRDefault="000B2D5E" w:rsidP="00AC0EAB">
            <w:pPr>
              <w:pStyle w:val="ListParagraph"/>
              <w:spacing w:after="0" w:line="240" w:lineRule="auto"/>
              <w:ind w:left="-75"/>
              <w:rPr>
                <w:rFonts w:cs="Calibri"/>
                <w:lang w:eastAsia="en-GB"/>
              </w:rPr>
            </w:pPr>
          </w:p>
        </w:tc>
        <w:tc>
          <w:tcPr>
            <w:tcW w:w="1040" w:type="dxa"/>
          </w:tcPr>
          <w:p w14:paraId="3F58CDA4" w14:textId="77777777" w:rsidR="000B2D5E" w:rsidRDefault="000B2D5E" w:rsidP="00614985">
            <w:pPr>
              <w:spacing w:after="0" w:line="240" w:lineRule="auto"/>
              <w:rPr>
                <w:rFonts w:cs="Calibri"/>
                <w:lang w:eastAsia="en-GB"/>
              </w:rPr>
            </w:pPr>
          </w:p>
        </w:tc>
      </w:tr>
      <w:tr w:rsidR="000B2D5E" w:rsidRPr="00371AF2" w14:paraId="3F58CDA9" w14:textId="77777777" w:rsidTr="00614985">
        <w:tc>
          <w:tcPr>
            <w:tcW w:w="957" w:type="dxa"/>
            <w:gridSpan w:val="2"/>
          </w:tcPr>
          <w:p w14:paraId="3F58CDA6" w14:textId="77777777" w:rsidR="000B2D5E" w:rsidRDefault="00AC0EAB" w:rsidP="00614985">
            <w:pPr>
              <w:spacing w:after="0" w:line="240" w:lineRule="auto"/>
              <w:rPr>
                <w:rFonts w:cs="Calibri"/>
                <w:lang w:eastAsia="en-GB"/>
              </w:rPr>
            </w:pPr>
            <w:r>
              <w:rPr>
                <w:rFonts w:cs="Calibri"/>
                <w:lang w:eastAsia="en-GB"/>
              </w:rPr>
              <w:t>7.5</w:t>
            </w:r>
          </w:p>
        </w:tc>
        <w:tc>
          <w:tcPr>
            <w:tcW w:w="7609" w:type="dxa"/>
          </w:tcPr>
          <w:p w14:paraId="3F58CDA7" w14:textId="77777777" w:rsidR="000B2D5E" w:rsidRDefault="00AC0EAB" w:rsidP="00AC0EAB">
            <w:pPr>
              <w:tabs>
                <w:tab w:val="left" w:pos="567"/>
                <w:tab w:val="left" w:pos="1134"/>
              </w:tabs>
              <w:spacing w:after="0" w:line="240" w:lineRule="auto"/>
              <w:ind w:left="-75"/>
              <w:rPr>
                <w:rFonts w:cs="Calibri"/>
                <w:lang w:eastAsia="en-GB"/>
              </w:rPr>
            </w:pPr>
            <w:r w:rsidRPr="00AC0EAB">
              <w:rPr>
                <w:rFonts w:cs="Arial"/>
                <w:b/>
              </w:rPr>
              <w:t>Colleges</w:t>
            </w:r>
          </w:p>
        </w:tc>
        <w:tc>
          <w:tcPr>
            <w:tcW w:w="1040" w:type="dxa"/>
          </w:tcPr>
          <w:p w14:paraId="3F58CDA8" w14:textId="77777777" w:rsidR="000B2D5E" w:rsidRDefault="000B2D5E" w:rsidP="00614985">
            <w:pPr>
              <w:spacing w:after="0" w:line="240" w:lineRule="auto"/>
              <w:rPr>
                <w:rFonts w:cs="Calibri"/>
                <w:lang w:eastAsia="en-GB"/>
              </w:rPr>
            </w:pPr>
          </w:p>
        </w:tc>
      </w:tr>
      <w:tr w:rsidR="000B2D5E" w:rsidRPr="00371AF2" w14:paraId="3F58CDAF" w14:textId="77777777" w:rsidTr="00614985">
        <w:tc>
          <w:tcPr>
            <w:tcW w:w="957" w:type="dxa"/>
            <w:gridSpan w:val="2"/>
          </w:tcPr>
          <w:p w14:paraId="3F58CDAA" w14:textId="77777777" w:rsidR="000B2D5E" w:rsidRDefault="000B2D5E" w:rsidP="00614985">
            <w:pPr>
              <w:spacing w:after="0" w:line="240" w:lineRule="auto"/>
              <w:rPr>
                <w:rFonts w:cs="Calibri"/>
                <w:lang w:eastAsia="en-GB"/>
              </w:rPr>
            </w:pPr>
          </w:p>
        </w:tc>
        <w:tc>
          <w:tcPr>
            <w:tcW w:w="7609" w:type="dxa"/>
          </w:tcPr>
          <w:p w14:paraId="3F58CDAB" w14:textId="77777777" w:rsidR="00AC0EAB" w:rsidRDefault="00AC0EAB" w:rsidP="002D0762">
            <w:pPr>
              <w:pStyle w:val="ListParagraph"/>
              <w:spacing w:after="0" w:line="240" w:lineRule="auto"/>
              <w:ind w:left="-75"/>
              <w:rPr>
                <w:rFonts w:cs="Calibri"/>
                <w:lang w:eastAsia="en-GB"/>
              </w:rPr>
            </w:pPr>
            <w:r>
              <w:rPr>
                <w:rFonts w:cs="Calibri"/>
                <w:lang w:eastAsia="en-GB"/>
              </w:rPr>
              <w:t>MLJ noted:</w:t>
            </w:r>
          </w:p>
          <w:p w14:paraId="3F58CDAC" w14:textId="77777777" w:rsidR="00AC0EAB" w:rsidRDefault="00AC0EAB" w:rsidP="00AC0EAB">
            <w:pPr>
              <w:pStyle w:val="ListParagraph"/>
              <w:numPr>
                <w:ilvl w:val="0"/>
                <w:numId w:val="8"/>
              </w:numPr>
              <w:spacing w:after="0" w:line="240" w:lineRule="auto"/>
              <w:rPr>
                <w:rFonts w:cs="Calibri"/>
                <w:lang w:eastAsia="en-GB"/>
              </w:rPr>
            </w:pPr>
            <w:r>
              <w:rPr>
                <w:rFonts w:cs="Calibri"/>
                <w:lang w:eastAsia="en-GB"/>
              </w:rPr>
              <w:t>ISCP examination board – miscommunication of some results.</w:t>
            </w:r>
          </w:p>
          <w:p w14:paraId="3F58CDAD" w14:textId="77777777" w:rsidR="000B2D5E" w:rsidRDefault="00AC0EAB" w:rsidP="00AC0EAB">
            <w:pPr>
              <w:pStyle w:val="ListParagraph"/>
              <w:numPr>
                <w:ilvl w:val="0"/>
                <w:numId w:val="8"/>
              </w:numPr>
              <w:spacing w:after="0" w:line="240" w:lineRule="auto"/>
              <w:rPr>
                <w:rFonts w:cs="Calibri"/>
                <w:lang w:eastAsia="en-GB"/>
              </w:rPr>
            </w:pPr>
            <w:r>
              <w:rPr>
                <w:rFonts w:cs="Calibri"/>
                <w:lang w:eastAsia="en-GB"/>
              </w:rPr>
              <w:t>Governance of MTI Scheme – this will move from Department of Health to HEE.  This will be monitored closely by the College.</w:t>
            </w:r>
          </w:p>
        </w:tc>
        <w:tc>
          <w:tcPr>
            <w:tcW w:w="1040" w:type="dxa"/>
          </w:tcPr>
          <w:p w14:paraId="3F58CDAE" w14:textId="77777777" w:rsidR="000B2D5E" w:rsidRDefault="000B2D5E" w:rsidP="00614985">
            <w:pPr>
              <w:spacing w:after="0" w:line="240" w:lineRule="auto"/>
              <w:rPr>
                <w:rFonts w:cs="Calibri"/>
                <w:lang w:eastAsia="en-GB"/>
              </w:rPr>
            </w:pPr>
          </w:p>
        </w:tc>
      </w:tr>
      <w:tr w:rsidR="000B2D5E" w:rsidRPr="00371AF2" w14:paraId="3F58CDB3" w14:textId="77777777" w:rsidTr="00614985">
        <w:tc>
          <w:tcPr>
            <w:tcW w:w="957" w:type="dxa"/>
            <w:gridSpan w:val="2"/>
          </w:tcPr>
          <w:p w14:paraId="3F58CDB0" w14:textId="77777777" w:rsidR="000B2D5E" w:rsidRDefault="000B2D5E" w:rsidP="00614985">
            <w:pPr>
              <w:spacing w:after="0" w:line="240" w:lineRule="auto"/>
              <w:rPr>
                <w:rFonts w:cs="Calibri"/>
                <w:lang w:eastAsia="en-GB"/>
              </w:rPr>
            </w:pPr>
          </w:p>
        </w:tc>
        <w:tc>
          <w:tcPr>
            <w:tcW w:w="7609" w:type="dxa"/>
          </w:tcPr>
          <w:p w14:paraId="3F58CDB1" w14:textId="77777777" w:rsidR="000B2D5E" w:rsidRPr="00CC3D45" w:rsidRDefault="000B2D5E" w:rsidP="00CC3D45">
            <w:pPr>
              <w:pStyle w:val="ListParagraph"/>
              <w:spacing w:after="0" w:line="240" w:lineRule="auto"/>
              <w:ind w:left="-75"/>
              <w:rPr>
                <w:rFonts w:cs="Calibri"/>
                <w:b/>
                <w:lang w:eastAsia="en-GB"/>
              </w:rPr>
            </w:pPr>
          </w:p>
        </w:tc>
        <w:tc>
          <w:tcPr>
            <w:tcW w:w="1040" w:type="dxa"/>
          </w:tcPr>
          <w:p w14:paraId="3F58CDB2" w14:textId="77777777" w:rsidR="000B2D5E" w:rsidRDefault="000B2D5E" w:rsidP="00614985">
            <w:pPr>
              <w:spacing w:after="0" w:line="240" w:lineRule="auto"/>
              <w:rPr>
                <w:rFonts w:cs="Calibri"/>
                <w:lang w:eastAsia="en-GB"/>
              </w:rPr>
            </w:pPr>
          </w:p>
        </w:tc>
      </w:tr>
      <w:tr w:rsidR="000B2D5E" w:rsidRPr="00371AF2" w14:paraId="3F58CDB9" w14:textId="77777777" w:rsidTr="00614985">
        <w:tc>
          <w:tcPr>
            <w:tcW w:w="957" w:type="dxa"/>
            <w:gridSpan w:val="2"/>
          </w:tcPr>
          <w:p w14:paraId="3F58CDB4" w14:textId="77777777" w:rsidR="00CC3D45" w:rsidRDefault="00CC3D45" w:rsidP="00614985">
            <w:pPr>
              <w:spacing w:after="0" w:line="240" w:lineRule="auto"/>
              <w:rPr>
                <w:rFonts w:cs="Calibri"/>
                <w:lang w:eastAsia="en-GB"/>
              </w:rPr>
            </w:pPr>
            <w:r>
              <w:rPr>
                <w:rFonts w:cs="Calibri"/>
                <w:lang w:eastAsia="en-GB"/>
              </w:rPr>
              <w:t>7.6</w:t>
            </w:r>
          </w:p>
          <w:p w14:paraId="3F58CDB5" w14:textId="77777777" w:rsidR="000B2D5E" w:rsidRDefault="00CC3D45" w:rsidP="00614985">
            <w:pPr>
              <w:spacing w:after="0" w:line="240" w:lineRule="auto"/>
              <w:rPr>
                <w:rFonts w:cs="Calibri"/>
                <w:lang w:eastAsia="en-GB"/>
              </w:rPr>
            </w:pPr>
            <w:r>
              <w:rPr>
                <w:rFonts w:cs="Calibri"/>
                <w:lang w:eastAsia="en-GB"/>
              </w:rPr>
              <w:t>7.7</w:t>
            </w:r>
          </w:p>
        </w:tc>
        <w:tc>
          <w:tcPr>
            <w:tcW w:w="7609" w:type="dxa"/>
          </w:tcPr>
          <w:p w14:paraId="3F58CDB6" w14:textId="77777777" w:rsidR="00CC3D45" w:rsidRPr="00CC3D45" w:rsidRDefault="00CC3D45" w:rsidP="00CC3D45">
            <w:pPr>
              <w:tabs>
                <w:tab w:val="left" w:pos="567"/>
                <w:tab w:val="left" w:pos="1134"/>
              </w:tabs>
              <w:spacing w:after="0" w:line="240" w:lineRule="auto"/>
              <w:ind w:left="-75"/>
              <w:rPr>
                <w:rFonts w:cs="Arial"/>
                <w:b/>
              </w:rPr>
            </w:pPr>
            <w:r w:rsidRPr="00CC3D45">
              <w:rPr>
                <w:rFonts w:cs="Arial"/>
                <w:b/>
              </w:rPr>
              <w:t>Simulation</w:t>
            </w:r>
          </w:p>
          <w:p w14:paraId="3F58CDB7" w14:textId="77777777" w:rsidR="000B2D5E" w:rsidRPr="00CC3D45" w:rsidRDefault="00CC3D45" w:rsidP="00CC3D45">
            <w:pPr>
              <w:pStyle w:val="ListParagraph"/>
              <w:spacing w:after="0" w:line="240" w:lineRule="auto"/>
              <w:ind w:left="-75"/>
              <w:rPr>
                <w:rFonts w:cs="Calibri"/>
                <w:b/>
                <w:lang w:eastAsia="en-GB"/>
              </w:rPr>
            </w:pPr>
            <w:r w:rsidRPr="00CC3D45">
              <w:rPr>
                <w:rFonts w:asciiTheme="minorHAnsi" w:hAnsiTheme="minorHAnsi" w:cs="Arial"/>
                <w:b/>
              </w:rPr>
              <w:t>Trainees</w:t>
            </w:r>
          </w:p>
        </w:tc>
        <w:tc>
          <w:tcPr>
            <w:tcW w:w="1040" w:type="dxa"/>
          </w:tcPr>
          <w:p w14:paraId="3F58CDB8" w14:textId="77777777" w:rsidR="000B2D5E" w:rsidRDefault="000B2D5E" w:rsidP="00614985">
            <w:pPr>
              <w:spacing w:after="0" w:line="240" w:lineRule="auto"/>
              <w:rPr>
                <w:rFonts w:cs="Calibri"/>
                <w:lang w:eastAsia="en-GB"/>
              </w:rPr>
            </w:pPr>
          </w:p>
        </w:tc>
      </w:tr>
      <w:tr w:rsidR="00CC3D45" w:rsidRPr="00371AF2" w14:paraId="3F58CDBD" w14:textId="77777777" w:rsidTr="00614985">
        <w:tc>
          <w:tcPr>
            <w:tcW w:w="957" w:type="dxa"/>
            <w:gridSpan w:val="2"/>
          </w:tcPr>
          <w:p w14:paraId="3F58CDBA" w14:textId="77777777" w:rsidR="00CC3D45" w:rsidRDefault="00CC3D45" w:rsidP="00614985">
            <w:pPr>
              <w:spacing w:after="0" w:line="240" w:lineRule="auto"/>
              <w:rPr>
                <w:rFonts w:cs="Calibri"/>
                <w:lang w:eastAsia="en-GB"/>
              </w:rPr>
            </w:pPr>
          </w:p>
        </w:tc>
        <w:tc>
          <w:tcPr>
            <w:tcW w:w="7609" w:type="dxa"/>
          </w:tcPr>
          <w:p w14:paraId="3F58CDBB" w14:textId="77777777" w:rsidR="00CC3D45" w:rsidRDefault="00CC3D45" w:rsidP="002D0762">
            <w:pPr>
              <w:pStyle w:val="ListParagraph"/>
              <w:spacing w:after="0" w:line="240" w:lineRule="auto"/>
              <w:ind w:left="-75"/>
              <w:rPr>
                <w:rFonts w:cs="Calibri"/>
                <w:lang w:eastAsia="en-GB"/>
              </w:rPr>
            </w:pPr>
            <w:r>
              <w:rPr>
                <w:rFonts w:cs="Calibri"/>
                <w:lang w:eastAsia="en-GB"/>
              </w:rPr>
              <w:t>No updates were received.</w:t>
            </w:r>
          </w:p>
        </w:tc>
        <w:tc>
          <w:tcPr>
            <w:tcW w:w="1040" w:type="dxa"/>
          </w:tcPr>
          <w:p w14:paraId="3F58CDBC" w14:textId="77777777" w:rsidR="00CC3D45" w:rsidRDefault="00CC3D45" w:rsidP="00614985">
            <w:pPr>
              <w:spacing w:after="0" w:line="240" w:lineRule="auto"/>
              <w:rPr>
                <w:rFonts w:cs="Calibri"/>
                <w:lang w:eastAsia="en-GB"/>
              </w:rPr>
            </w:pPr>
          </w:p>
        </w:tc>
      </w:tr>
      <w:tr w:rsidR="00CC3D45" w:rsidRPr="00371AF2" w14:paraId="3F58CDC1" w14:textId="77777777" w:rsidTr="00614985">
        <w:tc>
          <w:tcPr>
            <w:tcW w:w="957" w:type="dxa"/>
            <w:gridSpan w:val="2"/>
          </w:tcPr>
          <w:p w14:paraId="3F58CDBE" w14:textId="77777777" w:rsidR="00CC3D45" w:rsidRDefault="00CC3D45" w:rsidP="00614985">
            <w:pPr>
              <w:spacing w:after="0" w:line="240" w:lineRule="auto"/>
              <w:rPr>
                <w:rFonts w:cs="Calibri"/>
                <w:lang w:eastAsia="en-GB"/>
              </w:rPr>
            </w:pPr>
          </w:p>
        </w:tc>
        <w:tc>
          <w:tcPr>
            <w:tcW w:w="7609" w:type="dxa"/>
          </w:tcPr>
          <w:p w14:paraId="3F58CDBF" w14:textId="77777777" w:rsidR="00CC3D45" w:rsidRDefault="00CC3D45" w:rsidP="002D0762">
            <w:pPr>
              <w:pStyle w:val="ListParagraph"/>
              <w:spacing w:after="0" w:line="240" w:lineRule="auto"/>
              <w:ind w:left="-75"/>
              <w:rPr>
                <w:rFonts w:cs="Calibri"/>
                <w:lang w:eastAsia="en-GB"/>
              </w:rPr>
            </w:pPr>
          </w:p>
        </w:tc>
        <w:tc>
          <w:tcPr>
            <w:tcW w:w="1040" w:type="dxa"/>
          </w:tcPr>
          <w:p w14:paraId="3F58CDC0" w14:textId="77777777" w:rsidR="00CC3D45" w:rsidRDefault="00CC3D45" w:rsidP="00614985">
            <w:pPr>
              <w:spacing w:after="0" w:line="240" w:lineRule="auto"/>
              <w:rPr>
                <w:rFonts w:cs="Calibri"/>
                <w:lang w:eastAsia="en-GB"/>
              </w:rPr>
            </w:pPr>
          </w:p>
        </w:tc>
      </w:tr>
      <w:tr w:rsidR="00CC3D45" w:rsidRPr="00371AF2" w14:paraId="3F58CDC5" w14:textId="77777777" w:rsidTr="00614985">
        <w:tc>
          <w:tcPr>
            <w:tcW w:w="957" w:type="dxa"/>
            <w:gridSpan w:val="2"/>
          </w:tcPr>
          <w:p w14:paraId="3F58CDC2" w14:textId="77777777" w:rsidR="00CC3D45" w:rsidRDefault="00CC3D45" w:rsidP="00614985">
            <w:pPr>
              <w:spacing w:after="0" w:line="240" w:lineRule="auto"/>
              <w:rPr>
                <w:rFonts w:cs="Calibri"/>
                <w:lang w:eastAsia="en-GB"/>
              </w:rPr>
            </w:pPr>
            <w:r>
              <w:rPr>
                <w:rFonts w:cs="Calibri"/>
                <w:lang w:eastAsia="en-GB"/>
              </w:rPr>
              <w:t>7.8</w:t>
            </w:r>
          </w:p>
        </w:tc>
        <w:tc>
          <w:tcPr>
            <w:tcW w:w="7609" w:type="dxa"/>
          </w:tcPr>
          <w:p w14:paraId="3F58CDC3" w14:textId="77777777" w:rsidR="00CC3D45" w:rsidRPr="00CC3D45" w:rsidRDefault="00CC3D45" w:rsidP="002D0762">
            <w:pPr>
              <w:pStyle w:val="ListParagraph"/>
              <w:spacing w:after="0" w:line="240" w:lineRule="auto"/>
              <w:ind w:left="-75"/>
              <w:rPr>
                <w:rFonts w:cs="Calibri"/>
                <w:b/>
                <w:lang w:eastAsia="en-GB"/>
              </w:rPr>
            </w:pPr>
            <w:r w:rsidRPr="00CC3D45">
              <w:rPr>
                <w:rFonts w:cs="Calibri"/>
                <w:b/>
                <w:lang w:eastAsia="en-GB"/>
              </w:rPr>
              <w:t>JCST</w:t>
            </w:r>
          </w:p>
        </w:tc>
        <w:tc>
          <w:tcPr>
            <w:tcW w:w="1040" w:type="dxa"/>
          </w:tcPr>
          <w:p w14:paraId="3F58CDC4" w14:textId="77777777" w:rsidR="00CC3D45" w:rsidRDefault="00CC3D45" w:rsidP="00614985">
            <w:pPr>
              <w:spacing w:after="0" w:line="240" w:lineRule="auto"/>
              <w:rPr>
                <w:rFonts w:cs="Calibri"/>
                <w:lang w:eastAsia="en-GB"/>
              </w:rPr>
            </w:pPr>
          </w:p>
        </w:tc>
      </w:tr>
      <w:tr w:rsidR="00CC3D45" w:rsidRPr="00371AF2" w14:paraId="3F58CDC9" w14:textId="77777777" w:rsidTr="00614985">
        <w:tc>
          <w:tcPr>
            <w:tcW w:w="957" w:type="dxa"/>
            <w:gridSpan w:val="2"/>
          </w:tcPr>
          <w:p w14:paraId="3F58CDC6" w14:textId="77777777" w:rsidR="00CC3D45" w:rsidRDefault="00CC3D45" w:rsidP="00614985">
            <w:pPr>
              <w:spacing w:after="0" w:line="240" w:lineRule="auto"/>
              <w:rPr>
                <w:rFonts w:cs="Calibri"/>
                <w:lang w:eastAsia="en-GB"/>
              </w:rPr>
            </w:pPr>
          </w:p>
        </w:tc>
        <w:tc>
          <w:tcPr>
            <w:tcW w:w="7609" w:type="dxa"/>
          </w:tcPr>
          <w:p w14:paraId="3F58CDC7" w14:textId="77777777" w:rsidR="00CC3D45" w:rsidRDefault="00CC3D45" w:rsidP="002D0762">
            <w:pPr>
              <w:pStyle w:val="ListParagraph"/>
              <w:spacing w:after="0" w:line="240" w:lineRule="auto"/>
              <w:ind w:left="-75"/>
              <w:rPr>
                <w:rFonts w:cs="Calibri"/>
                <w:lang w:eastAsia="en-GB"/>
              </w:rPr>
            </w:pPr>
            <w:r>
              <w:rPr>
                <w:rFonts w:cs="Calibri"/>
                <w:lang w:eastAsia="en-GB"/>
              </w:rPr>
              <w:t>A summary note of the most recent meeting was circulated for information.</w:t>
            </w:r>
          </w:p>
        </w:tc>
        <w:tc>
          <w:tcPr>
            <w:tcW w:w="1040" w:type="dxa"/>
          </w:tcPr>
          <w:p w14:paraId="3F58CDC8" w14:textId="77777777" w:rsidR="00CC3D45" w:rsidRDefault="00CC3D45" w:rsidP="00614985">
            <w:pPr>
              <w:spacing w:after="0" w:line="240" w:lineRule="auto"/>
              <w:rPr>
                <w:rFonts w:cs="Calibri"/>
                <w:lang w:eastAsia="en-GB"/>
              </w:rPr>
            </w:pPr>
          </w:p>
        </w:tc>
      </w:tr>
      <w:tr w:rsidR="00CC3D45" w:rsidRPr="00371AF2" w14:paraId="3F58CDCD" w14:textId="77777777" w:rsidTr="00614985">
        <w:tc>
          <w:tcPr>
            <w:tcW w:w="957" w:type="dxa"/>
            <w:gridSpan w:val="2"/>
          </w:tcPr>
          <w:p w14:paraId="3F58CDCA" w14:textId="77777777" w:rsidR="00CC3D45" w:rsidRDefault="00CC3D45" w:rsidP="00614985">
            <w:pPr>
              <w:spacing w:after="0" w:line="240" w:lineRule="auto"/>
              <w:rPr>
                <w:rFonts w:cs="Calibri"/>
                <w:lang w:eastAsia="en-GB"/>
              </w:rPr>
            </w:pPr>
          </w:p>
        </w:tc>
        <w:tc>
          <w:tcPr>
            <w:tcW w:w="7609" w:type="dxa"/>
          </w:tcPr>
          <w:p w14:paraId="3F58CDCB" w14:textId="77777777" w:rsidR="00CC3D45" w:rsidRDefault="00CC3D45" w:rsidP="002D0762">
            <w:pPr>
              <w:pStyle w:val="ListParagraph"/>
              <w:spacing w:after="0" w:line="240" w:lineRule="auto"/>
              <w:ind w:left="-75"/>
              <w:rPr>
                <w:rFonts w:cs="Calibri"/>
                <w:lang w:eastAsia="en-GB"/>
              </w:rPr>
            </w:pPr>
          </w:p>
        </w:tc>
        <w:tc>
          <w:tcPr>
            <w:tcW w:w="1040" w:type="dxa"/>
          </w:tcPr>
          <w:p w14:paraId="3F58CDCC" w14:textId="77777777" w:rsidR="00CC3D45" w:rsidRDefault="00CC3D45" w:rsidP="00614985">
            <w:pPr>
              <w:spacing w:after="0" w:line="240" w:lineRule="auto"/>
              <w:rPr>
                <w:rFonts w:cs="Calibri"/>
                <w:lang w:eastAsia="en-GB"/>
              </w:rPr>
            </w:pPr>
          </w:p>
        </w:tc>
      </w:tr>
      <w:tr w:rsidR="00CC3D45" w:rsidRPr="00371AF2" w14:paraId="3F58CDD1" w14:textId="77777777" w:rsidTr="00614985">
        <w:tc>
          <w:tcPr>
            <w:tcW w:w="957" w:type="dxa"/>
            <w:gridSpan w:val="2"/>
          </w:tcPr>
          <w:p w14:paraId="3F58CDCE" w14:textId="77777777" w:rsidR="00CC3D45" w:rsidRDefault="00CC3D45" w:rsidP="00614985">
            <w:pPr>
              <w:spacing w:after="0" w:line="240" w:lineRule="auto"/>
              <w:rPr>
                <w:rFonts w:cs="Calibri"/>
                <w:lang w:eastAsia="en-GB"/>
              </w:rPr>
            </w:pPr>
            <w:r>
              <w:rPr>
                <w:rFonts w:cs="Calibri"/>
                <w:lang w:eastAsia="en-GB"/>
              </w:rPr>
              <w:t>7.9</w:t>
            </w:r>
          </w:p>
        </w:tc>
        <w:tc>
          <w:tcPr>
            <w:tcW w:w="7609" w:type="dxa"/>
          </w:tcPr>
          <w:p w14:paraId="3F58CDCF" w14:textId="77777777" w:rsidR="00CC3D45" w:rsidRPr="00CC3D45" w:rsidRDefault="00CC3D45" w:rsidP="002D0762">
            <w:pPr>
              <w:pStyle w:val="ListParagraph"/>
              <w:spacing w:after="0" w:line="240" w:lineRule="auto"/>
              <w:ind w:left="-75"/>
              <w:rPr>
                <w:rFonts w:cs="Calibri"/>
                <w:b/>
                <w:lang w:eastAsia="en-GB"/>
              </w:rPr>
            </w:pPr>
            <w:r w:rsidRPr="00CC3D45">
              <w:rPr>
                <w:rFonts w:asciiTheme="minorHAnsi" w:hAnsiTheme="minorHAnsi" w:cs="Arial"/>
                <w:b/>
              </w:rPr>
              <w:t>CoPSS</w:t>
            </w:r>
          </w:p>
        </w:tc>
        <w:tc>
          <w:tcPr>
            <w:tcW w:w="1040" w:type="dxa"/>
          </w:tcPr>
          <w:p w14:paraId="3F58CDD0" w14:textId="77777777" w:rsidR="00CC3D45" w:rsidRDefault="00CC3D45" w:rsidP="00614985">
            <w:pPr>
              <w:spacing w:after="0" w:line="240" w:lineRule="auto"/>
              <w:rPr>
                <w:rFonts w:cs="Calibri"/>
                <w:lang w:eastAsia="en-GB"/>
              </w:rPr>
            </w:pPr>
          </w:p>
        </w:tc>
      </w:tr>
      <w:tr w:rsidR="00CC3D45" w:rsidRPr="00371AF2" w14:paraId="3F58CDD5" w14:textId="77777777" w:rsidTr="00614985">
        <w:tc>
          <w:tcPr>
            <w:tcW w:w="957" w:type="dxa"/>
            <w:gridSpan w:val="2"/>
          </w:tcPr>
          <w:p w14:paraId="3F58CDD2" w14:textId="77777777" w:rsidR="00CC3D45" w:rsidRDefault="00CC3D45" w:rsidP="00614985">
            <w:pPr>
              <w:spacing w:after="0" w:line="240" w:lineRule="auto"/>
              <w:rPr>
                <w:rFonts w:cs="Calibri"/>
                <w:lang w:eastAsia="en-GB"/>
              </w:rPr>
            </w:pPr>
          </w:p>
        </w:tc>
        <w:tc>
          <w:tcPr>
            <w:tcW w:w="7609" w:type="dxa"/>
          </w:tcPr>
          <w:p w14:paraId="3F58CDD3" w14:textId="77777777" w:rsidR="00CC3D45" w:rsidRDefault="00CC3D45" w:rsidP="002D0762">
            <w:pPr>
              <w:pStyle w:val="ListParagraph"/>
              <w:spacing w:after="0" w:line="240" w:lineRule="auto"/>
              <w:ind w:left="-75"/>
              <w:rPr>
                <w:rFonts w:cs="Calibri"/>
                <w:lang w:eastAsia="en-GB"/>
              </w:rPr>
            </w:pPr>
            <w:r>
              <w:rPr>
                <w:rFonts w:cs="Calibri"/>
                <w:lang w:eastAsia="en-GB"/>
              </w:rPr>
              <w:t>The note of the most recent meeting was circulated for information.</w:t>
            </w:r>
          </w:p>
        </w:tc>
        <w:tc>
          <w:tcPr>
            <w:tcW w:w="1040" w:type="dxa"/>
          </w:tcPr>
          <w:p w14:paraId="3F58CDD4" w14:textId="77777777" w:rsidR="00CC3D45" w:rsidRDefault="00CC3D45" w:rsidP="00614985">
            <w:pPr>
              <w:spacing w:after="0" w:line="240" w:lineRule="auto"/>
              <w:rPr>
                <w:rFonts w:cs="Calibri"/>
                <w:lang w:eastAsia="en-GB"/>
              </w:rPr>
            </w:pPr>
          </w:p>
        </w:tc>
      </w:tr>
      <w:tr w:rsidR="00CC3D45" w:rsidRPr="00371AF2" w14:paraId="3F58CDD9" w14:textId="77777777" w:rsidTr="00614985">
        <w:tc>
          <w:tcPr>
            <w:tcW w:w="957" w:type="dxa"/>
            <w:gridSpan w:val="2"/>
          </w:tcPr>
          <w:p w14:paraId="3F58CDD6" w14:textId="77777777" w:rsidR="00CC3D45" w:rsidRDefault="00CC3D45" w:rsidP="00614985">
            <w:pPr>
              <w:spacing w:after="0" w:line="240" w:lineRule="auto"/>
              <w:rPr>
                <w:rFonts w:cs="Calibri"/>
                <w:lang w:eastAsia="en-GB"/>
              </w:rPr>
            </w:pPr>
          </w:p>
        </w:tc>
        <w:tc>
          <w:tcPr>
            <w:tcW w:w="7609" w:type="dxa"/>
          </w:tcPr>
          <w:p w14:paraId="3F58CDD7" w14:textId="77777777" w:rsidR="00CC3D45" w:rsidRDefault="00CC3D45" w:rsidP="002D0762">
            <w:pPr>
              <w:pStyle w:val="ListParagraph"/>
              <w:spacing w:after="0" w:line="240" w:lineRule="auto"/>
              <w:ind w:left="-75"/>
              <w:rPr>
                <w:rFonts w:cs="Calibri"/>
                <w:lang w:eastAsia="en-GB"/>
              </w:rPr>
            </w:pPr>
          </w:p>
        </w:tc>
        <w:tc>
          <w:tcPr>
            <w:tcW w:w="1040" w:type="dxa"/>
          </w:tcPr>
          <w:p w14:paraId="3F58CDD8" w14:textId="77777777" w:rsidR="00CC3D45" w:rsidRDefault="00CC3D45" w:rsidP="00614985">
            <w:pPr>
              <w:spacing w:after="0" w:line="240" w:lineRule="auto"/>
              <w:rPr>
                <w:rFonts w:cs="Calibri"/>
                <w:lang w:eastAsia="en-GB"/>
              </w:rPr>
            </w:pPr>
          </w:p>
        </w:tc>
      </w:tr>
      <w:tr w:rsidR="00CC3D45" w:rsidRPr="00371AF2" w14:paraId="3F58CDDD" w14:textId="77777777" w:rsidTr="00614985">
        <w:tc>
          <w:tcPr>
            <w:tcW w:w="957" w:type="dxa"/>
            <w:gridSpan w:val="2"/>
          </w:tcPr>
          <w:p w14:paraId="3F58CDDA" w14:textId="77777777" w:rsidR="00CC3D45" w:rsidRDefault="00CC3D45" w:rsidP="00614985">
            <w:pPr>
              <w:spacing w:after="0" w:line="240" w:lineRule="auto"/>
              <w:rPr>
                <w:rFonts w:cs="Calibri"/>
                <w:lang w:eastAsia="en-GB"/>
              </w:rPr>
            </w:pPr>
            <w:r>
              <w:rPr>
                <w:rFonts w:cs="Calibri"/>
                <w:lang w:eastAsia="en-GB"/>
              </w:rPr>
              <w:t>7.10</w:t>
            </w:r>
          </w:p>
        </w:tc>
        <w:tc>
          <w:tcPr>
            <w:tcW w:w="7609" w:type="dxa"/>
          </w:tcPr>
          <w:p w14:paraId="3F58CDDB" w14:textId="77777777" w:rsidR="00CC3D45" w:rsidRPr="00CC3D45" w:rsidRDefault="00CC3D45" w:rsidP="002D0762">
            <w:pPr>
              <w:pStyle w:val="ListParagraph"/>
              <w:spacing w:after="0" w:line="240" w:lineRule="auto"/>
              <w:ind w:left="-75"/>
              <w:rPr>
                <w:rFonts w:cs="Calibri"/>
                <w:b/>
                <w:lang w:eastAsia="en-GB"/>
              </w:rPr>
            </w:pPr>
            <w:r w:rsidRPr="00CC3D45">
              <w:rPr>
                <w:rFonts w:asciiTheme="minorHAnsi" w:hAnsiTheme="minorHAnsi" w:cs="Arial"/>
                <w:b/>
              </w:rPr>
              <w:t>SCCCSS</w:t>
            </w:r>
          </w:p>
        </w:tc>
        <w:tc>
          <w:tcPr>
            <w:tcW w:w="1040" w:type="dxa"/>
          </w:tcPr>
          <w:p w14:paraId="3F58CDDC" w14:textId="77777777" w:rsidR="00CC3D45" w:rsidRDefault="00CC3D45" w:rsidP="00614985">
            <w:pPr>
              <w:spacing w:after="0" w:line="240" w:lineRule="auto"/>
              <w:rPr>
                <w:rFonts w:cs="Calibri"/>
                <w:lang w:eastAsia="en-GB"/>
              </w:rPr>
            </w:pPr>
          </w:p>
        </w:tc>
      </w:tr>
      <w:tr w:rsidR="00CC3D45" w:rsidRPr="00371AF2" w14:paraId="3F58CDE1" w14:textId="77777777" w:rsidTr="00614985">
        <w:tc>
          <w:tcPr>
            <w:tcW w:w="957" w:type="dxa"/>
            <w:gridSpan w:val="2"/>
          </w:tcPr>
          <w:p w14:paraId="3F58CDDE" w14:textId="77777777" w:rsidR="00CC3D45" w:rsidRDefault="00CC3D45" w:rsidP="00614985">
            <w:pPr>
              <w:spacing w:after="0" w:line="240" w:lineRule="auto"/>
              <w:rPr>
                <w:rFonts w:cs="Calibri"/>
                <w:lang w:eastAsia="en-GB"/>
              </w:rPr>
            </w:pPr>
          </w:p>
        </w:tc>
        <w:tc>
          <w:tcPr>
            <w:tcW w:w="7609" w:type="dxa"/>
          </w:tcPr>
          <w:p w14:paraId="3F58CDDF" w14:textId="77777777" w:rsidR="00CC3D45" w:rsidRDefault="00CC3D45" w:rsidP="002D0762">
            <w:pPr>
              <w:pStyle w:val="ListParagraph"/>
              <w:spacing w:after="0" w:line="240" w:lineRule="auto"/>
              <w:ind w:left="-75"/>
              <w:rPr>
                <w:rFonts w:cs="Calibri"/>
                <w:lang w:eastAsia="en-GB"/>
              </w:rPr>
            </w:pPr>
            <w:r>
              <w:rPr>
                <w:rFonts w:cs="Calibri"/>
                <w:lang w:eastAsia="en-GB"/>
              </w:rPr>
              <w:t>No update was received.</w:t>
            </w:r>
          </w:p>
        </w:tc>
        <w:tc>
          <w:tcPr>
            <w:tcW w:w="1040" w:type="dxa"/>
          </w:tcPr>
          <w:p w14:paraId="3F58CDE0" w14:textId="77777777" w:rsidR="00CC3D45" w:rsidRDefault="00CC3D45" w:rsidP="00614985">
            <w:pPr>
              <w:spacing w:after="0" w:line="240" w:lineRule="auto"/>
              <w:rPr>
                <w:rFonts w:cs="Calibri"/>
                <w:lang w:eastAsia="en-GB"/>
              </w:rPr>
            </w:pPr>
          </w:p>
        </w:tc>
      </w:tr>
      <w:tr w:rsidR="00CC3D45" w:rsidRPr="00371AF2" w14:paraId="3F58CDE5" w14:textId="77777777" w:rsidTr="00614985">
        <w:tc>
          <w:tcPr>
            <w:tcW w:w="957" w:type="dxa"/>
            <w:gridSpan w:val="2"/>
          </w:tcPr>
          <w:p w14:paraId="3F58CDE2" w14:textId="77777777" w:rsidR="00CC3D45" w:rsidRDefault="00CC3D45" w:rsidP="00614985">
            <w:pPr>
              <w:spacing w:after="0" w:line="240" w:lineRule="auto"/>
              <w:rPr>
                <w:rFonts w:cs="Calibri"/>
                <w:lang w:eastAsia="en-GB"/>
              </w:rPr>
            </w:pPr>
          </w:p>
        </w:tc>
        <w:tc>
          <w:tcPr>
            <w:tcW w:w="7609" w:type="dxa"/>
          </w:tcPr>
          <w:p w14:paraId="3F58CDE3" w14:textId="77777777" w:rsidR="00CC3D45" w:rsidRDefault="00CC3D45" w:rsidP="002D0762">
            <w:pPr>
              <w:pStyle w:val="ListParagraph"/>
              <w:spacing w:after="0" w:line="240" w:lineRule="auto"/>
              <w:ind w:left="-75"/>
              <w:rPr>
                <w:rFonts w:cs="Calibri"/>
                <w:lang w:eastAsia="en-GB"/>
              </w:rPr>
            </w:pPr>
          </w:p>
        </w:tc>
        <w:tc>
          <w:tcPr>
            <w:tcW w:w="1040" w:type="dxa"/>
          </w:tcPr>
          <w:p w14:paraId="3F58CDE4" w14:textId="77777777" w:rsidR="00CC3D45" w:rsidRDefault="00CC3D45" w:rsidP="00614985">
            <w:pPr>
              <w:spacing w:after="0" w:line="240" w:lineRule="auto"/>
              <w:rPr>
                <w:rFonts w:cs="Calibri"/>
                <w:lang w:eastAsia="en-GB"/>
              </w:rPr>
            </w:pPr>
          </w:p>
        </w:tc>
      </w:tr>
      <w:tr w:rsidR="00CC3D45" w:rsidRPr="00371AF2" w14:paraId="3F58CDE9" w14:textId="77777777" w:rsidTr="00614985">
        <w:tc>
          <w:tcPr>
            <w:tcW w:w="957" w:type="dxa"/>
            <w:gridSpan w:val="2"/>
          </w:tcPr>
          <w:p w14:paraId="3F58CDE6" w14:textId="77777777" w:rsidR="00CC3D45" w:rsidRDefault="00CC3D45" w:rsidP="00614985">
            <w:pPr>
              <w:spacing w:after="0" w:line="240" w:lineRule="auto"/>
              <w:rPr>
                <w:rFonts w:cs="Calibri"/>
                <w:lang w:eastAsia="en-GB"/>
              </w:rPr>
            </w:pPr>
            <w:r>
              <w:rPr>
                <w:rFonts w:cs="Calibri"/>
                <w:lang w:eastAsia="en-GB"/>
              </w:rPr>
              <w:t>8.</w:t>
            </w:r>
          </w:p>
        </w:tc>
        <w:tc>
          <w:tcPr>
            <w:tcW w:w="7609" w:type="dxa"/>
          </w:tcPr>
          <w:p w14:paraId="3F58CDE7" w14:textId="77777777" w:rsidR="00CC3D45" w:rsidRPr="00CC3D45" w:rsidRDefault="00CC3D45" w:rsidP="002D0762">
            <w:pPr>
              <w:pStyle w:val="ListParagraph"/>
              <w:spacing w:after="0" w:line="240" w:lineRule="auto"/>
              <w:ind w:left="-75"/>
              <w:rPr>
                <w:rFonts w:cs="Calibri"/>
                <w:b/>
                <w:lang w:eastAsia="en-GB"/>
              </w:rPr>
            </w:pPr>
            <w:r w:rsidRPr="00CC3D45">
              <w:rPr>
                <w:rFonts w:cs="Calibri"/>
                <w:b/>
                <w:lang w:eastAsia="en-GB"/>
              </w:rPr>
              <w:t>AOCB</w:t>
            </w:r>
          </w:p>
        </w:tc>
        <w:tc>
          <w:tcPr>
            <w:tcW w:w="1040" w:type="dxa"/>
          </w:tcPr>
          <w:p w14:paraId="3F58CDE8" w14:textId="77777777" w:rsidR="00CC3D45" w:rsidRDefault="00CC3D45" w:rsidP="00614985">
            <w:pPr>
              <w:spacing w:after="0" w:line="240" w:lineRule="auto"/>
              <w:rPr>
                <w:rFonts w:cs="Calibri"/>
                <w:lang w:eastAsia="en-GB"/>
              </w:rPr>
            </w:pPr>
          </w:p>
        </w:tc>
      </w:tr>
      <w:tr w:rsidR="00CC3D45" w:rsidRPr="00371AF2" w14:paraId="3F58CDED" w14:textId="77777777" w:rsidTr="00614985">
        <w:tc>
          <w:tcPr>
            <w:tcW w:w="957" w:type="dxa"/>
            <w:gridSpan w:val="2"/>
          </w:tcPr>
          <w:p w14:paraId="3F58CDEA" w14:textId="77777777" w:rsidR="00CC3D45" w:rsidRDefault="00CC3D45" w:rsidP="00614985">
            <w:pPr>
              <w:spacing w:after="0" w:line="240" w:lineRule="auto"/>
              <w:rPr>
                <w:rFonts w:cs="Calibri"/>
                <w:lang w:eastAsia="en-GB"/>
              </w:rPr>
            </w:pPr>
          </w:p>
        </w:tc>
        <w:tc>
          <w:tcPr>
            <w:tcW w:w="7609" w:type="dxa"/>
          </w:tcPr>
          <w:p w14:paraId="3F58CDEB" w14:textId="77777777" w:rsidR="00CC3D45" w:rsidRPr="00CC3D45" w:rsidRDefault="00CC3D45" w:rsidP="002D0762">
            <w:pPr>
              <w:pStyle w:val="ListParagraph"/>
              <w:spacing w:after="0" w:line="240" w:lineRule="auto"/>
              <w:ind w:left="-75"/>
              <w:rPr>
                <w:rFonts w:cs="Calibri"/>
                <w:lang w:eastAsia="en-GB"/>
              </w:rPr>
            </w:pPr>
            <w:r>
              <w:rPr>
                <w:rFonts w:cs="Calibri"/>
                <w:lang w:eastAsia="en-GB"/>
              </w:rPr>
              <w:t>No other business was raised.</w:t>
            </w:r>
          </w:p>
        </w:tc>
        <w:tc>
          <w:tcPr>
            <w:tcW w:w="1040" w:type="dxa"/>
          </w:tcPr>
          <w:p w14:paraId="3F58CDEC" w14:textId="77777777" w:rsidR="00CC3D45" w:rsidRDefault="00CC3D45" w:rsidP="00614985">
            <w:pPr>
              <w:spacing w:after="0" w:line="240" w:lineRule="auto"/>
              <w:rPr>
                <w:rFonts w:cs="Calibri"/>
                <w:lang w:eastAsia="en-GB"/>
              </w:rPr>
            </w:pPr>
          </w:p>
        </w:tc>
      </w:tr>
      <w:tr w:rsidR="00CC3D45" w:rsidRPr="00371AF2" w14:paraId="3F58CDF1" w14:textId="77777777" w:rsidTr="00614985">
        <w:tc>
          <w:tcPr>
            <w:tcW w:w="957" w:type="dxa"/>
            <w:gridSpan w:val="2"/>
          </w:tcPr>
          <w:p w14:paraId="3F58CDEE" w14:textId="77777777" w:rsidR="00CC3D45" w:rsidRDefault="00CC3D45" w:rsidP="00614985">
            <w:pPr>
              <w:spacing w:after="0" w:line="240" w:lineRule="auto"/>
              <w:rPr>
                <w:rFonts w:cs="Calibri"/>
                <w:lang w:eastAsia="en-GB"/>
              </w:rPr>
            </w:pPr>
          </w:p>
        </w:tc>
        <w:tc>
          <w:tcPr>
            <w:tcW w:w="7609" w:type="dxa"/>
          </w:tcPr>
          <w:p w14:paraId="3F58CDEF" w14:textId="77777777" w:rsidR="00CC3D45" w:rsidRPr="00CC3D45" w:rsidRDefault="00CC3D45" w:rsidP="002D0762">
            <w:pPr>
              <w:pStyle w:val="ListParagraph"/>
              <w:spacing w:after="0" w:line="240" w:lineRule="auto"/>
              <w:ind w:left="-75"/>
              <w:rPr>
                <w:rFonts w:cs="Calibri"/>
                <w:lang w:eastAsia="en-GB"/>
              </w:rPr>
            </w:pPr>
          </w:p>
        </w:tc>
        <w:tc>
          <w:tcPr>
            <w:tcW w:w="1040" w:type="dxa"/>
          </w:tcPr>
          <w:p w14:paraId="3F58CDF0" w14:textId="77777777" w:rsidR="00CC3D45" w:rsidRDefault="00CC3D45" w:rsidP="00614985">
            <w:pPr>
              <w:spacing w:after="0" w:line="240" w:lineRule="auto"/>
              <w:rPr>
                <w:rFonts w:cs="Calibri"/>
                <w:lang w:eastAsia="en-GB"/>
              </w:rPr>
            </w:pPr>
          </w:p>
        </w:tc>
      </w:tr>
      <w:tr w:rsidR="00CC3D45" w:rsidRPr="00371AF2" w14:paraId="3F58CDF5" w14:textId="77777777" w:rsidTr="00614985">
        <w:tc>
          <w:tcPr>
            <w:tcW w:w="957" w:type="dxa"/>
            <w:gridSpan w:val="2"/>
          </w:tcPr>
          <w:p w14:paraId="3F58CDF2" w14:textId="77777777" w:rsidR="00CC3D45" w:rsidRDefault="00CC3D45" w:rsidP="00614985">
            <w:pPr>
              <w:spacing w:after="0" w:line="240" w:lineRule="auto"/>
              <w:rPr>
                <w:rFonts w:cs="Calibri"/>
                <w:lang w:eastAsia="en-GB"/>
              </w:rPr>
            </w:pPr>
            <w:r>
              <w:rPr>
                <w:rFonts w:cs="Calibri"/>
                <w:lang w:eastAsia="en-GB"/>
              </w:rPr>
              <w:t>9.</w:t>
            </w:r>
          </w:p>
        </w:tc>
        <w:tc>
          <w:tcPr>
            <w:tcW w:w="7609" w:type="dxa"/>
          </w:tcPr>
          <w:p w14:paraId="3F58CDF3" w14:textId="77777777" w:rsidR="00CC3D45" w:rsidRPr="00CC3D45" w:rsidRDefault="00CC3D45" w:rsidP="002D0762">
            <w:pPr>
              <w:pStyle w:val="ListParagraph"/>
              <w:spacing w:after="0" w:line="240" w:lineRule="auto"/>
              <w:ind w:left="-75"/>
              <w:rPr>
                <w:rFonts w:cs="Calibri"/>
                <w:b/>
                <w:lang w:eastAsia="en-GB"/>
              </w:rPr>
            </w:pPr>
            <w:r w:rsidRPr="00CC3D45">
              <w:rPr>
                <w:rFonts w:eastAsia="Arial" w:cs="Arial"/>
                <w:b/>
              </w:rPr>
              <w:t>Date of next meeting</w:t>
            </w:r>
          </w:p>
        </w:tc>
        <w:tc>
          <w:tcPr>
            <w:tcW w:w="1040" w:type="dxa"/>
          </w:tcPr>
          <w:p w14:paraId="3F58CDF4" w14:textId="77777777" w:rsidR="00CC3D45" w:rsidRDefault="00CC3D45" w:rsidP="00614985">
            <w:pPr>
              <w:spacing w:after="0" w:line="240" w:lineRule="auto"/>
              <w:rPr>
                <w:rFonts w:cs="Calibri"/>
                <w:lang w:eastAsia="en-GB"/>
              </w:rPr>
            </w:pPr>
          </w:p>
        </w:tc>
      </w:tr>
      <w:tr w:rsidR="00CC3D45" w:rsidRPr="00371AF2" w14:paraId="3F58CDFA" w14:textId="77777777" w:rsidTr="00614985">
        <w:tc>
          <w:tcPr>
            <w:tcW w:w="957" w:type="dxa"/>
            <w:gridSpan w:val="2"/>
          </w:tcPr>
          <w:p w14:paraId="3F58CDF6" w14:textId="77777777" w:rsidR="00CC3D45" w:rsidRDefault="00CC3D45" w:rsidP="00614985">
            <w:pPr>
              <w:spacing w:after="0" w:line="240" w:lineRule="auto"/>
              <w:rPr>
                <w:rFonts w:cs="Calibri"/>
                <w:lang w:eastAsia="en-GB"/>
              </w:rPr>
            </w:pPr>
          </w:p>
        </w:tc>
        <w:tc>
          <w:tcPr>
            <w:tcW w:w="7609" w:type="dxa"/>
          </w:tcPr>
          <w:p w14:paraId="3F58CDF7" w14:textId="28E206EF" w:rsidR="00CC3D45" w:rsidRDefault="00CC3D45" w:rsidP="00CC3D45">
            <w:pPr>
              <w:tabs>
                <w:tab w:val="left" w:pos="-75"/>
              </w:tabs>
              <w:spacing w:after="0" w:line="240" w:lineRule="auto"/>
              <w:ind w:left="-75"/>
              <w:rPr>
                <w:rFonts w:eastAsia="Arial" w:cs="Arial"/>
              </w:rPr>
            </w:pPr>
            <w:r>
              <w:rPr>
                <w:rFonts w:cs="Calibri"/>
                <w:lang w:eastAsia="en-GB"/>
              </w:rPr>
              <w:t xml:space="preserve">The next meeting will take place at </w:t>
            </w:r>
            <w:r w:rsidRPr="000B0FDC">
              <w:rPr>
                <w:rFonts w:eastAsia="Arial" w:cs="Arial"/>
              </w:rPr>
              <w:t>10.30 am on T</w:t>
            </w:r>
            <w:r w:rsidR="009320E9">
              <w:rPr>
                <w:rFonts w:eastAsia="Arial" w:cs="Arial"/>
              </w:rPr>
              <w:t>ues</w:t>
            </w:r>
            <w:r w:rsidRPr="000B0FDC">
              <w:rPr>
                <w:rFonts w:eastAsia="Arial" w:cs="Arial"/>
              </w:rPr>
              <w:t xml:space="preserve">day 17 October 2017 in </w:t>
            </w:r>
            <w:r>
              <w:rPr>
                <w:rFonts w:eastAsia="Arial" w:cs="Arial"/>
              </w:rPr>
              <w:t xml:space="preserve">Room 6, </w:t>
            </w:r>
            <w:r w:rsidRPr="000B0FDC">
              <w:rPr>
                <w:rFonts w:eastAsia="Arial" w:cs="Arial"/>
              </w:rPr>
              <w:t>NHS Education for Scotland, 2CQ, Glasgow (with videoconference links).</w:t>
            </w:r>
          </w:p>
          <w:p w14:paraId="3F58CDF8" w14:textId="77777777" w:rsidR="00CC3D45" w:rsidRPr="00CC3D45" w:rsidRDefault="00CC3D45" w:rsidP="002D0762">
            <w:pPr>
              <w:pStyle w:val="ListParagraph"/>
              <w:spacing w:after="0" w:line="240" w:lineRule="auto"/>
              <w:ind w:left="-75"/>
              <w:rPr>
                <w:rFonts w:cs="Calibri"/>
                <w:lang w:eastAsia="en-GB"/>
              </w:rPr>
            </w:pPr>
          </w:p>
        </w:tc>
        <w:tc>
          <w:tcPr>
            <w:tcW w:w="1040" w:type="dxa"/>
          </w:tcPr>
          <w:p w14:paraId="3F58CDF9" w14:textId="77777777" w:rsidR="00CC3D45" w:rsidRDefault="00CC3D45" w:rsidP="00614985">
            <w:pPr>
              <w:spacing w:after="0" w:line="240" w:lineRule="auto"/>
              <w:rPr>
                <w:rFonts w:cs="Calibri"/>
                <w:lang w:eastAsia="en-GB"/>
              </w:rPr>
            </w:pPr>
          </w:p>
        </w:tc>
      </w:tr>
    </w:tbl>
    <w:p w14:paraId="3F58CDFB" w14:textId="77777777" w:rsidR="00CC3D45" w:rsidRDefault="00CC3D45" w:rsidP="007262B0">
      <w:pPr>
        <w:tabs>
          <w:tab w:val="left" w:pos="567"/>
          <w:tab w:val="left" w:pos="1134"/>
          <w:tab w:val="left" w:pos="7088"/>
        </w:tabs>
        <w:spacing w:after="0" w:line="240" w:lineRule="auto"/>
        <w:rPr>
          <w:rFonts w:eastAsia="Arial" w:cs="Arial"/>
          <w:color w:val="000000"/>
          <w:lang w:eastAsia="en-GB"/>
        </w:rPr>
      </w:pPr>
      <w:r w:rsidRPr="00CC3D45">
        <w:rPr>
          <w:rFonts w:eastAsia="Arial" w:cs="Arial"/>
          <w:b/>
          <w:color w:val="000000"/>
          <w:lang w:eastAsia="en-GB"/>
        </w:rPr>
        <w:t>Actions arising from the meeting</w:t>
      </w:r>
    </w:p>
    <w:p w14:paraId="3F58CDFC" w14:textId="77777777" w:rsidR="00CC3D45" w:rsidRDefault="00CC3D45" w:rsidP="007262B0">
      <w:pPr>
        <w:tabs>
          <w:tab w:val="left" w:pos="567"/>
          <w:tab w:val="left" w:pos="1134"/>
          <w:tab w:val="left" w:pos="7088"/>
        </w:tabs>
        <w:spacing w:after="0" w:line="240" w:lineRule="auto"/>
        <w:rPr>
          <w:rFonts w:eastAsia="Arial" w:cs="Arial"/>
          <w:color w:val="000000"/>
          <w:lang w:eastAsia="en-GB"/>
        </w:rPr>
      </w:pPr>
    </w:p>
    <w:tbl>
      <w:tblPr>
        <w:tblStyle w:val="TableGrid"/>
        <w:tblW w:w="0" w:type="auto"/>
        <w:tblLook w:val="04A0" w:firstRow="1" w:lastRow="0" w:firstColumn="1" w:lastColumn="0" w:noHBand="0" w:noVBand="1"/>
      </w:tblPr>
      <w:tblGrid>
        <w:gridCol w:w="988"/>
        <w:gridCol w:w="3686"/>
        <w:gridCol w:w="3543"/>
        <w:gridCol w:w="1133"/>
      </w:tblGrid>
      <w:tr w:rsidR="00CC3D45" w14:paraId="3F58CE01" w14:textId="77777777" w:rsidTr="00CC3D45">
        <w:tc>
          <w:tcPr>
            <w:tcW w:w="988" w:type="dxa"/>
          </w:tcPr>
          <w:p w14:paraId="3F58CDFD" w14:textId="77777777" w:rsidR="00CC3D45" w:rsidRDefault="00CC3D45" w:rsidP="007262B0">
            <w:pPr>
              <w:tabs>
                <w:tab w:val="left" w:pos="567"/>
                <w:tab w:val="left" w:pos="1134"/>
                <w:tab w:val="left" w:pos="7088"/>
              </w:tabs>
              <w:rPr>
                <w:rFonts w:eastAsia="Arial" w:cs="Arial"/>
                <w:b/>
                <w:color w:val="000000"/>
                <w:lang w:eastAsia="en-GB"/>
              </w:rPr>
            </w:pPr>
            <w:r>
              <w:rPr>
                <w:rFonts w:eastAsia="Arial" w:cs="Arial"/>
                <w:b/>
                <w:color w:val="000000"/>
                <w:lang w:eastAsia="en-GB"/>
              </w:rPr>
              <w:t>Item no</w:t>
            </w:r>
          </w:p>
        </w:tc>
        <w:tc>
          <w:tcPr>
            <w:tcW w:w="3686" w:type="dxa"/>
          </w:tcPr>
          <w:p w14:paraId="3F58CDFE" w14:textId="77777777" w:rsidR="00CC3D45" w:rsidRDefault="00CC3D45" w:rsidP="007262B0">
            <w:pPr>
              <w:tabs>
                <w:tab w:val="left" w:pos="567"/>
                <w:tab w:val="left" w:pos="1134"/>
                <w:tab w:val="left" w:pos="7088"/>
              </w:tabs>
              <w:rPr>
                <w:rFonts w:eastAsia="Arial" w:cs="Arial"/>
                <w:b/>
                <w:color w:val="000000"/>
                <w:lang w:eastAsia="en-GB"/>
              </w:rPr>
            </w:pPr>
            <w:r>
              <w:rPr>
                <w:rFonts w:eastAsia="Arial" w:cs="Arial"/>
                <w:b/>
                <w:color w:val="000000"/>
                <w:lang w:eastAsia="en-GB"/>
              </w:rPr>
              <w:t>Item name</w:t>
            </w:r>
          </w:p>
        </w:tc>
        <w:tc>
          <w:tcPr>
            <w:tcW w:w="3543" w:type="dxa"/>
          </w:tcPr>
          <w:p w14:paraId="3F58CDFF" w14:textId="77777777" w:rsidR="00CC3D45" w:rsidRDefault="00CC3D45" w:rsidP="007262B0">
            <w:pPr>
              <w:tabs>
                <w:tab w:val="left" w:pos="567"/>
                <w:tab w:val="left" w:pos="1134"/>
                <w:tab w:val="left" w:pos="7088"/>
              </w:tabs>
              <w:rPr>
                <w:rFonts w:eastAsia="Arial" w:cs="Arial"/>
                <w:b/>
                <w:color w:val="000000"/>
                <w:lang w:eastAsia="en-GB"/>
              </w:rPr>
            </w:pPr>
            <w:r>
              <w:rPr>
                <w:rFonts w:eastAsia="Arial" w:cs="Arial"/>
                <w:b/>
                <w:color w:val="000000"/>
                <w:lang w:eastAsia="en-GB"/>
              </w:rPr>
              <w:t>Action</w:t>
            </w:r>
          </w:p>
        </w:tc>
        <w:tc>
          <w:tcPr>
            <w:tcW w:w="1133" w:type="dxa"/>
          </w:tcPr>
          <w:p w14:paraId="3F58CE00" w14:textId="77777777" w:rsidR="00CC3D45" w:rsidRDefault="00CC3D45" w:rsidP="007262B0">
            <w:pPr>
              <w:tabs>
                <w:tab w:val="left" w:pos="567"/>
                <w:tab w:val="left" w:pos="1134"/>
                <w:tab w:val="left" w:pos="7088"/>
              </w:tabs>
              <w:rPr>
                <w:rFonts w:eastAsia="Arial" w:cs="Arial"/>
                <w:b/>
                <w:color w:val="000000"/>
                <w:lang w:eastAsia="en-GB"/>
              </w:rPr>
            </w:pPr>
            <w:r>
              <w:rPr>
                <w:rFonts w:eastAsia="Arial" w:cs="Arial"/>
                <w:b/>
                <w:color w:val="000000"/>
                <w:lang w:eastAsia="en-GB"/>
              </w:rPr>
              <w:t>Who</w:t>
            </w:r>
          </w:p>
        </w:tc>
      </w:tr>
      <w:tr w:rsidR="003E40BA" w14:paraId="3F58CE0D" w14:textId="77777777" w:rsidTr="00CC3D45">
        <w:tc>
          <w:tcPr>
            <w:tcW w:w="988" w:type="dxa"/>
          </w:tcPr>
          <w:p w14:paraId="3F58CE02" w14:textId="77777777" w:rsidR="003E40BA" w:rsidRDefault="003E40BA" w:rsidP="003E40BA">
            <w:pPr>
              <w:tabs>
                <w:tab w:val="left" w:pos="567"/>
                <w:tab w:val="left" w:pos="1134"/>
                <w:tab w:val="left" w:pos="7088"/>
              </w:tabs>
              <w:rPr>
                <w:rFonts w:eastAsia="Arial" w:cs="Arial"/>
                <w:color w:val="000000"/>
                <w:lang w:eastAsia="en-GB"/>
              </w:rPr>
            </w:pPr>
            <w:r>
              <w:rPr>
                <w:rFonts w:eastAsia="Arial" w:cs="Arial"/>
                <w:color w:val="000000"/>
                <w:lang w:eastAsia="en-GB"/>
              </w:rPr>
              <w:t>2.1</w:t>
            </w:r>
          </w:p>
          <w:p w14:paraId="3F58CE03" w14:textId="77777777" w:rsidR="003E40BA" w:rsidRDefault="003E40BA" w:rsidP="003E40BA">
            <w:pPr>
              <w:tabs>
                <w:tab w:val="left" w:pos="567"/>
                <w:tab w:val="left" w:pos="1134"/>
                <w:tab w:val="left" w:pos="7088"/>
              </w:tabs>
              <w:rPr>
                <w:rFonts w:eastAsia="Arial" w:cs="Arial"/>
                <w:color w:val="000000"/>
                <w:lang w:eastAsia="en-GB"/>
              </w:rPr>
            </w:pPr>
          </w:p>
          <w:p w14:paraId="3F58CE04" w14:textId="77777777" w:rsidR="003E40BA" w:rsidRPr="005E25F2" w:rsidRDefault="003E40BA" w:rsidP="003E40BA">
            <w:pPr>
              <w:tabs>
                <w:tab w:val="left" w:pos="567"/>
                <w:tab w:val="left" w:pos="1134"/>
                <w:tab w:val="left" w:pos="7088"/>
              </w:tabs>
              <w:rPr>
                <w:rFonts w:eastAsia="Arial" w:cs="Arial"/>
                <w:color w:val="000000"/>
                <w:lang w:eastAsia="en-GB"/>
              </w:rPr>
            </w:pPr>
            <w:r>
              <w:rPr>
                <w:rFonts w:eastAsia="Arial" w:cs="Arial"/>
                <w:color w:val="000000"/>
                <w:lang w:eastAsia="en-GB"/>
              </w:rPr>
              <w:t>2.1.2</w:t>
            </w:r>
          </w:p>
        </w:tc>
        <w:tc>
          <w:tcPr>
            <w:tcW w:w="3686" w:type="dxa"/>
          </w:tcPr>
          <w:p w14:paraId="3F58CE05" w14:textId="77777777" w:rsidR="003E40BA" w:rsidRPr="00BD5D6C" w:rsidRDefault="003E40BA" w:rsidP="003E40BA">
            <w:pPr>
              <w:tabs>
                <w:tab w:val="left" w:pos="567"/>
                <w:tab w:val="left" w:pos="1134"/>
                <w:tab w:val="left" w:pos="7088"/>
              </w:tabs>
              <w:rPr>
                <w:rFonts w:eastAsia="Arial" w:cs="Arial"/>
                <w:lang w:eastAsia="en-GB"/>
              </w:rPr>
            </w:pPr>
            <w:r w:rsidRPr="00BD5D6C">
              <w:rPr>
                <w:rFonts w:eastAsia="Arial" w:cs="Arial"/>
                <w:lang w:eastAsia="en-GB"/>
              </w:rPr>
              <w:t>Review of the action list/Matters arising</w:t>
            </w:r>
          </w:p>
          <w:p w14:paraId="3F58CE06" w14:textId="77777777" w:rsidR="00CD179B" w:rsidRPr="00BD5D6C" w:rsidRDefault="00CD179B" w:rsidP="003E40BA">
            <w:pPr>
              <w:tabs>
                <w:tab w:val="left" w:pos="567"/>
                <w:tab w:val="left" w:pos="1134"/>
                <w:tab w:val="left" w:pos="7088"/>
              </w:tabs>
              <w:rPr>
                <w:rFonts w:eastAsia="Arial" w:cs="Arial"/>
                <w:color w:val="000000"/>
                <w:lang w:eastAsia="en-GB"/>
              </w:rPr>
            </w:pPr>
            <w:r w:rsidRPr="00BD5D6C">
              <w:rPr>
                <w:rFonts w:eastAsia="Arial" w:cs="Arial"/>
                <w:lang w:eastAsia="en-GB"/>
              </w:rPr>
              <w:t>Urology</w:t>
            </w:r>
            <w:r w:rsidR="00BD5D6C" w:rsidRPr="00BD5D6C">
              <w:rPr>
                <w:rFonts w:eastAsia="Arial" w:cs="Arial"/>
                <w:lang w:eastAsia="en-GB"/>
              </w:rPr>
              <w:t xml:space="preserve">- </w:t>
            </w:r>
            <w:r w:rsidRPr="00BD5D6C">
              <w:rPr>
                <w:rFonts w:eastAsia="Arial" w:cs="Arial"/>
                <w:lang w:eastAsia="en-GB"/>
              </w:rPr>
              <w:t xml:space="preserve"> numbers information</w:t>
            </w:r>
          </w:p>
        </w:tc>
        <w:tc>
          <w:tcPr>
            <w:tcW w:w="3543" w:type="dxa"/>
          </w:tcPr>
          <w:p w14:paraId="3F58CE07" w14:textId="77777777" w:rsidR="003E40BA" w:rsidRDefault="003E40BA" w:rsidP="003E40BA">
            <w:pPr>
              <w:tabs>
                <w:tab w:val="left" w:pos="567"/>
                <w:tab w:val="left" w:pos="1134"/>
                <w:tab w:val="left" w:pos="7088"/>
              </w:tabs>
              <w:rPr>
                <w:rFonts w:eastAsia="Arial" w:cs="Arial"/>
                <w:color w:val="000000"/>
                <w:lang w:eastAsia="en-GB"/>
              </w:rPr>
            </w:pPr>
          </w:p>
          <w:p w14:paraId="3F58CE08" w14:textId="77777777" w:rsidR="00CD179B" w:rsidRDefault="00CD179B" w:rsidP="003E40BA">
            <w:pPr>
              <w:tabs>
                <w:tab w:val="left" w:pos="567"/>
                <w:tab w:val="left" w:pos="1134"/>
                <w:tab w:val="left" w:pos="7088"/>
              </w:tabs>
              <w:rPr>
                <w:rFonts w:eastAsia="Arial" w:cs="Arial"/>
                <w:color w:val="000000"/>
                <w:lang w:eastAsia="en-GB"/>
              </w:rPr>
            </w:pPr>
          </w:p>
          <w:p w14:paraId="3F58CE09" w14:textId="77777777" w:rsidR="00CD179B" w:rsidRPr="005E25F2" w:rsidRDefault="00CD179B" w:rsidP="003E40BA">
            <w:pPr>
              <w:tabs>
                <w:tab w:val="left" w:pos="567"/>
                <w:tab w:val="left" w:pos="1134"/>
                <w:tab w:val="left" w:pos="7088"/>
              </w:tabs>
              <w:rPr>
                <w:rFonts w:eastAsia="Arial" w:cs="Arial"/>
                <w:color w:val="000000"/>
                <w:lang w:eastAsia="en-GB"/>
              </w:rPr>
            </w:pPr>
            <w:r>
              <w:rPr>
                <w:rFonts w:eastAsia="Arial" w:cs="Arial"/>
                <w:color w:val="000000"/>
                <w:lang w:eastAsia="en-GB"/>
              </w:rPr>
              <w:t>Deferred to next meeting.</w:t>
            </w:r>
          </w:p>
        </w:tc>
        <w:tc>
          <w:tcPr>
            <w:tcW w:w="1133" w:type="dxa"/>
          </w:tcPr>
          <w:p w14:paraId="3F58CE0A" w14:textId="77777777" w:rsidR="003E40BA" w:rsidRDefault="003E40BA" w:rsidP="003E40BA">
            <w:pPr>
              <w:tabs>
                <w:tab w:val="left" w:pos="567"/>
                <w:tab w:val="left" w:pos="1134"/>
                <w:tab w:val="left" w:pos="7088"/>
              </w:tabs>
              <w:rPr>
                <w:rFonts w:eastAsia="Arial" w:cs="Arial"/>
                <w:color w:val="000000"/>
                <w:lang w:eastAsia="en-GB"/>
              </w:rPr>
            </w:pPr>
          </w:p>
          <w:p w14:paraId="3F58CE0B" w14:textId="77777777" w:rsidR="00CD179B" w:rsidRDefault="00CD179B" w:rsidP="003E40BA">
            <w:pPr>
              <w:tabs>
                <w:tab w:val="left" w:pos="567"/>
                <w:tab w:val="left" w:pos="1134"/>
                <w:tab w:val="left" w:pos="7088"/>
              </w:tabs>
              <w:rPr>
                <w:rFonts w:eastAsia="Arial" w:cs="Arial"/>
                <w:color w:val="000000"/>
                <w:lang w:eastAsia="en-GB"/>
              </w:rPr>
            </w:pPr>
          </w:p>
          <w:p w14:paraId="3F58CE0C" w14:textId="77777777" w:rsidR="00CD179B" w:rsidRPr="005E25F2" w:rsidRDefault="00CD179B" w:rsidP="003E40BA">
            <w:pPr>
              <w:tabs>
                <w:tab w:val="left" w:pos="567"/>
                <w:tab w:val="left" w:pos="1134"/>
                <w:tab w:val="left" w:pos="7088"/>
              </w:tabs>
              <w:rPr>
                <w:rFonts w:eastAsia="Arial" w:cs="Arial"/>
                <w:color w:val="000000"/>
                <w:lang w:eastAsia="en-GB"/>
              </w:rPr>
            </w:pPr>
            <w:r>
              <w:rPr>
                <w:rFonts w:eastAsia="Arial" w:cs="Arial"/>
                <w:color w:val="000000"/>
                <w:lang w:eastAsia="en-GB"/>
              </w:rPr>
              <w:t>CMcI</w:t>
            </w:r>
          </w:p>
        </w:tc>
      </w:tr>
      <w:tr w:rsidR="003E40BA" w14:paraId="3F58CE16" w14:textId="77777777" w:rsidTr="00CC3D45">
        <w:tc>
          <w:tcPr>
            <w:tcW w:w="988" w:type="dxa"/>
          </w:tcPr>
          <w:p w14:paraId="3F58CE0E" w14:textId="77777777" w:rsidR="003E40BA" w:rsidRDefault="00BD5D6C" w:rsidP="003E40BA">
            <w:pPr>
              <w:tabs>
                <w:tab w:val="left" w:pos="567"/>
                <w:tab w:val="left" w:pos="1134"/>
                <w:tab w:val="left" w:pos="7088"/>
              </w:tabs>
              <w:rPr>
                <w:rFonts w:eastAsia="Arial" w:cs="Arial"/>
                <w:color w:val="000000"/>
                <w:lang w:eastAsia="en-GB"/>
              </w:rPr>
            </w:pPr>
            <w:r>
              <w:rPr>
                <w:rFonts w:eastAsia="Arial" w:cs="Arial"/>
                <w:color w:val="000000"/>
                <w:lang w:eastAsia="en-GB"/>
              </w:rPr>
              <w:t>3.</w:t>
            </w:r>
          </w:p>
          <w:p w14:paraId="3F58CE0F" w14:textId="77777777" w:rsidR="00545428" w:rsidRPr="005E25F2" w:rsidRDefault="00545428" w:rsidP="003E40BA">
            <w:pPr>
              <w:tabs>
                <w:tab w:val="left" w:pos="567"/>
                <w:tab w:val="left" w:pos="1134"/>
                <w:tab w:val="left" w:pos="7088"/>
              </w:tabs>
              <w:rPr>
                <w:rFonts w:eastAsia="Arial" w:cs="Arial"/>
                <w:color w:val="000000"/>
                <w:lang w:eastAsia="en-GB"/>
              </w:rPr>
            </w:pPr>
            <w:r>
              <w:rPr>
                <w:rFonts w:eastAsia="Arial" w:cs="Arial"/>
                <w:color w:val="000000"/>
                <w:lang w:eastAsia="en-GB"/>
              </w:rPr>
              <w:t>3.2.1</w:t>
            </w:r>
          </w:p>
        </w:tc>
        <w:tc>
          <w:tcPr>
            <w:tcW w:w="3686" w:type="dxa"/>
          </w:tcPr>
          <w:p w14:paraId="3F58CE10" w14:textId="77777777" w:rsidR="003E40BA" w:rsidRPr="00545428" w:rsidRDefault="00BD5D6C" w:rsidP="003E40BA">
            <w:pPr>
              <w:tabs>
                <w:tab w:val="left" w:pos="567"/>
                <w:tab w:val="left" w:pos="1134"/>
                <w:tab w:val="left" w:pos="7088"/>
              </w:tabs>
              <w:rPr>
                <w:rFonts w:cs="Calibri"/>
                <w:lang w:eastAsia="en-GB"/>
              </w:rPr>
            </w:pPr>
            <w:r w:rsidRPr="00545428">
              <w:rPr>
                <w:rFonts w:cs="Calibri"/>
                <w:lang w:eastAsia="en-GB"/>
              </w:rPr>
              <w:t>Scotland Deanery</w:t>
            </w:r>
          </w:p>
          <w:p w14:paraId="3F58CE11" w14:textId="77777777" w:rsidR="00545428" w:rsidRPr="00545428" w:rsidRDefault="00545428" w:rsidP="003E40BA">
            <w:pPr>
              <w:tabs>
                <w:tab w:val="left" w:pos="567"/>
                <w:tab w:val="left" w:pos="1134"/>
                <w:tab w:val="left" w:pos="7088"/>
              </w:tabs>
              <w:rPr>
                <w:rFonts w:eastAsia="Arial" w:cs="Arial"/>
                <w:color w:val="000000"/>
                <w:lang w:eastAsia="en-GB"/>
              </w:rPr>
            </w:pPr>
            <w:r w:rsidRPr="00545428">
              <w:rPr>
                <w:rFonts w:cs="Arial"/>
                <w:lang w:eastAsia="en-GB"/>
              </w:rPr>
              <w:t>Report on Workshop at RCS England:  10 May 2017</w:t>
            </w:r>
          </w:p>
        </w:tc>
        <w:tc>
          <w:tcPr>
            <w:tcW w:w="3543" w:type="dxa"/>
          </w:tcPr>
          <w:p w14:paraId="3F58CE12" w14:textId="77777777" w:rsidR="003E40BA" w:rsidRDefault="003E40BA" w:rsidP="003E40BA">
            <w:pPr>
              <w:tabs>
                <w:tab w:val="left" w:pos="567"/>
                <w:tab w:val="left" w:pos="1134"/>
                <w:tab w:val="left" w:pos="7088"/>
              </w:tabs>
              <w:rPr>
                <w:rFonts w:eastAsia="Arial" w:cs="Arial"/>
                <w:color w:val="000000"/>
                <w:lang w:eastAsia="en-GB"/>
              </w:rPr>
            </w:pPr>
          </w:p>
          <w:p w14:paraId="3F58CE13" w14:textId="77777777" w:rsidR="00545428" w:rsidRPr="005E25F2" w:rsidRDefault="00545428" w:rsidP="003E40BA">
            <w:pPr>
              <w:tabs>
                <w:tab w:val="left" w:pos="567"/>
                <w:tab w:val="left" w:pos="1134"/>
                <w:tab w:val="left" w:pos="7088"/>
              </w:tabs>
              <w:rPr>
                <w:rFonts w:eastAsia="Arial" w:cs="Arial"/>
                <w:color w:val="000000"/>
                <w:lang w:eastAsia="en-GB"/>
              </w:rPr>
            </w:pPr>
            <w:r>
              <w:rPr>
                <w:rFonts w:eastAsia="Arial" w:cs="Arial"/>
                <w:color w:val="000000"/>
                <w:lang w:eastAsia="en-GB"/>
              </w:rPr>
              <w:t>To discuss PA development with Scottish Government.</w:t>
            </w:r>
          </w:p>
        </w:tc>
        <w:tc>
          <w:tcPr>
            <w:tcW w:w="1133" w:type="dxa"/>
          </w:tcPr>
          <w:p w14:paraId="3F58CE14" w14:textId="77777777" w:rsidR="003E40BA" w:rsidRDefault="003E40BA" w:rsidP="003E40BA">
            <w:pPr>
              <w:tabs>
                <w:tab w:val="left" w:pos="567"/>
                <w:tab w:val="left" w:pos="1134"/>
                <w:tab w:val="left" w:pos="7088"/>
              </w:tabs>
              <w:rPr>
                <w:rFonts w:eastAsia="Arial" w:cs="Arial"/>
                <w:color w:val="000000"/>
                <w:lang w:eastAsia="en-GB"/>
              </w:rPr>
            </w:pPr>
          </w:p>
          <w:p w14:paraId="3F58CE15" w14:textId="77777777" w:rsidR="00545428" w:rsidRPr="005E25F2" w:rsidRDefault="00545428" w:rsidP="003E40BA">
            <w:pPr>
              <w:tabs>
                <w:tab w:val="left" w:pos="567"/>
                <w:tab w:val="left" w:pos="1134"/>
                <w:tab w:val="left" w:pos="7088"/>
              </w:tabs>
              <w:rPr>
                <w:rFonts w:eastAsia="Arial" w:cs="Arial"/>
                <w:color w:val="000000"/>
                <w:lang w:eastAsia="en-GB"/>
              </w:rPr>
            </w:pPr>
            <w:r>
              <w:rPr>
                <w:rFonts w:eastAsia="Arial" w:cs="Arial"/>
                <w:color w:val="000000"/>
                <w:lang w:eastAsia="en-GB"/>
              </w:rPr>
              <w:t>GH/WR</w:t>
            </w:r>
          </w:p>
        </w:tc>
      </w:tr>
      <w:tr w:rsidR="0040691F" w14:paraId="3F58CE1B" w14:textId="77777777" w:rsidTr="00CC3D45">
        <w:tc>
          <w:tcPr>
            <w:tcW w:w="988" w:type="dxa"/>
          </w:tcPr>
          <w:p w14:paraId="3F58CE17" w14:textId="77777777" w:rsidR="0040691F" w:rsidRDefault="0040279E" w:rsidP="003E40BA">
            <w:pPr>
              <w:tabs>
                <w:tab w:val="left" w:pos="567"/>
                <w:tab w:val="left" w:pos="1134"/>
                <w:tab w:val="left" w:pos="7088"/>
              </w:tabs>
              <w:rPr>
                <w:rFonts w:eastAsia="Arial" w:cs="Arial"/>
                <w:color w:val="000000"/>
                <w:lang w:eastAsia="en-GB"/>
              </w:rPr>
            </w:pPr>
            <w:r>
              <w:rPr>
                <w:rFonts w:eastAsia="Arial" w:cs="Arial"/>
                <w:color w:val="000000"/>
                <w:lang w:eastAsia="en-GB"/>
              </w:rPr>
              <w:t>3.2.6</w:t>
            </w:r>
          </w:p>
        </w:tc>
        <w:tc>
          <w:tcPr>
            <w:tcW w:w="3686" w:type="dxa"/>
          </w:tcPr>
          <w:p w14:paraId="3F58CE18" w14:textId="77777777" w:rsidR="0040691F" w:rsidRPr="0040279E" w:rsidRDefault="0040279E" w:rsidP="003E40BA">
            <w:pPr>
              <w:tabs>
                <w:tab w:val="left" w:pos="567"/>
                <w:tab w:val="left" w:pos="1134"/>
                <w:tab w:val="left" w:pos="7088"/>
              </w:tabs>
              <w:rPr>
                <w:rFonts w:cs="Calibri"/>
                <w:lang w:eastAsia="en-GB"/>
              </w:rPr>
            </w:pPr>
            <w:r w:rsidRPr="0040279E">
              <w:rPr>
                <w:rFonts w:cs="Arial"/>
                <w:lang w:eastAsia="en-GB"/>
              </w:rPr>
              <w:t>Draft rotations and reallocation of posts</w:t>
            </w:r>
          </w:p>
        </w:tc>
        <w:tc>
          <w:tcPr>
            <w:tcW w:w="3543" w:type="dxa"/>
          </w:tcPr>
          <w:p w14:paraId="3F58CE19" w14:textId="77777777" w:rsidR="0040691F" w:rsidRDefault="006B5A11" w:rsidP="003E40BA">
            <w:pPr>
              <w:tabs>
                <w:tab w:val="left" w:pos="567"/>
                <w:tab w:val="left" w:pos="1134"/>
                <w:tab w:val="left" w:pos="7088"/>
              </w:tabs>
              <w:rPr>
                <w:rFonts w:eastAsia="Arial" w:cs="Arial"/>
                <w:color w:val="000000"/>
                <w:lang w:eastAsia="en-GB"/>
              </w:rPr>
            </w:pPr>
            <w:r>
              <w:rPr>
                <w:rFonts w:eastAsia="Arial" w:cs="Arial"/>
                <w:color w:val="000000"/>
                <w:lang w:eastAsia="en-GB"/>
              </w:rPr>
              <w:t>To review proposals.</w:t>
            </w:r>
          </w:p>
        </w:tc>
        <w:tc>
          <w:tcPr>
            <w:tcW w:w="1133" w:type="dxa"/>
          </w:tcPr>
          <w:p w14:paraId="3F58CE1A" w14:textId="77777777" w:rsidR="0040691F" w:rsidRDefault="006B5A11" w:rsidP="003E40BA">
            <w:pPr>
              <w:tabs>
                <w:tab w:val="left" w:pos="567"/>
                <w:tab w:val="left" w:pos="1134"/>
                <w:tab w:val="left" w:pos="7088"/>
              </w:tabs>
              <w:rPr>
                <w:rFonts w:eastAsia="Arial" w:cs="Arial"/>
                <w:color w:val="000000"/>
                <w:lang w:eastAsia="en-GB"/>
              </w:rPr>
            </w:pPr>
            <w:r>
              <w:rPr>
                <w:rFonts w:eastAsia="Arial" w:cs="Arial"/>
                <w:color w:val="000000"/>
                <w:lang w:eastAsia="en-GB"/>
              </w:rPr>
              <w:t>ARe, SY</w:t>
            </w:r>
          </w:p>
        </w:tc>
      </w:tr>
      <w:tr w:rsidR="006B5A11" w14:paraId="3F58CE22" w14:textId="77777777" w:rsidTr="00CC3D45">
        <w:tc>
          <w:tcPr>
            <w:tcW w:w="988" w:type="dxa"/>
          </w:tcPr>
          <w:p w14:paraId="3F58CE1C" w14:textId="77777777" w:rsidR="006B5A11" w:rsidRDefault="00BC1A45" w:rsidP="003E40BA">
            <w:pPr>
              <w:tabs>
                <w:tab w:val="left" w:pos="567"/>
                <w:tab w:val="left" w:pos="1134"/>
                <w:tab w:val="left" w:pos="7088"/>
              </w:tabs>
              <w:rPr>
                <w:rFonts w:eastAsia="Arial" w:cs="Arial"/>
                <w:color w:val="000000"/>
                <w:lang w:eastAsia="en-GB"/>
              </w:rPr>
            </w:pPr>
            <w:r>
              <w:rPr>
                <w:rFonts w:eastAsia="Arial" w:cs="Arial"/>
                <w:color w:val="000000"/>
                <w:lang w:eastAsia="en-GB"/>
              </w:rPr>
              <w:t>3.2.7</w:t>
            </w:r>
          </w:p>
        </w:tc>
        <w:tc>
          <w:tcPr>
            <w:tcW w:w="3686" w:type="dxa"/>
          </w:tcPr>
          <w:p w14:paraId="3F58CE1D" w14:textId="77777777" w:rsidR="00BC1A45" w:rsidRPr="00BC1A45" w:rsidRDefault="00BC1A45" w:rsidP="00BC1A45">
            <w:pPr>
              <w:rPr>
                <w:rFonts w:cs="Calibri"/>
                <w:lang w:eastAsia="en-GB"/>
              </w:rPr>
            </w:pPr>
            <w:r w:rsidRPr="00BC1A45">
              <w:rPr>
                <w:rFonts w:cs="Calibri"/>
                <w:lang w:eastAsia="en-GB"/>
              </w:rPr>
              <w:t>Remote and Rural Options</w:t>
            </w:r>
          </w:p>
          <w:p w14:paraId="3F58CE1E" w14:textId="77777777" w:rsidR="006B5A11" w:rsidRPr="0040279E" w:rsidRDefault="006B5A11" w:rsidP="003E40BA">
            <w:pPr>
              <w:tabs>
                <w:tab w:val="left" w:pos="567"/>
                <w:tab w:val="left" w:pos="1134"/>
                <w:tab w:val="left" w:pos="7088"/>
              </w:tabs>
              <w:rPr>
                <w:rFonts w:cs="Arial"/>
                <w:lang w:eastAsia="en-GB"/>
              </w:rPr>
            </w:pPr>
          </w:p>
        </w:tc>
        <w:tc>
          <w:tcPr>
            <w:tcW w:w="3543" w:type="dxa"/>
          </w:tcPr>
          <w:p w14:paraId="3F58CE1F" w14:textId="77777777" w:rsidR="006B5A11" w:rsidRDefault="004724BF" w:rsidP="003E40BA">
            <w:pPr>
              <w:tabs>
                <w:tab w:val="left" w:pos="567"/>
                <w:tab w:val="left" w:pos="1134"/>
                <w:tab w:val="left" w:pos="7088"/>
              </w:tabs>
              <w:rPr>
                <w:rFonts w:eastAsia="Arial" w:cs="Arial"/>
                <w:color w:val="000000"/>
                <w:lang w:eastAsia="en-GB"/>
              </w:rPr>
            </w:pPr>
            <w:r>
              <w:rPr>
                <w:rFonts w:eastAsia="Arial" w:cs="Arial"/>
                <w:color w:val="000000"/>
                <w:lang w:eastAsia="en-GB"/>
              </w:rPr>
              <w:t>To produce a model.</w:t>
            </w:r>
          </w:p>
        </w:tc>
        <w:tc>
          <w:tcPr>
            <w:tcW w:w="1133" w:type="dxa"/>
          </w:tcPr>
          <w:p w14:paraId="3F58CE20" w14:textId="77777777" w:rsidR="004724BF" w:rsidRPr="004724BF" w:rsidRDefault="004724BF" w:rsidP="004724BF">
            <w:pPr>
              <w:rPr>
                <w:rFonts w:cs="Calibri"/>
                <w:lang w:eastAsia="en-GB"/>
              </w:rPr>
            </w:pPr>
            <w:r w:rsidRPr="004724BF">
              <w:rPr>
                <w:rFonts w:cs="Calibri"/>
                <w:lang w:eastAsia="en-GB"/>
              </w:rPr>
              <w:t>GH/WR/</w:t>
            </w:r>
          </w:p>
          <w:p w14:paraId="3F58CE21" w14:textId="77777777" w:rsidR="006B5A11" w:rsidRDefault="004724BF" w:rsidP="004724BF">
            <w:pPr>
              <w:tabs>
                <w:tab w:val="left" w:pos="567"/>
                <w:tab w:val="left" w:pos="1134"/>
                <w:tab w:val="left" w:pos="7088"/>
              </w:tabs>
              <w:rPr>
                <w:rFonts w:eastAsia="Arial" w:cs="Arial"/>
                <w:color w:val="000000"/>
                <w:lang w:eastAsia="en-GB"/>
              </w:rPr>
            </w:pPr>
            <w:r w:rsidRPr="004724BF">
              <w:rPr>
                <w:rFonts w:cs="Calibri"/>
                <w:lang w:eastAsia="en-GB"/>
              </w:rPr>
              <w:t>KW</w:t>
            </w:r>
          </w:p>
        </w:tc>
      </w:tr>
      <w:tr w:rsidR="004724BF" w14:paraId="3F58CE27" w14:textId="77777777" w:rsidTr="00CC3D45">
        <w:tc>
          <w:tcPr>
            <w:tcW w:w="988" w:type="dxa"/>
          </w:tcPr>
          <w:p w14:paraId="3F58CE23" w14:textId="77777777" w:rsidR="004724BF" w:rsidRDefault="00757521" w:rsidP="003E40BA">
            <w:pPr>
              <w:tabs>
                <w:tab w:val="left" w:pos="567"/>
                <w:tab w:val="left" w:pos="1134"/>
                <w:tab w:val="left" w:pos="7088"/>
              </w:tabs>
              <w:rPr>
                <w:rFonts w:eastAsia="Arial" w:cs="Arial"/>
                <w:color w:val="000000"/>
                <w:lang w:eastAsia="en-GB"/>
              </w:rPr>
            </w:pPr>
            <w:r>
              <w:rPr>
                <w:rFonts w:eastAsia="Arial" w:cs="Arial"/>
                <w:color w:val="000000"/>
                <w:lang w:eastAsia="en-GB"/>
              </w:rPr>
              <w:t>3.2.8</w:t>
            </w:r>
          </w:p>
        </w:tc>
        <w:tc>
          <w:tcPr>
            <w:tcW w:w="3686" w:type="dxa"/>
          </w:tcPr>
          <w:p w14:paraId="3F58CE24" w14:textId="77777777" w:rsidR="004724BF" w:rsidRPr="00757521" w:rsidRDefault="00757521" w:rsidP="00BC1A45">
            <w:pPr>
              <w:rPr>
                <w:rFonts w:cs="Calibri"/>
                <w:lang w:eastAsia="en-GB"/>
              </w:rPr>
            </w:pPr>
            <w:r w:rsidRPr="00757521">
              <w:rPr>
                <w:rFonts w:cs="Arial"/>
                <w:lang w:eastAsia="en-GB"/>
              </w:rPr>
              <w:t>Post approval form</w:t>
            </w:r>
          </w:p>
        </w:tc>
        <w:tc>
          <w:tcPr>
            <w:tcW w:w="3543" w:type="dxa"/>
          </w:tcPr>
          <w:p w14:paraId="3F58CE25" w14:textId="77777777" w:rsidR="004724BF" w:rsidRDefault="00757521" w:rsidP="003E40BA">
            <w:pPr>
              <w:tabs>
                <w:tab w:val="left" w:pos="567"/>
                <w:tab w:val="left" w:pos="1134"/>
                <w:tab w:val="left" w:pos="7088"/>
              </w:tabs>
              <w:rPr>
                <w:rFonts w:eastAsia="Arial" w:cs="Arial"/>
                <w:color w:val="000000"/>
                <w:lang w:eastAsia="en-GB"/>
              </w:rPr>
            </w:pPr>
            <w:r>
              <w:rPr>
                <w:rFonts w:eastAsia="Arial" w:cs="Arial"/>
                <w:color w:val="000000"/>
                <w:lang w:eastAsia="en-GB"/>
              </w:rPr>
              <w:t>To take work forward.</w:t>
            </w:r>
          </w:p>
        </w:tc>
        <w:tc>
          <w:tcPr>
            <w:tcW w:w="1133" w:type="dxa"/>
          </w:tcPr>
          <w:p w14:paraId="3F58CE26" w14:textId="77777777" w:rsidR="004724BF" w:rsidRPr="004724BF" w:rsidRDefault="00757521" w:rsidP="004724BF">
            <w:pPr>
              <w:rPr>
                <w:rFonts w:cs="Calibri"/>
                <w:lang w:eastAsia="en-GB"/>
              </w:rPr>
            </w:pPr>
            <w:r>
              <w:rPr>
                <w:rFonts w:cs="Calibri"/>
                <w:lang w:eastAsia="en-GB"/>
              </w:rPr>
              <w:t>SY/ARe</w:t>
            </w:r>
          </w:p>
        </w:tc>
      </w:tr>
      <w:tr w:rsidR="00757521" w14:paraId="3F58CE2C" w14:textId="77777777" w:rsidTr="00CC3D45">
        <w:tc>
          <w:tcPr>
            <w:tcW w:w="988" w:type="dxa"/>
          </w:tcPr>
          <w:p w14:paraId="3F58CE28" w14:textId="77777777" w:rsidR="00757521" w:rsidRDefault="00303C0D" w:rsidP="003E40BA">
            <w:pPr>
              <w:tabs>
                <w:tab w:val="left" w:pos="567"/>
                <w:tab w:val="left" w:pos="1134"/>
                <w:tab w:val="left" w:pos="7088"/>
              </w:tabs>
              <w:rPr>
                <w:rFonts w:eastAsia="Arial" w:cs="Arial"/>
                <w:color w:val="000000"/>
                <w:lang w:eastAsia="en-GB"/>
              </w:rPr>
            </w:pPr>
            <w:r>
              <w:rPr>
                <w:rFonts w:eastAsia="Arial" w:cs="Arial"/>
                <w:color w:val="000000"/>
                <w:lang w:eastAsia="en-GB"/>
              </w:rPr>
              <w:t>3.2.9</w:t>
            </w:r>
          </w:p>
        </w:tc>
        <w:tc>
          <w:tcPr>
            <w:tcW w:w="3686" w:type="dxa"/>
          </w:tcPr>
          <w:p w14:paraId="3F58CE29" w14:textId="77777777" w:rsidR="00757521" w:rsidRPr="00303C0D" w:rsidRDefault="00303C0D" w:rsidP="00BC1A45">
            <w:pPr>
              <w:rPr>
                <w:rFonts w:cs="Arial"/>
                <w:lang w:eastAsia="en-GB"/>
              </w:rPr>
            </w:pPr>
            <w:r w:rsidRPr="00303C0D">
              <w:rPr>
                <w:rFonts w:cs="Arial"/>
                <w:lang w:eastAsia="en-GB"/>
              </w:rPr>
              <w:t>Prospectus for recruitment</w:t>
            </w:r>
          </w:p>
        </w:tc>
        <w:tc>
          <w:tcPr>
            <w:tcW w:w="3543" w:type="dxa"/>
          </w:tcPr>
          <w:p w14:paraId="3F58CE2A" w14:textId="77777777" w:rsidR="00757521" w:rsidRDefault="00303C0D" w:rsidP="003E40BA">
            <w:pPr>
              <w:tabs>
                <w:tab w:val="left" w:pos="567"/>
                <w:tab w:val="left" w:pos="1134"/>
                <w:tab w:val="left" w:pos="7088"/>
              </w:tabs>
              <w:rPr>
                <w:rFonts w:eastAsia="Arial" w:cs="Arial"/>
                <w:color w:val="000000"/>
                <w:lang w:eastAsia="en-GB"/>
              </w:rPr>
            </w:pPr>
            <w:r>
              <w:rPr>
                <w:rFonts w:eastAsia="Arial" w:cs="Arial"/>
                <w:color w:val="000000"/>
                <w:lang w:eastAsia="en-GB"/>
              </w:rPr>
              <w:t>To amend text.</w:t>
            </w:r>
          </w:p>
        </w:tc>
        <w:tc>
          <w:tcPr>
            <w:tcW w:w="1133" w:type="dxa"/>
          </w:tcPr>
          <w:p w14:paraId="3F58CE2B" w14:textId="77777777" w:rsidR="00757521" w:rsidRPr="00303C0D" w:rsidRDefault="00303C0D" w:rsidP="004724BF">
            <w:pPr>
              <w:rPr>
                <w:rFonts w:cs="Calibri"/>
                <w:lang w:eastAsia="en-GB"/>
              </w:rPr>
            </w:pPr>
            <w:r w:rsidRPr="00303C0D">
              <w:rPr>
                <w:rFonts w:cs="Calibri"/>
                <w:lang w:eastAsia="en-GB"/>
              </w:rPr>
              <w:t>GH/SY/ ARe</w:t>
            </w:r>
          </w:p>
        </w:tc>
      </w:tr>
      <w:tr w:rsidR="00303C0D" w14:paraId="3F58CE35" w14:textId="77777777" w:rsidTr="00CC3D45">
        <w:tc>
          <w:tcPr>
            <w:tcW w:w="988" w:type="dxa"/>
          </w:tcPr>
          <w:p w14:paraId="3F58CE2D" w14:textId="77777777" w:rsidR="00303C0D" w:rsidRDefault="00303C0D" w:rsidP="00303C0D">
            <w:pPr>
              <w:tabs>
                <w:tab w:val="left" w:pos="567"/>
                <w:tab w:val="left" w:pos="1134"/>
                <w:tab w:val="left" w:pos="7088"/>
              </w:tabs>
              <w:rPr>
                <w:rFonts w:eastAsia="Arial" w:cs="Arial"/>
                <w:color w:val="000000"/>
                <w:lang w:eastAsia="en-GB"/>
              </w:rPr>
            </w:pPr>
            <w:r>
              <w:rPr>
                <w:rFonts w:eastAsia="Arial" w:cs="Arial"/>
                <w:color w:val="000000"/>
                <w:lang w:eastAsia="en-GB"/>
              </w:rPr>
              <w:t>3.3</w:t>
            </w:r>
          </w:p>
          <w:p w14:paraId="3F58CE2E" w14:textId="77777777" w:rsidR="00303C0D" w:rsidRDefault="00303C0D" w:rsidP="00303C0D">
            <w:pPr>
              <w:tabs>
                <w:tab w:val="left" w:pos="567"/>
                <w:tab w:val="left" w:pos="1134"/>
                <w:tab w:val="left" w:pos="7088"/>
              </w:tabs>
              <w:rPr>
                <w:rFonts w:eastAsia="Arial" w:cs="Arial"/>
                <w:color w:val="000000"/>
                <w:lang w:eastAsia="en-GB"/>
              </w:rPr>
            </w:pPr>
            <w:r>
              <w:rPr>
                <w:rFonts w:eastAsia="Arial" w:cs="Arial"/>
                <w:color w:val="000000"/>
                <w:lang w:eastAsia="en-GB"/>
              </w:rPr>
              <w:t>3.3.1</w:t>
            </w:r>
          </w:p>
        </w:tc>
        <w:tc>
          <w:tcPr>
            <w:tcW w:w="3686" w:type="dxa"/>
          </w:tcPr>
          <w:p w14:paraId="3F58CE2F" w14:textId="77777777" w:rsidR="00303C0D" w:rsidRPr="00303C0D" w:rsidRDefault="00303C0D" w:rsidP="00303C0D">
            <w:pPr>
              <w:rPr>
                <w:rFonts w:cs="Arial"/>
                <w:lang w:eastAsia="en-GB"/>
              </w:rPr>
            </w:pPr>
            <w:r w:rsidRPr="00303C0D">
              <w:rPr>
                <w:rFonts w:cs="Arial"/>
                <w:lang w:eastAsia="en-GB"/>
              </w:rPr>
              <w:t>Scotland Deanery News</w:t>
            </w:r>
          </w:p>
          <w:p w14:paraId="3F58CE30" w14:textId="77777777" w:rsidR="00303C0D" w:rsidRPr="00303C0D" w:rsidRDefault="00303C0D" w:rsidP="00303C0D">
            <w:pPr>
              <w:rPr>
                <w:rFonts w:cs="Arial"/>
                <w:lang w:eastAsia="en-GB"/>
              </w:rPr>
            </w:pPr>
            <w:r w:rsidRPr="00303C0D">
              <w:rPr>
                <w:rFonts w:cs="Arial"/>
                <w:lang w:eastAsia="en-GB"/>
              </w:rPr>
              <w:t>Mandatory training</w:t>
            </w:r>
          </w:p>
        </w:tc>
        <w:tc>
          <w:tcPr>
            <w:tcW w:w="3543" w:type="dxa"/>
          </w:tcPr>
          <w:p w14:paraId="3F58CE31" w14:textId="77777777" w:rsidR="00303C0D" w:rsidRDefault="00303C0D" w:rsidP="00303C0D">
            <w:pPr>
              <w:tabs>
                <w:tab w:val="left" w:pos="567"/>
                <w:tab w:val="left" w:pos="1134"/>
                <w:tab w:val="left" w:pos="7088"/>
              </w:tabs>
              <w:rPr>
                <w:rFonts w:eastAsia="Arial" w:cs="Arial"/>
                <w:color w:val="000000"/>
                <w:lang w:eastAsia="en-GB"/>
              </w:rPr>
            </w:pPr>
          </w:p>
          <w:p w14:paraId="3F58CE32" w14:textId="77777777" w:rsidR="00303C0D" w:rsidRDefault="00303C0D" w:rsidP="00303C0D">
            <w:pPr>
              <w:tabs>
                <w:tab w:val="left" w:pos="567"/>
                <w:tab w:val="left" w:pos="1134"/>
                <w:tab w:val="left" w:pos="7088"/>
              </w:tabs>
              <w:rPr>
                <w:rFonts w:eastAsia="Arial" w:cs="Arial"/>
                <w:color w:val="000000"/>
                <w:lang w:eastAsia="en-GB"/>
              </w:rPr>
            </w:pPr>
            <w:r>
              <w:rPr>
                <w:rFonts w:eastAsia="Arial" w:cs="Arial"/>
                <w:color w:val="000000"/>
                <w:lang w:eastAsia="en-GB"/>
              </w:rPr>
              <w:t>To discuss E &amp; D issue with Dorothy Wright and RP.</w:t>
            </w:r>
          </w:p>
        </w:tc>
        <w:tc>
          <w:tcPr>
            <w:tcW w:w="1133" w:type="dxa"/>
          </w:tcPr>
          <w:p w14:paraId="3F58CE33" w14:textId="77777777" w:rsidR="00303C0D" w:rsidRDefault="00303C0D" w:rsidP="00303C0D">
            <w:pPr>
              <w:rPr>
                <w:rFonts w:cs="Calibri"/>
                <w:lang w:eastAsia="en-GB"/>
              </w:rPr>
            </w:pPr>
          </w:p>
          <w:p w14:paraId="3F58CE34" w14:textId="77777777" w:rsidR="00303C0D" w:rsidRPr="00303C0D" w:rsidRDefault="00303C0D" w:rsidP="00303C0D">
            <w:pPr>
              <w:rPr>
                <w:rFonts w:cs="Calibri"/>
                <w:lang w:eastAsia="en-GB"/>
              </w:rPr>
            </w:pPr>
            <w:r>
              <w:rPr>
                <w:rFonts w:cs="Calibri"/>
                <w:lang w:eastAsia="en-GB"/>
              </w:rPr>
              <w:t>AK</w:t>
            </w:r>
          </w:p>
        </w:tc>
      </w:tr>
      <w:tr w:rsidR="00303C0D" w14:paraId="3F58CE3E" w14:textId="77777777" w:rsidTr="00CC3D45">
        <w:tc>
          <w:tcPr>
            <w:tcW w:w="988" w:type="dxa"/>
          </w:tcPr>
          <w:p w14:paraId="3F58CE36" w14:textId="77777777" w:rsidR="0094779B" w:rsidRDefault="0094779B" w:rsidP="00303C0D">
            <w:pPr>
              <w:tabs>
                <w:tab w:val="left" w:pos="567"/>
                <w:tab w:val="left" w:pos="1134"/>
                <w:tab w:val="left" w:pos="7088"/>
              </w:tabs>
              <w:rPr>
                <w:rFonts w:eastAsia="Arial" w:cs="Arial"/>
                <w:color w:val="000000"/>
                <w:lang w:eastAsia="en-GB"/>
              </w:rPr>
            </w:pPr>
            <w:r>
              <w:rPr>
                <w:rFonts w:eastAsia="Arial" w:cs="Arial"/>
                <w:color w:val="000000"/>
                <w:lang w:eastAsia="en-GB"/>
              </w:rPr>
              <w:t>6.</w:t>
            </w:r>
          </w:p>
          <w:p w14:paraId="3F58CE37" w14:textId="77777777" w:rsidR="00303C0D" w:rsidRDefault="0094779B" w:rsidP="00303C0D">
            <w:pPr>
              <w:tabs>
                <w:tab w:val="left" w:pos="567"/>
                <w:tab w:val="left" w:pos="1134"/>
                <w:tab w:val="left" w:pos="7088"/>
              </w:tabs>
              <w:rPr>
                <w:rFonts w:eastAsia="Arial" w:cs="Arial"/>
                <w:color w:val="000000"/>
                <w:lang w:eastAsia="en-GB"/>
              </w:rPr>
            </w:pPr>
            <w:r>
              <w:rPr>
                <w:rFonts w:eastAsia="Arial" w:cs="Arial"/>
                <w:color w:val="000000"/>
                <w:lang w:eastAsia="en-GB"/>
              </w:rPr>
              <w:t>6.1.2</w:t>
            </w:r>
          </w:p>
        </w:tc>
        <w:tc>
          <w:tcPr>
            <w:tcW w:w="3686" w:type="dxa"/>
          </w:tcPr>
          <w:p w14:paraId="3F58CE38" w14:textId="77777777" w:rsidR="0094779B" w:rsidRDefault="0094779B" w:rsidP="00303C0D">
            <w:pPr>
              <w:rPr>
                <w:rFonts w:cs="Arial"/>
                <w:lang w:eastAsia="en-GB"/>
              </w:rPr>
            </w:pPr>
            <w:r w:rsidRPr="0094779B">
              <w:rPr>
                <w:rFonts w:cs="Arial"/>
                <w:lang w:eastAsia="en-GB"/>
              </w:rPr>
              <w:t>Specialty issues</w:t>
            </w:r>
          </w:p>
          <w:p w14:paraId="3F58CE39" w14:textId="77777777" w:rsidR="00303C0D" w:rsidRPr="0094779B" w:rsidRDefault="0094779B" w:rsidP="00303C0D">
            <w:pPr>
              <w:rPr>
                <w:rFonts w:cs="Arial"/>
                <w:lang w:eastAsia="en-GB"/>
              </w:rPr>
            </w:pPr>
            <w:r>
              <w:rPr>
                <w:rFonts w:cs="Arial"/>
                <w:lang w:eastAsia="en-GB"/>
              </w:rPr>
              <w:t>General Surgery</w:t>
            </w:r>
          </w:p>
        </w:tc>
        <w:tc>
          <w:tcPr>
            <w:tcW w:w="3543" w:type="dxa"/>
          </w:tcPr>
          <w:p w14:paraId="3F58CE3A" w14:textId="77777777" w:rsidR="00303C0D" w:rsidRDefault="00303C0D" w:rsidP="00303C0D">
            <w:pPr>
              <w:tabs>
                <w:tab w:val="left" w:pos="567"/>
                <w:tab w:val="left" w:pos="1134"/>
                <w:tab w:val="left" w:pos="7088"/>
              </w:tabs>
              <w:rPr>
                <w:rFonts w:eastAsia="Arial" w:cs="Arial"/>
                <w:color w:val="000000"/>
                <w:lang w:eastAsia="en-GB"/>
              </w:rPr>
            </w:pPr>
          </w:p>
          <w:p w14:paraId="3F58CE3B" w14:textId="77777777" w:rsidR="0094779B" w:rsidRDefault="0094779B" w:rsidP="00303C0D">
            <w:pPr>
              <w:tabs>
                <w:tab w:val="left" w:pos="567"/>
                <w:tab w:val="left" w:pos="1134"/>
                <w:tab w:val="left" w:pos="7088"/>
              </w:tabs>
              <w:rPr>
                <w:rFonts w:eastAsia="Arial" w:cs="Arial"/>
                <w:color w:val="000000"/>
                <w:lang w:eastAsia="en-GB"/>
              </w:rPr>
            </w:pPr>
            <w:r>
              <w:rPr>
                <w:rFonts w:eastAsia="Arial" w:cs="Arial"/>
                <w:color w:val="000000"/>
                <w:lang w:eastAsia="en-GB"/>
              </w:rPr>
              <w:t>To write to specialty leads re checking ARCP guidance text.</w:t>
            </w:r>
          </w:p>
        </w:tc>
        <w:tc>
          <w:tcPr>
            <w:tcW w:w="1133" w:type="dxa"/>
          </w:tcPr>
          <w:p w14:paraId="3F58CE3C" w14:textId="77777777" w:rsidR="00303C0D" w:rsidRDefault="00303C0D" w:rsidP="00303C0D">
            <w:pPr>
              <w:rPr>
                <w:rFonts w:cs="Calibri"/>
                <w:lang w:eastAsia="en-GB"/>
              </w:rPr>
            </w:pPr>
          </w:p>
          <w:p w14:paraId="3F58CE3D" w14:textId="77777777" w:rsidR="0094779B" w:rsidRPr="00303C0D" w:rsidRDefault="0094779B" w:rsidP="00303C0D">
            <w:pPr>
              <w:rPr>
                <w:rFonts w:cs="Calibri"/>
                <w:lang w:eastAsia="en-GB"/>
              </w:rPr>
            </w:pPr>
            <w:r>
              <w:rPr>
                <w:rFonts w:cs="Calibri"/>
                <w:lang w:eastAsia="en-GB"/>
              </w:rPr>
              <w:t>GH</w:t>
            </w:r>
          </w:p>
        </w:tc>
      </w:tr>
    </w:tbl>
    <w:p w14:paraId="3F58CE3F" w14:textId="77777777" w:rsidR="00CC3D45" w:rsidRPr="00CC3D45" w:rsidRDefault="00CC3D45" w:rsidP="007262B0">
      <w:pPr>
        <w:tabs>
          <w:tab w:val="left" w:pos="567"/>
          <w:tab w:val="left" w:pos="1134"/>
          <w:tab w:val="left" w:pos="7088"/>
        </w:tabs>
        <w:spacing w:after="0" w:line="240" w:lineRule="auto"/>
        <w:rPr>
          <w:rFonts w:eastAsia="Arial" w:cs="Arial"/>
          <w:b/>
          <w:color w:val="000000"/>
          <w:lang w:eastAsia="en-GB"/>
        </w:rPr>
      </w:pPr>
    </w:p>
    <w:sectPr w:rsidR="00CC3D45" w:rsidRPr="00CC3D45">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8CE42" w14:textId="77777777" w:rsidR="00D167B8" w:rsidRDefault="00D167B8" w:rsidP="00061E9D">
      <w:pPr>
        <w:spacing w:after="0" w:line="240" w:lineRule="auto"/>
      </w:pPr>
      <w:r>
        <w:separator/>
      </w:r>
    </w:p>
  </w:endnote>
  <w:endnote w:type="continuationSeparator" w:id="0">
    <w:p w14:paraId="3F58CE43" w14:textId="77777777" w:rsidR="00D167B8" w:rsidRDefault="00D167B8" w:rsidP="00061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1050952"/>
      <w:docPartObj>
        <w:docPartGallery w:val="Page Numbers (Bottom of Page)"/>
        <w:docPartUnique/>
      </w:docPartObj>
    </w:sdtPr>
    <w:sdtEndPr>
      <w:rPr>
        <w:noProof/>
      </w:rPr>
    </w:sdtEndPr>
    <w:sdtContent>
      <w:p w14:paraId="3F58CE47" w14:textId="66D2AB27" w:rsidR="00BD6962" w:rsidRDefault="00BD6962">
        <w:pPr>
          <w:pStyle w:val="Footer"/>
          <w:jc w:val="right"/>
        </w:pPr>
        <w:r>
          <w:fldChar w:fldCharType="begin"/>
        </w:r>
        <w:r>
          <w:instrText xml:space="preserve"> PAGE   \* MERGEFORMAT </w:instrText>
        </w:r>
        <w:r>
          <w:fldChar w:fldCharType="separate"/>
        </w:r>
        <w:r w:rsidR="00227912">
          <w:rPr>
            <w:noProof/>
          </w:rPr>
          <w:t>1</w:t>
        </w:r>
        <w:r>
          <w:rPr>
            <w:noProof/>
          </w:rPr>
          <w:fldChar w:fldCharType="end"/>
        </w:r>
      </w:p>
    </w:sdtContent>
  </w:sdt>
  <w:p w14:paraId="3F58CE48" w14:textId="77777777" w:rsidR="00BD6962" w:rsidRDefault="00BD6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8CE40" w14:textId="77777777" w:rsidR="00D167B8" w:rsidRDefault="00D167B8" w:rsidP="00061E9D">
      <w:pPr>
        <w:spacing w:after="0" w:line="240" w:lineRule="auto"/>
      </w:pPr>
      <w:r>
        <w:separator/>
      </w:r>
    </w:p>
  </w:footnote>
  <w:footnote w:type="continuationSeparator" w:id="0">
    <w:p w14:paraId="3F58CE41" w14:textId="77777777" w:rsidR="00D167B8" w:rsidRDefault="00D167B8" w:rsidP="00061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CE44" w14:textId="04FAE96D" w:rsidR="00BD6962" w:rsidRDefault="00BD69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CE45" w14:textId="10723AFE" w:rsidR="00BD6962" w:rsidRPr="00061E9D" w:rsidRDefault="00BD6962" w:rsidP="00061E9D">
    <w:pPr>
      <w:pStyle w:val="Header"/>
      <w:jc w:val="right"/>
      <w:rPr>
        <w:b/>
        <w:color w:val="2E74B5" w:themeColor="accent1" w:themeShade="BF"/>
      </w:rPr>
    </w:pPr>
    <w:r w:rsidRPr="00061E9D">
      <w:rPr>
        <w:b/>
        <w:color w:val="2E74B5" w:themeColor="accent1" w:themeShade="BF"/>
      </w:rPr>
      <w:t>NHS Education for Scotland</w:t>
    </w:r>
  </w:p>
  <w:p w14:paraId="3F58CE46" w14:textId="28D9B472" w:rsidR="00BD6962" w:rsidRDefault="00BD69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CE49" w14:textId="0B061FB4" w:rsidR="00BD6962" w:rsidRDefault="00BD6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B0C"/>
      </v:shape>
    </w:pict>
  </w:numPicBullet>
  <w:abstractNum w:abstractNumId="0" w15:restartNumberingAfterBreak="0">
    <w:nsid w:val="00917050"/>
    <w:multiLevelType w:val="hybridMultilevel"/>
    <w:tmpl w:val="084A745E"/>
    <w:lvl w:ilvl="0" w:tplc="425080A8">
      <w:start w:val="9"/>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251AA3"/>
    <w:multiLevelType w:val="hybridMultilevel"/>
    <w:tmpl w:val="2F042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521FE0"/>
    <w:multiLevelType w:val="multilevel"/>
    <w:tmpl w:val="8D78C728"/>
    <w:lvl w:ilvl="0">
      <w:start w:val="1"/>
      <w:numFmt w:val="decimal"/>
      <w:lvlText w:val="%1."/>
      <w:lvlJc w:val="left"/>
      <w:pPr>
        <w:ind w:left="720" w:hanging="360"/>
      </w:pPr>
      <w:rPr>
        <w:rFonts w:cs="Times New Roman"/>
      </w:rPr>
    </w:lvl>
    <w:lvl w:ilvl="1">
      <w:start w:val="1"/>
      <w:numFmt w:val="decimal"/>
      <w:isLgl/>
      <w:lvlText w:val="%1.%2"/>
      <w:lvlJc w:val="left"/>
      <w:pPr>
        <w:ind w:left="1275" w:hanging="55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13403BF1"/>
    <w:multiLevelType w:val="hybridMultilevel"/>
    <w:tmpl w:val="5E86A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66139B"/>
    <w:multiLevelType w:val="hybridMultilevel"/>
    <w:tmpl w:val="659A6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8D6281"/>
    <w:multiLevelType w:val="multilevel"/>
    <w:tmpl w:val="B02C1FBA"/>
    <w:lvl w:ilvl="0">
      <w:start w:val="5"/>
      <w:numFmt w:val="decimal"/>
      <w:lvlText w:val="%1."/>
      <w:lvlJc w:val="left"/>
      <w:pPr>
        <w:ind w:left="720" w:hanging="360"/>
      </w:pPr>
      <w:rPr>
        <w:rFonts w:ascii="Calibri" w:eastAsia="Calibri" w:hAnsi="Calibri" w:cs="Times New Roman" w:hint="default"/>
        <w:b w:val="0"/>
      </w:rPr>
    </w:lvl>
    <w:lvl w:ilvl="1">
      <w:start w:val="1"/>
      <w:numFmt w:val="decimal"/>
      <w:isLgl/>
      <w:lvlText w:val="%1.%2"/>
      <w:lvlJc w:val="left"/>
      <w:pPr>
        <w:ind w:left="720" w:hanging="360"/>
      </w:pPr>
      <w:rPr>
        <w:rFonts w:ascii="Calibri" w:hAnsi="Calibri" w:cs="Times New Roman" w:hint="default"/>
        <w:b w:val="0"/>
      </w:rPr>
    </w:lvl>
    <w:lvl w:ilvl="2">
      <w:start w:val="1"/>
      <w:numFmt w:val="decimal"/>
      <w:isLgl/>
      <w:lvlText w:val="%1.%2.%3"/>
      <w:lvlJc w:val="left"/>
      <w:pPr>
        <w:ind w:left="1080" w:hanging="720"/>
      </w:pPr>
      <w:rPr>
        <w:rFonts w:ascii="Calibri" w:hAnsi="Calibri" w:cs="Times New Roman" w:hint="default"/>
      </w:rPr>
    </w:lvl>
    <w:lvl w:ilvl="3">
      <w:start w:val="1"/>
      <w:numFmt w:val="decimal"/>
      <w:isLgl/>
      <w:lvlText w:val="%1.%2.%3.%4"/>
      <w:lvlJc w:val="left"/>
      <w:pPr>
        <w:ind w:left="1080" w:hanging="720"/>
      </w:pPr>
      <w:rPr>
        <w:rFonts w:ascii="Calibri" w:hAnsi="Calibri" w:cs="Times New Roman" w:hint="default"/>
      </w:rPr>
    </w:lvl>
    <w:lvl w:ilvl="4">
      <w:start w:val="1"/>
      <w:numFmt w:val="decimal"/>
      <w:isLgl/>
      <w:lvlText w:val="%1.%2.%3.%4.%5"/>
      <w:lvlJc w:val="left"/>
      <w:pPr>
        <w:ind w:left="1440" w:hanging="1080"/>
      </w:pPr>
      <w:rPr>
        <w:rFonts w:ascii="Calibri" w:hAnsi="Calibri" w:cs="Times New Roman" w:hint="default"/>
      </w:rPr>
    </w:lvl>
    <w:lvl w:ilvl="5">
      <w:start w:val="1"/>
      <w:numFmt w:val="decimal"/>
      <w:isLgl/>
      <w:lvlText w:val="%1.%2.%3.%4.%5.%6"/>
      <w:lvlJc w:val="left"/>
      <w:pPr>
        <w:ind w:left="1440" w:hanging="1080"/>
      </w:pPr>
      <w:rPr>
        <w:rFonts w:ascii="Calibri" w:hAnsi="Calibri" w:cs="Times New Roman" w:hint="default"/>
      </w:rPr>
    </w:lvl>
    <w:lvl w:ilvl="6">
      <w:start w:val="1"/>
      <w:numFmt w:val="decimal"/>
      <w:isLgl/>
      <w:lvlText w:val="%1.%2.%3.%4.%5.%6.%7"/>
      <w:lvlJc w:val="left"/>
      <w:pPr>
        <w:ind w:left="1800" w:hanging="1440"/>
      </w:pPr>
      <w:rPr>
        <w:rFonts w:ascii="Calibri" w:hAnsi="Calibri" w:cs="Times New Roman" w:hint="default"/>
      </w:rPr>
    </w:lvl>
    <w:lvl w:ilvl="7">
      <w:start w:val="1"/>
      <w:numFmt w:val="decimal"/>
      <w:isLgl/>
      <w:lvlText w:val="%1.%2.%3.%4.%5.%6.%7.%8"/>
      <w:lvlJc w:val="left"/>
      <w:pPr>
        <w:ind w:left="1800" w:hanging="1440"/>
      </w:pPr>
      <w:rPr>
        <w:rFonts w:ascii="Calibri" w:hAnsi="Calibri" w:cs="Times New Roman" w:hint="default"/>
      </w:rPr>
    </w:lvl>
    <w:lvl w:ilvl="8">
      <w:start w:val="1"/>
      <w:numFmt w:val="decimal"/>
      <w:isLgl/>
      <w:lvlText w:val="%1.%2.%3.%4.%5.%6.%7.%8.%9"/>
      <w:lvlJc w:val="left"/>
      <w:pPr>
        <w:ind w:left="1800" w:hanging="1440"/>
      </w:pPr>
      <w:rPr>
        <w:rFonts w:ascii="Calibri" w:hAnsi="Calibri" w:cs="Times New Roman" w:hint="default"/>
      </w:rPr>
    </w:lvl>
  </w:abstractNum>
  <w:abstractNum w:abstractNumId="6" w15:restartNumberingAfterBreak="0">
    <w:nsid w:val="23E00ED5"/>
    <w:multiLevelType w:val="hybridMultilevel"/>
    <w:tmpl w:val="7E20FB1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D15003"/>
    <w:multiLevelType w:val="hybridMultilevel"/>
    <w:tmpl w:val="83F26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E0A3539"/>
    <w:multiLevelType w:val="hybridMultilevel"/>
    <w:tmpl w:val="FE20B02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D07A0C"/>
    <w:multiLevelType w:val="hybridMultilevel"/>
    <w:tmpl w:val="0DDC1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1A0E8A"/>
    <w:multiLevelType w:val="hybridMultilevel"/>
    <w:tmpl w:val="4028ACB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37D083B"/>
    <w:multiLevelType w:val="multilevel"/>
    <w:tmpl w:val="CD84CA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D48343C"/>
    <w:multiLevelType w:val="hybridMultilevel"/>
    <w:tmpl w:val="3918A60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1"/>
  </w:num>
  <w:num w:numId="3">
    <w:abstractNumId w:val="5"/>
  </w:num>
  <w:num w:numId="4">
    <w:abstractNumId w:val="0"/>
  </w:num>
  <w:num w:numId="5">
    <w:abstractNumId w:val="10"/>
  </w:num>
  <w:num w:numId="6">
    <w:abstractNumId w:val="1"/>
  </w:num>
  <w:num w:numId="7">
    <w:abstractNumId w:val="7"/>
  </w:num>
  <w:num w:numId="8">
    <w:abstractNumId w:val="9"/>
  </w:num>
  <w:num w:numId="9">
    <w:abstractNumId w:val="6"/>
  </w:num>
  <w:num w:numId="10">
    <w:abstractNumId w:val="12"/>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5DE"/>
    <w:rsid w:val="00000C5E"/>
    <w:rsid w:val="00015376"/>
    <w:rsid w:val="00016EC0"/>
    <w:rsid w:val="00020C9F"/>
    <w:rsid w:val="000238C5"/>
    <w:rsid w:val="00026E9A"/>
    <w:rsid w:val="000319C0"/>
    <w:rsid w:val="00032DB0"/>
    <w:rsid w:val="00046D7B"/>
    <w:rsid w:val="0005266F"/>
    <w:rsid w:val="00061E9D"/>
    <w:rsid w:val="00077CCF"/>
    <w:rsid w:val="00094F54"/>
    <w:rsid w:val="000B2D5E"/>
    <w:rsid w:val="000C2644"/>
    <w:rsid w:val="00116196"/>
    <w:rsid w:val="00124AE2"/>
    <w:rsid w:val="00132158"/>
    <w:rsid w:val="001366FD"/>
    <w:rsid w:val="00165E7F"/>
    <w:rsid w:val="00190C1C"/>
    <w:rsid w:val="001A5698"/>
    <w:rsid w:val="001B04E6"/>
    <w:rsid w:val="001C0949"/>
    <w:rsid w:val="001D1DA1"/>
    <w:rsid w:val="001D4DA7"/>
    <w:rsid w:val="001E6EF9"/>
    <w:rsid w:val="001F6898"/>
    <w:rsid w:val="00210D50"/>
    <w:rsid w:val="00212012"/>
    <w:rsid w:val="00226C7F"/>
    <w:rsid w:val="00227912"/>
    <w:rsid w:val="002302C3"/>
    <w:rsid w:val="00230B05"/>
    <w:rsid w:val="00235929"/>
    <w:rsid w:val="002544AB"/>
    <w:rsid w:val="00256AF9"/>
    <w:rsid w:val="00280312"/>
    <w:rsid w:val="0029090C"/>
    <w:rsid w:val="002B38B4"/>
    <w:rsid w:val="002C736C"/>
    <w:rsid w:val="002D0762"/>
    <w:rsid w:val="00302DF5"/>
    <w:rsid w:val="00303C0D"/>
    <w:rsid w:val="00304C92"/>
    <w:rsid w:val="0030637F"/>
    <w:rsid w:val="00330A9D"/>
    <w:rsid w:val="00333095"/>
    <w:rsid w:val="00345B80"/>
    <w:rsid w:val="003472B1"/>
    <w:rsid w:val="003637CA"/>
    <w:rsid w:val="0037510D"/>
    <w:rsid w:val="00390618"/>
    <w:rsid w:val="00394AE8"/>
    <w:rsid w:val="00395648"/>
    <w:rsid w:val="003A5B47"/>
    <w:rsid w:val="003B7990"/>
    <w:rsid w:val="003C5E6E"/>
    <w:rsid w:val="003E0F12"/>
    <w:rsid w:val="003E3A82"/>
    <w:rsid w:val="003E40BA"/>
    <w:rsid w:val="0040279E"/>
    <w:rsid w:val="0040691F"/>
    <w:rsid w:val="00440360"/>
    <w:rsid w:val="00453A0C"/>
    <w:rsid w:val="004579E5"/>
    <w:rsid w:val="00461481"/>
    <w:rsid w:val="00470DAB"/>
    <w:rsid w:val="004724BF"/>
    <w:rsid w:val="00481F5B"/>
    <w:rsid w:val="004820B9"/>
    <w:rsid w:val="0049669E"/>
    <w:rsid w:val="004B1790"/>
    <w:rsid w:val="004B33E6"/>
    <w:rsid w:val="004C0B29"/>
    <w:rsid w:val="004C5F9C"/>
    <w:rsid w:val="004D6D08"/>
    <w:rsid w:val="004F2E8B"/>
    <w:rsid w:val="004F5E92"/>
    <w:rsid w:val="005023A8"/>
    <w:rsid w:val="00505F26"/>
    <w:rsid w:val="00507222"/>
    <w:rsid w:val="005153C2"/>
    <w:rsid w:val="00515E6F"/>
    <w:rsid w:val="00521FD0"/>
    <w:rsid w:val="00545428"/>
    <w:rsid w:val="0056131E"/>
    <w:rsid w:val="005659B6"/>
    <w:rsid w:val="00566014"/>
    <w:rsid w:val="005770DA"/>
    <w:rsid w:val="00581010"/>
    <w:rsid w:val="0058462E"/>
    <w:rsid w:val="00585033"/>
    <w:rsid w:val="00585DCD"/>
    <w:rsid w:val="005876DF"/>
    <w:rsid w:val="00596A00"/>
    <w:rsid w:val="00596CAF"/>
    <w:rsid w:val="005C5DC7"/>
    <w:rsid w:val="005D40D1"/>
    <w:rsid w:val="005E25F2"/>
    <w:rsid w:val="005F179F"/>
    <w:rsid w:val="00614985"/>
    <w:rsid w:val="00617A15"/>
    <w:rsid w:val="00617C5B"/>
    <w:rsid w:val="006542BC"/>
    <w:rsid w:val="00657053"/>
    <w:rsid w:val="00661290"/>
    <w:rsid w:val="006B3A6B"/>
    <w:rsid w:val="006B5A11"/>
    <w:rsid w:val="006C6AF7"/>
    <w:rsid w:val="006D21A1"/>
    <w:rsid w:val="006E56F8"/>
    <w:rsid w:val="006F23B6"/>
    <w:rsid w:val="006F3DED"/>
    <w:rsid w:val="00715B83"/>
    <w:rsid w:val="00721565"/>
    <w:rsid w:val="007253E4"/>
    <w:rsid w:val="007262B0"/>
    <w:rsid w:val="00727976"/>
    <w:rsid w:val="0073239F"/>
    <w:rsid w:val="007342A6"/>
    <w:rsid w:val="00734D07"/>
    <w:rsid w:val="00741447"/>
    <w:rsid w:val="00741C00"/>
    <w:rsid w:val="00744059"/>
    <w:rsid w:val="007555DE"/>
    <w:rsid w:val="00757521"/>
    <w:rsid w:val="007606F4"/>
    <w:rsid w:val="00762A50"/>
    <w:rsid w:val="00763929"/>
    <w:rsid w:val="00767A08"/>
    <w:rsid w:val="00780E45"/>
    <w:rsid w:val="0079470B"/>
    <w:rsid w:val="007969B0"/>
    <w:rsid w:val="007A0842"/>
    <w:rsid w:val="007C3F20"/>
    <w:rsid w:val="007C6DB8"/>
    <w:rsid w:val="007E26D9"/>
    <w:rsid w:val="007E2836"/>
    <w:rsid w:val="008146A2"/>
    <w:rsid w:val="00836F81"/>
    <w:rsid w:val="008379A0"/>
    <w:rsid w:val="008468D9"/>
    <w:rsid w:val="00886037"/>
    <w:rsid w:val="00886573"/>
    <w:rsid w:val="008923DC"/>
    <w:rsid w:val="00892F3E"/>
    <w:rsid w:val="0089380E"/>
    <w:rsid w:val="00894C26"/>
    <w:rsid w:val="00896966"/>
    <w:rsid w:val="008A333E"/>
    <w:rsid w:val="008A5447"/>
    <w:rsid w:val="008C7270"/>
    <w:rsid w:val="008D476B"/>
    <w:rsid w:val="008F28B3"/>
    <w:rsid w:val="00914127"/>
    <w:rsid w:val="00920C17"/>
    <w:rsid w:val="009232A3"/>
    <w:rsid w:val="009320E9"/>
    <w:rsid w:val="00934624"/>
    <w:rsid w:val="00936046"/>
    <w:rsid w:val="00936E2E"/>
    <w:rsid w:val="009408EC"/>
    <w:rsid w:val="0094779B"/>
    <w:rsid w:val="00963F23"/>
    <w:rsid w:val="00966F13"/>
    <w:rsid w:val="00967027"/>
    <w:rsid w:val="009957BD"/>
    <w:rsid w:val="009C58E2"/>
    <w:rsid w:val="009E7EF1"/>
    <w:rsid w:val="009F2114"/>
    <w:rsid w:val="00A078D9"/>
    <w:rsid w:val="00A10293"/>
    <w:rsid w:val="00A170FF"/>
    <w:rsid w:val="00A30B04"/>
    <w:rsid w:val="00A448A4"/>
    <w:rsid w:val="00A467DA"/>
    <w:rsid w:val="00A60943"/>
    <w:rsid w:val="00A62CA2"/>
    <w:rsid w:val="00A64B6D"/>
    <w:rsid w:val="00AA017B"/>
    <w:rsid w:val="00AA477D"/>
    <w:rsid w:val="00AC0EAB"/>
    <w:rsid w:val="00AC3A18"/>
    <w:rsid w:val="00AC5AAA"/>
    <w:rsid w:val="00AD399F"/>
    <w:rsid w:val="00B00CFD"/>
    <w:rsid w:val="00B0643D"/>
    <w:rsid w:val="00B13284"/>
    <w:rsid w:val="00B30E43"/>
    <w:rsid w:val="00B3166F"/>
    <w:rsid w:val="00B31DE7"/>
    <w:rsid w:val="00B3256C"/>
    <w:rsid w:val="00B44060"/>
    <w:rsid w:val="00B53E0D"/>
    <w:rsid w:val="00B705FE"/>
    <w:rsid w:val="00BA6D17"/>
    <w:rsid w:val="00BC1A45"/>
    <w:rsid w:val="00BC3D1F"/>
    <w:rsid w:val="00BD5D6C"/>
    <w:rsid w:val="00BD6962"/>
    <w:rsid w:val="00BF4017"/>
    <w:rsid w:val="00C03407"/>
    <w:rsid w:val="00C37806"/>
    <w:rsid w:val="00C447A5"/>
    <w:rsid w:val="00C44A4D"/>
    <w:rsid w:val="00C521F2"/>
    <w:rsid w:val="00C6276B"/>
    <w:rsid w:val="00C677A5"/>
    <w:rsid w:val="00C866AA"/>
    <w:rsid w:val="00C93743"/>
    <w:rsid w:val="00CA38FB"/>
    <w:rsid w:val="00CB2ACF"/>
    <w:rsid w:val="00CC3D45"/>
    <w:rsid w:val="00CD179B"/>
    <w:rsid w:val="00D11632"/>
    <w:rsid w:val="00D146C2"/>
    <w:rsid w:val="00D167B8"/>
    <w:rsid w:val="00D37E31"/>
    <w:rsid w:val="00D420BC"/>
    <w:rsid w:val="00D433A4"/>
    <w:rsid w:val="00DA0731"/>
    <w:rsid w:val="00DB4DB2"/>
    <w:rsid w:val="00DB7BD1"/>
    <w:rsid w:val="00DF5749"/>
    <w:rsid w:val="00E34AA9"/>
    <w:rsid w:val="00E62452"/>
    <w:rsid w:val="00E65F68"/>
    <w:rsid w:val="00E75F2F"/>
    <w:rsid w:val="00E8733D"/>
    <w:rsid w:val="00EA5775"/>
    <w:rsid w:val="00ED0089"/>
    <w:rsid w:val="00ED32A2"/>
    <w:rsid w:val="00EE2F4E"/>
    <w:rsid w:val="00EE563D"/>
    <w:rsid w:val="00F35119"/>
    <w:rsid w:val="00F56C29"/>
    <w:rsid w:val="00F57306"/>
    <w:rsid w:val="00F64906"/>
    <w:rsid w:val="00F73EED"/>
    <w:rsid w:val="00F96617"/>
    <w:rsid w:val="00FA292A"/>
    <w:rsid w:val="00FA394F"/>
    <w:rsid w:val="00FB3D37"/>
    <w:rsid w:val="00FB74C8"/>
    <w:rsid w:val="00FC5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58CB39"/>
  <w15:docId w15:val="{6A57B586-049C-4CEF-8C88-3BAA2A5C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1E9D"/>
    <w:pPr>
      <w:spacing w:after="200" w:line="276" w:lineRule="auto"/>
      <w:ind w:left="720"/>
      <w:contextualSpacing/>
    </w:pPr>
    <w:rPr>
      <w:rFonts w:ascii="Calibri" w:eastAsia="Calibri" w:hAnsi="Calibri" w:cs="Times New Roman"/>
      <w:lang w:val="en-GB"/>
    </w:rPr>
  </w:style>
  <w:style w:type="paragraph" w:styleId="Header">
    <w:name w:val="header"/>
    <w:basedOn w:val="Normal"/>
    <w:link w:val="HeaderChar"/>
    <w:uiPriority w:val="99"/>
    <w:unhideWhenUsed/>
    <w:rsid w:val="00061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E9D"/>
  </w:style>
  <w:style w:type="paragraph" w:styleId="Footer">
    <w:name w:val="footer"/>
    <w:basedOn w:val="Normal"/>
    <w:link w:val="FooterChar"/>
    <w:uiPriority w:val="99"/>
    <w:unhideWhenUsed/>
    <w:rsid w:val="00061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E9D"/>
  </w:style>
  <w:style w:type="table" w:styleId="TableGrid">
    <w:name w:val="Table Grid"/>
    <w:basedOn w:val="TableNormal"/>
    <w:uiPriority w:val="39"/>
    <w:rsid w:val="00CC3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3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9FEB61-E02D-444B-B7E3-06F10FCAF6E6}">
  <ds:schemaRefs>
    <ds:schemaRef ds:uri="eb760434-ca3c-43ed-b034-a2220a0e72e4"/>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8DE58CA-3E42-4726-AC42-85C70D19BF59}"/>
</file>

<file path=customXml/itemProps3.xml><?xml version="1.0" encoding="utf-8"?>
<ds:datastoreItem xmlns:ds="http://schemas.openxmlformats.org/officeDocument/2006/customXml" ds:itemID="{FED6B572-B45E-4919-88C8-FE686A8A47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McIntosh</dc:creator>
  <cp:lastModifiedBy>Naomi Mercer</cp:lastModifiedBy>
  <cp:revision>2</cp:revision>
  <dcterms:created xsi:type="dcterms:W3CDTF">2018-02-23T16:53:00Z</dcterms:created>
  <dcterms:modified xsi:type="dcterms:W3CDTF">2018-02-23T16:53:00Z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