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E9C" w14:textId="21167F27" w:rsidR="007C031A" w:rsidRPr="00797833" w:rsidRDefault="00321412" w:rsidP="007C031A">
      <w:pPr>
        <w:spacing w:after="0" w:line="240" w:lineRule="auto"/>
        <w:ind w:left="709" w:right="662"/>
        <w:jc w:val="center"/>
        <w:rPr>
          <w:rFonts w:cs="Arial"/>
          <w:b/>
        </w:rPr>
      </w:pPr>
      <w:bookmarkStart w:id="0" w:name="_GoBack"/>
      <w:bookmarkEnd w:id="0"/>
      <w:r w:rsidRPr="00371AF2">
        <w:rPr>
          <w:rFonts w:cs="Calibri"/>
          <w:b/>
        </w:rPr>
        <w:t xml:space="preserve">Minutes of the Surgical Specialties Training Board meeting held at 10.30 am on </w:t>
      </w:r>
      <w:r>
        <w:rPr>
          <w:rFonts w:cs="Calibri"/>
          <w:b/>
        </w:rPr>
        <w:t xml:space="preserve">Tuesday </w:t>
      </w:r>
      <w:r w:rsidR="007C031A">
        <w:rPr>
          <w:rFonts w:cs="Calibri"/>
          <w:b/>
        </w:rPr>
        <w:t>13 February 2018</w:t>
      </w:r>
      <w:r w:rsidRPr="00371AF2">
        <w:rPr>
          <w:rFonts w:cs="Calibri"/>
          <w:b/>
        </w:rPr>
        <w:t xml:space="preserve"> in Room</w:t>
      </w:r>
      <w:r>
        <w:rPr>
          <w:rFonts w:cs="Calibri"/>
          <w:b/>
        </w:rPr>
        <w:t xml:space="preserve"> </w:t>
      </w:r>
      <w:r w:rsidR="007C031A">
        <w:rPr>
          <w:rFonts w:cs="Calibri"/>
          <w:b/>
        </w:rPr>
        <w:t>5</w:t>
      </w:r>
      <w:r>
        <w:rPr>
          <w:rFonts w:cs="Calibri"/>
          <w:b/>
        </w:rPr>
        <w:t xml:space="preserve">, NHS Education for Scotland, </w:t>
      </w:r>
      <w:r w:rsidR="007C031A">
        <w:rPr>
          <w:rFonts w:cs="Arial"/>
          <w:b/>
        </w:rPr>
        <w:t>Westport, Edinburgh</w:t>
      </w:r>
      <w:r w:rsidR="007C031A" w:rsidRPr="00797833">
        <w:rPr>
          <w:rFonts w:cs="Arial"/>
          <w:b/>
        </w:rPr>
        <w:t xml:space="preserve"> (with videoconference links)</w:t>
      </w:r>
    </w:p>
    <w:p w14:paraId="0AB211B3" w14:textId="6078748D" w:rsidR="00321412" w:rsidRPr="00E5002B" w:rsidRDefault="00321412" w:rsidP="007C031A">
      <w:pPr>
        <w:spacing w:after="0" w:line="240" w:lineRule="auto"/>
        <w:ind w:left="709" w:right="662"/>
        <w:jc w:val="center"/>
        <w:rPr>
          <w:rFonts w:cs="Calibri"/>
        </w:rPr>
      </w:pPr>
    </w:p>
    <w:p w14:paraId="6C5DB97F" w14:textId="77777777" w:rsidR="00321412" w:rsidRPr="00371AF2" w:rsidRDefault="00321412" w:rsidP="00321412">
      <w:pPr>
        <w:spacing w:after="0" w:line="240" w:lineRule="auto"/>
        <w:rPr>
          <w:rFonts w:cs="Arial"/>
        </w:rPr>
      </w:pPr>
    </w:p>
    <w:p w14:paraId="62A22330" w14:textId="1276C1D1" w:rsidR="00321412" w:rsidRPr="00A4570E" w:rsidRDefault="00321412" w:rsidP="00321412">
      <w:pPr>
        <w:spacing w:after="0" w:line="240" w:lineRule="auto"/>
        <w:rPr>
          <w:rFonts w:cs="Calibri"/>
        </w:rPr>
      </w:pPr>
      <w:r w:rsidRPr="00A4570E">
        <w:rPr>
          <w:rFonts w:cs="Calibri"/>
          <w:b/>
        </w:rPr>
        <w:t>Present</w:t>
      </w:r>
      <w:r w:rsidRPr="00A4570E">
        <w:rPr>
          <w:rFonts w:cs="Calibri"/>
        </w:rPr>
        <w:t xml:space="preserve">:  </w:t>
      </w:r>
      <w:r>
        <w:rPr>
          <w:rFonts w:cs="Calibri"/>
        </w:rPr>
        <w:t xml:space="preserve">Graham Haddock (GH) Chair, </w:t>
      </w:r>
      <w:r w:rsidR="00110BB8">
        <w:rPr>
          <w:rFonts w:cs="Calibri"/>
        </w:rPr>
        <w:t>Luke Boyle (LB) deputis</w:t>
      </w:r>
      <w:r w:rsidR="00371FBB">
        <w:rPr>
          <w:rFonts w:cs="Calibri"/>
        </w:rPr>
        <w:t xml:space="preserve">ing for Fahd Mahmood, </w:t>
      </w:r>
      <w:r w:rsidR="00C20952">
        <w:rPr>
          <w:rFonts w:cs="Calibri"/>
        </w:rPr>
        <w:t>Alistair Geraghty (AGe), Mike Lavelle-Jones (MLJ),</w:t>
      </w:r>
      <w:r w:rsidR="00C20952" w:rsidRPr="00B739BC">
        <w:t xml:space="preserve"> </w:t>
      </w:r>
      <w:r w:rsidR="007C031A">
        <w:rPr>
          <w:rFonts w:cs="Calibri"/>
        </w:rPr>
        <w:t xml:space="preserve">Alastair Murray (AM), Danny McQueen (DM), </w:t>
      </w:r>
      <w:r w:rsidR="00C20952">
        <w:rPr>
          <w:rFonts w:cs="Calibri"/>
        </w:rPr>
        <w:t xml:space="preserve">Jill Murray (JM), </w:t>
      </w:r>
      <w:r w:rsidR="007C031A" w:rsidRPr="00371AF2">
        <w:rPr>
          <w:rFonts w:cs="Calibri"/>
        </w:rPr>
        <w:t>Rowan Parks (RP)</w:t>
      </w:r>
      <w:r w:rsidR="007C031A">
        <w:rPr>
          <w:rFonts w:cs="Calibri"/>
        </w:rPr>
        <w:t>,</w:t>
      </w:r>
      <w:r w:rsidR="007C031A" w:rsidRPr="004245FE">
        <w:rPr>
          <w:rFonts w:cs="Calibri"/>
        </w:rPr>
        <w:t xml:space="preserve"> </w:t>
      </w:r>
      <w:r w:rsidR="007C031A" w:rsidRPr="00371AF2">
        <w:t>Hamish Simpson (HS)</w:t>
      </w:r>
      <w:r w:rsidR="00C20952">
        <w:t>.</w:t>
      </w:r>
    </w:p>
    <w:p w14:paraId="012CD191" w14:textId="77777777" w:rsidR="00321412" w:rsidRPr="00371AF2" w:rsidRDefault="00321412" w:rsidP="00321412">
      <w:pPr>
        <w:spacing w:after="0" w:line="240" w:lineRule="auto"/>
        <w:rPr>
          <w:rFonts w:cs="Calibri"/>
        </w:rPr>
      </w:pPr>
    </w:p>
    <w:p w14:paraId="2F705515" w14:textId="4B71DF60" w:rsidR="00321412" w:rsidRPr="007C031A" w:rsidRDefault="00321412" w:rsidP="00321412">
      <w:pPr>
        <w:spacing w:after="0" w:line="240" w:lineRule="auto"/>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Pr="00A2310C">
        <w:rPr>
          <w:rFonts w:cs="Calibri"/>
          <w:i/>
        </w:rPr>
        <w:t>Dundee</w:t>
      </w:r>
      <w:r>
        <w:rPr>
          <w:rFonts w:cs="Calibri"/>
        </w:rPr>
        <w:t xml:space="preserve"> –</w:t>
      </w:r>
      <w:r w:rsidR="007C031A">
        <w:rPr>
          <w:rFonts w:cs="Calibri"/>
        </w:rPr>
        <w:t xml:space="preserve">Russell Duncan (RD); </w:t>
      </w:r>
      <w:r w:rsidR="007C031A" w:rsidRPr="007C031A">
        <w:rPr>
          <w:rFonts w:cs="Calibri"/>
          <w:i/>
        </w:rPr>
        <w:t>Glasgow</w:t>
      </w:r>
      <w:r w:rsidR="007C031A">
        <w:rPr>
          <w:rFonts w:cs="Calibri"/>
        </w:rPr>
        <w:t xml:space="preserve"> -</w:t>
      </w:r>
      <w:r>
        <w:rPr>
          <w:rFonts w:cs="Calibri"/>
        </w:rPr>
        <w:t xml:space="preserve"> </w:t>
      </w:r>
      <w:r w:rsidR="007C031A">
        <w:rPr>
          <w:rFonts w:cs="Calibri"/>
        </w:rPr>
        <w:t>John Anderson (JA)</w:t>
      </w:r>
      <w:r w:rsidR="00911FC6">
        <w:rPr>
          <w:rFonts w:cs="Calibri"/>
        </w:rPr>
        <w:t>,</w:t>
      </w:r>
      <w:r w:rsidR="007C031A">
        <w:rPr>
          <w:rFonts w:cs="Calibri"/>
        </w:rPr>
        <w:t xml:space="preserve"> </w:t>
      </w:r>
      <w:r w:rsidR="00911FC6" w:rsidRPr="00A4570E">
        <w:rPr>
          <w:rFonts w:cs="Calibri"/>
        </w:rPr>
        <w:t>Helen Biggins</w:t>
      </w:r>
      <w:r w:rsidR="00911FC6">
        <w:rPr>
          <w:rFonts w:cs="Calibri"/>
        </w:rPr>
        <w:t xml:space="preserve"> (HB),</w:t>
      </w:r>
      <w:r w:rsidR="00911FC6" w:rsidRPr="00614985">
        <w:rPr>
          <w:rFonts w:cs="Calibri"/>
        </w:rPr>
        <w:t xml:space="preserve"> </w:t>
      </w:r>
      <w:r w:rsidR="00911FC6" w:rsidRPr="00371AF2">
        <w:t xml:space="preserve">Amanda McCabe (AMcC), </w:t>
      </w:r>
      <w:r w:rsidR="00911FC6" w:rsidRPr="00371AF2">
        <w:rPr>
          <w:rFonts w:cs="Calibri"/>
        </w:rPr>
        <w:t>Douglas Orr (DO</w:t>
      </w:r>
      <w:r w:rsidR="00911FC6">
        <w:rPr>
          <w:rFonts w:cs="Calibri"/>
        </w:rPr>
        <w:t xml:space="preserve">); </w:t>
      </w:r>
      <w:r w:rsidR="007C031A" w:rsidRPr="007C031A">
        <w:rPr>
          <w:rFonts w:cs="Calibri"/>
          <w:i/>
        </w:rPr>
        <w:t xml:space="preserve">Inverness </w:t>
      </w:r>
      <w:r w:rsidR="007C031A">
        <w:rPr>
          <w:rFonts w:cs="Calibri"/>
        </w:rPr>
        <w:t>– Simon Hewick (SH).</w:t>
      </w:r>
    </w:p>
    <w:p w14:paraId="037CE352" w14:textId="77777777" w:rsidR="00321412" w:rsidRDefault="00321412" w:rsidP="00321412">
      <w:pPr>
        <w:spacing w:after="0" w:line="240" w:lineRule="auto"/>
      </w:pPr>
    </w:p>
    <w:p w14:paraId="692973DA" w14:textId="4DC066A3" w:rsidR="00321412" w:rsidRPr="00371AF2" w:rsidRDefault="00321412" w:rsidP="00321412">
      <w:pPr>
        <w:spacing w:after="0" w:line="240" w:lineRule="auto"/>
      </w:pPr>
      <w:r w:rsidRPr="00A4570E">
        <w:rPr>
          <w:rFonts w:cs="Calibri"/>
          <w:b/>
        </w:rPr>
        <w:t>Apologies</w:t>
      </w:r>
      <w:r w:rsidRPr="00A4570E">
        <w:rPr>
          <w:rFonts w:cs="Calibri"/>
        </w:rPr>
        <w:t xml:space="preserve">:  </w:t>
      </w:r>
      <w:r>
        <w:t xml:space="preserve">Geraldine Brennan (GB), </w:t>
      </w:r>
      <w:r>
        <w:rPr>
          <w:rFonts w:cs="Calibri"/>
        </w:rPr>
        <w:t xml:space="preserve">John Butler (JB), </w:t>
      </w:r>
      <w:r w:rsidR="00911FC6">
        <w:rPr>
          <w:rFonts w:cs="Calibri"/>
        </w:rPr>
        <w:t>Dominique Byrne (DB)</w:t>
      </w:r>
      <w:r w:rsidR="00911FC6" w:rsidRPr="00A4570E">
        <w:rPr>
          <w:rFonts w:cs="Calibri"/>
        </w:rPr>
        <w:t>,</w:t>
      </w:r>
      <w:r w:rsidR="00911FC6" w:rsidRPr="007C031A">
        <w:t xml:space="preserve"> </w:t>
      </w:r>
      <w:r w:rsidR="007C031A" w:rsidRPr="00A4570E">
        <w:rPr>
          <w:rFonts w:cs="Calibri"/>
        </w:rPr>
        <w:t xml:space="preserve">Tracey Gillies (TG), </w:t>
      </w:r>
      <w:r>
        <w:t>Alison Graham</w:t>
      </w:r>
      <w:r>
        <w:rPr>
          <w:rFonts w:cs="Calibri"/>
        </w:rPr>
        <w:t xml:space="preserve"> (AG), </w:t>
      </w:r>
      <w:r w:rsidRPr="00A4570E">
        <w:rPr>
          <w:rFonts w:cs="Calibri"/>
        </w:rPr>
        <w:t>Gareth Griffiths (GG)</w:t>
      </w:r>
      <w:r>
        <w:rPr>
          <w:rFonts w:cs="Calibri"/>
        </w:rPr>
        <w:t xml:space="preserve">, </w:t>
      </w:r>
      <w:r w:rsidR="007C031A">
        <w:rPr>
          <w:rFonts w:cs="Calibri"/>
        </w:rPr>
        <w:t xml:space="preserve">Vicky Hayter (VH), </w:t>
      </w:r>
      <w:r w:rsidRPr="00A4570E">
        <w:rPr>
          <w:rFonts w:cs="Calibri"/>
        </w:rPr>
        <w:t>Adam Hill (AH</w:t>
      </w:r>
      <w:r>
        <w:rPr>
          <w:rFonts w:cs="Calibri"/>
        </w:rPr>
        <w:t xml:space="preserve">), </w:t>
      </w:r>
      <w:r w:rsidR="007C031A">
        <w:t>Alan Kirk (AK),</w:t>
      </w:r>
      <w:r w:rsidR="007C031A" w:rsidRPr="00B739BC">
        <w:rPr>
          <w:rFonts w:cs="Calibri"/>
        </w:rPr>
        <w:t xml:space="preserve"> </w:t>
      </w:r>
      <w:r>
        <w:t xml:space="preserve">Graham Mackay (GM), </w:t>
      </w:r>
      <w:r w:rsidR="00371FBB">
        <w:t xml:space="preserve">Fahd Mahmood (FM), </w:t>
      </w:r>
      <w:r>
        <w:rPr>
          <w:rFonts w:cs="Calibri"/>
        </w:rPr>
        <w:t xml:space="preserve">Calan Mathieson (CMa), </w:t>
      </w:r>
      <w:r w:rsidR="00371FBB">
        <w:rPr>
          <w:rFonts w:cs="Calibri"/>
        </w:rPr>
        <w:t xml:space="preserve">Craig McIlhenny (CM), </w:t>
      </w:r>
      <w:r>
        <w:t xml:space="preserve">Jacqui McMillan (JM), </w:t>
      </w:r>
      <w:r w:rsidR="007C031A">
        <w:rPr>
          <w:rFonts w:cs="Calibri"/>
        </w:rPr>
        <w:t xml:space="preserve">William Reid (WR), </w:t>
      </w:r>
      <w:r>
        <w:rPr>
          <w:rFonts w:cs="Calibri"/>
        </w:rPr>
        <w:t>Alasdair Robertson (ARo),</w:t>
      </w:r>
      <w:r w:rsidRPr="008275E7">
        <w:t xml:space="preserve"> </w:t>
      </w:r>
      <w:r w:rsidRPr="00371AF2">
        <w:t>Ken Stewart</w:t>
      </w:r>
      <w:r>
        <w:t xml:space="preserve"> (KS), </w:t>
      </w:r>
      <w:r>
        <w:rPr>
          <w:rFonts w:cs="Calibri"/>
        </w:rPr>
        <w:t>Ja</w:t>
      </w:r>
      <w:r w:rsidR="00911FC6">
        <w:rPr>
          <w:rFonts w:cs="Calibri"/>
        </w:rPr>
        <w:t>ckie Sutherland (JS),</w:t>
      </w:r>
      <w:r w:rsidR="007C031A" w:rsidRPr="007C031A">
        <w:rPr>
          <w:rFonts w:cs="Calibri"/>
        </w:rPr>
        <w:t xml:space="preserve"> </w:t>
      </w:r>
      <w:r w:rsidR="00911FC6">
        <w:rPr>
          <w:rFonts w:cs="Calibri"/>
        </w:rPr>
        <w:t>Craig Wales (CW),</w:t>
      </w:r>
      <w:r w:rsidR="007C031A" w:rsidRPr="007C031A">
        <w:rPr>
          <w:rFonts w:cs="Calibri"/>
        </w:rPr>
        <w:t xml:space="preserve"> </w:t>
      </w:r>
      <w:r w:rsidR="007C031A" w:rsidRPr="00371AF2">
        <w:t>Satheesh Yalamarthi (SY)</w:t>
      </w:r>
      <w:r w:rsidR="007C031A">
        <w:t>.</w:t>
      </w:r>
    </w:p>
    <w:p w14:paraId="764E5715" w14:textId="77777777" w:rsidR="00321412" w:rsidRDefault="00321412" w:rsidP="00321412">
      <w:pPr>
        <w:spacing w:after="0" w:line="240" w:lineRule="auto"/>
        <w:rPr>
          <w:rFonts w:cs="Calibri"/>
        </w:rPr>
      </w:pPr>
    </w:p>
    <w:p w14:paraId="366FC3E7" w14:textId="77777777" w:rsidR="00321412" w:rsidRPr="00371AF2" w:rsidRDefault="00321412" w:rsidP="00321412">
      <w:pPr>
        <w:spacing w:after="0" w:line="240" w:lineRule="auto"/>
        <w:rPr>
          <w:rFonts w:cs="Calibri"/>
        </w:rPr>
      </w:pPr>
      <w:r w:rsidRPr="00371AF2">
        <w:rPr>
          <w:rFonts w:cs="Calibri"/>
          <w:b/>
        </w:rPr>
        <w:t>In attendance</w:t>
      </w:r>
      <w:r>
        <w:rPr>
          <w:rFonts w:cs="Calibri"/>
          <w:b/>
        </w:rPr>
        <w:t xml:space="preserve"> (Edinburgh)</w:t>
      </w:r>
      <w:r>
        <w:rPr>
          <w:rFonts w:cs="Calibri"/>
        </w:rPr>
        <w:t>:  Helen McIntosh (HM</w:t>
      </w:r>
      <w:r w:rsidRPr="00371AF2">
        <w:rPr>
          <w:rFonts w:cs="Calibri"/>
        </w:rPr>
        <w:t>).</w:t>
      </w:r>
    </w:p>
    <w:tbl>
      <w:tblPr>
        <w:tblW w:w="9606" w:type="dxa"/>
        <w:tblLook w:val="00A0" w:firstRow="1" w:lastRow="0" w:firstColumn="1" w:lastColumn="0" w:noHBand="0" w:noVBand="0"/>
      </w:tblPr>
      <w:tblGrid>
        <w:gridCol w:w="816"/>
        <w:gridCol w:w="141"/>
        <w:gridCol w:w="7600"/>
        <w:gridCol w:w="1049"/>
      </w:tblGrid>
      <w:tr w:rsidR="00321412" w:rsidRPr="00371AF2" w14:paraId="150EAD77" w14:textId="77777777" w:rsidTr="00E53DBA">
        <w:tc>
          <w:tcPr>
            <w:tcW w:w="816" w:type="dxa"/>
          </w:tcPr>
          <w:p w14:paraId="78BB57BF" w14:textId="77777777" w:rsidR="00321412" w:rsidRPr="0095203D" w:rsidRDefault="00321412" w:rsidP="00E53DBA">
            <w:pPr>
              <w:spacing w:after="0" w:line="240" w:lineRule="auto"/>
              <w:rPr>
                <w:rFonts w:cs="Calibri"/>
                <w:lang w:eastAsia="en-GB"/>
              </w:rPr>
            </w:pPr>
          </w:p>
        </w:tc>
        <w:tc>
          <w:tcPr>
            <w:tcW w:w="7741" w:type="dxa"/>
            <w:gridSpan w:val="2"/>
          </w:tcPr>
          <w:p w14:paraId="46222AA1" w14:textId="77777777" w:rsidR="00321412" w:rsidRPr="00371AF2" w:rsidRDefault="00321412" w:rsidP="00E53DBA">
            <w:pPr>
              <w:spacing w:after="0" w:line="240" w:lineRule="auto"/>
              <w:rPr>
                <w:rFonts w:cs="Calibri"/>
                <w:lang w:eastAsia="en-GB"/>
              </w:rPr>
            </w:pPr>
          </w:p>
        </w:tc>
        <w:tc>
          <w:tcPr>
            <w:tcW w:w="1049" w:type="dxa"/>
          </w:tcPr>
          <w:p w14:paraId="27CA403A" w14:textId="77777777" w:rsidR="00321412" w:rsidRPr="00371AF2" w:rsidRDefault="00321412" w:rsidP="00E53DBA">
            <w:pPr>
              <w:spacing w:after="0" w:line="240" w:lineRule="auto"/>
              <w:rPr>
                <w:rFonts w:cs="Calibri"/>
                <w:b/>
                <w:lang w:eastAsia="en-GB"/>
              </w:rPr>
            </w:pPr>
          </w:p>
        </w:tc>
      </w:tr>
      <w:tr w:rsidR="00321412" w:rsidRPr="00371AF2" w14:paraId="2775145A" w14:textId="77777777" w:rsidTr="00E53DBA">
        <w:tc>
          <w:tcPr>
            <w:tcW w:w="957" w:type="dxa"/>
            <w:gridSpan w:val="2"/>
          </w:tcPr>
          <w:p w14:paraId="6F217124" w14:textId="77777777" w:rsidR="00321412" w:rsidRPr="0095203D" w:rsidRDefault="00321412" w:rsidP="00E53DBA">
            <w:pPr>
              <w:spacing w:after="0" w:line="240" w:lineRule="auto"/>
              <w:rPr>
                <w:rFonts w:cs="Calibri"/>
                <w:lang w:eastAsia="en-GB"/>
              </w:rPr>
            </w:pPr>
            <w:r>
              <w:rPr>
                <w:rFonts w:cs="Calibri"/>
                <w:lang w:eastAsia="en-GB"/>
              </w:rPr>
              <w:t>1.</w:t>
            </w:r>
          </w:p>
        </w:tc>
        <w:tc>
          <w:tcPr>
            <w:tcW w:w="7600" w:type="dxa"/>
          </w:tcPr>
          <w:p w14:paraId="70FE53C8" w14:textId="77777777" w:rsidR="00321412" w:rsidRPr="00371AF2" w:rsidRDefault="00321412" w:rsidP="00E53DBA">
            <w:pPr>
              <w:pStyle w:val="ListParagraph"/>
              <w:spacing w:after="0" w:line="240" w:lineRule="auto"/>
              <w:ind w:left="-109" w:firstLine="1"/>
              <w:rPr>
                <w:rFonts w:cs="Calibri"/>
                <w:b/>
                <w:lang w:eastAsia="en-GB"/>
              </w:rPr>
            </w:pPr>
            <w:r w:rsidRPr="00371AF2">
              <w:rPr>
                <w:rFonts w:cs="Calibri"/>
                <w:b/>
                <w:lang w:eastAsia="en-GB"/>
              </w:rPr>
              <w:t>Welcome and apologies</w:t>
            </w:r>
          </w:p>
          <w:p w14:paraId="67E11A76" w14:textId="09588A29" w:rsidR="00321412" w:rsidRPr="00C579BB" w:rsidRDefault="00321412" w:rsidP="00E53DBA">
            <w:pPr>
              <w:pStyle w:val="ListParagraph"/>
              <w:spacing w:after="0" w:line="240" w:lineRule="auto"/>
              <w:ind w:left="-108" w:firstLine="1"/>
              <w:rPr>
                <w:rFonts w:cs="Calibri"/>
                <w:lang w:eastAsia="en-GB"/>
              </w:rPr>
            </w:pPr>
            <w:r>
              <w:rPr>
                <w:rFonts w:cs="Calibri"/>
                <w:lang w:eastAsia="en-GB"/>
              </w:rPr>
              <w:t xml:space="preserve">The Chair welcomed all to the meeting </w:t>
            </w:r>
            <w:r w:rsidR="00FF0665">
              <w:rPr>
                <w:rFonts w:cs="Calibri"/>
                <w:lang w:eastAsia="en-GB"/>
              </w:rPr>
              <w:t>and a</w:t>
            </w:r>
            <w:r>
              <w:rPr>
                <w:rFonts w:cs="Calibri"/>
                <w:lang w:eastAsia="en-GB"/>
              </w:rPr>
              <w:t>pologies were noted.</w:t>
            </w:r>
            <w:r w:rsidR="00040561">
              <w:rPr>
                <w:rFonts w:cs="Calibri"/>
                <w:lang w:eastAsia="en-GB"/>
              </w:rPr>
              <w:t xml:space="preserve">  He noted Professor Reid </w:t>
            </w:r>
            <w:r w:rsidR="00D62866">
              <w:rPr>
                <w:rFonts w:cs="Calibri"/>
                <w:lang w:eastAsia="en-GB"/>
              </w:rPr>
              <w:t xml:space="preserve">was on a </w:t>
            </w:r>
            <w:r w:rsidR="00321E54">
              <w:rPr>
                <w:rFonts w:cs="Calibri"/>
                <w:lang w:eastAsia="en-GB"/>
              </w:rPr>
              <w:t>p</w:t>
            </w:r>
            <w:r w:rsidR="00D62866">
              <w:rPr>
                <w:rFonts w:cs="Calibri"/>
                <w:lang w:eastAsia="en-GB"/>
              </w:rPr>
              <w:t>eriod of sick leave and wished him well on behalf of the STB.</w:t>
            </w:r>
          </w:p>
        </w:tc>
        <w:tc>
          <w:tcPr>
            <w:tcW w:w="1049" w:type="dxa"/>
          </w:tcPr>
          <w:p w14:paraId="41C115FB" w14:textId="77777777" w:rsidR="00321412" w:rsidRPr="00371AF2" w:rsidRDefault="00321412" w:rsidP="00E53DBA">
            <w:pPr>
              <w:spacing w:after="0" w:line="240" w:lineRule="auto"/>
              <w:rPr>
                <w:rFonts w:cs="Calibri"/>
                <w:lang w:eastAsia="en-GB"/>
              </w:rPr>
            </w:pPr>
          </w:p>
        </w:tc>
      </w:tr>
      <w:tr w:rsidR="00321412" w:rsidRPr="00371AF2" w14:paraId="428E1C84" w14:textId="77777777" w:rsidTr="00E53DBA">
        <w:tc>
          <w:tcPr>
            <w:tcW w:w="957" w:type="dxa"/>
            <w:gridSpan w:val="2"/>
          </w:tcPr>
          <w:p w14:paraId="519A9630" w14:textId="77777777" w:rsidR="00321412" w:rsidRPr="0095203D" w:rsidRDefault="00321412" w:rsidP="00E53DBA">
            <w:pPr>
              <w:spacing w:after="0" w:line="240" w:lineRule="auto"/>
              <w:rPr>
                <w:rFonts w:cs="Calibri"/>
                <w:lang w:eastAsia="en-GB"/>
              </w:rPr>
            </w:pPr>
          </w:p>
        </w:tc>
        <w:tc>
          <w:tcPr>
            <w:tcW w:w="7600" w:type="dxa"/>
          </w:tcPr>
          <w:p w14:paraId="328092F2" w14:textId="77777777" w:rsidR="00321412" w:rsidRPr="0095203D" w:rsidRDefault="00321412" w:rsidP="00E53DBA">
            <w:pPr>
              <w:pStyle w:val="ListParagraph"/>
              <w:spacing w:after="0" w:line="240" w:lineRule="auto"/>
              <w:ind w:left="-108" w:firstLine="1"/>
              <w:rPr>
                <w:rFonts w:cs="Calibri"/>
                <w:lang w:eastAsia="en-GB"/>
              </w:rPr>
            </w:pPr>
          </w:p>
        </w:tc>
        <w:tc>
          <w:tcPr>
            <w:tcW w:w="1049" w:type="dxa"/>
          </w:tcPr>
          <w:p w14:paraId="099209C9" w14:textId="77777777" w:rsidR="00321412" w:rsidRPr="00371AF2" w:rsidRDefault="00321412" w:rsidP="00E53DBA">
            <w:pPr>
              <w:spacing w:after="0" w:line="240" w:lineRule="auto"/>
              <w:rPr>
                <w:rFonts w:cs="Calibri"/>
                <w:lang w:eastAsia="en-GB"/>
              </w:rPr>
            </w:pPr>
          </w:p>
        </w:tc>
      </w:tr>
      <w:tr w:rsidR="00321412" w:rsidRPr="00371AF2" w14:paraId="7541F41A" w14:textId="77777777" w:rsidTr="00E53DBA">
        <w:tc>
          <w:tcPr>
            <w:tcW w:w="957" w:type="dxa"/>
            <w:gridSpan w:val="2"/>
          </w:tcPr>
          <w:p w14:paraId="60E8CC24" w14:textId="77777777" w:rsidR="00321412" w:rsidRPr="0095203D" w:rsidRDefault="00321412" w:rsidP="00E53DBA">
            <w:pPr>
              <w:spacing w:after="0" w:line="240" w:lineRule="auto"/>
              <w:rPr>
                <w:rFonts w:cs="Calibri"/>
                <w:lang w:eastAsia="en-GB"/>
              </w:rPr>
            </w:pPr>
            <w:r>
              <w:rPr>
                <w:rFonts w:cs="Calibri"/>
                <w:lang w:eastAsia="en-GB"/>
              </w:rPr>
              <w:t>2.</w:t>
            </w:r>
          </w:p>
        </w:tc>
        <w:tc>
          <w:tcPr>
            <w:tcW w:w="7600" w:type="dxa"/>
          </w:tcPr>
          <w:p w14:paraId="5DEC7943" w14:textId="4F2387B8" w:rsidR="00321412" w:rsidRPr="0095203D" w:rsidRDefault="00321412" w:rsidP="00E53DBA">
            <w:pPr>
              <w:pStyle w:val="ListParagraph"/>
              <w:spacing w:after="0" w:line="240" w:lineRule="auto"/>
              <w:ind w:left="-108" w:firstLine="1"/>
              <w:rPr>
                <w:rFonts w:cs="Calibri"/>
                <w:lang w:eastAsia="en-GB"/>
              </w:rPr>
            </w:pPr>
            <w:r w:rsidRPr="00371AF2">
              <w:rPr>
                <w:rFonts w:cs="Calibri"/>
                <w:b/>
                <w:lang w:eastAsia="en-GB"/>
              </w:rPr>
              <w:t xml:space="preserve">Minutes of meeting held </w:t>
            </w:r>
            <w:r>
              <w:rPr>
                <w:rFonts w:cs="Calibri"/>
                <w:b/>
                <w:lang w:eastAsia="en-GB"/>
              </w:rPr>
              <w:t xml:space="preserve">on </w:t>
            </w:r>
            <w:r w:rsidR="00863544">
              <w:rPr>
                <w:rFonts w:cs="Calibri"/>
                <w:b/>
                <w:lang w:eastAsia="en-GB"/>
              </w:rPr>
              <w:t>17 October</w:t>
            </w:r>
            <w:r>
              <w:rPr>
                <w:rFonts w:cs="Calibri"/>
                <w:b/>
                <w:lang w:eastAsia="en-GB"/>
              </w:rPr>
              <w:t xml:space="preserve"> 2017</w:t>
            </w:r>
          </w:p>
        </w:tc>
        <w:tc>
          <w:tcPr>
            <w:tcW w:w="1049" w:type="dxa"/>
          </w:tcPr>
          <w:p w14:paraId="53F4E6AA" w14:textId="77777777" w:rsidR="00321412" w:rsidRPr="00371AF2" w:rsidRDefault="00321412" w:rsidP="00E53DBA">
            <w:pPr>
              <w:spacing w:after="0" w:line="240" w:lineRule="auto"/>
              <w:rPr>
                <w:rFonts w:cs="Calibri"/>
                <w:lang w:eastAsia="en-GB"/>
              </w:rPr>
            </w:pPr>
          </w:p>
        </w:tc>
      </w:tr>
      <w:tr w:rsidR="00321412" w:rsidRPr="00371AF2" w14:paraId="07FB2184" w14:textId="77777777" w:rsidTr="00E53DBA">
        <w:tc>
          <w:tcPr>
            <w:tcW w:w="957" w:type="dxa"/>
            <w:gridSpan w:val="2"/>
          </w:tcPr>
          <w:p w14:paraId="7E3E7C4F" w14:textId="77777777" w:rsidR="00321412" w:rsidRPr="0095203D" w:rsidRDefault="00321412" w:rsidP="00E53DBA">
            <w:pPr>
              <w:spacing w:after="0" w:line="240" w:lineRule="auto"/>
              <w:rPr>
                <w:rFonts w:cs="Calibri"/>
                <w:lang w:eastAsia="en-GB"/>
              </w:rPr>
            </w:pPr>
          </w:p>
        </w:tc>
        <w:tc>
          <w:tcPr>
            <w:tcW w:w="7600" w:type="dxa"/>
          </w:tcPr>
          <w:p w14:paraId="3E33CE12" w14:textId="77777777" w:rsidR="00321412" w:rsidRPr="0095203D" w:rsidRDefault="00321412" w:rsidP="00E53DBA">
            <w:pPr>
              <w:pStyle w:val="ListParagraph"/>
              <w:spacing w:after="0" w:line="240" w:lineRule="auto"/>
              <w:ind w:left="-108" w:firstLine="1"/>
              <w:rPr>
                <w:rFonts w:cs="Calibri"/>
                <w:lang w:eastAsia="en-GB"/>
              </w:rPr>
            </w:pPr>
            <w:r>
              <w:rPr>
                <w:rFonts w:cs="Calibri"/>
                <w:lang w:eastAsia="en-GB"/>
              </w:rPr>
              <w:t>The minutes were accepted as a correct record of the meeting.</w:t>
            </w:r>
          </w:p>
        </w:tc>
        <w:tc>
          <w:tcPr>
            <w:tcW w:w="1049" w:type="dxa"/>
          </w:tcPr>
          <w:p w14:paraId="64756D9E" w14:textId="77777777" w:rsidR="00321412" w:rsidRPr="00371AF2" w:rsidRDefault="00321412" w:rsidP="00E53DBA">
            <w:pPr>
              <w:spacing w:after="0" w:line="240" w:lineRule="auto"/>
              <w:rPr>
                <w:rFonts w:cs="Calibri"/>
                <w:lang w:eastAsia="en-GB"/>
              </w:rPr>
            </w:pPr>
          </w:p>
        </w:tc>
      </w:tr>
      <w:tr w:rsidR="00321412" w:rsidRPr="00371AF2" w14:paraId="7D2078C5" w14:textId="77777777" w:rsidTr="00E53DBA">
        <w:tc>
          <w:tcPr>
            <w:tcW w:w="957" w:type="dxa"/>
            <w:gridSpan w:val="2"/>
          </w:tcPr>
          <w:p w14:paraId="484173A2" w14:textId="77777777" w:rsidR="00321412" w:rsidRPr="0095203D" w:rsidRDefault="00321412" w:rsidP="00E53DBA">
            <w:pPr>
              <w:spacing w:after="0" w:line="240" w:lineRule="auto"/>
              <w:rPr>
                <w:rFonts w:cs="Calibri"/>
                <w:lang w:eastAsia="en-GB"/>
              </w:rPr>
            </w:pPr>
          </w:p>
        </w:tc>
        <w:tc>
          <w:tcPr>
            <w:tcW w:w="7600" w:type="dxa"/>
          </w:tcPr>
          <w:p w14:paraId="11FDEDEA" w14:textId="77777777" w:rsidR="00321412" w:rsidRPr="0095203D" w:rsidRDefault="00321412" w:rsidP="00E53DBA">
            <w:pPr>
              <w:pStyle w:val="ListParagraph"/>
              <w:spacing w:after="0" w:line="240" w:lineRule="auto"/>
              <w:ind w:left="-108"/>
              <w:rPr>
                <w:rFonts w:cs="Calibri"/>
                <w:lang w:eastAsia="en-GB"/>
              </w:rPr>
            </w:pPr>
          </w:p>
        </w:tc>
        <w:tc>
          <w:tcPr>
            <w:tcW w:w="1049" w:type="dxa"/>
          </w:tcPr>
          <w:p w14:paraId="559CD83D" w14:textId="77777777" w:rsidR="00321412" w:rsidRPr="00371AF2" w:rsidRDefault="00321412" w:rsidP="00E53DBA">
            <w:pPr>
              <w:spacing w:after="0" w:line="240" w:lineRule="auto"/>
              <w:rPr>
                <w:rFonts w:cs="Calibri"/>
                <w:lang w:eastAsia="en-GB"/>
              </w:rPr>
            </w:pPr>
          </w:p>
        </w:tc>
      </w:tr>
      <w:tr w:rsidR="00321412" w:rsidRPr="00371AF2" w14:paraId="7AD42F3D" w14:textId="77777777" w:rsidTr="00E53DBA">
        <w:tc>
          <w:tcPr>
            <w:tcW w:w="957" w:type="dxa"/>
            <w:gridSpan w:val="2"/>
          </w:tcPr>
          <w:p w14:paraId="61C60AE3" w14:textId="77777777" w:rsidR="00321412" w:rsidRPr="0095203D" w:rsidRDefault="00321412" w:rsidP="00E53DBA">
            <w:pPr>
              <w:spacing w:after="0" w:line="240" w:lineRule="auto"/>
              <w:rPr>
                <w:rFonts w:cs="Calibri"/>
                <w:lang w:eastAsia="en-GB"/>
              </w:rPr>
            </w:pPr>
            <w:r>
              <w:rPr>
                <w:rFonts w:cs="Calibri"/>
                <w:lang w:eastAsia="en-GB"/>
              </w:rPr>
              <w:t>3.</w:t>
            </w:r>
          </w:p>
        </w:tc>
        <w:tc>
          <w:tcPr>
            <w:tcW w:w="7600" w:type="dxa"/>
          </w:tcPr>
          <w:p w14:paraId="059C80E8" w14:textId="77777777" w:rsidR="00321412" w:rsidRPr="003E4316" w:rsidRDefault="00321412" w:rsidP="00E53DBA">
            <w:pPr>
              <w:pStyle w:val="ListParagraph"/>
              <w:spacing w:after="0" w:line="240" w:lineRule="auto"/>
              <w:ind w:left="-108"/>
              <w:rPr>
                <w:rFonts w:cs="Calibri"/>
                <w:lang w:eastAsia="en-GB"/>
              </w:rPr>
            </w:pPr>
            <w:r w:rsidRPr="0091311D">
              <w:rPr>
                <w:rFonts w:eastAsia="Arial" w:cs="Arial"/>
                <w:b/>
                <w:lang w:eastAsia="en-GB"/>
              </w:rPr>
              <w:t>Review of the action list</w:t>
            </w:r>
            <w:r>
              <w:rPr>
                <w:rFonts w:eastAsia="Arial" w:cs="Arial"/>
                <w:b/>
                <w:lang w:eastAsia="en-GB"/>
              </w:rPr>
              <w:t>/Matters arising</w:t>
            </w:r>
          </w:p>
        </w:tc>
        <w:tc>
          <w:tcPr>
            <w:tcW w:w="1049" w:type="dxa"/>
          </w:tcPr>
          <w:p w14:paraId="600A00F9" w14:textId="77777777" w:rsidR="00321412" w:rsidRPr="00371AF2" w:rsidRDefault="00321412" w:rsidP="00E53DBA">
            <w:pPr>
              <w:spacing w:after="0" w:line="240" w:lineRule="auto"/>
              <w:rPr>
                <w:rFonts w:cs="Calibri"/>
                <w:lang w:eastAsia="en-GB"/>
              </w:rPr>
            </w:pPr>
          </w:p>
        </w:tc>
      </w:tr>
      <w:tr w:rsidR="00321412" w:rsidRPr="00371AF2" w14:paraId="0986F11A" w14:textId="77777777" w:rsidTr="00E53DBA">
        <w:tc>
          <w:tcPr>
            <w:tcW w:w="957" w:type="dxa"/>
            <w:gridSpan w:val="2"/>
          </w:tcPr>
          <w:p w14:paraId="39252EBF" w14:textId="77777777" w:rsidR="00321412" w:rsidRDefault="00321412" w:rsidP="00E53DBA">
            <w:pPr>
              <w:spacing w:after="0" w:line="240" w:lineRule="auto"/>
              <w:rPr>
                <w:rFonts w:cs="Calibri"/>
                <w:lang w:eastAsia="en-GB"/>
              </w:rPr>
            </w:pPr>
            <w:r>
              <w:rPr>
                <w:rFonts w:cs="Calibri"/>
                <w:lang w:eastAsia="en-GB"/>
              </w:rPr>
              <w:t>3.1</w:t>
            </w:r>
          </w:p>
        </w:tc>
        <w:tc>
          <w:tcPr>
            <w:tcW w:w="7600" w:type="dxa"/>
          </w:tcPr>
          <w:p w14:paraId="627F2B54" w14:textId="1B70AD3B" w:rsidR="00321412" w:rsidRPr="003E4316" w:rsidRDefault="00D86327" w:rsidP="00E53DBA">
            <w:pPr>
              <w:pStyle w:val="ListParagraph"/>
              <w:spacing w:after="0" w:line="240" w:lineRule="auto"/>
              <w:ind w:left="-108"/>
              <w:rPr>
                <w:rFonts w:eastAsia="Arial" w:cs="Arial"/>
                <w:b/>
                <w:lang w:eastAsia="en-GB"/>
              </w:rPr>
            </w:pPr>
            <w:r>
              <w:rPr>
                <w:rFonts w:eastAsia="Arial" w:cs="Arial"/>
                <w:b/>
                <w:lang w:eastAsia="en-GB"/>
              </w:rPr>
              <w:t>Urology – numbers information</w:t>
            </w:r>
          </w:p>
        </w:tc>
        <w:tc>
          <w:tcPr>
            <w:tcW w:w="1049" w:type="dxa"/>
          </w:tcPr>
          <w:p w14:paraId="43AE1C78" w14:textId="77777777" w:rsidR="00321412" w:rsidRPr="00371AF2" w:rsidRDefault="00321412" w:rsidP="00E53DBA">
            <w:pPr>
              <w:spacing w:after="0" w:line="240" w:lineRule="auto"/>
              <w:rPr>
                <w:rFonts w:cs="Calibri"/>
                <w:lang w:eastAsia="en-GB"/>
              </w:rPr>
            </w:pPr>
          </w:p>
        </w:tc>
      </w:tr>
      <w:tr w:rsidR="00D86327" w:rsidRPr="00371AF2" w14:paraId="64C1088A" w14:textId="77777777" w:rsidTr="00E53DBA">
        <w:tc>
          <w:tcPr>
            <w:tcW w:w="957" w:type="dxa"/>
            <w:gridSpan w:val="2"/>
          </w:tcPr>
          <w:p w14:paraId="34405DE6" w14:textId="77777777" w:rsidR="00D86327" w:rsidRDefault="00D86327" w:rsidP="00E53DBA">
            <w:pPr>
              <w:spacing w:after="0" w:line="240" w:lineRule="auto"/>
              <w:rPr>
                <w:rFonts w:cs="Calibri"/>
                <w:lang w:eastAsia="en-GB"/>
              </w:rPr>
            </w:pPr>
          </w:p>
        </w:tc>
        <w:tc>
          <w:tcPr>
            <w:tcW w:w="7600" w:type="dxa"/>
          </w:tcPr>
          <w:p w14:paraId="245F0A97" w14:textId="1E9995B5" w:rsidR="00D86327" w:rsidRPr="00D86327" w:rsidRDefault="00D86327" w:rsidP="00E53DBA">
            <w:pPr>
              <w:pStyle w:val="ListParagraph"/>
              <w:spacing w:after="0" w:line="240" w:lineRule="auto"/>
              <w:ind w:left="-108"/>
              <w:rPr>
                <w:rFonts w:eastAsia="Arial" w:cs="Arial"/>
                <w:lang w:eastAsia="en-GB"/>
              </w:rPr>
            </w:pPr>
            <w:r>
              <w:rPr>
                <w:rFonts w:eastAsia="Arial" w:cs="Arial"/>
                <w:lang w:eastAsia="en-GB"/>
              </w:rPr>
              <w:t>Item to be carried forward.</w:t>
            </w:r>
          </w:p>
        </w:tc>
        <w:tc>
          <w:tcPr>
            <w:tcW w:w="1049" w:type="dxa"/>
          </w:tcPr>
          <w:p w14:paraId="6D25F8A7" w14:textId="35289EBB" w:rsidR="00D86327" w:rsidRPr="00D86327" w:rsidRDefault="00D86327" w:rsidP="00E53DBA">
            <w:pPr>
              <w:spacing w:after="0" w:line="240" w:lineRule="auto"/>
              <w:rPr>
                <w:rFonts w:cs="Calibri"/>
                <w:b/>
                <w:lang w:eastAsia="en-GB"/>
              </w:rPr>
            </w:pPr>
            <w:r w:rsidRPr="00D86327">
              <w:rPr>
                <w:rFonts w:cs="Calibri"/>
                <w:b/>
                <w:lang w:eastAsia="en-GB"/>
              </w:rPr>
              <w:t>Agenda</w:t>
            </w:r>
          </w:p>
        </w:tc>
      </w:tr>
      <w:tr w:rsidR="00D86327" w:rsidRPr="00371AF2" w14:paraId="7F4B3616" w14:textId="77777777" w:rsidTr="00E53DBA">
        <w:tc>
          <w:tcPr>
            <w:tcW w:w="957" w:type="dxa"/>
            <w:gridSpan w:val="2"/>
          </w:tcPr>
          <w:p w14:paraId="64746AFB" w14:textId="77777777" w:rsidR="00D86327" w:rsidRDefault="00D86327" w:rsidP="00E53DBA">
            <w:pPr>
              <w:spacing w:after="0" w:line="240" w:lineRule="auto"/>
              <w:rPr>
                <w:rFonts w:cs="Calibri"/>
                <w:lang w:eastAsia="en-GB"/>
              </w:rPr>
            </w:pPr>
          </w:p>
        </w:tc>
        <w:tc>
          <w:tcPr>
            <w:tcW w:w="7600" w:type="dxa"/>
          </w:tcPr>
          <w:p w14:paraId="61390037" w14:textId="77777777" w:rsidR="00D86327" w:rsidRPr="00D86327" w:rsidRDefault="00D86327" w:rsidP="00E53DBA">
            <w:pPr>
              <w:pStyle w:val="ListParagraph"/>
              <w:spacing w:after="0" w:line="240" w:lineRule="auto"/>
              <w:ind w:left="-108"/>
              <w:rPr>
                <w:rFonts w:eastAsia="Arial" w:cs="Arial"/>
                <w:lang w:eastAsia="en-GB"/>
              </w:rPr>
            </w:pPr>
          </w:p>
        </w:tc>
        <w:tc>
          <w:tcPr>
            <w:tcW w:w="1049" w:type="dxa"/>
          </w:tcPr>
          <w:p w14:paraId="62CA206F" w14:textId="77777777" w:rsidR="00D86327" w:rsidRPr="00371AF2" w:rsidRDefault="00D86327" w:rsidP="00E53DBA">
            <w:pPr>
              <w:spacing w:after="0" w:line="240" w:lineRule="auto"/>
              <w:rPr>
                <w:rFonts w:cs="Calibri"/>
                <w:lang w:eastAsia="en-GB"/>
              </w:rPr>
            </w:pPr>
          </w:p>
        </w:tc>
      </w:tr>
      <w:tr w:rsidR="00386724" w:rsidRPr="00371AF2" w14:paraId="4A4F5CE8" w14:textId="77777777" w:rsidTr="00E53DBA">
        <w:tc>
          <w:tcPr>
            <w:tcW w:w="957" w:type="dxa"/>
            <w:gridSpan w:val="2"/>
          </w:tcPr>
          <w:p w14:paraId="3C0663DC" w14:textId="5053F1EA" w:rsidR="00386724" w:rsidRDefault="00386724" w:rsidP="00E53DBA">
            <w:pPr>
              <w:spacing w:after="0" w:line="240" w:lineRule="auto"/>
              <w:rPr>
                <w:rFonts w:cs="Calibri"/>
                <w:lang w:eastAsia="en-GB"/>
              </w:rPr>
            </w:pPr>
            <w:r>
              <w:rPr>
                <w:rFonts w:cs="Calibri"/>
                <w:lang w:eastAsia="en-GB"/>
              </w:rPr>
              <w:t>3.2</w:t>
            </w:r>
          </w:p>
        </w:tc>
        <w:tc>
          <w:tcPr>
            <w:tcW w:w="7600" w:type="dxa"/>
          </w:tcPr>
          <w:p w14:paraId="5C31B2E1" w14:textId="0F0627F6" w:rsidR="00386724" w:rsidRPr="00386724" w:rsidRDefault="00386724" w:rsidP="00E53DBA">
            <w:pPr>
              <w:pStyle w:val="ListParagraph"/>
              <w:spacing w:after="0" w:line="240" w:lineRule="auto"/>
              <w:ind w:left="-108"/>
              <w:rPr>
                <w:rFonts w:eastAsia="Arial" w:cs="Arial"/>
                <w:b/>
                <w:lang w:eastAsia="en-GB"/>
              </w:rPr>
            </w:pPr>
            <w:r w:rsidRPr="00386724">
              <w:rPr>
                <w:rFonts w:eastAsia="Arial" w:cs="Arial"/>
                <w:b/>
                <w:lang w:eastAsia="en-GB"/>
              </w:rPr>
              <w:t>Mentoring</w:t>
            </w:r>
          </w:p>
        </w:tc>
        <w:tc>
          <w:tcPr>
            <w:tcW w:w="1049" w:type="dxa"/>
          </w:tcPr>
          <w:p w14:paraId="79A85846" w14:textId="77777777" w:rsidR="00386724" w:rsidRPr="00371AF2" w:rsidRDefault="00386724" w:rsidP="00E53DBA">
            <w:pPr>
              <w:spacing w:after="0" w:line="240" w:lineRule="auto"/>
              <w:rPr>
                <w:rFonts w:cs="Calibri"/>
                <w:lang w:eastAsia="en-GB"/>
              </w:rPr>
            </w:pPr>
          </w:p>
        </w:tc>
      </w:tr>
      <w:tr w:rsidR="00386724" w:rsidRPr="00371AF2" w14:paraId="3FE7B061" w14:textId="77777777" w:rsidTr="00E53DBA">
        <w:tc>
          <w:tcPr>
            <w:tcW w:w="957" w:type="dxa"/>
            <w:gridSpan w:val="2"/>
          </w:tcPr>
          <w:p w14:paraId="632827CD" w14:textId="77777777" w:rsidR="00386724" w:rsidRDefault="00386724" w:rsidP="00E53DBA">
            <w:pPr>
              <w:spacing w:after="0" w:line="240" w:lineRule="auto"/>
              <w:rPr>
                <w:rFonts w:cs="Calibri"/>
                <w:lang w:eastAsia="en-GB"/>
              </w:rPr>
            </w:pPr>
          </w:p>
        </w:tc>
        <w:tc>
          <w:tcPr>
            <w:tcW w:w="7600" w:type="dxa"/>
          </w:tcPr>
          <w:p w14:paraId="168BC302" w14:textId="73CA59C2" w:rsidR="00386724" w:rsidRPr="00D86327" w:rsidRDefault="00386724" w:rsidP="00E53DBA">
            <w:pPr>
              <w:pStyle w:val="ListParagraph"/>
              <w:spacing w:after="0" w:line="240" w:lineRule="auto"/>
              <w:ind w:left="-108"/>
              <w:rPr>
                <w:rFonts w:eastAsia="Arial" w:cs="Arial"/>
                <w:lang w:eastAsia="en-GB"/>
              </w:rPr>
            </w:pPr>
            <w:r>
              <w:rPr>
                <w:rFonts w:eastAsia="Arial" w:cs="Arial"/>
                <w:lang w:eastAsia="en-GB"/>
              </w:rPr>
              <w:t>GH reported that progress</w:t>
            </w:r>
            <w:r w:rsidR="005C705B">
              <w:rPr>
                <w:rFonts w:eastAsia="Arial" w:cs="Arial"/>
                <w:lang w:eastAsia="en-GB"/>
              </w:rPr>
              <w:t xml:space="preserve"> was being made</w:t>
            </w:r>
            <w:r>
              <w:rPr>
                <w:rFonts w:eastAsia="Arial" w:cs="Arial"/>
                <w:lang w:eastAsia="en-GB"/>
              </w:rPr>
              <w:t>.  This will be rolled out from August and included in Induction and the Boot Camp.</w:t>
            </w:r>
          </w:p>
        </w:tc>
        <w:tc>
          <w:tcPr>
            <w:tcW w:w="1049" w:type="dxa"/>
          </w:tcPr>
          <w:p w14:paraId="0AC4EDE9" w14:textId="77777777" w:rsidR="00386724" w:rsidRPr="00371AF2" w:rsidRDefault="00386724" w:rsidP="00E53DBA">
            <w:pPr>
              <w:spacing w:after="0" w:line="240" w:lineRule="auto"/>
              <w:rPr>
                <w:rFonts w:cs="Calibri"/>
                <w:lang w:eastAsia="en-GB"/>
              </w:rPr>
            </w:pPr>
          </w:p>
        </w:tc>
      </w:tr>
      <w:tr w:rsidR="00386724" w:rsidRPr="00371AF2" w14:paraId="21BBD0F7" w14:textId="77777777" w:rsidTr="00E53DBA">
        <w:tc>
          <w:tcPr>
            <w:tcW w:w="957" w:type="dxa"/>
            <w:gridSpan w:val="2"/>
          </w:tcPr>
          <w:p w14:paraId="3C5C60C3" w14:textId="77777777" w:rsidR="00386724" w:rsidRDefault="00386724" w:rsidP="00E53DBA">
            <w:pPr>
              <w:spacing w:after="0" w:line="240" w:lineRule="auto"/>
              <w:rPr>
                <w:rFonts w:cs="Calibri"/>
                <w:lang w:eastAsia="en-GB"/>
              </w:rPr>
            </w:pPr>
          </w:p>
        </w:tc>
        <w:tc>
          <w:tcPr>
            <w:tcW w:w="7600" w:type="dxa"/>
          </w:tcPr>
          <w:p w14:paraId="3EF8F886" w14:textId="77777777" w:rsidR="00386724" w:rsidRPr="00D86327" w:rsidRDefault="00386724" w:rsidP="00E53DBA">
            <w:pPr>
              <w:pStyle w:val="ListParagraph"/>
              <w:spacing w:after="0" w:line="240" w:lineRule="auto"/>
              <w:ind w:left="-108"/>
              <w:rPr>
                <w:rFonts w:eastAsia="Arial" w:cs="Arial"/>
                <w:lang w:eastAsia="en-GB"/>
              </w:rPr>
            </w:pPr>
          </w:p>
        </w:tc>
        <w:tc>
          <w:tcPr>
            <w:tcW w:w="1049" w:type="dxa"/>
          </w:tcPr>
          <w:p w14:paraId="706304CB" w14:textId="77777777" w:rsidR="00386724" w:rsidRPr="00371AF2" w:rsidRDefault="00386724" w:rsidP="00E53DBA">
            <w:pPr>
              <w:spacing w:after="0" w:line="240" w:lineRule="auto"/>
              <w:rPr>
                <w:rFonts w:cs="Calibri"/>
                <w:lang w:eastAsia="en-GB"/>
              </w:rPr>
            </w:pPr>
          </w:p>
        </w:tc>
      </w:tr>
      <w:tr w:rsidR="00D86327" w:rsidRPr="00371AF2" w14:paraId="00C2B179" w14:textId="77777777" w:rsidTr="00E53DBA">
        <w:tc>
          <w:tcPr>
            <w:tcW w:w="957" w:type="dxa"/>
            <w:gridSpan w:val="2"/>
          </w:tcPr>
          <w:p w14:paraId="7067F25B" w14:textId="6FEA5FAC" w:rsidR="00D86327" w:rsidRDefault="00D86327" w:rsidP="00E53DBA">
            <w:pPr>
              <w:spacing w:after="0" w:line="240" w:lineRule="auto"/>
              <w:rPr>
                <w:rFonts w:cs="Calibri"/>
                <w:lang w:eastAsia="en-GB"/>
              </w:rPr>
            </w:pPr>
            <w:r>
              <w:rPr>
                <w:rFonts w:cs="Calibri"/>
                <w:lang w:eastAsia="en-GB"/>
              </w:rPr>
              <w:t>3.2</w:t>
            </w:r>
          </w:p>
        </w:tc>
        <w:tc>
          <w:tcPr>
            <w:tcW w:w="7600" w:type="dxa"/>
          </w:tcPr>
          <w:p w14:paraId="5EC97F79" w14:textId="5D6830F6" w:rsidR="00D86327" w:rsidRPr="00D86327" w:rsidRDefault="00D86327" w:rsidP="00C617FD">
            <w:pPr>
              <w:pStyle w:val="ListParagraph"/>
              <w:spacing w:after="0" w:line="240" w:lineRule="auto"/>
              <w:ind w:left="-108"/>
              <w:rPr>
                <w:rFonts w:eastAsia="Arial" w:cs="Arial"/>
                <w:b/>
                <w:lang w:eastAsia="en-GB"/>
              </w:rPr>
            </w:pPr>
            <w:r w:rsidRPr="00D86327">
              <w:rPr>
                <w:rFonts w:asciiTheme="minorHAnsi" w:eastAsia="Arial" w:hAnsiTheme="minorHAnsi" w:cs="Arial"/>
                <w:b/>
                <w:color w:val="000000" w:themeColor="text1"/>
                <w:lang w:eastAsia="en-GB"/>
              </w:rPr>
              <w:t>Transplant training</w:t>
            </w:r>
          </w:p>
        </w:tc>
        <w:tc>
          <w:tcPr>
            <w:tcW w:w="1049" w:type="dxa"/>
          </w:tcPr>
          <w:p w14:paraId="732C2CE1" w14:textId="77777777" w:rsidR="00D86327" w:rsidRPr="00371AF2" w:rsidRDefault="00D86327" w:rsidP="00E53DBA">
            <w:pPr>
              <w:spacing w:after="0" w:line="240" w:lineRule="auto"/>
              <w:rPr>
                <w:rFonts w:cs="Calibri"/>
                <w:lang w:eastAsia="en-GB"/>
              </w:rPr>
            </w:pPr>
          </w:p>
        </w:tc>
      </w:tr>
      <w:tr w:rsidR="00D86327" w:rsidRPr="00371AF2" w14:paraId="18E506B4" w14:textId="77777777" w:rsidTr="00E53DBA">
        <w:tc>
          <w:tcPr>
            <w:tcW w:w="957" w:type="dxa"/>
            <w:gridSpan w:val="2"/>
          </w:tcPr>
          <w:p w14:paraId="38FD1ECF" w14:textId="77777777" w:rsidR="00D86327" w:rsidRDefault="00D86327" w:rsidP="00E53DBA">
            <w:pPr>
              <w:spacing w:after="0" w:line="240" w:lineRule="auto"/>
              <w:rPr>
                <w:rFonts w:cs="Calibri"/>
                <w:lang w:eastAsia="en-GB"/>
              </w:rPr>
            </w:pPr>
          </w:p>
        </w:tc>
        <w:tc>
          <w:tcPr>
            <w:tcW w:w="7600" w:type="dxa"/>
          </w:tcPr>
          <w:p w14:paraId="6193B12E" w14:textId="4D243C67" w:rsidR="00D86327" w:rsidRPr="00D86327" w:rsidRDefault="00397D87" w:rsidP="00C617FD">
            <w:pPr>
              <w:pStyle w:val="ListParagraph"/>
              <w:spacing w:after="0" w:line="240" w:lineRule="auto"/>
              <w:ind w:left="-108"/>
              <w:rPr>
                <w:rFonts w:eastAsia="Arial" w:cs="Arial"/>
                <w:lang w:eastAsia="en-GB"/>
              </w:rPr>
            </w:pPr>
            <w:r>
              <w:rPr>
                <w:rFonts w:eastAsia="Arial" w:cs="Arial"/>
                <w:lang w:eastAsia="en-GB"/>
              </w:rPr>
              <w:t>To follow up with Lorna Marson.</w:t>
            </w:r>
          </w:p>
        </w:tc>
        <w:tc>
          <w:tcPr>
            <w:tcW w:w="1049" w:type="dxa"/>
          </w:tcPr>
          <w:p w14:paraId="7A012493" w14:textId="221E56FF" w:rsidR="00D86327" w:rsidRPr="00397D87" w:rsidRDefault="00397D87" w:rsidP="00E53DBA">
            <w:pPr>
              <w:spacing w:after="0" w:line="240" w:lineRule="auto"/>
              <w:rPr>
                <w:rFonts w:cs="Calibri"/>
                <w:b/>
                <w:lang w:eastAsia="en-GB"/>
              </w:rPr>
            </w:pPr>
            <w:r w:rsidRPr="00397D87">
              <w:rPr>
                <w:rFonts w:cs="Calibri"/>
                <w:b/>
                <w:lang w:eastAsia="en-GB"/>
              </w:rPr>
              <w:t>RP</w:t>
            </w:r>
          </w:p>
        </w:tc>
      </w:tr>
      <w:tr w:rsidR="00D86327" w:rsidRPr="00371AF2" w14:paraId="046FF1F1" w14:textId="77777777" w:rsidTr="00E53DBA">
        <w:tc>
          <w:tcPr>
            <w:tcW w:w="957" w:type="dxa"/>
            <w:gridSpan w:val="2"/>
          </w:tcPr>
          <w:p w14:paraId="2C9E0F48" w14:textId="77777777" w:rsidR="00D86327" w:rsidRDefault="00D86327" w:rsidP="00E53DBA">
            <w:pPr>
              <w:spacing w:after="0" w:line="240" w:lineRule="auto"/>
              <w:rPr>
                <w:rFonts w:cs="Calibri"/>
                <w:lang w:eastAsia="en-GB"/>
              </w:rPr>
            </w:pPr>
          </w:p>
        </w:tc>
        <w:tc>
          <w:tcPr>
            <w:tcW w:w="7600" w:type="dxa"/>
          </w:tcPr>
          <w:p w14:paraId="46BD028A" w14:textId="77777777" w:rsidR="00D86327" w:rsidRPr="00D86327" w:rsidRDefault="00D86327" w:rsidP="00C617FD">
            <w:pPr>
              <w:pStyle w:val="ListParagraph"/>
              <w:spacing w:after="0" w:line="240" w:lineRule="auto"/>
              <w:ind w:left="-108"/>
              <w:rPr>
                <w:rFonts w:eastAsia="Arial" w:cs="Arial"/>
                <w:lang w:eastAsia="en-GB"/>
              </w:rPr>
            </w:pPr>
          </w:p>
        </w:tc>
        <w:tc>
          <w:tcPr>
            <w:tcW w:w="1049" w:type="dxa"/>
          </w:tcPr>
          <w:p w14:paraId="5C17499D" w14:textId="77777777" w:rsidR="00D86327" w:rsidRPr="00371AF2" w:rsidRDefault="00D86327" w:rsidP="00E53DBA">
            <w:pPr>
              <w:spacing w:after="0" w:line="240" w:lineRule="auto"/>
              <w:rPr>
                <w:rFonts w:cs="Calibri"/>
                <w:lang w:eastAsia="en-GB"/>
              </w:rPr>
            </w:pPr>
          </w:p>
        </w:tc>
      </w:tr>
      <w:tr w:rsidR="00D86327" w:rsidRPr="00371AF2" w14:paraId="38209281" w14:textId="77777777" w:rsidTr="00E53DBA">
        <w:tc>
          <w:tcPr>
            <w:tcW w:w="957" w:type="dxa"/>
            <w:gridSpan w:val="2"/>
          </w:tcPr>
          <w:p w14:paraId="22754BD1" w14:textId="13A0C507" w:rsidR="00D86327" w:rsidRDefault="00C617FD" w:rsidP="00E53DBA">
            <w:pPr>
              <w:spacing w:after="0" w:line="240" w:lineRule="auto"/>
              <w:rPr>
                <w:rFonts w:cs="Calibri"/>
                <w:lang w:eastAsia="en-GB"/>
              </w:rPr>
            </w:pPr>
            <w:r>
              <w:rPr>
                <w:rFonts w:cs="Calibri"/>
                <w:lang w:eastAsia="en-GB"/>
              </w:rPr>
              <w:t>3.3</w:t>
            </w:r>
          </w:p>
        </w:tc>
        <w:tc>
          <w:tcPr>
            <w:tcW w:w="7600" w:type="dxa"/>
          </w:tcPr>
          <w:p w14:paraId="08EA5663" w14:textId="4BFDAFCC" w:rsidR="00D86327" w:rsidRPr="00D86327" w:rsidRDefault="00C617FD" w:rsidP="00C617FD">
            <w:pPr>
              <w:tabs>
                <w:tab w:val="left" w:pos="567"/>
                <w:tab w:val="left" w:pos="1134"/>
              </w:tabs>
              <w:spacing w:after="0" w:line="240" w:lineRule="auto"/>
              <w:ind w:left="-108"/>
              <w:rPr>
                <w:rFonts w:eastAsia="Arial" w:cs="Arial"/>
                <w:lang w:eastAsia="en-GB"/>
              </w:rPr>
            </w:pPr>
            <w:r w:rsidRPr="00C617FD">
              <w:rPr>
                <w:rFonts w:eastAsia="Arial" w:cs="Arial"/>
                <w:b/>
                <w:color w:val="000000" w:themeColor="text1"/>
                <w:lang w:eastAsia="en-GB"/>
              </w:rPr>
              <w:t>IMTFs – update</w:t>
            </w:r>
          </w:p>
        </w:tc>
        <w:tc>
          <w:tcPr>
            <w:tcW w:w="1049" w:type="dxa"/>
          </w:tcPr>
          <w:p w14:paraId="2100D60E" w14:textId="77777777" w:rsidR="00D86327" w:rsidRPr="00371AF2" w:rsidRDefault="00D86327" w:rsidP="00E53DBA">
            <w:pPr>
              <w:spacing w:after="0" w:line="240" w:lineRule="auto"/>
              <w:rPr>
                <w:rFonts w:cs="Calibri"/>
                <w:lang w:eastAsia="en-GB"/>
              </w:rPr>
            </w:pPr>
          </w:p>
        </w:tc>
      </w:tr>
      <w:tr w:rsidR="00D86327" w:rsidRPr="00371AF2" w14:paraId="5C00E413" w14:textId="77777777" w:rsidTr="00E53DBA">
        <w:tc>
          <w:tcPr>
            <w:tcW w:w="957" w:type="dxa"/>
            <w:gridSpan w:val="2"/>
          </w:tcPr>
          <w:p w14:paraId="30C5F058" w14:textId="77777777" w:rsidR="00D86327" w:rsidRDefault="00D86327" w:rsidP="00E53DBA">
            <w:pPr>
              <w:spacing w:after="0" w:line="240" w:lineRule="auto"/>
              <w:rPr>
                <w:rFonts w:cs="Calibri"/>
                <w:lang w:eastAsia="en-GB"/>
              </w:rPr>
            </w:pPr>
          </w:p>
        </w:tc>
        <w:tc>
          <w:tcPr>
            <w:tcW w:w="7600" w:type="dxa"/>
          </w:tcPr>
          <w:p w14:paraId="34A21DEF" w14:textId="16E65E9A" w:rsidR="00D86327" w:rsidRPr="00D86327" w:rsidRDefault="006B1605" w:rsidP="00E53DBA">
            <w:pPr>
              <w:pStyle w:val="ListParagraph"/>
              <w:spacing w:after="0" w:line="240" w:lineRule="auto"/>
              <w:ind w:left="-108"/>
              <w:rPr>
                <w:rFonts w:eastAsia="Arial" w:cs="Arial"/>
                <w:lang w:eastAsia="en-GB"/>
              </w:rPr>
            </w:pPr>
            <w:r>
              <w:rPr>
                <w:rFonts w:eastAsia="Arial" w:cs="Arial"/>
                <w:lang w:eastAsia="en-GB"/>
              </w:rPr>
              <w:t>Confirmed:  all signed off.</w:t>
            </w:r>
          </w:p>
        </w:tc>
        <w:tc>
          <w:tcPr>
            <w:tcW w:w="1049" w:type="dxa"/>
          </w:tcPr>
          <w:p w14:paraId="4A633BFB" w14:textId="77777777" w:rsidR="00D86327" w:rsidRPr="00371AF2" w:rsidRDefault="00D86327" w:rsidP="00E53DBA">
            <w:pPr>
              <w:spacing w:after="0" w:line="240" w:lineRule="auto"/>
              <w:rPr>
                <w:rFonts w:cs="Calibri"/>
                <w:lang w:eastAsia="en-GB"/>
              </w:rPr>
            </w:pPr>
          </w:p>
        </w:tc>
      </w:tr>
      <w:tr w:rsidR="00386724" w:rsidRPr="00371AF2" w14:paraId="55D2C52C" w14:textId="77777777" w:rsidTr="00E53DBA">
        <w:tc>
          <w:tcPr>
            <w:tcW w:w="957" w:type="dxa"/>
            <w:gridSpan w:val="2"/>
          </w:tcPr>
          <w:p w14:paraId="4B7BBC99" w14:textId="77777777" w:rsidR="00386724" w:rsidRDefault="00386724" w:rsidP="00E53DBA">
            <w:pPr>
              <w:spacing w:after="0" w:line="240" w:lineRule="auto"/>
              <w:rPr>
                <w:rFonts w:cs="Calibri"/>
                <w:lang w:eastAsia="en-GB"/>
              </w:rPr>
            </w:pPr>
          </w:p>
        </w:tc>
        <w:tc>
          <w:tcPr>
            <w:tcW w:w="7600" w:type="dxa"/>
          </w:tcPr>
          <w:p w14:paraId="64FF15D1" w14:textId="77777777" w:rsidR="00386724" w:rsidRDefault="00386724" w:rsidP="00E53DBA">
            <w:pPr>
              <w:pStyle w:val="ListParagraph"/>
              <w:spacing w:after="0" w:line="240" w:lineRule="auto"/>
              <w:ind w:left="-108"/>
              <w:rPr>
                <w:rFonts w:eastAsia="Arial" w:cs="Arial"/>
                <w:lang w:eastAsia="en-GB"/>
              </w:rPr>
            </w:pPr>
          </w:p>
        </w:tc>
        <w:tc>
          <w:tcPr>
            <w:tcW w:w="1049" w:type="dxa"/>
          </w:tcPr>
          <w:p w14:paraId="28F4E3C5" w14:textId="77777777" w:rsidR="00386724" w:rsidRPr="00371AF2" w:rsidRDefault="00386724" w:rsidP="00E53DBA">
            <w:pPr>
              <w:spacing w:after="0" w:line="240" w:lineRule="auto"/>
              <w:rPr>
                <w:rFonts w:cs="Calibri"/>
                <w:lang w:eastAsia="en-GB"/>
              </w:rPr>
            </w:pPr>
          </w:p>
        </w:tc>
      </w:tr>
      <w:tr w:rsidR="00386724" w:rsidRPr="00371AF2" w14:paraId="744B67A8" w14:textId="77777777" w:rsidTr="00E53DBA">
        <w:tc>
          <w:tcPr>
            <w:tcW w:w="957" w:type="dxa"/>
            <w:gridSpan w:val="2"/>
          </w:tcPr>
          <w:p w14:paraId="2FB5ABE6" w14:textId="035E65EF" w:rsidR="00386724" w:rsidRDefault="00386724" w:rsidP="00E53DBA">
            <w:pPr>
              <w:spacing w:after="0" w:line="240" w:lineRule="auto"/>
              <w:rPr>
                <w:rFonts w:cs="Calibri"/>
                <w:lang w:eastAsia="en-GB"/>
              </w:rPr>
            </w:pPr>
            <w:r>
              <w:rPr>
                <w:rFonts w:cs="Calibri"/>
                <w:lang w:eastAsia="en-GB"/>
              </w:rPr>
              <w:t>3.4</w:t>
            </w:r>
          </w:p>
        </w:tc>
        <w:tc>
          <w:tcPr>
            <w:tcW w:w="7600" w:type="dxa"/>
          </w:tcPr>
          <w:p w14:paraId="67906D52" w14:textId="58052195" w:rsidR="00386724" w:rsidRPr="00386724" w:rsidRDefault="00386724" w:rsidP="00E53DBA">
            <w:pPr>
              <w:pStyle w:val="ListParagraph"/>
              <w:spacing w:after="0" w:line="240" w:lineRule="auto"/>
              <w:ind w:left="-108"/>
              <w:rPr>
                <w:rFonts w:eastAsia="Arial" w:cs="Arial"/>
                <w:b/>
                <w:lang w:eastAsia="en-GB"/>
              </w:rPr>
            </w:pPr>
            <w:r w:rsidRPr="00386724">
              <w:rPr>
                <w:rFonts w:eastAsia="Arial" w:cs="Arial"/>
                <w:b/>
                <w:lang w:eastAsia="en-GB"/>
              </w:rPr>
              <w:t>Training in Breast Surgery – proposed meeting</w:t>
            </w:r>
          </w:p>
        </w:tc>
        <w:tc>
          <w:tcPr>
            <w:tcW w:w="1049" w:type="dxa"/>
          </w:tcPr>
          <w:p w14:paraId="2ABEC9AB" w14:textId="77777777" w:rsidR="00386724" w:rsidRPr="00371AF2" w:rsidRDefault="00386724" w:rsidP="00E53DBA">
            <w:pPr>
              <w:spacing w:after="0" w:line="240" w:lineRule="auto"/>
              <w:rPr>
                <w:rFonts w:cs="Calibri"/>
                <w:lang w:eastAsia="en-GB"/>
              </w:rPr>
            </w:pPr>
          </w:p>
        </w:tc>
      </w:tr>
      <w:tr w:rsidR="00386724" w:rsidRPr="00371AF2" w14:paraId="3CEA801D" w14:textId="77777777" w:rsidTr="00E53DBA">
        <w:tc>
          <w:tcPr>
            <w:tcW w:w="957" w:type="dxa"/>
            <w:gridSpan w:val="2"/>
          </w:tcPr>
          <w:p w14:paraId="1C45BAFD" w14:textId="77777777" w:rsidR="00386724" w:rsidRDefault="00386724" w:rsidP="00E53DBA">
            <w:pPr>
              <w:spacing w:after="0" w:line="240" w:lineRule="auto"/>
              <w:rPr>
                <w:rFonts w:cs="Calibri"/>
                <w:lang w:eastAsia="en-GB"/>
              </w:rPr>
            </w:pPr>
          </w:p>
        </w:tc>
        <w:tc>
          <w:tcPr>
            <w:tcW w:w="7600" w:type="dxa"/>
          </w:tcPr>
          <w:p w14:paraId="3A23402C" w14:textId="7E16118C" w:rsidR="00386724" w:rsidRDefault="00C52ED9" w:rsidP="00E53DBA">
            <w:pPr>
              <w:pStyle w:val="ListParagraph"/>
              <w:spacing w:after="0" w:line="240" w:lineRule="auto"/>
              <w:ind w:left="-108"/>
              <w:rPr>
                <w:rFonts w:eastAsia="Arial" w:cs="Arial"/>
                <w:lang w:eastAsia="en-GB"/>
              </w:rPr>
            </w:pPr>
            <w:r>
              <w:rPr>
                <w:rFonts w:eastAsia="Arial" w:cs="Arial"/>
                <w:lang w:eastAsia="en-GB"/>
              </w:rPr>
              <w:t>GH will arrange a meeting with General Surgery TPDs in the East.  Noted:  the new curriculum was not yet approved</w:t>
            </w:r>
          </w:p>
        </w:tc>
        <w:tc>
          <w:tcPr>
            <w:tcW w:w="1049" w:type="dxa"/>
          </w:tcPr>
          <w:p w14:paraId="75619DAA" w14:textId="3816D57A" w:rsidR="00386724" w:rsidRPr="00C52ED9" w:rsidRDefault="00C52ED9" w:rsidP="00E53DBA">
            <w:pPr>
              <w:spacing w:after="0" w:line="240" w:lineRule="auto"/>
              <w:rPr>
                <w:rFonts w:cs="Calibri"/>
                <w:b/>
                <w:lang w:eastAsia="en-GB"/>
              </w:rPr>
            </w:pPr>
            <w:r w:rsidRPr="00C52ED9">
              <w:rPr>
                <w:rFonts w:cs="Calibri"/>
                <w:b/>
                <w:lang w:eastAsia="en-GB"/>
              </w:rPr>
              <w:t>GH</w:t>
            </w:r>
          </w:p>
        </w:tc>
      </w:tr>
      <w:tr w:rsidR="00D86327" w:rsidRPr="00371AF2" w14:paraId="2EBE0054" w14:textId="77777777" w:rsidTr="00E53DBA">
        <w:tc>
          <w:tcPr>
            <w:tcW w:w="957" w:type="dxa"/>
            <w:gridSpan w:val="2"/>
          </w:tcPr>
          <w:p w14:paraId="590B0B8C" w14:textId="77777777" w:rsidR="00D86327" w:rsidRDefault="00D86327" w:rsidP="00E53DBA">
            <w:pPr>
              <w:spacing w:after="0" w:line="240" w:lineRule="auto"/>
              <w:rPr>
                <w:rFonts w:cs="Calibri"/>
                <w:lang w:eastAsia="en-GB"/>
              </w:rPr>
            </w:pPr>
          </w:p>
        </w:tc>
        <w:tc>
          <w:tcPr>
            <w:tcW w:w="7600" w:type="dxa"/>
          </w:tcPr>
          <w:p w14:paraId="17C6DE0B" w14:textId="77777777" w:rsidR="00D86327" w:rsidRPr="00D86327" w:rsidRDefault="00D86327" w:rsidP="00E53DBA">
            <w:pPr>
              <w:pStyle w:val="ListParagraph"/>
              <w:spacing w:after="0" w:line="240" w:lineRule="auto"/>
              <w:ind w:left="-108"/>
              <w:rPr>
                <w:rFonts w:eastAsia="Arial" w:cs="Arial"/>
                <w:lang w:eastAsia="en-GB"/>
              </w:rPr>
            </w:pPr>
          </w:p>
        </w:tc>
        <w:tc>
          <w:tcPr>
            <w:tcW w:w="1049" w:type="dxa"/>
          </w:tcPr>
          <w:p w14:paraId="4340F9DA" w14:textId="77777777" w:rsidR="00D86327" w:rsidRPr="00371AF2" w:rsidRDefault="00D86327" w:rsidP="00E53DBA">
            <w:pPr>
              <w:spacing w:after="0" w:line="240" w:lineRule="auto"/>
              <w:rPr>
                <w:rFonts w:cs="Calibri"/>
                <w:lang w:eastAsia="en-GB"/>
              </w:rPr>
            </w:pPr>
          </w:p>
        </w:tc>
      </w:tr>
      <w:tr w:rsidR="003E1252" w:rsidRPr="00371AF2" w14:paraId="0197E5F8" w14:textId="77777777" w:rsidTr="00E53DBA">
        <w:tc>
          <w:tcPr>
            <w:tcW w:w="957" w:type="dxa"/>
            <w:gridSpan w:val="2"/>
          </w:tcPr>
          <w:p w14:paraId="7BACB7CA" w14:textId="076C47C5" w:rsidR="003E1252" w:rsidRDefault="003E1252" w:rsidP="00E53DBA">
            <w:pPr>
              <w:spacing w:after="0" w:line="240" w:lineRule="auto"/>
              <w:rPr>
                <w:rFonts w:cs="Calibri"/>
                <w:lang w:eastAsia="en-GB"/>
              </w:rPr>
            </w:pPr>
            <w:r>
              <w:rPr>
                <w:rFonts w:cs="Calibri"/>
                <w:lang w:eastAsia="en-GB"/>
              </w:rPr>
              <w:t>3.5</w:t>
            </w:r>
          </w:p>
        </w:tc>
        <w:tc>
          <w:tcPr>
            <w:tcW w:w="7600" w:type="dxa"/>
          </w:tcPr>
          <w:p w14:paraId="2C13A863" w14:textId="3340C148" w:rsidR="003E1252" w:rsidRPr="003E1252" w:rsidRDefault="003E1252" w:rsidP="00E53DBA">
            <w:pPr>
              <w:pStyle w:val="ListParagraph"/>
              <w:spacing w:after="0" w:line="240" w:lineRule="auto"/>
              <w:ind w:left="-108"/>
              <w:rPr>
                <w:rFonts w:eastAsia="Arial" w:cs="Arial"/>
                <w:b/>
                <w:lang w:eastAsia="en-GB"/>
              </w:rPr>
            </w:pPr>
            <w:r w:rsidRPr="003E1252">
              <w:rPr>
                <w:rFonts w:asciiTheme="minorHAnsi" w:eastAsia="Arial" w:hAnsiTheme="minorHAnsi" w:cs="Arial"/>
                <w:b/>
                <w:color w:val="000000" w:themeColor="text1"/>
                <w:lang w:eastAsia="en-GB"/>
              </w:rPr>
              <w:t>Bullying and undermining RCSEd</w:t>
            </w:r>
          </w:p>
        </w:tc>
        <w:tc>
          <w:tcPr>
            <w:tcW w:w="1049" w:type="dxa"/>
          </w:tcPr>
          <w:p w14:paraId="092F95F1" w14:textId="77777777" w:rsidR="003E1252" w:rsidRPr="00371AF2" w:rsidRDefault="003E1252" w:rsidP="00E53DBA">
            <w:pPr>
              <w:spacing w:after="0" w:line="240" w:lineRule="auto"/>
              <w:rPr>
                <w:rFonts w:cs="Calibri"/>
                <w:lang w:eastAsia="en-GB"/>
              </w:rPr>
            </w:pPr>
          </w:p>
        </w:tc>
      </w:tr>
      <w:tr w:rsidR="003E1252" w:rsidRPr="00371AF2" w14:paraId="3F1F801A" w14:textId="77777777" w:rsidTr="00E53DBA">
        <w:tc>
          <w:tcPr>
            <w:tcW w:w="957" w:type="dxa"/>
            <w:gridSpan w:val="2"/>
          </w:tcPr>
          <w:p w14:paraId="079904F4" w14:textId="77777777" w:rsidR="003E1252" w:rsidRDefault="003E1252" w:rsidP="00E53DBA">
            <w:pPr>
              <w:spacing w:after="0" w:line="240" w:lineRule="auto"/>
              <w:rPr>
                <w:rFonts w:cs="Calibri"/>
                <w:lang w:eastAsia="en-GB"/>
              </w:rPr>
            </w:pPr>
          </w:p>
        </w:tc>
        <w:tc>
          <w:tcPr>
            <w:tcW w:w="7600" w:type="dxa"/>
          </w:tcPr>
          <w:p w14:paraId="09E9AE96" w14:textId="2F6E4631" w:rsidR="003E1252" w:rsidRDefault="003E1252" w:rsidP="00E53DBA">
            <w:pPr>
              <w:pStyle w:val="ListParagraph"/>
              <w:spacing w:after="0" w:line="240" w:lineRule="auto"/>
              <w:ind w:left="-108"/>
              <w:rPr>
                <w:rFonts w:eastAsia="Arial" w:cs="Arial"/>
                <w:lang w:eastAsia="en-GB"/>
              </w:rPr>
            </w:pPr>
            <w:r>
              <w:rPr>
                <w:rFonts w:eastAsia="Arial" w:cs="Arial"/>
                <w:lang w:eastAsia="en-GB"/>
              </w:rPr>
              <w:t xml:space="preserve">GH reported a response </w:t>
            </w:r>
            <w:r w:rsidR="005C705B">
              <w:rPr>
                <w:rFonts w:eastAsia="Arial" w:cs="Arial"/>
                <w:lang w:eastAsia="en-GB"/>
              </w:rPr>
              <w:t>was sent to the letter</w:t>
            </w:r>
            <w:r>
              <w:rPr>
                <w:rFonts w:eastAsia="Arial" w:cs="Arial"/>
                <w:lang w:eastAsia="en-GB"/>
              </w:rPr>
              <w:t xml:space="preserve">.  </w:t>
            </w:r>
            <w:r w:rsidR="005C705B">
              <w:rPr>
                <w:rFonts w:eastAsia="Arial" w:cs="Arial"/>
                <w:lang w:eastAsia="en-GB"/>
              </w:rPr>
              <w:t>It</w:t>
            </w:r>
            <w:r>
              <w:rPr>
                <w:rFonts w:eastAsia="Arial" w:cs="Arial"/>
                <w:lang w:eastAsia="en-GB"/>
              </w:rPr>
              <w:t xml:space="preserve"> confirmed the STB was supportive and will continue to monitor this as part of the Quality Review process but </w:t>
            </w:r>
            <w:r w:rsidR="005C705B">
              <w:rPr>
                <w:rFonts w:eastAsia="Arial" w:cs="Arial"/>
                <w:lang w:eastAsia="en-GB"/>
              </w:rPr>
              <w:t>w</w:t>
            </w:r>
            <w:r>
              <w:rPr>
                <w:rFonts w:eastAsia="Arial" w:cs="Arial"/>
                <w:lang w:eastAsia="en-GB"/>
              </w:rPr>
              <w:t>as unable to deliver training opportunities.</w:t>
            </w:r>
          </w:p>
          <w:p w14:paraId="571A7E7F" w14:textId="77777777" w:rsidR="003E1252" w:rsidRDefault="003E1252" w:rsidP="00E53DBA">
            <w:pPr>
              <w:pStyle w:val="ListParagraph"/>
              <w:spacing w:after="0" w:line="240" w:lineRule="auto"/>
              <w:ind w:left="-108"/>
              <w:rPr>
                <w:rFonts w:eastAsia="Arial" w:cs="Arial"/>
                <w:lang w:eastAsia="en-GB"/>
              </w:rPr>
            </w:pPr>
          </w:p>
          <w:p w14:paraId="6404A401" w14:textId="33ABF971" w:rsidR="003E1252" w:rsidRDefault="003E1252" w:rsidP="00E53DBA">
            <w:pPr>
              <w:pStyle w:val="ListParagraph"/>
              <w:spacing w:after="0" w:line="240" w:lineRule="auto"/>
              <w:ind w:left="-108"/>
              <w:rPr>
                <w:rFonts w:eastAsia="Arial" w:cs="Arial"/>
                <w:lang w:eastAsia="en-GB"/>
              </w:rPr>
            </w:pPr>
            <w:r>
              <w:rPr>
                <w:rFonts w:eastAsia="Arial" w:cs="Arial"/>
                <w:lang w:eastAsia="en-GB"/>
              </w:rPr>
              <w:t xml:space="preserve">MLJ </w:t>
            </w:r>
            <w:r w:rsidR="00D85676">
              <w:rPr>
                <w:rFonts w:eastAsia="Arial" w:cs="Arial"/>
                <w:lang w:eastAsia="en-GB"/>
              </w:rPr>
              <w:t>said</w:t>
            </w:r>
            <w:r>
              <w:rPr>
                <w:rFonts w:eastAsia="Arial" w:cs="Arial"/>
                <w:lang w:eastAsia="en-GB"/>
              </w:rPr>
              <w:t xml:space="preserve"> that the event </w:t>
            </w:r>
            <w:r w:rsidR="00D85676">
              <w:rPr>
                <w:rFonts w:eastAsia="Arial" w:cs="Arial"/>
                <w:lang w:eastAsia="en-GB"/>
              </w:rPr>
              <w:t>i</w:t>
            </w:r>
            <w:r>
              <w:rPr>
                <w:rFonts w:eastAsia="Arial" w:cs="Arial"/>
                <w:lang w:eastAsia="en-GB"/>
              </w:rPr>
              <w:t xml:space="preserve">n Birmingham was successful with 140 attendees </w:t>
            </w:r>
            <w:r w:rsidR="00D85676">
              <w:rPr>
                <w:rFonts w:eastAsia="Arial" w:cs="Arial"/>
                <w:lang w:eastAsia="en-GB"/>
              </w:rPr>
              <w:t xml:space="preserve">including representatives of </w:t>
            </w:r>
            <w:r w:rsidR="00AF55D7">
              <w:rPr>
                <w:rFonts w:eastAsia="Arial" w:cs="Arial"/>
                <w:lang w:eastAsia="en-GB"/>
              </w:rPr>
              <w:t>A</w:t>
            </w:r>
            <w:r w:rsidR="002C2C5E">
              <w:rPr>
                <w:rFonts w:eastAsia="Arial" w:cs="Arial"/>
                <w:lang w:eastAsia="en-GB"/>
              </w:rPr>
              <w:t xml:space="preserve">SiT, </w:t>
            </w:r>
            <w:r w:rsidR="00D85676">
              <w:rPr>
                <w:rFonts w:eastAsia="Arial" w:cs="Arial"/>
                <w:lang w:eastAsia="en-GB"/>
              </w:rPr>
              <w:t xml:space="preserve">consultants, </w:t>
            </w:r>
            <w:r w:rsidR="002C2C5E">
              <w:rPr>
                <w:rFonts w:eastAsia="Arial" w:cs="Arial"/>
                <w:lang w:eastAsia="en-GB"/>
              </w:rPr>
              <w:t xml:space="preserve">Chief Executives and Scotland’s CMO.  </w:t>
            </w:r>
            <w:r w:rsidR="00D85676">
              <w:rPr>
                <w:rFonts w:eastAsia="Arial" w:cs="Arial"/>
                <w:lang w:eastAsia="en-GB"/>
              </w:rPr>
              <w:t xml:space="preserve">A </w:t>
            </w:r>
            <w:r w:rsidR="002C2C5E">
              <w:rPr>
                <w:rFonts w:eastAsia="Arial" w:cs="Arial"/>
                <w:lang w:eastAsia="en-GB"/>
              </w:rPr>
              <w:t xml:space="preserve">similar event </w:t>
            </w:r>
            <w:r w:rsidR="00D85676">
              <w:rPr>
                <w:rFonts w:eastAsia="Arial" w:cs="Arial"/>
                <w:lang w:eastAsia="en-GB"/>
              </w:rPr>
              <w:t xml:space="preserve">will be held in </w:t>
            </w:r>
            <w:r w:rsidR="002C2C5E">
              <w:rPr>
                <w:rFonts w:eastAsia="Arial" w:cs="Arial"/>
                <w:lang w:eastAsia="en-GB"/>
              </w:rPr>
              <w:t>Scotland – most likely in September.</w:t>
            </w:r>
          </w:p>
          <w:p w14:paraId="4AAC1ACB" w14:textId="77777777" w:rsidR="00725BBB" w:rsidRDefault="00725BBB" w:rsidP="00E53DBA">
            <w:pPr>
              <w:pStyle w:val="ListParagraph"/>
              <w:spacing w:after="0" w:line="240" w:lineRule="auto"/>
              <w:ind w:left="-108"/>
              <w:rPr>
                <w:rFonts w:eastAsia="Arial" w:cs="Arial"/>
                <w:lang w:eastAsia="en-GB"/>
              </w:rPr>
            </w:pPr>
          </w:p>
          <w:p w14:paraId="145FB858" w14:textId="788DC2DC" w:rsidR="00725BBB" w:rsidRPr="00D86327" w:rsidRDefault="00D85676" w:rsidP="00E53DBA">
            <w:pPr>
              <w:pStyle w:val="ListParagraph"/>
              <w:spacing w:after="0" w:line="240" w:lineRule="auto"/>
              <w:ind w:left="-108"/>
              <w:rPr>
                <w:rFonts w:eastAsia="Arial" w:cs="Arial"/>
                <w:lang w:eastAsia="en-GB"/>
              </w:rPr>
            </w:pPr>
            <w:r>
              <w:rPr>
                <w:rFonts w:eastAsia="Arial" w:cs="Arial"/>
                <w:lang w:eastAsia="en-GB"/>
              </w:rPr>
              <w:t>GH clarified th</w:t>
            </w:r>
            <w:r w:rsidR="00725BBB">
              <w:rPr>
                <w:rFonts w:eastAsia="Arial" w:cs="Arial"/>
                <w:lang w:eastAsia="en-GB"/>
              </w:rPr>
              <w:t>e role</w:t>
            </w:r>
            <w:r>
              <w:rPr>
                <w:rFonts w:eastAsia="Arial" w:cs="Arial"/>
                <w:lang w:eastAsia="en-GB"/>
              </w:rPr>
              <w:t>s</w:t>
            </w:r>
            <w:r w:rsidR="00725BBB">
              <w:rPr>
                <w:rFonts w:eastAsia="Arial" w:cs="Arial"/>
                <w:lang w:eastAsia="en-GB"/>
              </w:rPr>
              <w:t xml:space="preserve"> </w:t>
            </w:r>
            <w:r>
              <w:rPr>
                <w:rFonts w:eastAsia="Arial" w:cs="Arial"/>
                <w:lang w:eastAsia="en-GB"/>
              </w:rPr>
              <w:t xml:space="preserve">for </w:t>
            </w:r>
            <w:r w:rsidR="00725BBB">
              <w:rPr>
                <w:rFonts w:eastAsia="Arial" w:cs="Arial"/>
                <w:lang w:eastAsia="en-GB"/>
              </w:rPr>
              <w:t>Health Boards and NES in tackling the issue.</w:t>
            </w:r>
            <w:r w:rsidR="00E53DBA">
              <w:rPr>
                <w:rFonts w:eastAsia="Arial" w:cs="Arial"/>
                <w:lang w:eastAsia="en-GB"/>
              </w:rPr>
              <w:t xml:space="preserve">  </w:t>
            </w:r>
            <w:r w:rsidR="0075746D">
              <w:rPr>
                <w:rFonts w:eastAsia="Arial" w:cs="Arial"/>
                <w:lang w:eastAsia="en-GB"/>
              </w:rPr>
              <w:t xml:space="preserve">JM confirmed that </w:t>
            </w:r>
            <w:r w:rsidR="00547B91">
              <w:rPr>
                <w:rFonts w:eastAsia="Arial" w:cs="Arial"/>
                <w:lang w:eastAsia="en-GB"/>
              </w:rPr>
              <w:t>each visit panel includes a lay representative.</w:t>
            </w:r>
          </w:p>
        </w:tc>
        <w:tc>
          <w:tcPr>
            <w:tcW w:w="1049" w:type="dxa"/>
          </w:tcPr>
          <w:p w14:paraId="372FC82F" w14:textId="77777777" w:rsidR="003E1252" w:rsidRPr="00371AF2" w:rsidRDefault="003E1252" w:rsidP="00E53DBA">
            <w:pPr>
              <w:spacing w:after="0" w:line="240" w:lineRule="auto"/>
              <w:rPr>
                <w:rFonts w:cs="Calibri"/>
                <w:lang w:eastAsia="en-GB"/>
              </w:rPr>
            </w:pPr>
          </w:p>
        </w:tc>
      </w:tr>
      <w:tr w:rsidR="003E1252" w:rsidRPr="00371AF2" w14:paraId="40B4DBA8" w14:textId="77777777" w:rsidTr="00E53DBA">
        <w:tc>
          <w:tcPr>
            <w:tcW w:w="957" w:type="dxa"/>
            <w:gridSpan w:val="2"/>
          </w:tcPr>
          <w:p w14:paraId="3D16EFAA" w14:textId="77777777" w:rsidR="003E1252" w:rsidRDefault="003E1252" w:rsidP="00E53DBA">
            <w:pPr>
              <w:spacing w:after="0" w:line="240" w:lineRule="auto"/>
              <w:rPr>
                <w:rFonts w:cs="Calibri"/>
                <w:lang w:eastAsia="en-GB"/>
              </w:rPr>
            </w:pPr>
          </w:p>
        </w:tc>
        <w:tc>
          <w:tcPr>
            <w:tcW w:w="7600" w:type="dxa"/>
          </w:tcPr>
          <w:p w14:paraId="33F5215A" w14:textId="77777777" w:rsidR="003E1252" w:rsidRPr="00D86327" w:rsidRDefault="003E1252" w:rsidP="00E53DBA">
            <w:pPr>
              <w:pStyle w:val="ListParagraph"/>
              <w:spacing w:after="0" w:line="240" w:lineRule="auto"/>
              <w:ind w:left="-108"/>
              <w:rPr>
                <w:rFonts w:eastAsia="Arial" w:cs="Arial"/>
                <w:lang w:eastAsia="en-GB"/>
              </w:rPr>
            </w:pPr>
          </w:p>
        </w:tc>
        <w:tc>
          <w:tcPr>
            <w:tcW w:w="1049" w:type="dxa"/>
          </w:tcPr>
          <w:p w14:paraId="5E0D564E" w14:textId="77777777" w:rsidR="003E1252" w:rsidRPr="00371AF2" w:rsidRDefault="003E1252" w:rsidP="00E53DBA">
            <w:pPr>
              <w:spacing w:after="0" w:line="240" w:lineRule="auto"/>
              <w:rPr>
                <w:rFonts w:cs="Calibri"/>
                <w:lang w:eastAsia="en-GB"/>
              </w:rPr>
            </w:pPr>
          </w:p>
        </w:tc>
      </w:tr>
      <w:tr w:rsidR="00612944" w:rsidRPr="00371AF2" w14:paraId="7A8A2658" w14:textId="77777777" w:rsidTr="00E53DBA">
        <w:tc>
          <w:tcPr>
            <w:tcW w:w="8557" w:type="dxa"/>
            <w:gridSpan w:val="3"/>
          </w:tcPr>
          <w:p w14:paraId="70D5AE9A" w14:textId="4E52D2BF" w:rsidR="00612944" w:rsidRPr="00386724" w:rsidRDefault="00386724" w:rsidP="00386724">
            <w:pPr>
              <w:pStyle w:val="ListParagraph"/>
              <w:spacing w:after="0" w:line="240" w:lineRule="auto"/>
              <w:ind w:left="-108" w:firstLine="108"/>
              <w:rPr>
                <w:rFonts w:eastAsia="Arial" w:cs="Arial"/>
                <w:b/>
                <w:lang w:eastAsia="en-GB"/>
              </w:rPr>
            </w:pPr>
            <w:r w:rsidRPr="00386724">
              <w:rPr>
                <w:rFonts w:eastAsia="Arial" w:cs="Arial"/>
                <w:b/>
                <w:lang w:eastAsia="en-GB"/>
              </w:rPr>
              <w:t>Main items of business</w:t>
            </w:r>
          </w:p>
        </w:tc>
        <w:tc>
          <w:tcPr>
            <w:tcW w:w="1049" w:type="dxa"/>
          </w:tcPr>
          <w:p w14:paraId="50983731" w14:textId="77777777" w:rsidR="00612944" w:rsidRPr="00371AF2" w:rsidRDefault="00612944" w:rsidP="00E53DBA">
            <w:pPr>
              <w:spacing w:after="0" w:line="240" w:lineRule="auto"/>
              <w:rPr>
                <w:rFonts w:cs="Calibri"/>
                <w:lang w:eastAsia="en-GB"/>
              </w:rPr>
            </w:pPr>
          </w:p>
        </w:tc>
      </w:tr>
      <w:tr w:rsidR="00D86327" w:rsidRPr="00371AF2" w14:paraId="732519E2" w14:textId="77777777" w:rsidTr="00E53DBA">
        <w:tc>
          <w:tcPr>
            <w:tcW w:w="957" w:type="dxa"/>
            <w:gridSpan w:val="2"/>
          </w:tcPr>
          <w:p w14:paraId="32F4A046" w14:textId="3160EDBF" w:rsidR="00D86327" w:rsidRDefault="006B1605" w:rsidP="00E53DBA">
            <w:pPr>
              <w:spacing w:after="0" w:line="240" w:lineRule="auto"/>
              <w:rPr>
                <w:rFonts w:cs="Calibri"/>
                <w:lang w:eastAsia="en-GB"/>
              </w:rPr>
            </w:pPr>
            <w:r>
              <w:rPr>
                <w:rFonts w:cs="Calibri"/>
                <w:lang w:eastAsia="en-GB"/>
              </w:rPr>
              <w:t>4.</w:t>
            </w:r>
          </w:p>
        </w:tc>
        <w:tc>
          <w:tcPr>
            <w:tcW w:w="7600" w:type="dxa"/>
          </w:tcPr>
          <w:p w14:paraId="6DB5782A" w14:textId="5EBE0877" w:rsidR="00D86327" w:rsidRPr="00E74E9B" w:rsidRDefault="0075746D" w:rsidP="0075746D">
            <w:pPr>
              <w:tabs>
                <w:tab w:val="left" w:pos="567"/>
                <w:tab w:val="left" w:pos="709"/>
              </w:tabs>
              <w:spacing w:after="0" w:line="240" w:lineRule="auto"/>
              <w:ind w:left="-75"/>
              <w:rPr>
                <w:rFonts w:eastAsia="Arial" w:cs="Arial"/>
                <w:b/>
                <w:lang w:eastAsia="en-GB"/>
              </w:rPr>
            </w:pPr>
            <w:r w:rsidRPr="00E74E9B">
              <w:rPr>
                <w:rFonts w:eastAsia="Arial" w:cs="Arial"/>
                <w:b/>
                <w:lang w:eastAsia="en-GB"/>
              </w:rPr>
              <w:t>Scotland Deanery</w:t>
            </w:r>
          </w:p>
        </w:tc>
        <w:tc>
          <w:tcPr>
            <w:tcW w:w="1049" w:type="dxa"/>
          </w:tcPr>
          <w:p w14:paraId="65CFE22F" w14:textId="77777777" w:rsidR="00D86327" w:rsidRPr="00371AF2" w:rsidRDefault="00D86327" w:rsidP="00E53DBA">
            <w:pPr>
              <w:spacing w:after="0" w:line="240" w:lineRule="auto"/>
              <w:rPr>
                <w:rFonts w:cs="Calibri"/>
                <w:lang w:eastAsia="en-GB"/>
              </w:rPr>
            </w:pPr>
          </w:p>
        </w:tc>
      </w:tr>
      <w:tr w:rsidR="00D86327" w:rsidRPr="00371AF2" w14:paraId="4C1657A3" w14:textId="77777777" w:rsidTr="00E53DBA">
        <w:tc>
          <w:tcPr>
            <w:tcW w:w="957" w:type="dxa"/>
            <w:gridSpan w:val="2"/>
          </w:tcPr>
          <w:p w14:paraId="4566937D" w14:textId="3072BC76" w:rsidR="00D86327" w:rsidRDefault="00E74E9B" w:rsidP="00E53DBA">
            <w:pPr>
              <w:spacing w:after="0" w:line="240" w:lineRule="auto"/>
              <w:rPr>
                <w:rFonts w:cs="Calibri"/>
                <w:lang w:eastAsia="en-GB"/>
              </w:rPr>
            </w:pPr>
            <w:r>
              <w:rPr>
                <w:rFonts w:cs="Calibri"/>
                <w:lang w:eastAsia="en-GB"/>
              </w:rPr>
              <w:t>4.1</w:t>
            </w:r>
          </w:p>
        </w:tc>
        <w:tc>
          <w:tcPr>
            <w:tcW w:w="7600" w:type="dxa"/>
          </w:tcPr>
          <w:p w14:paraId="0B34FA88" w14:textId="7FEB9548" w:rsidR="00D86327" w:rsidRPr="00E74E9B" w:rsidRDefault="00E74E9B" w:rsidP="0075746D">
            <w:pPr>
              <w:pStyle w:val="ListParagraph"/>
              <w:spacing w:after="0" w:line="240" w:lineRule="auto"/>
              <w:ind w:left="-75"/>
              <w:rPr>
                <w:rFonts w:eastAsia="Arial" w:cs="Arial"/>
                <w:b/>
                <w:lang w:eastAsia="en-GB"/>
              </w:rPr>
            </w:pPr>
            <w:r w:rsidRPr="00E74E9B">
              <w:rPr>
                <w:rFonts w:asciiTheme="minorHAnsi" w:hAnsiTheme="minorHAnsi" w:cs="Arial"/>
                <w:b/>
                <w:lang w:eastAsia="en-GB"/>
              </w:rPr>
              <w:t>Quality management report</w:t>
            </w:r>
          </w:p>
        </w:tc>
        <w:tc>
          <w:tcPr>
            <w:tcW w:w="1049" w:type="dxa"/>
          </w:tcPr>
          <w:p w14:paraId="0A7BD7E6" w14:textId="77777777" w:rsidR="00D86327" w:rsidRPr="00371AF2" w:rsidRDefault="00D86327" w:rsidP="00E53DBA">
            <w:pPr>
              <w:spacing w:after="0" w:line="240" w:lineRule="auto"/>
              <w:rPr>
                <w:rFonts w:cs="Calibri"/>
                <w:lang w:eastAsia="en-GB"/>
              </w:rPr>
            </w:pPr>
          </w:p>
        </w:tc>
      </w:tr>
      <w:tr w:rsidR="00D86327" w:rsidRPr="00371AF2" w14:paraId="27BCC196" w14:textId="77777777" w:rsidTr="00E53DBA">
        <w:tc>
          <w:tcPr>
            <w:tcW w:w="957" w:type="dxa"/>
            <w:gridSpan w:val="2"/>
          </w:tcPr>
          <w:p w14:paraId="534799CE" w14:textId="77777777" w:rsidR="00D86327" w:rsidRPr="004C771F" w:rsidRDefault="00D86327" w:rsidP="00E53DBA">
            <w:pPr>
              <w:spacing w:after="0" w:line="240" w:lineRule="auto"/>
              <w:rPr>
                <w:rFonts w:cs="Calibri"/>
                <w:lang w:eastAsia="en-GB"/>
              </w:rPr>
            </w:pPr>
          </w:p>
        </w:tc>
        <w:tc>
          <w:tcPr>
            <w:tcW w:w="7600" w:type="dxa"/>
          </w:tcPr>
          <w:p w14:paraId="5F743CA2" w14:textId="4E15BCE9" w:rsidR="00D86327" w:rsidRPr="004C771F" w:rsidRDefault="00E74E9B" w:rsidP="0075746D">
            <w:pPr>
              <w:pStyle w:val="ListParagraph"/>
              <w:spacing w:after="0" w:line="240" w:lineRule="auto"/>
              <w:ind w:left="-75"/>
              <w:rPr>
                <w:rFonts w:eastAsia="Arial" w:cs="Arial"/>
                <w:lang w:eastAsia="en-GB"/>
              </w:rPr>
            </w:pPr>
            <w:r w:rsidRPr="004C771F">
              <w:rPr>
                <w:rFonts w:eastAsia="Arial" w:cs="Arial"/>
                <w:lang w:eastAsia="en-GB"/>
              </w:rPr>
              <w:t>JM highlighted key issues from recent visits for which reports have been signed off:</w:t>
            </w:r>
          </w:p>
          <w:p w14:paraId="32FD068F" w14:textId="4A2909A0" w:rsidR="00E74E9B" w:rsidRPr="004C771F" w:rsidRDefault="00B43B20" w:rsidP="00E74E9B">
            <w:pPr>
              <w:pStyle w:val="ListParagraph"/>
              <w:numPr>
                <w:ilvl w:val="0"/>
                <w:numId w:val="8"/>
              </w:numPr>
              <w:spacing w:after="0" w:line="240" w:lineRule="auto"/>
              <w:ind w:hanging="435"/>
              <w:rPr>
                <w:rFonts w:eastAsia="Arial" w:cs="Arial"/>
                <w:lang w:eastAsia="en-GB"/>
              </w:rPr>
            </w:pPr>
            <w:r w:rsidRPr="004C771F">
              <w:rPr>
                <w:rFonts w:eastAsia="Arial" w:cs="Arial"/>
                <w:lang w:eastAsia="en-GB"/>
              </w:rPr>
              <w:t>QEUH – undermining and job plans.</w:t>
            </w:r>
          </w:p>
          <w:p w14:paraId="2363143F" w14:textId="093EA0D8" w:rsidR="00B43B20" w:rsidRPr="004C771F" w:rsidRDefault="004C771F" w:rsidP="00E74E9B">
            <w:pPr>
              <w:pStyle w:val="ListParagraph"/>
              <w:numPr>
                <w:ilvl w:val="0"/>
                <w:numId w:val="8"/>
              </w:numPr>
              <w:spacing w:after="0" w:line="240" w:lineRule="auto"/>
              <w:ind w:hanging="435"/>
              <w:rPr>
                <w:rFonts w:eastAsia="Arial" w:cs="Arial"/>
                <w:lang w:eastAsia="en-GB"/>
              </w:rPr>
            </w:pPr>
            <w:r w:rsidRPr="004C771F">
              <w:rPr>
                <w:rFonts w:eastAsia="Arial" w:cs="Arial"/>
                <w:lang w:eastAsia="en-GB"/>
              </w:rPr>
              <w:t>Aberdeen T &amp; O – a very positive visit with no major issues.</w:t>
            </w:r>
          </w:p>
          <w:p w14:paraId="7CE45816" w14:textId="06FCE4CB" w:rsidR="00E74E9B" w:rsidRPr="004C771F" w:rsidRDefault="004C771F" w:rsidP="004C771F">
            <w:pPr>
              <w:pStyle w:val="ListParagraph"/>
              <w:numPr>
                <w:ilvl w:val="0"/>
                <w:numId w:val="8"/>
              </w:numPr>
              <w:spacing w:after="0" w:line="240" w:lineRule="auto"/>
              <w:ind w:hanging="435"/>
              <w:rPr>
                <w:rFonts w:eastAsia="Arial" w:cs="Arial"/>
                <w:lang w:eastAsia="en-GB"/>
              </w:rPr>
            </w:pPr>
            <w:r w:rsidRPr="004C771F">
              <w:rPr>
                <w:rFonts w:eastAsia="Arial" w:cs="Arial"/>
                <w:lang w:eastAsia="en-GB"/>
              </w:rPr>
              <w:t>Aberdeen Plastic Surgery – relatively positive visit – some crossover with other specialties and discussion about interaction with other Surgical specialties.</w:t>
            </w:r>
          </w:p>
        </w:tc>
        <w:tc>
          <w:tcPr>
            <w:tcW w:w="1049" w:type="dxa"/>
          </w:tcPr>
          <w:p w14:paraId="5F14458B" w14:textId="77777777" w:rsidR="00D86327" w:rsidRPr="00371AF2" w:rsidRDefault="00D86327" w:rsidP="00E53DBA">
            <w:pPr>
              <w:spacing w:after="0" w:line="240" w:lineRule="auto"/>
              <w:rPr>
                <w:rFonts w:cs="Calibri"/>
                <w:lang w:eastAsia="en-GB"/>
              </w:rPr>
            </w:pPr>
          </w:p>
        </w:tc>
      </w:tr>
      <w:tr w:rsidR="00D86327" w:rsidRPr="00371AF2" w14:paraId="525D52D6" w14:textId="77777777" w:rsidTr="00E53DBA">
        <w:tc>
          <w:tcPr>
            <w:tcW w:w="957" w:type="dxa"/>
            <w:gridSpan w:val="2"/>
          </w:tcPr>
          <w:p w14:paraId="7078BC2F" w14:textId="77777777" w:rsidR="00D86327" w:rsidRPr="004C771F" w:rsidRDefault="00D86327" w:rsidP="00E53DBA">
            <w:pPr>
              <w:spacing w:after="0" w:line="240" w:lineRule="auto"/>
              <w:rPr>
                <w:rFonts w:cs="Calibri"/>
                <w:lang w:eastAsia="en-GB"/>
              </w:rPr>
            </w:pPr>
          </w:p>
        </w:tc>
        <w:tc>
          <w:tcPr>
            <w:tcW w:w="7600" w:type="dxa"/>
          </w:tcPr>
          <w:p w14:paraId="62D85C85" w14:textId="77777777" w:rsidR="00D86327" w:rsidRPr="004C771F" w:rsidRDefault="00D86327" w:rsidP="0075746D">
            <w:pPr>
              <w:pStyle w:val="ListParagraph"/>
              <w:spacing w:after="0" w:line="240" w:lineRule="auto"/>
              <w:ind w:left="-75"/>
              <w:rPr>
                <w:rFonts w:eastAsia="Arial" w:cs="Arial"/>
                <w:lang w:eastAsia="en-GB"/>
              </w:rPr>
            </w:pPr>
          </w:p>
        </w:tc>
        <w:tc>
          <w:tcPr>
            <w:tcW w:w="1049" w:type="dxa"/>
          </w:tcPr>
          <w:p w14:paraId="2162477D" w14:textId="77777777" w:rsidR="00D86327" w:rsidRPr="00371AF2" w:rsidRDefault="00D86327" w:rsidP="00E53DBA">
            <w:pPr>
              <w:spacing w:after="0" w:line="240" w:lineRule="auto"/>
              <w:rPr>
                <w:rFonts w:cs="Calibri"/>
                <w:lang w:eastAsia="en-GB"/>
              </w:rPr>
            </w:pPr>
          </w:p>
        </w:tc>
      </w:tr>
      <w:tr w:rsidR="004C771F" w:rsidRPr="00371AF2" w14:paraId="1A851ED0" w14:textId="77777777" w:rsidTr="00E53DBA">
        <w:tc>
          <w:tcPr>
            <w:tcW w:w="957" w:type="dxa"/>
            <w:gridSpan w:val="2"/>
          </w:tcPr>
          <w:p w14:paraId="0BF3B499" w14:textId="61C431FD" w:rsidR="004C771F" w:rsidRPr="004C771F" w:rsidRDefault="004C771F" w:rsidP="00E53DBA">
            <w:pPr>
              <w:spacing w:after="0" w:line="240" w:lineRule="auto"/>
              <w:rPr>
                <w:rFonts w:cs="Calibri"/>
                <w:lang w:eastAsia="en-GB"/>
              </w:rPr>
            </w:pPr>
            <w:r>
              <w:rPr>
                <w:rFonts w:cs="Calibri"/>
                <w:lang w:eastAsia="en-GB"/>
              </w:rPr>
              <w:t>4.2</w:t>
            </w:r>
          </w:p>
        </w:tc>
        <w:tc>
          <w:tcPr>
            <w:tcW w:w="7600" w:type="dxa"/>
          </w:tcPr>
          <w:p w14:paraId="1F64159F" w14:textId="654BD1F6" w:rsidR="004C771F" w:rsidRPr="004C771F" w:rsidRDefault="004C771F" w:rsidP="0075746D">
            <w:pPr>
              <w:pStyle w:val="ListParagraph"/>
              <w:spacing w:after="0" w:line="240" w:lineRule="auto"/>
              <w:ind w:left="-75"/>
              <w:rPr>
                <w:rFonts w:eastAsia="Arial" w:cs="Arial"/>
                <w:b/>
                <w:lang w:eastAsia="en-GB"/>
              </w:rPr>
            </w:pPr>
            <w:r w:rsidRPr="004C771F">
              <w:rPr>
                <w:rFonts w:asciiTheme="minorHAnsi" w:hAnsiTheme="minorHAnsi" w:cs="Arial"/>
                <w:b/>
                <w:lang w:eastAsia="en-GB"/>
              </w:rPr>
              <w:t>ARCP outcomes report and ARCP review</w:t>
            </w:r>
          </w:p>
        </w:tc>
        <w:tc>
          <w:tcPr>
            <w:tcW w:w="1049" w:type="dxa"/>
          </w:tcPr>
          <w:p w14:paraId="5D9E3C88" w14:textId="77777777" w:rsidR="004C771F" w:rsidRPr="00371AF2" w:rsidRDefault="004C771F" w:rsidP="00E53DBA">
            <w:pPr>
              <w:spacing w:after="0" w:line="240" w:lineRule="auto"/>
              <w:rPr>
                <w:rFonts w:cs="Calibri"/>
                <w:lang w:eastAsia="en-GB"/>
              </w:rPr>
            </w:pPr>
          </w:p>
        </w:tc>
      </w:tr>
      <w:tr w:rsidR="004C771F" w:rsidRPr="00371AF2" w14:paraId="1828E9CD" w14:textId="77777777" w:rsidTr="00E53DBA">
        <w:tc>
          <w:tcPr>
            <w:tcW w:w="957" w:type="dxa"/>
            <w:gridSpan w:val="2"/>
          </w:tcPr>
          <w:p w14:paraId="03453CA6" w14:textId="77777777" w:rsidR="004C771F" w:rsidRDefault="004C771F" w:rsidP="00E53DBA">
            <w:pPr>
              <w:spacing w:after="0" w:line="240" w:lineRule="auto"/>
              <w:rPr>
                <w:rFonts w:cs="Calibri"/>
                <w:lang w:eastAsia="en-GB"/>
              </w:rPr>
            </w:pPr>
          </w:p>
        </w:tc>
        <w:tc>
          <w:tcPr>
            <w:tcW w:w="7600" w:type="dxa"/>
          </w:tcPr>
          <w:p w14:paraId="6066CEFB" w14:textId="0108A00D" w:rsidR="004C771F" w:rsidRDefault="001F64D6" w:rsidP="0075746D">
            <w:pPr>
              <w:pStyle w:val="ListParagraph"/>
              <w:spacing w:after="0" w:line="240" w:lineRule="auto"/>
              <w:ind w:left="-75"/>
              <w:rPr>
                <w:rFonts w:eastAsia="Arial" w:cs="Arial"/>
                <w:lang w:eastAsia="en-GB"/>
              </w:rPr>
            </w:pPr>
            <w:r>
              <w:rPr>
                <w:rFonts w:eastAsia="Arial" w:cs="Arial"/>
                <w:lang w:eastAsia="en-GB"/>
              </w:rPr>
              <w:t xml:space="preserve">The report </w:t>
            </w:r>
            <w:r w:rsidR="00A55134">
              <w:rPr>
                <w:rFonts w:eastAsia="Arial" w:cs="Arial"/>
                <w:lang w:eastAsia="en-GB"/>
              </w:rPr>
              <w:t>provided</w:t>
            </w:r>
            <w:r>
              <w:rPr>
                <w:rFonts w:eastAsia="Arial" w:cs="Arial"/>
                <w:lang w:eastAsia="en-GB"/>
              </w:rPr>
              <w:t xml:space="preserve"> information by specialty and region</w:t>
            </w:r>
            <w:r w:rsidR="00F92646">
              <w:rPr>
                <w:rFonts w:eastAsia="Arial" w:cs="Arial"/>
                <w:lang w:eastAsia="en-GB"/>
              </w:rPr>
              <w:t>.  Issues were noted in:</w:t>
            </w:r>
          </w:p>
          <w:p w14:paraId="4FEDD93E" w14:textId="0F63AB61" w:rsidR="00F92646" w:rsidRDefault="00F92646" w:rsidP="00F92646">
            <w:pPr>
              <w:pStyle w:val="ListParagraph"/>
              <w:numPr>
                <w:ilvl w:val="0"/>
                <w:numId w:val="9"/>
              </w:numPr>
              <w:spacing w:after="0" w:line="240" w:lineRule="auto"/>
              <w:ind w:hanging="435"/>
              <w:rPr>
                <w:rFonts w:eastAsia="Arial" w:cs="Arial"/>
                <w:lang w:eastAsia="en-GB"/>
              </w:rPr>
            </w:pPr>
            <w:r>
              <w:rPr>
                <w:rFonts w:eastAsia="Arial" w:cs="Arial"/>
                <w:lang w:eastAsia="en-GB"/>
              </w:rPr>
              <w:t xml:space="preserve">Core Surgery </w:t>
            </w:r>
            <w:r w:rsidR="00A66E94">
              <w:rPr>
                <w:rFonts w:eastAsia="Arial" w:cs="Arial"/>
                <w:lang w:eastAsia="en-GB"/>
              </w:rPr>
              <w:t>–</w:t>
            </w:r>
            <w:r>
              <w:rPr>
                <w:rFonts w:eastAsia="Arial" w:cs="Arial"/>
                <w:lang w:eastAsia="en-GB"/>
              </w:rPr>
              <w:t xml:space="preserve"> </w:t>
            </w:r>
            <w:r w:rsidR="00A66E94">
              <w:rPr>
                <w:rFonts w:eastAsia="Arial" w:cs="Arial"/>
                <w:lang w:eastAsia="en-GB"/>
              </w:rPr>
              <w:t>aware of issues and being addressed by IST project.  Outcomes 3 and 4 were associated with failure at MRCS where there was a higher rate.</w:t>
            </w:r>
            <w:r w:rsidR="00126393">
              <w:rPr>
                <w:rFonts w:eastAsia="Arial" w:cs="Arial"/>
                <w:lang w:eastAsia="en-GB"/>
              </w:rPr>
              <w:t xml:space="preserve">  </w:t>
            </w:r>
            <w:r w:rsidR="00D64006">
              <w:rPr>
                <w:rFonts w:eastAsia="Arial" w:cs="Arial"/>
                <w:lang w:eastAsia="en-GB"/>
              </w:rPr>
              <w:t>At least</w:t>
            </w:r>
            <w:r w:rsidR="00126393">
              <w:rPr>
                <w:rFonts w:eastAsia="Arial" w:cs="Arial"/>
                <w:lang w:eastAsia="en-GB"/>
              </w:rPr>
              <w:t xml:space="preserve"> one fifth of CT2 applicants did not get a satisfactory outcome; this underlined the need for the IST project.</w:t>
            </w:r>
          </w:p>
          <w:p w14:paraId="12345FDC" w14:textId="24D8534B" w:rsidR="001F64D6" w:rsidRPr="00D86327" w:rsidRDefault="00A66E94" w:rsidP="007E4BC8">
            <w:pPr>
              <w:pStyle w:val="ListParagraph"/>
              <w:numPr>
                <w:ilvl w:val="0"/>
                <w:numId w:val="9"/>
              </w:numPr>
              <w:spacing w:after="0" w:line="240" w:lineRule="auto"/>
              <w:rPr>
                <w:rFonts w:eastAsia="Arial" w:cs="Arial"/>
                <w:lang w:eastAsia="en-GB"/>
              </w:rPr>
            </w:pPr>
            <w:r w:rsidRPr="004C42B7">
              <w:rPr>
                <w:rFonts w:eastAsia="Arial" w:cs="Arial"/>
                <w:lang w:eastAsia="en-GB"/>
              </w:rPr>
              <w:t xml:space="preserve">General Surgery </w:t>
            </w:r>
            <w:r w:rsidR="00646932" w:rsidRPr="004C42B7">
              <w:rPr>
                <w:rFonts w:eastAsia="Arial" w:cs="Arial"/>
                <w:lang w:eastAsia="en-GB"/>
              </w:rPr>
              <w:t>–</w:t>
            </w:r>
            <w:r w:rsidRPr="004C42B7">
              <w:rPr>
                <w:rFonts w:eastAsia="Arial" w:cs="Arial"/>
                <w:lang w:eastAsia="en-GB"/>
              </w:rPr>
              <w:t xml:space="preserve"> </w:t>
            </w:r>
            <w:r w:rsidR="00646932" w:rsidRPr="004C42B7">
              <w:rPr>
                <w:rFonts w:eastAsia="Arial" w:cs="Arial"/>
                <w:lang w:eastAsia="en-GB"/>
              </w:rPr>
              <w:t>Outcome 5s – additional information required eg if Outcome was subsequently converted.  HM will seek this information from Laraine</w:t>
            </w:r>
            <w:r w:rsidR="00473A09" w:rsidRPr="004C42B7">
              <w:rPr>
                <w:rFonts w:eastAsia="Arial" w:cs="Arial"/>
                <w:lang w:eastAsia="en-GB"/>
              </w:rPr>
              <w:t xml:space="preserve"> Wood and George Kinnib</w:t>
            </w:r>
            <w:r w:rsidR="005369AA" w:rsidRPr="004C42B7">
              <w:rPr>
                <w:rFonts w:eastAsia="Arial" w:cs="Arial"/>
                <w:lang w:eastAsia="en-GB"/>
              </w:rPr>
              <w:t>u</w:t>
            </w:r>
            <w:r w:rsidR="00473A09" w:rsidRPr="004C42B7">
              <w:rPr>
                <w:rFonts w:eastAsia="Arial" w:cs="Arial"/>
                <w:lang w:eastAsia="en-GB"/>
              </w:rPr>
              <w:t>rg</w:t>
            </w:r>
            <w:r w:rsidR="004C42B7" w:rsidRPr="004C42B7">
              <w:rPr>
                <w:rFonts w:eastAsia="Arial" w:cs="Arial"/>
                <w:lang w:eastAsia="en-GB"/>
              </w:rPr>
              <w:t>h.</w:t>
            </w:r>
          </w:p>
        </w:tc>
        <w:tc>
          <w:tcPr>
            <w:tcW w:w="1049" w:type="dxa"/>
          </w:tcPr>
          <w:p w14:paraId="277EF662" w14:textId="77777777" w:rsidR="004C771F" w:rsidRDefault="004C771F" w:rsidP="00E53DBA">
            <w:pPr>
              <w:spacing w:after="0" w:line="240" w:lineRule="auto"/>
              <w:rPr>
                <w:rFonts w:cs="Calibri"/>
                <w:lang w:eastAsia="en-GB"/>
              </w:rPr>
            </w:pPr>
          </w:p>
          <w:p w14:paraId="6F940F5B" w14:textId="77777777" w:rsidR="004C42B7" w:rsidRDefault="004C42B7" w:rsidP="00E53DBA">
            <w:pPr>
              <w:spacing w:after="0" w:line="240" w:lineRule="auto"/>
              <w:rPr>
                <w:rFonts w:cs="Calibri"/>
                <w:lang w:eastAsia="en-GB"/>
              </w:rPr>
            </w:pPr>
          </w:p>
          <w:p w14:paraId="4C6FFAD9" w14:textId="77777777" w:rsidR="004C42B7" w:rsidRDefault="004C42B7" w:rsidP="00E53DBA">
            <w:pPr>
              <w:spacing w:after="0" w:line="240" w:lineRule="auto"/>
              <w:rPr>
                <w:rFonts w:cs="Calibri"/>
                <w:lang w:eastAsia="en-GB"/>
              </w:rPr>
            </w:pPr>
          </w:p>
          <w:p w14:paraId="19707696" w14:textId="7E98D85B" w:rsidR="004C42B7" w:rsidRDefault="004C42B7" w:rsidP="00E53DBA">
            <w:pPr>
              <w:spacing w:after="0" w:line="240" w:lineRule="auto"/>
              <w:rPr>
                <w:rFonts w:cs="Calibri"/>
                <w:lang w:eastAsia="en-GB"/>
              </w:rPr>
            </w:pPr>
          </w:p>
          <w:p w14:paraId="48B104DB" w14:textId="77777777" w:rsidR="00D64006" w:rsidRDefault="00D64006" w:rsidP="00E53DBA">
            <w:pPr>
              <w:spacing w:after="0" w:line="240" w:lineRule="auto"/>
              <w:rPr>
                <w:rFonts w:cs="Calibri"/>
                <w:lang w:eastAsia="en-GB"/>
              </w:rPr>
            </w:pPr>
          </w:p>
          <w:p w14:paraId="7E4E2D33" w14:textId="537FC1C8" w:rsidR="004C42B7" w:rsidRPr="004C42B7" w:rsidRDefault="004C42B7" w:rsidP="00E53DBA">
            <w:pPr>
              <w:spacing w:after="0" w:line="240" w:lineRule="auto"/>
              <w:rPr>
                <w:rFonts w:cs="Calibri"/>
                <w:b/>
                <w:lang w:eastAsia="en-GB"/>
              </w:rPr>
            </w:pPr>
            <w:r w:rsidRPr="004C42B7">
              <w:rPr>
                <w:rFonts w:cs="Calibri"/>
                <w:b/>
                <w:lang w:eastAsia="en-GB"/>
              </w:rPr>
              <w:t>HM</w:t>
            </w:r>
          </w:p>
        </w:tc>
      </w:tr>
      <w:tr w:rsidR="004C771F" w:rsidRPr="00371AF2" w14:paraId="24C95526" w14:textId="77777777" w:rsidTr="00E53DBA">
        <w:tc>
          <w:tcPr>
            <w:tcW w:w="957" w:type="dxa"/>
            <w:gridSpan w:val="2"/>
          </w:tcPr>
          <w:p w14:paraId="554ECBE0" w14:textId="77777777" w:rsidR="004C771F" w:rsidRDefault="004C771F" w:rsidP="00E53DBA">
            <w:pPr>
              <w:spacing w:after="0" w:line="240" w:lineRule="auto"/>
              <w:rPr>
                <w:rFonts w:cs="Calibri"/>
                <w:lang w:eastAsia="en-GB"/>
              </w:rPr>
            </w:pPr>
          </w:p>
        </w:tc>
        <w:tc>
          <w:tcPr>
            <w:tcW w:w="7600" w:type="dxa"/>
          </w:tcPr>
          <w:p w14:paraId="4AF03BF9" w14:textId="77777777" w:rsidR="004C771F" w:rsidRPr="00126393" w:rsidRDefault="004C771F" w:rsidP="00126393">
            <w:pPr>
              <w:spacing w:after="0" w:line="240" w:lineRule="auto"/>
              <w:ind w:left="-75"/>
              <w:rPr>
                <w:rFonts w:eastAsia="Arial" w:cs="Arial"/>
                <w:lang w:eastAsia="en-GB"/>
              </w:rPr>
            </w:pPr>
          </w:p>
        </w:tc>
        <w:tc>
          <w:tcPr>
            <w:tcW w:w="1049" w:type="dxa"/>
          </w:tcPr>
          <w:p w14:paraId="7D399300" w14:textId="77777777" w:rsidR="004C771F" w:rsidRPr="00371AF2" w:rsidRDefault="004C771F" w:rsidP="00E53DBA">
            <w:pPr>
              <w:spacing w:after="0" w:line="240" w:lineRule="auto"/>
              <w:rPr>
                <w:rFonts w:cs="Calibri"/>
                <w:lang w:eastAsia="en-GB"/>
              </w:rPr>
            </w:pPr>
          </w:p>
        </w:tc>
      </w:tr>
      <w:tr w:rsidR="004C771F" w:rsidRPr="00371AF2" w14:paraId="49F5ABA1" w14:textId="77777777" w:rsidTr="00E53DBA">
        <w:tc>
          <w:tcPr>
            <w:tcW w:w="957" w:type="dxa"/>
            <w:gridSpan w:val="2"/>
          </w:tcPr>
          <w:p w14:paraId="13020CDD" w14:textId="77777777" w:rsidR="004C771F" w:rsidRDefault="004C771F" w:rsidP="00E53DBA">
            <w:pPr>
              <w:spacing w:after="0" w:line="240" w:lineRule="auto"/>
              <w:rPr>
                <w:rFonts w:cs="Calibri"/>
                <w:lang w:eastAsia="en-GB"/>
              </w:rPr>
            </w:pPr>
          </w:p>
        </w:tc>
        <w:tc>
          <w:tcPr>
            <w:tcW w:w="7600" w:type="dxa"/>
          </w:tcPr>
          <w:p w14:paraId="50B43B2D" w14:textId="474A2151" w:rsidR="004C771F" w:rsidRPr="00D86327" w:rsidRDefault="00126393" w:rsidP="0075746D">
            <w:pPr>
              <w:pStyle w:val="ListParagraph"/>
              <w:spacing w:after="0" w:line="240" w:lineRule="auto"/>
              <w:ind w:left="-75"/>
              <w:rPr>
                <w:rFonts w:eastAsia="Arial" w:cs="Arial"/>
                <w:lang w:eastAsia="en-GB"/>
              </w:rPr>
            </w:pPr>
            <w:r>
              <w:rPr>
                <w:rFonts w:eastAsia="Arial" w:cs="Arial"/>
                <w:lang w:eastAsia="en-GB"/>
              </w:rPr>
              <w:t xml:space="preserve">RP noted the </w:t>
            </w:r>
            <w:r w:rsidR="007921E7">
              <w:rPr>
                <w:rFonts w:eastAsia="Arial" w:cs="Arial"/>
                <w:lang w:eastAsia="en-GB"/>
              </w:rPr>
              <w:t xml:space="preserve">general </w:t>
            </w:r>
            <w:r>
              <w:rPr>
                <w:rFonts w:eastAsia="Arial" w:cs="Arial"/>
                <w:lang w:eastAsia="en-GB"/>
              </w:rPr>
              <w:t xml:space="preserve">high percentage of Outcome 5s.  </w:t>
            </w:r>
            <w:r w:rsidR="00230BA7">
              <w:rPr>
                <w:rFonts w:eastAsia="Arial" w:cs="Arial"/>
                <w:lang w:eastAsia="en-GB"/>
              </w:rPr>
              <w:t>He felt that more assistance could be provided to prepare tra</w:t>
            </w:r>
            <w:r>
              <w:rPr>
                <w:rFonts w:eastAsia="Arial" w:cs="Arial"/>
                <w:lang w:eastAsia="en-GB"/>
              </w:rPr>
              <w:t xml:space="preserve">inees for the ARCP process.  </w:t>
            </w:r>
            <w:r w:rsidR="00230BA7">
              <w:rPr>
                <w:rFonts w:eastAsia="Arial" w:cs="Arial"/>
                <w:lang w:eastAsia="en-GB"/>
              </w:rPr>
              <w:t>The view at COPMED</w:t>
            </w:r>
            <w:r>
              <w:rPr>
                <w:rFonts w:eastAsia="Arial" w:cs="Arial"/>
                <w:lang w:eastAsia="en-GB"/>
              </w:rPr>
              <w:t xml:space="preserve"> </w:t>
            </w:r>
            <w:r w:rsidR="00230BA7">
              <w:rPr>
                <w:rFonts w:eastAsia="Arial" w:cs="Arial"/>
                <w:lang w:eastAsia="en-GB"/>
              </w:rPr>
              <w:t>was that an Outcome 5 was not a real outcome and</w:t>
            </w:r>
            <w:r>
              <w:rPr>
                <w:rFonts w:eastAsia="Arial" w:cs="Arial"/>
                <w:lang w:eastAsia="en-GB"/>
              </w:rPr>
              <w:t xml:space="preserve"> was unsatisfactory position for all and not always the </w:t>
            </w:r>
            <w:r w:rsidR="00230BA7">
              <w:rPr>
                <w:rFonts w:eastAsia="Arial" w:cs="Arial"/>
                <w:lang w:eastAsia="en-GB"/>
              </w:rPr>
              <w:t xml:space="preserve">trainee’s </w:t>
            </w:r>
            <w:r>
              <w:rPr>
                <w:rFonts w:eastAsia="Arial" w:cs="Arial"/>
                <w:lang w:eastAsia="en-GB"/>
              </w:rPr>
              <w:t>fault.</w:t>
            </w:r>
          </w:p>
        </w:tc>
        <w:tc>
          <w:tcPr>
            <w:tcW w:w="1049" w:type="dxa"/>
          </w:tcPr>
          <w:p w14:paraId="2D4EFABB" w14:textId="77777777" w:rsidR="004C771F" w:rsidRPr="00371AF2" w:rsidRDefault="004C771F" w:rsidP="00E53DBA">
            <w:pPr>
              <w:spacing w:after="0" w:line="240" w:lineRule="auto"/>
              <w:rPr>
                <w:rFonts w:cs="Calibri"/>
                <w:lang w:eastAsia="en-GB"/>
              </w:rPr>
            </w:pPr>
          </w:p>
        </w:tc>
      </w:tr>
      <w:tr w:rsidR="004C771F" w:rsidRPr="00371AF2" w14:paraId="00C884EC" w14:textId="77777777" w:rsidTr="00E53DBA">
        <w:tc>
          <w:tcPr>
            <w:tcW w:w="957" w:type="dxa"/>
            <w:gridSpan w:val="2"/>
          </w:tcPr>
          <w:p w14:paraId="01E396EB" w14:textId="77777777" w:rsidR="004C771F" w:rsidRDefault="004C771F" w:rsidP="00E53DBA">
            <w:pPr>
              <w:spacing w:after="0" w:line="240" w:lineRule="auto"/>
              <w:rPr>
                <w:rFonts w:cs="Calibri"/>
                <w:lang w:eastAsia="en-GB"/>
              </w:rPr>
            </w:pPr>
          </w:p>
        </w:tc>
        <w:tc>
          <w:tcPr>
            <w:tcW w:w="7600" w:type="dxa"/>
          </w:tcPr>
          <w:p w14:paraId="132155E5" w14:textId="77777777" w:rsidR="004C771F" w:rsidRPr="00D86327" w:rsidRDefault="004C771F" w:rsidP="0075746D">
            <w:pPr>
              <w:pStyle w:val="ListParagraph"/>
              <w:spacing w:after="0" w:line="240" w:lineRule="auto"/>
              <w:ind w:left="-75"/>
              <w:rPr>
                <w:rFonts w:eastAsia="Arial" w:cs="Arial"/>
                <w:lang w:eastAsia="en-GB"/>
              </w:rPr>
            </w:pPr>
          </w:p>
        </w:tc>
        <w:tc>
          <w:tcPr>
            <w:tcW w:w="1049" w:type="dxa"/>
          </w:tcPr>
          <w:p w14:paraId="00E8DF3B" w14:textId="77777777" w:rsidR="004C771F" w:rsidRPr="00371AF2" w:rsidRDefault="004C771F" w:rsidP="00E53DBA">
            <w:pPr>
              <w:spacing w:after="0" w:line="240" w:lineRule="auto"/>
              <w:rPr>
                <w:rFonts w:cs="Calibri"/>
                <w:lang w:eastAsia="en-GB"/>
              </w:rPr>
            </w:pPr>
          </w:p>
        </w:tc>
      </w:tr>
      <w:tr w:rsidR="004C771F" w:rsidRPr="00371AF2" w14:paraId="009C1A7B" w14:textId="77777777" w:rsidTr="00E53DBA">
        <w:tc>
          <w:tcPr>
            <w:tcW w:w="957" w:type="dxa"/>
            <w:gridSpan w:val="2"/>
          </w:tcPr>
          <w:p w14:paraId="60ECC357" w14:textId="77777777" w:rsidR="004C771F" w:rsidRDefault="004C771F" w:rsidP="00E53DBA">
            <w:pPr>
              <w:spacing w:after="0" w:line="240" w:lineRule="auto"/>
              <w:rPr>
                <w:rFonts w:cs="Calibri"/>
                <w:lang w:eastAsia="en-GB"/>
              </w:rPr>
            </w:pPr>
          </w:p>
        </w:tc>
        <w:tc>
          <w:tcPr>
            <w:tcW w:w="7600" w:type="dxa"/>
          </w:tcPr>
          <w:p w14:paraId="760ECAED" w14:textId="5E313718" w:rsidR="004C771F" w:rsidRPr="00D86327" w:rsidRDefault="00126393" w:rsidP="0075746D">
            <w:pPr>
              <w:pStyle w:val="ListParagraph"/>
              <w:spacing w:after="0" w:line="240" w:lineRule="auto"/>
              <w:ind w:left="-75"/>
              <w:rPr>
                <w:rFonts w:eastAsia="Arial" w:cs="Arial"/>
                <w:lang w:eastAsia="en-GB"/>
              </w:rPr>
            </w:pPr>
            <w:r>
              <w:rPr>
                <w:rFonts w:eastAsia="Arial" w:cs="Arial"/>
                <w:lang w:eastAsia="en-GB"/>
              </w:rPr>
              <w:t>GH will share this information with TPDs.</w:t>
            </w:r>
          </w:p>
        </w:tc>
        <w:tc>
          <w:tcPr>
            <w:tcW w:w="1049" w:type="dxa"/>
          </w:tcPr>
          <w:p w14:paraId="308BDCA3" w14:textId="311963EA" w:rsidR="004C771F" w:rsidRPr="00126393" w:rsidRDefault="00126393" w:rsidP="00E53DBA">
            <w:pPr>
              <w:spacing w:after="0" w:line="240" w:lineRule="auto"/>
              <w:rPr>
                <w:rFonts w:cs="Calibri"/>
                <w:b/>
                <w:lang w:eastAsia="en-GB"/>
              </w:rPr>
            </w:pPr>
            <w:r w:rsidRPr="00126393">
              <w:rPr>
                <w:rFonts w:cs="Calibri"/>
                <w:b/>
                <w:lang w:eastAsia="en-GB"/>
              </w:rPr>
              <w:t>GH</w:t>
            </w:r>
          </w:p>
        </w:tc>
      </w:tr>
      <w:tr w:rsidR="004C771F" w:rsidRPr="00371AF2" w14:paraId="11A30E84" w14:textId="77777777" w:rsidTr="00E53DBA">
        <w:tc>
          <w:tcPr>
            <w:tcW w:w="957" w:type="dxa"/>
            <w:gridSpan w:val="2"/>
          </w:tcPr>
          <w:p w14:paraId="384F69DD" w14:textId="77777777" w:rsidR="004C771F" w:rsidRDefault="004C771F" w:rsidP="00E53DBA">
            <w:pPr>
              <w:spacing w:after="0" w:line="240" w:lineRule="auto"/>
              <w:rPr>
                <w:rFonts w:cs="Calibri"/>
                <w:lang w:eastAsia="en-GB"/>
              </w:rPr>
            </w:pPr>
          </w:p>
        </w:tc>
        <w:tc>
          <w:tcPr>
            <w:tcW w:w="7600" w:type="dxa"/>
          </w:tcPr>
          <w:p w14:paraId="2606483F" w14:textId="77777777" w:rsidR="004C771F" w:rsidRDefault="004C771F" w:rsidP="0075746D">
            <w:pPr>
              <w:pStyle w:val="ListParagraph"/>
              <w:spacing w:after="0" w:line="240" w:lineRule="auto"/>
              <w:ind w:left="-75"/>
              <w:rPr>
                <w:rFonts w:eastAsia="Arial" w:cs="Arial"/>
                <w:lang w:eastAsia="en-GB"/>
              </w:rPr>
            </w:pPr>
          </w:p>
          <w:p w14:paraId="269D77A5" w14:textId="58D14262" w:rsidR="000A666E" w:rsidRDefault="00413B66" w:rsidP="0075746D">
            <w:pPr>
              <w:pStyle w:val="ListParagraph"/>
              <w:spacing w:after="0" w:line="240" w:lineRule="auto"/>
              <w:ind w:left="-75"/>
              <w:rPr>
                <w:rFonts w:eastAsia="Arial" w:cs="Arial"/>
                <w:lang w:eastAsia="en-GB"/>
              </w:rPr>
            </w:pPr>
            <w:r>
              <w:rPr>
                <w:rFonts w:eastAsia="Arial" w:cs="Arial"/>
                <w:lang w:eastAsia="en-GB"/>
              </w:rPr>
              <w:t>Rosie Baillie</w:t>
            </w:r>
            <w:r w:rsidR="001F12F0">
              <w:rPr>
                <w:rFonts w:eastAsia="Arial" w:cs="Arial"/>
                <w:lang w:eastAsia="en-GB"/>
              </w:rPr>
              <w:t xml:space="preserve"> (RB)</w:t>
            </w:r>
            <w:r>
              <w:rPr>
                <w:rFonts w:eastAsia="Arial" w:cs="Arial"/>
                <w:lang w:eastAsia="en-GB"/>
              </w:rPr>
              <w:t xml:space="preserve">, NES Senior Manager asked each of the STBs </w:t>
            </w:r>
            <w:r w:rsidR="00B535C6">
              <w:rPr>
                <w:rFonts w:eastAsia="Arial" w:cs="Arial"/>
                <w:lang w:eastAsia="en-GB"/>
              </w:rPr>
              <w:t xml:space="preserve">by email </w:t>
            </w:r>
            <w:r>
              <w:rPr>
                <w:rFonts w:eastAsia="Arial" w:cs="Arial"/>
                <w:lang w:eastAsia="en-GB"/>
              </w:rPr>
              <w:t>to address points relating to the ARCP process and its review</w:t>
            </w:r>
            <w:r w:rsidR="00263DE5">
              <w:rPr>
                <w:rFonts w:eastAsia="Arial" w:cs="Arial"/>
                <w:lang w:eastAsia="en-GB"/>
              </w:rPr>
              <w:t>:</w:t>
            </w:r>
          </w:p>
          <w:p w14:paraId="3DBCAAAC" w14:textId="77777777" w:rsidR="0093777F" w:rsidRDefault="0093777F" w:rsidP="0075746D">
            <w:pPr>
              <w:pStyle w:val="ListParagraph"/>
              <w:spacing w:after="0" w:line="240" w:lineRule="auto"/>
              <w:ind w:left="-75"/>
              <w:rPr>
                <w:rFonts w:eastAsia="Arial" w:cs="Arial"/>
                <w:lang w:eastAsia="en-GB"/>
              </w:rPr>
            </w:pPr>
          </w:p>
          <w:p w14:paraId="64BBFA0D" w14:textId="285C982E" w:rsidR="00263DE5" w:rsidRDefault="000F09DC" w:rsidP="000F09DC">
            <w:pPr>
              <w:pStyle w:val="ListParagraph"/>
              <w:numPr>
                <w:ilvl w:val="0"/>
                <w:numId w:val="11"/>
              </w:numPr>
              <w:spacing w:after="0" w:line="240" w:lineRule="auto"/>
              <w:rPr>
                <w:rFonts w:eastAsia="Arial" w:cs="Arial"/>
                <w:lang w:eastAsia="en-GB"/>
              </w:rPr>
            </w:pPr>
            <w:r>
              <w:rPr>
                <w:rFonts w:eastAsia="Arial" w:cs="Arial"/>
                <w:lang w:eastAsia="en-GB"/>
              </w:rPr>
              <w:t>Conflicting advice on evidence requirements.</w:t>
            </w:r>
            <w:r w:rsidR="001F12F0">
              <w:rPr>
                <w:rFonts w:eastAsia="Arial" w:cs="Arial"/>
                <w:lang w:eastAsia="en-GB"/>
              </w:rPr>
              <w:t xml:space="preserve">  GH will ask RB for specific</w:t>
            </w:r>
            <w:r w:rsidR="0043628F">
              <w:rPr>
                <w:rFonts w:eastAsia="Arial" w:cs="Arial"/>
                <w:lang w:eastAsia="en-GB"/>
              </w:rPr>
              <w:t>s on</w:t>
            </w:r>
            <w:r w:rsidR="001F12F0">
              <w:rPr>
                <w:rFonts w:eastAsia="Arial" w:cs="Arial"/>
                <w:lang w:eastAsia="en-GB"/>
              </w:rPr>
              <w:t xml:space="preserve"> what information was missing/conflicting and in what specialties.</w:t>
            </w:r>
          </w:p>
          <w:p w14:paraId="66B96D44" w14:textId="4ABBA271" w:rsidR="001F12F0" w:rsidRDefault="001F12F0" w:rsidP="000F09DC">
            <w:pPr>
              <w:pStyle w:val="ListParagraph"/>
              <w:numPr>
                <w:ilvl w:val="0"/>
                <w:numId w:val="11"/>
              </w:numPr>
              <w:spacing w:after="0" w:line="240" w:lineRule="auto"/>
              <w:rPr>
                <w:rFonts w:eastAsia="Arial" w:cs="Arial"/>
                <w:lang w:eastAsia="en-GB"/>
              </w:rPr>
            </w:pPr>
            <w:r>
              <w:rPr>
                <w:rFonts w:eastAsia="Arial" w:cs="Arial"/>
                <w:lang w:eastAsia="en-GB"/>
              </w:rPr>
              <w:t xml:space="preserve">Saving information on eportfolio.  Ophthalmology is the only specialty not using ISCP </w:t>
            </w:r>
            <w:r w:rsidR="00D91660">
              <w:rPr>
                <w:rFonts w:eastAsia="Arial" w:cs="Arial"/>
                <w:lang w:eastAsia="en-GB"/>
              </w:rPr>
              <w:t>however they used</w:t>
            </w:r>
            <w:r w:rsidR="00E44017">
              <w:rPr>
                <w:rFonts w:eastAsia="Arial" w:cs="Arial"/>
                <w:lang w:eastAsia="en-GB"/>
              </w:rPr>
              <w:t xml:space="preserve"> the</w:t>
            </w:r>
            <w:r>
              <w:rPr>
                <w:rFonts w:eastAsia="Arial" w:cs="Arial"/>
                <w:lang w:eastAsia="en-GB"/>
              </w:rPr>
              <w:t xml:space="preserve"> traffic light system </w:t>
            </w:r>
            <w:r w:rsidR="00E44017">
              <w:rPr>
                <w:rFonts w:eastAsia="Arial" w:cs="Arial"/>
                <w:lang w:eastAsia="en-GB"/>
              </w:rPr>
              <w:t>so this should be clear</w:t>
            </w:r>
            <w:r>
              <w:rPr>
                <w:rFonts w:eastAsia="Arial" w:cs="Arial"/>
                <w:lang w:eastAsia="en-GB"/>
              </w:rPr>
              <w:t>.</w:t>
            </w:r>
            <w:r w:rsidR="00282448">
              <w:rPr>
                <w:rFonts w:eastAsia="Arial" w:cs="Arial"/>
                <w:lang w:eastAsia="en-GB"/>
              </w:rPr>
              <w:t xml:space="preserve">  </w:t>
            </w:r>
            <w:r w:rsidR="00E44017">
              <w:rPr>
                <w:rFonts w:eastAsia="Arial" w:cs="Arial"/>
                <w:lang w:eastAsia="en-GB"/>
              </w:rPr>
              <w:t xml:space="preserve">GH </w:t>
            </w:r>
            <w:r w:rsidR="00282448">
              <w:rPr>
                <w:rFonts w:eastAsia="Arial" w:cs="Arial"/>
                <w:lang w:eastAsia="en-GB"/>
              </w:rPr>
              <w:t xml:space="preserve">will check </w:t>
            </w:r>
            <w:r w:rsidR="00E44017">
              <w:rPr>
                <w:rFonts w:eastAsia="Arial" w:cs="Arial"/>
                <w:lang w:eastAsia="en-GB"/>
              </w:rPr>
              <w:t>if</w:t>
            </w:r>
            <w:r w:rsidR="00282448">
              <w:rPr>
                <w:rFonts w:eastAsia="Arial" w:cs="Arial"/>
                <w:lang w:eastAsia="en-GB"/>
              </w:rPr>
              <w:t xml:space="preserve"> there are specific issues relating to ISCP.</w:t>
            </w:r>
          </w:p>
          <w:p w14:paraId="71D827BC" w14:textId="7815E222" w:rsidR="00282448" w:rsidRDefault="00282448" w:rsidP="000F09DC">
            <w:pPr>
              <w:pStyle w:val="ListParagraph"/>
              <w:numPr>
                <w:ilvl w:val="0"/>
                <w:numId w:val="11"/>
              </w:numPr>
              <w:spacing w:after="0" w:line="240" w:lineRule="auto"/>
              <w:rPr>
                <w:rFonts w:eastAsia="Arial" w:cs="Arial"/>
                <w:lang w:eastAsia="en-GB"/>
              </w:rPr>
            </w:pPr>
            <w:r>
              <w:rPr>
                <w:rFonts w:eastAsia="Arial" w:cs="Arial"/>
                <w:lang w:eastAsia="en-GB"/>
              </w:rPr>
              <w:t xml:space="preserve">Good feedback – recording via ESR review template/feedback.  AM noted </w:t>
            </w:r>
            <w:r w:rsidR="00242FF6">
              <w:rPr>
                <w:rFonts w:eastAsia="Arial" w:cs="Arial"/>
                <w:lang w:eastAsia="en-GB"/>
              </w:rPr>
              <w:t>discussion at the recent SES T</w:t>
            </w:r>
            <w:r>
              <w:rPr>
                <w:rFonts w:eastAsia="Arial" w:cs="Arial"/>
                <w:lang w:eastAsia="en-GB"/>
              </w:rPr>
              <w:t xml:space="preserve">PD meeting </w:t>
            </w:r>
            <w:r w:rsidR="00242FF6">
              <w:rPr>
                <w:rFonts w:eastAsia="Arial" w:cs="Arial"/>
                <w:lang w:eastAsia="en-GB"/>
              </w:rPr>
              <w:t>on</w:t>
            </w:r>
            <w:r>
              <w:rPr>
                <w:rFonts w:eastAsia="Arial" w:cs="Arial"/>
                <w:lang w:eastAsia="en-GB"/>
              </w:rPr>
              <w:t xml:space="preserve"> use of ESR template</w:t>
            </w:r>
            <w:r w:rsidR="00242FF6">
              <w:rPr>
                <w:rFonts w:eastAsia="Arial" w:cs="Arial"/>
                <w:lang w:eastAsia="en-GB"/>
              </w:rPr>
              <w:t>.  This was met with enthusiasm and as a group they</w:t>
            </w:r>
            <w:r>
              <w:rPr>
                <w:rFonts w:eastAsia="Arial" w:cs="Arial"/>
                <w:lang w:eastAsia="en-GB"/>
              </w:rPr>
              <w:t xml:space="preserve"> were developing it </w:t>
            </w:r>
            <w:r w:rsidR="00242FF6">
              <w:rPr>
                <w:rFonts w:eastAsia="Arial" w:cs="Arial"/>
                <w:lang w:eastAsia="en-GB"/>
              </w:rPr>
              <w:t xml:space="preserve">to use possibly </w:t>
            </w:r>
            <w:r w:rsidR="00242FF6">
              <w:rPr>
                <w:rFonts w:eastAsia="Arial" w:cs="Arial"/>
                <w:lang w:eastAsia="en-GB"/>
              </w:rPr>
              <w:lastRenderedPageBreak/>
              <w:t xml:space="preserve">from </w:t>
            </w:r>
            <w:r>
              <w:rPr>
                <w:rFonts w:eastAsia="Arial" w:cs="Arial"/>
                <w:lang w:eastAsia="en-GB"/>
              </w:rPr>
              <w:t xml:space="preserve">this summer.  He acknowledged that requirements will vary and </w:t>
            </w:r>
            <w:r w:rsidR="00242FF6">
              <w:rPr>
                <w:rFonts w:eastAsia="Arial" w:cs="Arial"/>
                <w:lang w:eastAsia="en-GB"/>
              </w:rPr>
              <w:t>individuals TPDs will assess if it suited their programme</w:t>
            </w:r>
            <w:r>
              <w:rPr>
                <w:rFonts w:eastAsia="Arial" w:cs="Arial"/>
                <w:lang w:eastAsia="en-GB"/>
              </w:rPr>
              <w:t xml:space="preserve"> however he felt </w:t>
            </w:r>
            <w:r w:rsidR="00242FF6">
              <w:rPr>
                <w:rFonts w:eastAsia="Arial" w:cs="Arial"/>
                <w:lang w:eastAsia="en-GB"/>
              </w:rPr>
              <w:t>it would be useful</w:t>
            </w:r>
            <w:r>
              <w:rPr>
                <w:rFonts w:eastAsia="Arial" w:cs="Arial"/>
                <w:lang w:eastAsia="en-GB"/>
              </w:rPr>
              <w:t>.  He will feedback on its use at a future STB meeting.</w:t>
            </w:r>
          </w:p>
          <w:p w14:paraId="10E053E1" w14:textId="77777777" w:rsidR="00061800" w:rsidRPr="00061800" w:rsidRDefault="00061800" w:rsidP="00061800">
            <w:pPr>
              <w:spacing w:after="0" w:line="240" w:lineRule="auto"/>
              <w:ind w:hanging="75"/>
              <w:rPr>
                <w:rFonts w:eastAsia="Arial" w:cs="Arial"/>
                <w:lang w:eastAsia="en-GB"/>
              </w:rPr>
            </w:pPr>
          </w:p>
          <w:p w14:paraId="599D169B" w14:textId="58DF7B12" w:rsidR="002633EB" w:rsidRPr="002633EB" w:rsidRDefault="00EF67B9" w:rsidP="00EF67B9">
            <w:pPr>
              <w:spacing w:after="0" w:line="240" w:lineRule="auto"/>
              <w:ind w:left="-75"/>
              <w:rPr>
                <w:rFonts w:eastAsia="Arial" w:cs="Arial"/>
                <w:lang w:eastAsia="en-GB"/>
              </w:rPr>
            </w:pPr>
            <w:r>
              <w:rPr>
                <w:rFonts w:eastAsia="Arial" w:cs="Arial"/>
                <w:lang w:eastAsia="en-GB"/>
              </w:rPr>
              <w:t>The group noted that some negative comments were included in the feedback.  RP said the ARCP</w:t>
            </w:r>
            <w:r w:rsidR="00A60C28">
              <w:rPr>
                <w:rFonts w:eastAsia="Arial" w:cs="Arial"/>
                <w:lang w:eastAsia="en-GB"/>
              </w:rPr>
              <w:t xml:space="preserve"> process was not face-to-face so comments related to progression meetings which are separate from the ARCP.  </w:t>
            </w:r>
            <w:r w:rsidR="00A12A92">
              <w:rPr>
                <w:rFonts w:eastAsia="Arial" w:cs="Arial"/>
                <w:lang w:eastAsia="en-GB"/>
              </w:rPr>
              <w:t xml:space="preserve">He stressed the need to reflect on the comments.  </w:t>
            </w:r>
            <w:r w:rsidR="00AB0AAB">
              <w:rPr>
                <w:rFonts w:eastAsia="Arial" w:cs="Arial"/>
                <w:lang w:eastAsia="en-GB"/>
              </w:rPr>
              <w:t xml:space="preserve">LB confirmed that those attending ARCP meetings were likely to </w:t>
            </w:r>
            <w:r w:rsidR="00CF6850">
              <w:rPr>
                <w:rFonts w:eastAsia="Arial" w:cs="Arial"/>
                <w:lang w:eastAsia="en-GB"/>
              </w:rPr>
              <w:t xml:space="preserve">be </w:t>
            </w:r>
            <w:r w:rsidR="00AB0AAB">
              <w:rPr>
                <w:rFonts w:eastAsia="Arial" w:cs="Arial"/>
                <w:lang w:eastAsia="en-GB"/>
              </w:rPr>
              <w:t>experiencing difficulties although some specialties saw all trainees and others a random sample.</w:t>
            </w:r>
          </w:p>
        </w:tc>
        <w:tc>
          <w:tcPr>
            <w:tcW w:w="1049" w:type="dxa"/>
          </w:tcPr>
          <w:p w14:paraId="16311928" w14:textId="77777777" w:rsidR="004C771F" w:rsidRDefault="004C771F" w:rsidP="00E53DBA">
            <w:pPr>
              <w:spacing w:after="0" w:line="240" w:lineRule="auto"/>
              <w:rPr>
                <w:rFonts w:cs="Calibri"/>
                <w:lang w:eastAsia="en-GB"/>
              </w:rPr>
            </w:pPr>
          </w:p>
          <w:p w14:paraId="4B66323B" w14:textId="77777777" w:rsidR="001F12F0" w:rsidRDefault="001F12F0" w:rsidP="00E53DBA">
            <w:pPr>
              <w:spacing w:after="0" w:line="240" w:lineRule="auto"/>
              <w:rPr>
                <w:rFonts w:cs="Calibri"/>
                <w:lang w:eastAsia="en-GB"/>
              </w:rPr>
            </w:pPr>
          </w:p>
          <w:p w14:paraId="6CEA7B46" w14:textId="77777777" w:rsidR="001F12F0" w:rsidRDefault="001F12F0" w:rsidP="00E53DBA">
            <w:pPr>
              <w:spacing w:after="0" w:line="240" w:lineRule="auto"/>
              <w:rPr>
                <w:rFonts w:cs="Calibri"/>
                <w:lang w:eastAsia="en-GB"/>
              </w:rPr>
            </w:pPr>
          </w:p>
          <w:p w14:paraId="73469F6A" w14:textId="77777777" w:rsidR="001F12F0" w:rsidRDefault="001F12F0" w:rsidP="00E53DBA">
            <w:pPr>
              <w:spacing w:after="0" w:line="240" w:lineRule="auto"/>
              <w:rPr>
                <w:rFonts w:cs="Calibri"/>
                <w:lang w:eastAsia="en-GB"/>
              </w:rPr>
            </w:pPr>
          </w:p>
          <w:p w14:paraId="4BC221CE" w14:textId="77777777" w:rsidR="001F12F0" w:rsidRDefault="001F12F0" w:rsidP="00E53DBA">
            <w:pPr>
              <w:spacing w:after="0" w:line="240" w:lineRule="auto"/>
              <w:rPr>
                <w:rFonts w:cs="Calibri"/>
                <w:lang w:eastAsia="en-GB"/>
              </w:rPr>
            </w:pPr>
          </w:p>
          <w:p w14:paraId="3C87CBBC" w14:textId="77777777" w:rsidR="001F12F0" w:rsidRDefault="001F12F0" w:rsidP="00E53DBA">
            <w:pPr>
              <w:spacing w:after="0" w:line="240" w:lineRule="auto"/>
              <w:rPr>
                <w:rFonts w:cs="Calibri"/>
                <w:b/>
                <w:lang w:eastAsia="en-GB"/>
              </w:rPr>
            </w:pPr>
            <w:r w:rsidRPr="001F12F0">
              <w:rPr>
                <w:rFonts w:cs="Calibri"/>
                <w:b/>
                <w:lang w:eastAsia="en-GB"/>
              </w:rPr>
              <w:t>GH</w:t>
            </w:r>
          </w:p>
          <w:p w14:paraId="32556CF1" w14:textId="77777777" w:rsidR="00282448" w:rsidRDefault="00282448" w:rsidP="00E53DBA">
            <w:pPr>
              <w:spacing w:after="0" w:line="240" w:lineRule="auto"/>
              <w:rPr>
                <w:rFonts w:cs="Calibri"/>
                <w:b/>
                <w:lang w:eastAsia="en-GB"/>
              </w:rPr>
            </w:pPr>
          </w:p>
          <w:p w14:paraId="16AC9D75" w14:textId="77777777" w:rsidR="00282448" w:rsidRDefault="00282448" w:rsidP="00E53DBA">
            <w:pPr>
              <w:spacing w:after="0" w:line="240" w:lineRule="auto"/>
              <w:rPr>
                <w:rFonts w:cs="Calibri"/>
                <w:b/>
                <w:lang w:eastAsia="en-GB"/>
              </w:rPr>
            </w:pPr>
          </w:p>
          <w:p w14:paraId="5F7D1EA2" w14:textId="77777777" w:rsidR="00282448" w:rsidRDefault="00282448" w:rsidP="00E53DBA">
            <w:pPr>
              <w:spacing w:after="0" w:line="240" w:lineRule="auto"/>
              <w:rPr>
                <w:rFonts w:cs="Calibri"/>
                <w:b/>
                <w:lang w:eastAsia="en-GB"/>
              </w:rPr>
            </w:pPr>
            <w:r>
              <w:rPr>
                <w:rFonts w:cs="Calibri"/>
                <w:b/>
                <w:lang w:eastAsia="en-GB"/>
              </w:rPr>
              <w:t>GH</w:t>
            </w:r>
          </w:p>
          <w:p w14:paraId="595223D3" w14:textId="77777777" w:rsidR="00282448" w:rsidRDefault="00282448" w:rsidP="00E53DBA">
            <w:pPr>
              <w:spacing w:after="0" w:line="240" w:lineRule="auto"/>
              <w:rPr>
                <w:rFonts w:cs="Calibri"/>
                <w:b/>
                <w:lang w:eastAsia="en-GB"/>
              </w:rPr>
            </w:pPr>
          </w:p>
          <w:p w14:paraId="19D4D53C" w14:textId="77777777" w:rsidR="00282448" w:rsidRDefault="00282448" w:rsidP="00E53DBA">
            <w:pPr>
              <w:spacing w:after="0" w:line="240" w:lineRule="auto"/>
              <w:rPr>
                <w:rFonts w:cs="Calibri"/>
                <w:b/>
                <w:lang w:eastAsia="en-GB"/>
              </w:rPr>
            </w:pPr>
          </w:p>
          <w:p w14:paraId="142B204D" w14:textId="77777777" w:rsidR="00282448" w:rsidRDefault="00282448" w:rsidP="00E53DBA">
            <w:pPr>
              <w:spacing w:after="0" w:line="240" w:lineRule="auto"/>
              <w:rPr>
                <w:rFonts w:cs="Calibri"/>
                <w:b/>
                <w:lang w:eastAsia="en-GB"/>
              </w:rPr>
            </w:pPr>
          </w:p>
          <w:p w14:paraId="2FF4EE61" w14:textId="77777777" w:rsidR="00282448" w:rsidRDefault="00282448" w:rsidP="00E53DBA">
            <w:pPr>
              <w:spacing w:after="0" w:line="240" w:lineRule="auto"/>
              <w:rPr>
                <w:rFonts w:cs="Calibri"/>
                <w:b/>
                <w:lang w:eastAsia="en-GB"/>
              </w:rPr>
            </w:pPr>
          </w:p>
          <w:p w14:paraId="4552C798" w14:textId="77777777" w:rsidR="00282448" w:rsidRDefault="00282448" w:rsidP="00E53DBA">
            <w:pPr>
              <w:spacing w:after="0" w:line="240" w:lineRule="auto"/>
              <w:rPr>
                <w:rFonts w:cs="Calibri"/>
                <w:b/>
                <w:lang w:eastAsia="en-GB"/>
              </w:rPr>
            </w:pPr>
          </w:p>
          <w:p w14:paraId="7A79118C" w14:textId="2A2A00D8" w:rsidR="00282448" w:rsidRPr="001F12F0" w:rsidRDefault="00282448" w:rsidP="00E53DBA">
            <w:pPr>
              <w:spacing w:after="0" w:line="240" w:lineRule="auto"/>
              <w:rPr>
                <w:rFonts w:cs="Calibri"/>
                <w:b/>
                <w:lang w:eastAsia="en-GB"/>
              </w:rPr>
            </w:pPr>
            <w:r>
              <w:rPr>
                <w:rFonts w:cs="Calibri"/>
                <w:b/>
                <w:lang w:eastAsia="en-GB"/>
              </w:rPr>
              <w:t>AM</w:t>
            </w:r>
          </w:p>
        </w:tc>
      </w:tr>
      <w:tr w:rsidR="0093777F" w:rsidRPr="00371AF2" w14:paraId="1FABF1CA" w14:textId="77777777" w:rsidTr="00E53DBA">
        <w:tc>
          <w:tcPr>
            <w:tcW w:w="957" w:type="dxa"/>
            <w:gridSpan w:val="2"/>
          </w:tcPr>
          <w:p w14:paraId="51538175" w14:textId="77777777" w:rsidR="0093777F" w:rsidRDefault="0093777F" w:rsidP="00E53DBA">
            <w:pPr>
              <w:spacing w:after="0" w:line="240" w:lineRule="auto"/>
              <w:rPr>
                <w:rFonts w:cs="Calibri"/>
                <w:lang w:eastAsia="en-GB"/>
              </w:rPr>
            </w:pPr>
          </w:p>
        </w:tc>
        <w:tc>
          <w:tcPr>
            <w:tcW w:w="7600" w:type="dxa"/>
          </w:tcPr>
          <w:p w14:paraId="0B9A4F3B" w14:textId="77777777" w:rsidR="0093777F" w:rsidRDefault="0093777F" w:rsidP="0075746D">
            <w:pPr>
              <w:pStyle w:val="ListParagraph"/>
              <w:spacing w:after="0" w:line="240" w:lineRule="auto"/>
              <w:ind w:left="-75"/>
              <w:rPr>
                <w:rFonts w:eastAsia="Arial" w:cs="Arial"/>
                <w:lang w:eastAsia="en-GB"/>
              </w:rPr>
            </w:pPr>
          </w:p>
        </w:tc>
        <w:tc>
          <w:tcPr>
            <w:tcW w:w="1049" w:type="dxa"/>
          </w:tcPr>
          <w:p w14:paraId="39DE4939" w14:textId="77777777" w:rsidR="0093777F" w:rsidRPr="00371AF2" w:rsidRDefault="0093777F" w:rsidP="00E53DBA">
            <w:pPr>
              <w:spacing w:after="0" w:line="240" w:lineRule="auto"/>
              <w:rPr>
                <w:rFonts w:cs="Calibri"/>
                <w:lang w:eastAsia="en-GB"/>
              </w:rPr>
            </w:pPr>
          </w:p>
        </w:tc>
      </w:tr>
      <w:tr w:rsidR="0093777F" w:rsidRPr="00371AF2" w14:paraId="41C67472" w14:textId="77777777" w:rsidTr="00E53DBA">
        <w:tc>
          <w:tcPr>
            <w:tcW w:w="957" w:type="dxa"/>
            <w:gridSpan w:val="2"/>
          </w:tcPr>
          <w:p w14:paraId="261FDC33" w14:textId="060F1AF8" w:rsidR="0093777F" w:rsidRDefault="00AB0AAB" w:rsidP="00E53DBA">
            <w:pPr>
              <w:spacing w:after="0" w:line="240" w:lineRule="auto"/>
              <w:rPr>
                <w:rFonts w:cs="Calibri"/>
                <w:lang w:eastAsia="en-GB"/>
              </w:rPr>
            </w:pPr>
            <w:r>
              <w:rPr>
                <w:rFonts w:cs="Calibri"/>
                <w:lang w:eastAsia="en-GB"/>
              </w:rPr>
              <w:t>4.3</w:t>
            </w:r>
          </w:p>
        </w:tc>
        <w:tc>
          <w:tcPr>
            <w:tcW w:w="7600" w:type="dxa"/>
          </w:tcPr>
          <w:p w14:paraId="2F4F4DBF" w14:textId="2B1BEC49" w:rsidR="0093777F" w:rsidRPr="00AB0AAB" w:rsidRDefault="00AB0AAB" w:rsidP="0075746D">
            <w:pPr>
              <w:pStyle w:val="ListParagraph"/>
              <w:spacing w:after="0" w:line="240" w:lineRule="auto"/>
              <w:ind w:left="-75"/>
              <w:rPr>
                <w:rFonts w:eastAsia="Arial" w:cs="Arial"/>
                <w:b/>
                <w:lang w:eastAsia="en-GB"/>
              </w:rPr>
            </w:pPr>
            <w:r w:rsidRPr="00AB0AAB">
              <w:rPr>
                <w:rFonts w:asciiTheme="minorHAnsi" w:hAnsiTheme="minorHAnsi" w:cs="Arial"/>
                <w:b/>
                <w:lang w:eastAsia="en-GB"/>
              </w:rPr>
              <w:t>Improving Surgical Training</w:t>
            </w:r>
          </w:p>
        </w:tc>
        <w:tc>
          <w:tcPr>
            <w:tcW w:w="1049" w:type="dxa"/>
          </w:tcPr>
          <w:p w14:paraId="10665B3A" w14:textId="77777777" w:rsidR="0093777F" w:rsidRPr="00371AF2" w:rsidRDefault="0093777F" w:rsidP="00E53DBA">
            <w:pPr>
              <w:spacing w:after="0" w:line="240" w:lineRule="auto"/>
              <w:rPr>
                <w:rFonts w:cs="Calibri"/>
                <w:lang w:eastAsia="en-GB"/>
              </w:rPr>
            </w:pPr>
          </w:p>
        </w:tc>
      </w:tr>
      <w:tr w:rsidR="0093777F" w:rsidRPr="00371AF2" w14:paraId="53E768B4" w14:textId="77777777" w:rsidTr="00E53DBA">
        <w:tc>
          <w:tcPr>
            <w:tcW w:w="957" w:type="dxa"/>
            <w:gridSpan w:val="2"/>
          </w:tcPr>
          <w:p w14:paraId="7DB43F55" w14:textId="672DD0A9" w:rsidR="0093777F" w:rsidRDefault="00AB0AAB" w:rsidP="00E53DBA">
            <w:pPr>
              <w:spacing w:after="0" w:line="240" w:lineRule="auto"/>
              <w:rPr>
                <w:rFonts w:cs="Calibri"/>
                <w:lang w:eastAsia="en-GB"/>
              </w:rPr>
            </w:pPr>
            <w:r>
              <w:rPr>
                <w:rFonts w:cs="Calibri"/>
                <w:lang w:eastAsia="en-GB"/>
              </w:rPr>
              <w:t>4.3.1</w:t>
            </w:r>
          </w:p>
        </w:tc>
        <w:tc>
          <w:tcPr>
            <w:tcW w:w="7600" w:type="dxa"/>
          </w:tcPr>
          <w:p w14:paraId="06EEA122" w14:textId="4E791152" w:rsidR="0093777F" w:rsidRPr="00AB0AAB" w:rsidRDefault="00AB0AAB" w:rsidP="0075746D">
            <w:pPr>
              <w:pStyle w:val="ListParagraph"/>
              <w:spacing w:after="0" w:line="240" w:lineRule="auto"/>
              <w:ind w:left="-75"/>
              <w:rPr>
                <w:rFonts w:eastAsia="Arial" w:cs="Arial"/>
                <w:b/>
                <w:lang w:eastAsia="en-GB"/>
              </w:rPr>
            </w:pPr>
            <w:r w:rsidRPr="00AB0AAB">
              <w:rPr>
                <w:rFonts w:asciiTheme="minorHAnsi" w:hAnsiTheme="minorHAnsi" w:cs="Arial"/>
                <w:b/>
                <w:lang w:eastAsia="en-GB"/>
              </w:rPr>
              <w:t xml:space="preserve">Minutes of the IST WG group </w:t>
            </w:r>
            <w:r w:rsidR="00110BB8">
              <w:rPr>
                <w:rFonts w:asciiTheme="minorHAnsi" w:hAnsiTheme="minorHAnsi" w:cs="Arial"/>
                <w:b/>
                <w:lang w:eastAsia="en-GB"/>
              </w:rPr>
              <w:t>on</w:t>
            </w:r>
            <w:r w:rsidRPr="00AB0AAB">
              <w:rPr>
                <w:rFonts w:asciiTheme="minorHAnsi" w:hAnsiTheme="minorHAnsi" w:cs="Arial"/>
                <w:b/>
                <w:lang w:eastAsia="en-GB"/>
              </w:rPr>
              <w:t xml:space="preserve"> 13 December 2017</w:t>
            </w:r>
          </w:p>
        </w:tc>
        <w:tc>
          <w:tcPr>
            <w:tcW w:w="1049" w:type="dxa"/>
          </w:tcPr>
          <w:p w14:paraId="0BA85592" w14:textId="77777777" w:rsidR="0093777F" w:rsidRPr="00371AF2" w:rsidRDefault="0093777F" w:rsidP="00E53DBA">
            <w:pPr>
              <w:spacing w:after="0" w:line="240" w:lineRule="auto"/>
              <w:rPr>
                <w:rFonts w:cs="Calibri"/>
                <w:lang w:eastAsia="en-GB"/>
              </w:rPr>
            </w:pPr>
          </w:p>
        </w:tc>
      </w:tr>
      <w:tr w:rsidR="0093777F" w:rsidRPr="00371AF2" w14:paraId="292EF6E5" w14:textId="77777777" w:rsidTr="00E53DBA">
        <w:tc>
          <w:tcPr>
            <w:tcW w:w="957" w:type="dxa"/>
            <w:gridSpan w:val="2"/>
          </w:tcPr>
          <w:p w14:paraId="7E1C6515" w14:textId="77777777" w:rsidR="0093777F" w:rsidRDefault="0093777F" w:rsidP="00E53DBA">
            <w:pPr>
              <w:spacing w:after="0" w:line="240" w:lineRule="auto"/>
              <w:rPr>
                <w:rFonts w:cs="Calibri"/>
                <w:lang w:eastAsia="en-GB"/>
              </w:rPr>
            </w:pPr>
          </w:p>
        </w:tc>
        <w:tc>
          <w:tcPr>
            <w:tcW w:w="7600" w:type="dxa"/>
          </w:tcPr>
          <w:p w14:paraId="225EDC61" w14:textId="476C60B8" w:rsidR="0093777F" w:rsidRDefault="00110BB8" w:rsidP="0075746D">
            <w:pPr>
              <w:pStyle w:val="ListParagraph"/>
              <w:spacing w:after="0" w:line="240" w:lineRule="auto"/>
              <w:ind w:left="-75"/>
              <w:rPr>
                <w:rFonts w:eastAsia="Arial" w:cs="Arial"/>
                <w:lang w:eastAsia="en-GB"/>
              </w:rPr>
            </w:pPr>
            <w:r>
              <w:rPr>
                <w:rFonts w:eastAsia="Arial" w:cs="Arial"/>
                <w:lang w:eastAsia="en-GB"/>
              </w:rPr>
              <w:t xml:space="preserve">GH met CM and DO to discuss rotations.  Noted that Simon Gibson has been appointed to </w:t>
            </w:r>
            <w:r w:rsidR="00D77E64">
              <w:rPr>
                <w:rFonts w:eastAsia="Arial" w:cs="Arial"/>
                <w:lang w:eastAsia="en-GB"/>
              </w:rPr>
              <w:t>represent Scotland on the Evaluation G</w:t>
            </w:r>
            <w:r>
              <w:rPr>
                <w:rFonts w:eastAsia="Arial" w:cs="Arial"/>
                <w:lang w:eastAsia="en-GB"/>
              </w:rPr>
              <w:t>roup.</w:t>
            </w:r>
          </w:p>
        </w:tc>
        <w:tc>
          <w:tcPr>
            <w:tcW w:w="1049" w:type="dxa"/>
          </w:tcPr>
          <w:p w14:paraId="2C39318F" w14:textId="77777777" w:rsidR="0093777F" w:rsidRPr="00371AF2" w:rsidRDefault="0093777F" w:rsidP="00E53DBA">
            <w:pPr>
              <w:spacing w:after="0" w:line="240" w:lineRule="auto"/>
              <w:rPr>
                <w:rFonts w:cs="Calibri"/>
                <w:lang w:eastAsia="en-GB"/>
              </w:rPr>
            </w:pPr>
          </w:p>
        </w:tc>
      </w:tr>
      <w:tr w:rsidR="0093777F" w:rsidRPr="00371AF2" w14:paraId="3C4DDB16" w14:textId="77777777" w:rsidTr="00E53DBA">
        <w:tc>
          <w:tcPr>
            <w:tcW w:w="957" w:type="dxa"/>
            <w:gridSpan w:val="2"/>
          </w:tcPr>
          <w:p w14:paraId="69391283" w14:textId="77777777" w:rsidR="0093777F" w:rsidRDefault="0093777F" w:rsidP="00E53DBA">
            <w:pPr>
              <w:spacing w:after="0" w:line="240" w:lineRule="auto"/>
              <w:rPr>
                <w:rFonts w:cs="Calibri"/>
                <w:lang w:eastAsia="en-GB"/>
              </w:rPr>
            </w:pPr>
          </w:p>
        </w:tc>
        <w:tc>
          <w:tcPr>
            <w:tcW w:w="7600" w:type="dxa"/>
          </w:tcPr>
          <w:p w14:paraId="4D882460" w14:textId="77777777" w:rsidR="0093777F" w:rsidRDefault="0093777F" w:rsidP="0075746D">
            <w:pPr>
              <w:pStyle w:val="ListParagraph"/>
              <w:spacing w:after="0" w:line="240" w:lineRule="auto"/>
              <w:ind w:left="-75"/>
              <w:rPr>
                <w:rFonts w:eastAsia="Arial" w:cs="Arial"/>
                <w:lang w:eastAsia="en-GB"/>
              </w:rPr>
            </w:pPr>
          </w:p>
        </w:tc>
        <w:tc>
          <w:tcPr>
            <w:tcW w:w="1049" w:type="dxa"/>
          </w:tcPr>
          <w:p w14:paraId="7AE84938" w14:textId="77777777" w:rsidR="0093777F" w:rsidRPr="00371AF2" w:rsidRDefault="0093777F" w:rsidP="00E53DBA">
            <w:pPr>
              <w:spacing w:after="0" w:line="240" w:lineRule="auto"/>
              <w:rPr>
                <w:rFonts w:cs="Calibri"/>
                <w:lang w:eastAsia="en-GB"/>
              </w:rPr>
            </w:pPr>
          </w:p>
        </w:tc>
      </w:tr>
      <w:tr w:rsidR="0093777F" w:rsidRPr="00371AF2" w14:paraId="7B39E6B0" w14:textId="77777777" w:rsidTr="00E53DBA">
        <w:tc>
          <w:tcPr>
            <w:tcW w:w="957" w:type="dxa"/>
            <w:gridSpan w:val="2"/>
          </w:tcPr>
          <w:p w14:paraId="0CE2DED5" w14:textId="19300788" w:rsidR="0093777F" w:rsidRDefault="00110BB8" w:rsidP="00E53DBA">
            <w:pPr>
              <w:spacing w:after="0" w:line="240" w:lineRule="auto"/>
              <w:rPr>
                <w:rFonts w:cs="Calibri"/>
                <w:lang w:eastAsia="en-GB"/>
              </w:rPr>
            </w:pPr>
            <w:r>
              <w:rPr>
                <w:rFonts w:cs="Calibri"/>
                <w:lang w:eastAsia="en-GB"/>
              </w:rPr>
              <w:t>4.3.2</w:t>
            </w:r>
          </w:p>
        </w:tc>
        <w:tc>
          <w:tcPr>
            <w:tcW w:w="7600" w:type="dxa"/>
          </w:tcPr>
          <w:p w14:paraId="768B3C16" w14:textId="103C01F0" w:rsidR="0093777F" w:rsidRPr="00110BB8" w:rsidRDefault="00110BB8" w:rsidP="0075746D">
            <w:pPr>
              <w:pStyle w:val="ListParagraph"/>
              <w:spacing w:after="0" w:line="240" w:lineRule="auto"/>
              <w:ind w:left="-75"/>
              <w:rPr>
                <w:rFonts w:eastAsia="Arial" w:cs="Arial"/>
                <w:b/>
                <w:lang w:eastAsia="en-GB"/>
              </w:rPr>
            </w:pPr>
            <w:r w:rsidRPr="00110BB8">
              <w:rPr>
                <w:rFonts w:asciiTheme="minorHAnsi" w:hAnsiTheme="minorHAnsi" w:cs="Arial"/>
                <w:b/>
                <w:lang w:eastAsia="en-GB"/>
              </w:rPr>
              <w:t xml:space="preserve">Report </w:t>
            </w:r>
            <w:r w:rsidR="007E3DD7">
              <w:rPr>
                <w:rFonts w:asciiTheme="minorHAnsi" w:hAnsiTheme="minorHAnsi" w:cs="Arial"/>
                <w:b/>
                <w:lang w:eastAsia="en-GB"/>
              </w:rPr>
              <w:t>of</w:t>
            </w:r>
            <w:r w:rsidRPr="00110BB8">
              <w:rPr>
                <w:rFonts w:asciiTheme="minorHAnsi" w:hAnsiTheme="minorHAnsi" w:cs="Arial"/>
                <w:b/>
                <w:lang w:eastAsia="en-GB"/>
              </w:rPr>
              <w:t xml:space="preserve"> meeting with SGHD </w:t>
            </w:r>
            <w:r>
              <w:rPr>
                <w:rFonts w:asciiTheme="minorHAnsi" w:hAnsiTheme="minorHAnsi" w:cs="Arial"/>
                <w:b/>
                <w:lang w:eastAsia="en-GB"/>
              </w:rPr>
              <w:t>on</w:t>
            </w:r>
            <w:r w:rsidRPr="00110BB8">
              <w:rPr>
                <w:rFonts w:asciiTheme="minorHAnsi" w:hAnsiTheme="minorHAnsi" w:cs="Arial"/>
                <w:b/>
                <w:lang w:eastAsia="en-GB"/>
              </w:rPr>
              <w:t xml:space="preserve"> 14 December 2017</w:t>
            </w:r>
          </w:p>
        </w:tc>
        <w:tc>
          <w:tcPr>
            <w:tcW w:w="1049" w:type="dxa"/>
          </w:tcPr>
          <w:p w14:paraId="568D065C" w14:textId="77777777" w:rsidR="0093777F" w:rsidRPr="00371AF2" w:rsidRDefault="0093777F" w:rsidP="00E53DBA">
            <w:pPr>
              <w:spacing w:after="0" w:line="240" w:lineRule="auto"/>
              <w:rPr>
                <w:rFonts w:cs="Calibri"/>
                <w:lang w:eastAsia="en-GB"/>
              </w:rPr>
            </w:pPr>
          </w:p>
        </w:tc>
      </w:tr>
      <w:tr w:rsidR="0093777F" w:rsidRPr="00371AF2" w14:paraId="4D2A5C82" w14:textId="77777777" w:rsidTr="00E53DBA">
        <w:tc>
          <w:tcPr>
            <w:tcW w:w="957" w:type="dxa"/>
            <w:gridSpan w:val="2"/>
          </w:tcPr>
          <w:p w14:paraId="10C1D3F5" w14:textId="77777777" w:rsidR="0093777F" w:rsidRDefault="0093777F" w:rsidP="00E53DBA">
            <w:pPr>
              <w:spacing w:after="0" w:line="240" w:lineRule="auto"/>
              <w:rPr>
                <w:rFonts w:cs="Calibri"/>
                <w:lang w:eastAsia="en-GB"/>
              </w:rPr>
            </w:pPr>
          </w:p>
        </w:tc>
        <w:tc>
          <w:tcPr>
            <w:tcW w:w="7600" w:type="dxa"/>
          </w:tcPr>
          <w:p w14:paraId="76ED10CD" w14:textId="70A52E17" w:rsidR="00A92261" w:rsidRDefault="00F80737" w:rsidP="00EC2AEA">
            <w:pPr>
              <w:pStyle w:val="ListParagraph"/>
              <w:spacing w:after="0" w:line="240" w:lineRule="auto"/>
              <w:ind w:left="-75"/>
              <w:rPr>
                <w:rFonts w:eastAsia="Arial" w:cs="Arial"/>
                <w:lang w:eastAsia="en-GB"/>
              </w:rPr>
            </w:pPr>
            <w:r>
              <w:rPr>
                <w:rFonts w:eastAsia="Arial" w:cs="Arial"/>
                <w:lang w:eastAsia="en-GB"/>
              </w:rPr>
              <w:t xml:space="preserve">GH, Professor Walker, AK, Professor McKenzie and AG met Professor Finlay and David McLeod where a willingness to explore funding was expressed.  </w:t>
            </w:r>
            <w:r w:rsidR="00EC2AEA">
              <w:rPr>
                <w:rFonts w:eastAsia="Arial" w:cs="Arial"/>
                <w:lang w:eastAsia="en-GB"/>
              </w:rPr>
              <w:t xml:space="preserve">They subsequently submitted a shorter paper including </w:t>
            </w:r>
            <w:r>
              <w:rPr>
                <w:rFonts w:eastAsia="Arial" w:cs="Arial"/>
                <w:lang w:eastAsia="en-GB"/>
              </w:rPr>
              <w:t xml:space="preserve">costings which has been considered and RP confirmed </w:t>
            </w:r>
            <w:r w:rsidR="00EC2AEA">
              <w:rPr>
                <w:rFonts w:eastAsia="Arial" w:cs="Arial"/>
                <w:lang w:eastAsia="en-GB"/>
              </w:rPr>
              <w:t xml:space="preserve">some but not all funding will be made available.  This will mean prioritising courses </w:t>
            </w:r>
            <w:r w:rsidR="00BE715F">
              <w:rPr>
                <w:rFonts w:eastAsia="Arial" w:cs="Arial"/>
                <w:lang w:eastAsia="en-GB"/>
              </w:rPr>
              <w:t>eg CRISP/BASICS/Core Lapar</w:t>
            </w:r>
            <w:r w:rsidR="00A92261">
              <w:rPr>
                <w:rFonts w:eastAsia="Arial" w:cs="Arial"/>
                <w:lang w:eastAsia="en-GB"/>
              </w:rPr>
              <w:t>o</w:t>
            </w:r>
            <w:r w:rsidR="00BE715F">
              <w:rPr>
                <w:rFonts w:eastAsia="Arial" w:cs="Arial"/>
                <w:lang w:eastAsia="en-GB"/>
              </w:rPr>
              <w:t>scopy to be covered via Study Leave.  A formal response from Scottish Government was awaited.</w:t>
            </w:r>
          </w:p>
        </w:tc>
        <w:tc>
          <w:tcPr>
            <w:tcW w:w="1049" w:type="dxa"/>
          </w:tcPr>
          <w:p w14:paraId="7FAA8E84" w14:textId="77777777" w:rsidR="0093777F" w:rsidRPr="00371AF2" w:rsidRDefault="0093777F" w:rsidP="00E53DBA">
            <w:pPr>
              <w:spacing w:after="0" w:line="240" w:lineRule="auto"/>
              <w:rPr>
                <w:rFonts w:cs="Calibri"/>
                <w:lang w:eastAsia="en-GB"/>
              </w:rPr>
            </w:pPr>
          </w:p>
        </w:tc>
      </w:tr>
      <w:tr w:rsidR="0093777F" w:rsidRPr="00371AF2" w14:paraId="456CC642" w14:textId="77777777" w:rsidTr="00E53DBA">
        <w:tc>
          <w:tcPr>
            <w:tcW w:w="957" w:type="dxa"/>
            <w:gridSpan w:val="2"/>
          </w:tcPr>
          <w:p w14:paraId="486B2C11" w14:textId="77777777" w:rsidR="0093777F" w:rsidRDefault="0093777F" w:rsidP="00E53DBA">
            <w:pPr>
              <w:spacing w:after="0" w:line="240" w:lineRule="auto"/>
              <w:rPr>
                <w:rFonts w:cs="Calibri"/>
                <w:lang w:eastAsia="en-GB"/>
              </w:rPr>
            </w:pPr>
          </w:p>
        </w:tc>
        <w:tc>
          <w:tcPr>
            <w:tcW w:w="7600" w:type="dxa"/>
          </w:tcPr>
          <w:p w14:paraId="528670ED" w14:textId="77777777" w:rsidR="0093777F" w:rsidRDefault="0093777F" w:rsidP="0075746D">
            <w:pPr>
              <w:pStyle w:val="ListParagraph"/>
              <w:spacing w:after="0" w:line="240" w:lineRule="auto"/>
              <w:ind w:left="-75"/>
              <w:rPr>
                <w:rFonts w:eastAsia="Arial" w:cs="Arial"/>
                <w:lang w:eastAsia="en-GB"/>
              </w:rPr>
            </w:pPr>
          </w:p>
        </w:tc>
        <w:tc>
          <w:tcPr>
            <w:tcW w:w="1049" w:type="dxa"/>
          </w:tcPr>
          <w:p w14:paraId="0AA70B65" w14:textId="77777777" w:rsidR="0093777F" w:rsidRPr="00371AF2" w:rsidRDefault="0093777F" w:rsidP="00E53DBA">
            <w:pPr>
              <w:spacing w:after="0" w:line="240" w:lineRule="auto"/>
              <w:rPr>
                <w:rFonts w:cs="Calibri"/>
                <w:lang w:eastAsia="en-GB"/>
              </w:rPr>
            </w:pPr>
          </w:p>
        </w:tc>
      </w:tr>
      <w:tr w:rsidR="0093777F" w:rsidRPr="00371AF2" w14:paraId="59ABD742" w14:textId="77777777" w:rsidTr="00E53DBA">
        <w:tc>
          <w:tcPr>
            <w:tcW w:w="957" w:type="dxa"/>
            <w:gridSpan w:val="2"/>
          </w:tcPr>
          <w:p w14:paraId="71DAA0C3" w14:textId="2BC4D1D6" w:rsidR="0093777F" w:rsidRDefault="00A92261" w:rsidP="00E53DBA">
            <w:pPr>
              <w:spacing w:after="0" w:line="240" w:lineRule="auto"/>
              <w:rPr>
                <w:rFonts w:cs="Calibri"/>
                <w:lang w:eastAsia="en-GB"/>
              </w:rPr>
            </w:pPr>
            <w:r>
              <w:rPr>
                <w:rFonts w:cs="Calibri"/>
                <w:lang w:eastAsia="en-GB"/>
              </w:rPr>
              <w:t>4.3.3</w:t>
            </w:r>
          </w:p>
        </w:tc>
        <w:tc>
          <w:tcPr>
            <w:tcW w:w="7600" w:type="dxa"/>
          </w:tcPr>
          <w:p w14:paraId="6B56475B" w14:textId="027F3DF0" w:rsidR="0093777F" w:rsidRDefault="00A92261" w:rsidP="00A92261">
            <w:pPr>
              <w:tabs>
                <w:tab w:val="left" w:pos="567"/>
                <w:tab w:val="left" w:pos="709"/>
                <w:tab w:val="left" w:pos="1134"/>
              </w:tabs>
              <w:spacing w:after="0" w:line="240" w:lineRule="auto"/>
              <w:ind w:hanging="75"/>
              <w:rPr>
                <w:rFonts w:eastAsia="Arial" w:cs="Arial"/>
                <w:lang w:eastAsia="en-GB"/>
              </w:rPr>
            </w:pPr>
            <w:r w:rsidRPr="00A92261">
              <w:rPr>
                <w:rFonts w:cs="Arial"/>
                <w:b/>
                <w:lang w:eastAsia="en-GB"/>
              </w:rPr>
              <w:t>Report of meeting of the IST WG on 13 February 2018</w:t>
            </w:r>
          </w:p>
        </w:tc>
        <w:tc>
          <w:tcPr>
            <w:tcW w:w="1049" w:type="dxa"/>
          </w:tcPr>
          <w:p w14:paraId="67FC6B43" w14:textId="77777777" w:rsidR="0093777F" w:rsidRPr="00371AF2" w:rsidRDefault="0093777F" w:rsidP="00E53DBA">
            <w:pPr>
              <w:spacing w:after="0" w:line="240" w:lineRule="auto"/>
              <w:rPr>
                <w:rFonts w:cs="Calibri"/>
                <w:lang w:eastAsia="en-GB"/>
              </w:rPr>
            </w:pPr>
          </w:p>
        </w:tc>
      </w:tr>
      <w:tr w:rsidR="0093777F" w:rsidRPr="00371AF2" w14:paraId="69B05425" w14:textId="77777777" w:rsidTr="00E53DBA">
        <w:tc>
          <w:tcPr>
            <w:tcW w:w="957" w:type="dxa"/>
            <w:gridSpan w:val="2"/>
          </w:tcPr>
          <w:p w14:paraId="55B7ABAC" w14:textId="77777777" w:rsidR="0093777F" w:rsidRDefault="0093777F" w:rsidP="00E53DBA">
            <w:pPr>
              <w:spacing w:after="0" w:line="240" w:lineRule="auto"/>
              <w:rPr>
                <w:rFonts w:cs="Calibri"/>
                <w:lang w:eastAsia="en-GB"/>
              </w:rPr>
            </w:pPr>
          </w:p>
        </w:tc>
        <w:tc>
          <w:tcPr>
            <w:tcW w:w="7600" w:type="dxa"/>
          </w:tcPr>
          <w:p w14:paraId="08C28CDF" w14:textId="77777777" w:rsidR="0093777F" w:rsidRDefault="00CA2981" w:rsidP="0075746D">
            <w:pPr>
              <w:pStyle w:val="ListParagraph"/>
              <w:spacing w:after="0" w:line="240" w:lineRule="auto"/>
              <w:ind w:left="-75"/>
              <w:rPr>
                <w:rFonts w:eastAsia="Arial" w:cs="Arial"/>
                <w:lang w:eastAsia="en-GB"/>
              </w:rPr>
            </w:pPr>
            <w:r>
              <w:rPr>
                <w:rFonts w:eastAsia="Arial" w:cs="Arial"/>
                <w:lang w:eastAsia="en-GB"/>
              </w:rPr>
              <w:t>GH highlighted:</w:t>
            </w:r>
          </w:p>
          <w:p w14:paraId="6943C6C9" w14:textId="0C9B025B"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 xml:space="preserve">Looked at E/W rotations – mostly </w:t>
            </w:r>
            <w:r w:rsidR="00757E77">
              <w:rPr>
                <w:rFonts w:eastAsia="Arial" w:cs="Arial"/>
                <w:lang w:eastAsia="en-GB"/>
              </w:rPr>
              <w:t>fine</w:t>
            </w:r>
            <w:r>
              <w:rPr>
                <w:rFonts w:eastAsia="Arial" w:cs="Arial"/>
                <w:lang w:eastAsia="en-GB"/>
              </w:rPr>
              <w:t>.</w:t>
            </w:r>
          </w:p>
          <w:p w14:paraId="624237FB" w14:textId="5CB2FCDD"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 xml:space="preserve">Spreadsheet – </w:t>
            </w:r>
            <w:r w:rsidR="00197572">
              <w:rPr>
                <w:rFonts w:eastAsia="Arial" w:cs="Arial"/>
                <w:lang w:eastAsia="en-GB"/>
              </w:rPr>
              <w:t>gaps were being pursued</w:t>
            </w:r>
            <w:r>
              <w:rPr>
                <w:rFonts w:eastAsia="Arial" w:cs="Arial"/>
                <w:lang w:eastAsia="en-GB"/>
              </w:rPr>
              <w:t>.</w:t>
            </w:r>
          </w:p>
          <w:p w14:paraId="6F01C783" w14:textId="0F17E367"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Removal of GP training posts –</w:t>
            </w:r>
            <w:r w:rsidR="00197572">
              <w:rPr>
                <w:rFonts w:eastAsia="Arial" w:cs="Arial"/>
                <w:lang w:eastAsia="en-GB"/>
              </w:rPr>
              <w:t xml:space="preserve"> n</w:t>
            </w:r>
            <w:r>
              <w:rPr>
                <w:rFonts w:eastAsia="Arial" w:cs="Arial"/>
                <w:lang w:eastAsia="en-GB"/>
              </w:rPr>
              <w:t>oted potential impact on West rotas and detail on post locations requested.</w:t>
            </w:r>
          </w:p>
          <w:p w14:paraId="1A481ABA" w14:textId="0F21B10E"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 xml:space="preserve">National recruitment – met with GGC and Grampian </w:t>
            </w:r>
            <w:r w:rsidR="00197572">
              <w:rPr>
                <w:rFonts w:eastAsia="Arial" w:cs="Arial"/>
                <w:lang w:eastAsia="en-GB"/>
              </w:rPr>
              <w:t>and meetings pending with</w:t>
            </w:r>
            <w:r>
              <w:rPr>
                <w:rFonts w:eastAsia="Arial" w:cs="Arial"/>
                <w:lang w:eastAsia="en-GB"/>
              </w:rPr>
              <w:t xml:space="preserve"> Lanarkshire and Ayrshire and Arran.</w:t>
            </w:r>
          </w:p>
          <w:p w14:paraId="3A4E1807" w14:textId="77777777"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GMC – approved process in Scotland</w:t>
            </w:r>
          </w:p>
          <w:p w14:paraId="0241CCF7" w14:textId="296FCD7D" w:rsidR="00CA2981" w:rsidRDefault="00CA2981" w:rsidP="00CA2981">
            <w:pPr>
              <w:pStyle w:val="ListParagraph"/>
              <w:numPr>
                <w:ilvl w:val="0"/>
                <w:numId w:val="12"/>
              </w:numPr>
              <w:spacing w:after="0" w:line="240" w:lineRule="auto"/>
              <w:ind w:hanging="435"/>
              <w:rPr>
                <w:rFonts w:eastAsia="Arial" w:cs="Arial"/>
                <w:lang w:eastAsia="en-GB"/>
              </w:rPr>
            </w:pPr>
            <w:r>
              <w:rPr>
                <w:rFonts w:eastAsia="Arial" w:cs="Arial"/>
                <w:lang w:eastAsia="en-GB"/>
              </w:rPr>
              <w:t>Trainer Training for Educational Supervisors – likely to be held 14/15 June – details to be confirmed.</w:t>
            </w:r>
          </w:p>
        </w:tc>
        <w:tc>
          <w:tcPr>
            <w:tcW w:w="1049" w:type="dxa"/>
          </w:tcPr>
          <w:p w14:paraId="3160CD4A" w14:textId="77777777" w:rsidR="0093777F" w:rsidRPr="00371AF2" w:rsidRDefault="0093777F" w:rsidP="00E53DBA">
            <w:pPr>
              <w:spacing w:after="0" w:line="240" w:lineRule="auto"/>
              <w:rPr>
                <w:rFonts w:cs="Calibri"/>
                <w:lang w:eastAsia="en-GB"/>
              </w:rPr>
            </w:pPr>
          </w:p>
        </w:tc>
      </w:tr>
      <w:tr w:rsidR="0093777F" w:rsidRPr="00371AF2" w14:paraId="1601A79D" w14:textId="77777777" w:rsidTr="00E53DBA">
        <w:tc>
          <w:tcPr>
            <w:tcW w:w="957" w:type="dxa"/>
            <w:gridSpan w:val="2"/>
          </w:tcPr>
          <w:p w14:paraId="56FAEE7B" w14:textId="77777777" w:rsidR="0093777F" w:rsidRDefault="0093777F" w:rsidP="00E53DBA">
            <w:pPr>
              <w:spacing w:after="0" w:line="240" w:lineRule="auto"/>
              <w:rPr>
                <w:rFonts w:cs="Calibri"/>
                <w:lang w:eastAsia="en-GB"/>
              </w:rPr>
            </w:pPr>
          </w:p>
        </w:tc>
        <w:tc>
          <w:tcPr>
            <w:tcW w:w="7600" w:type="dxa"/>
          </w:tcPr>
          <w:p w14:paraId="739BB72B" w14:textId="77777777" w:rsidR="0093777F" w:rsidRDefault="0093777F" w:rsidP="0075746D">
            <w:pPr>
              <w:pStyle w:val="ListParagraph"/>
              <w:spacing w:after="0" w:line="240" w:lineRule="auto"/>
              <w:ind w:left="-75"/>
              <w:rPr>
                <w:rFonts w:eastAsia="Arial" w:cs="Arial"/>
                <w:lang w:eastAsia="en-GB"/>
              </w:rPr>
            </w:pPr>
          </w:p>
        </w:tc>
        <w:tc>
          <w:tcPr>
            <w:tcW w:w="1049" w:type="dxa"/>
          </w:tcPr>
          <w:p w14:paraId="37CEDD04" w14:textId="77777777" w:rsidR="0093777F" w:rsidRPr="00371AF2" w:rsidRDefault="0093777F" w:rsidP="00E53DBA">
            <w:pPr>
              <w:spacing w:after="0" w:line="240" w:lineRule="auto"/>
              <w:rPr>
                <w:rFonts w:cs="Calibri"/>
                <w:lang w:eastAsia="en-GB"/>
              </w:rPr>
            </w:pPr>
          </w:p>
        </w:tc>
      </w:tr>
      <w:tr w:rsidR="0093777F" w:rsidRPr="00371AF2" w14:paraId="535412FB" w14:textId="77777777" w:rsidTr="00E53DBA">
        <w:tc>
          <w:tcPr>
            <w:tcW w:w="957" w:type="dxa"/>
            <w:gridSpan w:val="2"/>
          </w:tcPr>
          <w:p w14:paraId="7B8DA300" w14:textId="183F1F2A" w:rsidR="0093777F" w:rsidRDefault="00CA2981" w:rsidP="00E53DBA">
            <w:pPr>
              <w:spacing w:after="0" w:line="240" w:lineRule="auto"/>
              <w:rPr>
                <w:rFonts w:cs="Calibri"/>
                <w:lang w:eastAsia="en-GB"/>
              </w:rPr>
            </w:pPr>
            <w:r>
              <w:rPr>
                <w:rFonts w:cs="Calibri"/>
                <w:lang w:eastAsia="en-GB"/>
              </w:rPr>
              <w:t>4.3.4</w:t>
            </w:r>
          </w:p>
        </w:tc>
        <w:tc>
          <w:tcPr>
            <w:tcW w:w="7600" w:type="dxa"/>
          </w:tcPr>
          <w:p w14:paraId="03B323A6" w14:textId="29263CE2" w:rsidR="0093777F" w:rsidRDefault="00CA2981" w:rsidP="00CA2981">
            <w:pPr>
              <w:tabs>
                <w:tab w:val="left" w:pos="567"/>
                <w:tab w:val="left" w:pos="709"/>
                <w:tab w:val="left" w:pos="1134"/>
              </w:tabs>
              <w:spacing w:after="0" w:line="240" w:lineRule="auto"/>
              <w:ind w:hanging="75"/>
              <w:rPr>
                <w:rFonts w:eastAsia="Arial" w:cs="Arial"/>
                <w:lang w:eastAsia="en-GB"/>
              </w:rPr>
            </w:pPr>
            <w:r w:rsidRPr="00CA2981">
              <w:rPr>
                <w:rFonts w:cs="Arial"/>
                <w:b/>
                <w:lang w:eastAsia="en-GB"/>
              </w:rPr>
              <w:t>Report on core surgery recruitment</w:t>
            </w:r>
          </w:p>
        </w:tc>
        <w:tc>
          <w:tcPr>
            <w:tcW w:w="1049" w:type="dxa"/>
          </w:tcPr>
          <w:p w14:paraId="0A6B5978" w14:textId="77777777" w:rsidR="0093777F" w:rsidRPr="00371AF2" w:rsidRDefault="0093777F" w:rsidP="00E53DBA">
            <w:pPr>
              <w:spacing w:after="0" w:line="240" w:lineRule="auto"/>
              <w:rPr>
                <w:rFonts w:cs="Calibri"/>
                <w:lang w:eastAsia="en-GB"/>
              </w:rPr>
            </w:pPr>
          </w:p>
        </w:tc>
      </w:tr>
      <w:tr w:rsidR="0093777F" w:rsidRPr="00371AF2" w14:paraId="0549478D" w14:textId="77777777" w:rsidTr="00E53DBA">
        <w:tc>
          <w:tcPr>
            <w:tcW w:w="957" w:type="dxa"/>
            <w:gridSpan w:val="2"/>
          </w:tcPr>
          <w:p w14:paraId="3FB09A58" w14:textId="77777777" w:rsidR="0093777F" w:rsidRDefault="0093777F" w:rsidP="00E53DBA">
            <w:pPr>
              <w:spacing w:after="0" w:line="240" w:lineRule="auto"/>
              <w:rPr>
                <w:rFonts w:cs="Calibri"/>
                <w:lang w:eastAsia="en-GB"/>
              </w:rPr>
            </w:pPr>
          </w:p>
        </w:tc>
        <w:tc>
          <w:tcPr>
            <w:tcW w:w="7600" w:type="dxa"/>
          </w:tcPr>
          <w:p w14:paraId="751DF0CA" w14:textId="77D97F20" w:rsidR="0093777F" w:rsidRDefault="001E6C89" w:rsidP="0075746D">
            <w:pPr>
              <w:pStyle w:val="ListParagraph"/>
              <w:spacing w:after="0" w:line="240" w:lineRule="auto"/>
              <w:ind w:left="-75"/>
              <w:rPr>
                <w:rFonts w:eastAsia="Arial" w:cs="Arial"/>
                <w:lang w:eastAsia="en-GB"/>
              </w:rPr>
            </w:pPr>
            <w:r>
              <w:rPr>
                <w:rFonts w:eastAsia="Arial" w:cs="Arial"/>
                <w:lang w:eastAsia="en-GB"/>
              </w:rPr>
              <w:t>In</w:t>
            </w:r>
            <w:r w:rsidR="00315C66">
              <w:rPr>
                <w:rFonts w:eastAsia="Arial" w:cs="Arial"/>
                <w:lang w:eastAsia="en-GB"/>
              </w:rPr>
              <w:t xml:space="preserve">formation on fill rate was awaited.  </w:t>
            </w:r>
            <w:r w:rsidR="003024BD">
              <w:rPr>
                <w:rFonts w:eastAsia="Arial" w:cs="Arial"/>
                <w:lang w:eastAsia="en-GB"/>
              </w:rPr>
              <w:t>An additional 200+ applications were received this year.</w:t>
            </w:r>
          </w:p>
        </w:tc>
        <w:tc>
          <w:tcPr>
            <w:tcW w:w="1049" w:type="dxa"/>
          </w:tcPr>
          <w:p w14:paraId="18AB78E2" w14:textId="77777777" w:rsidR="0093777F" w:rsidRPr="00371AF2" w:rsidRDefault="0093777F" w:rsidP="00E53DBA">
            <w:pPr>
              <w:spacing w:after="0" w:line="240" w:lineRule="auto"/>
              <w:rPr>
                <w:rFonts w:cs="Calibri"/>
                <w:lang w:eastAsia="en-GB"/>
              </w:rPr>
            </w:pPr>
          </w:p>
        </w:tc>
      </w:tr>
      <w:tr w:rsidR="0093777F" w:rsidRPr="00371AF2" w14:paraId="0A36D7A8" w14:textId="77777777" w:rsidTr="00E53DBA">
        <w:tc>
          <w:tcPr>
            <w:tcW w:w="957" w:type="dxa"/>
            <w:gridSpan w:val="2"/>
          </w:tcPr>
          <w:p w14:paraId="5FF9E8B6" w14:textId="77777777" w:rsidR="0093777F" w:rsidRDefault="0093777F" w:rsidP="00E53DBA">
            <w:pPr>
              <w:spacing w:after="0" w:line="240" w:lineRule="auto"/>
              <w:rPr>
                <w:rFonts w:cs="Calibri"/>
                <w:lang w:eastAsia="en-GB"/>
              </w:rPr>
            </w:pPr>
          </w:p>
        </w:tc>
        <w:tc>
          <w:tcPr>
            <w:tcW w:w="7600" w:type="dxa"/>
          </w:tcPr>
          <w:p w14:paraId="1161797E" w14:textId="77777777" w:rsidR="0093777F" w:rsidRDefault="0093777F" w:rsidP="0075746D">
            <w:pPr>
              <w:pStyle w:val="ListParagraph"/>
              <w:spacing w:after="0" w:line="240" w:lineRule="auto"/>
              <w:ind w:left="-75"/>
              <w:rPr>
                <w:rFonts w:eastAsia="Arial" w:cs="Arial"/>
                <w:lang w:eastAsia="en-GB"/>
              </w:rPr>
            </w:pPr>
          </w:p>
        </w:tc>
        <w:tc>
          <w:tcPr>
            <w:tcW w:w="1049" w:type="dxa"/>
          </w:tcPr>
          <w:p w14:paraId="637E9569" w14:textId="77777777" w:rsidR="0093777F" w:rsidRPr="00371AF2" w:rsidRDefault="0093777F" w:rsidP="00E53DBA">
            <w:pPr>
              <w:spacing w:after="0" w:line="240" w:lineRule="auto"/>
              <w:rPr>
                <w:rFonts w:cs="Calibri"/>
                <w:lang w:eastAsia="en-GB"/>
              </w:rPr>
            </w:pPr>
          </w:p>
        </w:tc>
      </w:tr>
      <w:tr w:rsidR="0093777F" w:rsidRPr="00371AF2" w14:paraId="7C656A0E" w14:textId="77777777" w:rsidTr="00E53DBA">
        <w:tc>
          <w:tcPr>
            <w:tcW w:w="957" w:type="dxa"/>
            <w:gridSpan w:val="2"/>
          </w:tcPr>
          <w:p w14:paraId="4230F4A2" w14:textId="4FD5F349" w:rsidR="0093777F" w:rsidRDefault="003024BD" w:rsidP="00E53DBA">
            <w:pPr>
              <w:spacing w:after="0" w:line="240" w:lineRule="auto"/>
              <w:rPr>
                <w:rFonts w:cs="Calibri"/>
                <w:lang w:eastAsia="en-GB"/>
              </w:rPr>
            </w:pPr>
            <w:r>
              <w:rPr>
                <w:rFonts w:cs="Calibri"/>
                <w:lang w:eastAsia="en-GB"/>
              </w:rPr>
              <w:t>4.3.5</w:t>
            </w:r>
          </w:p>
        </w:tc>
        <w:tc>
          <w:tcPr>
            <w:tcW w:w="7600" w:type="dxa"/>
          </w:tcPr>
          <w:p w14:paraId="6B25B627" w14:textId="6C9121DD" w:rsidR="0093777F" w:rsidRDefault="003024BD" w:rsidP="003024BD">
            <w:pPr>
              <w:tabs>
                <w:tab w:val="left" w:pos="567"/>
                <w:tab w:val="left" w:pos="709"/>
                <w:tab w:val="left" w:pos="1134"/>
              </w:tabs>
              <w:spacing w:after="0" w:line="240" w:lineRule="auto"/>
              <w:ind w:hanging="75"/>
              <w:rPr>
                <w:rFonts w:eastAsia="Arial" w:cs="Arial"/>
                <w:lang w:eastAsia="en-GB"/>
              </w:rPr>
            </w:pPr>
            <w:r w:rsidRPr="003024BD">
              <w:rPr>
                <w:rFonts w:cs="Arial"/>
                <w:b/>
                <w:lang w:eastAsia="en-GB"/>
              </w:rPr>
              <w:t>Remote &amp; Rural issues – Shetland, WI, Fort William</w:t>
            </w:r>
          </w:p>
        </w:tc>
        <w:tc>
          <w:tcPr>
            <w:tcW w:w="1049" w:type="dxa"/>
          </w:tcPr>
          <w:p w14:paraId="20C9E510" w14:textId="77777777" w:rsidR="0093777F" w:rsidRPr="00371AF2" w:rsidRDefault="0093777F" w:rsidP="00E53DBA">
            <w:pPr>
              <w:spacing w:after="0" w:line="240" w:lineRule="auto"/>
              <w:rPr>
                <w:rFonts w:cs="Calibri"/>
                <w:lang w:eastAsia="en-GB"/>
              </w:rPr>
            </w:pPr>
          </w:p>
        </w:tc>
      </w:tr>
      <w:tr w:rsidR="0093777F" w:rsidRPr="00371AF2" w14:paraId="71E27CCE" w14:textId="77777777" w:rsidTr="00E53DBA">
        <w:tc>
          <w:tcPr>
            <w:tcW w:w="957" w:type="dxa"/>
            <w:gridSpan w:val="2"/>
          </w:tcPr>
          <w:p w14:paraId="62FD9EE5" w14:textId="77777777" w:rsidR="0093777F" w:rsidRDefault="0093777F" w:rsidP="00E53DBA">
            <w:pPr>
              <w:spacing w:after="0" w:line="240" w:lineRule="auto"/>
              <w:rPr>
                <w:rFonts w:cs="Calibri"/>
                <w:lang w:eastAsia="en-GB"/>
              </w:rPr>
            </w:pPr>
          </w:p>
        </w:tc>
        <w:tc>
          <w:tcPr>
            <w:tcW w:w="7600" w:type="dxa"/>
          </w:tcPr>
          <w:p w14:paraId="26EDE841" w14:textId="77777777" w:rsidR="0093777F" w:rsidRDefault="00642998" w:rsidP="0075746D">
            <w:pPr>
              <w:pStyle w:val="ListParagraph"/>
              <w:spacing w:after="0" w:line="240" w:lineRule="auto"/>
              <w:ind w:left="-75"/>
              <w:rPr>
                <w:rFonts w:eastAsia="Arial" w:cs="Arial"/>
                <w:lang w:eastAsia="en-GB"/>
              </w:rPr>
            </w:pPr>
            <w:r>
              <w:rPr>
                <w:rFonts w:eastAsia="Arial" w:cs="Arial"/>
                <w:lang w:eastAsia="en-GB"/>
              </w:rPr>
              <w:t>A post was removed from Fort William on Quality gro</w:t>
            </w:r>
            <w:r w:rsidR="00907995">
              <w:rPr>
                <w:rFonts w:eastAsia="Arial" w:cs="Arial"/>
                <w:lang w:eastAsia="en-GB"/>
              </w:rPr>
              <w:t>unds; noted approval received for training in Shetland and trainee has gone there as a trial.</w:t>
            </w:r>
          </w:p>
          <w:p w14:paraId="387DEDCC" w14:textId="77777777" w:rsidR="00907995" w:rsidRDefault="00907995" w:rsidP="0075746D">
            <w:pPr>
              <w:pStyle w:val="ListParagraph"/>
              <w:spacing w:after="0" w:line="240" w:lineRule="auto"/>
              <w:ind w:left="-75"/>
              <w:rPr>
                <w:rFonts w:eastAsia="Arial" w:cs="Arial"/>
                <w:lang w:eastAsia="en-GB"/>
              </w:rPr>
            </w:pPr>
          </w:p>
          <w:p w14:paraId="47E94AAA" w14:textId="0F0C90AE" w:rsidR="00907995" w:rsidRDefault="00907995" w:rsidP="0075746D">
            <w:pPr>
              <w:pStyle w:val="ListParagraph"/>
              <w:spacing w:after="0" w:line="240" w:lineRule="auto"/>
              <w:ind w:left="-75"/>
              <w:rPr>
                <w:rFonts w:eastAsia="Arial" w:cs="Arial"/>
                <w:lang w:eastAsia="en-GB"/>
              </w:rPr>
            </w:pPr>
            <w:r>
              <w:rPr>
                <w:rFonts w:eastAsia="Arial" w:cs="Arial"/>
                <w:lang w:eastAsia="en-GB"/>
              </w:rPr>
              <w:t xml:space="preserve">From August 2 posts will go into Remote and Rural and rotate between Inverness and the Western Isles.  The Regional Planning Group in the North has also </w:t>
            </w:r>
            <w:r>
              <w:rPr>
                <w:rFonts w:eastAsia="Arial" w:cs="Arial"/>
                <w:lang w:eastAsia="en-GB"/>
              </w:rPr>
              <w:lastRenderedPageBreak/>
              <w:t xml:space="preserve">discussed rebadging North posts to Remote and Rural using Raigmore as a Hub and Spoke with Shetland/Fort William and possibly </w:t>
            </w:r>
            <w:r w:rsidR="00E44020">
              <w:rPr>
                <w:rFonts w:eastAsia="Arial" w:cs="Arial"/>
                <w:lang w:eastAsia="en-GB"/>
              </w:rPr>
              <w:t>Oban.  Developments to follow.</w:t>
            </w:r>
          </w:p>
          <w:p w14:paraId="56106CB9" w14:textId="77777777" w:rsidR="00907995" w:rsidRDefault="00907995" w:rsidP="0075746D">
            <w:pPr>
              <w:pStyle w:val="ListParagraph"/>
              <w:spacing w:after="0" w:line="240" w:lineRule="auto"/>
              <w:ind w:left="-75"/>
              <w:rPr>
                <w:rFonts w:eastAsia="Arial" w:cs="Arial"/>
                <w:lang w:eastAsia="en-GB"/>
              </w:rPr>
            </w:pPr>
          </w:p>
          <w:p w14:paraId="36C5A7E2" w14:textId="78BF2EED" w:rsidR="00907995" w:rsidRDefault="00907995" w:rsidP="0075746D">
            <w:pPr>
              <w:pStyle w:val="ListParagraph"/>
              <w:spacing w:after="0" w:line="240" w:lineRule="auto"/>
              <w:ind w:left="-75"/>
              <w:rPr>
                <w:rFonts w:eastAsia="Arial" w:cs="Arial"/>
                <w:lang w:eastAsia="en-GB"/>
              </w:rPr>
            </w:pPr>
            <w:r>
              <w:rPr>
                <w:rFonts w:eastAsia="Arial" w:cs="Arial"/>
                <w:lang w:eastAsia="en-GB"/>
              </w:rPr>
              <w:t xml:space="preserve">SH reported there were only 2 Ophthalmology trainees in Highland </w:t>
            </w:r>
            <w:r w:rsidR="00C45D55">
              <w:rPr>
                <w:rFonts w:eastAsia="Arial" w:cs="Arial"/>
                <w:lang w:eastAsia="en-GB"/>
              </w:rPr>
              <w:t xml:space="preserve">and 9 in total including </w:t>
            </w:r>
            <w:r>
              <w:rPr>
                <w:rFonts w:eastAsia="Arial" w:cs="Arial"/>
                <w:lang w:eastAsia="en-GB"/>
              </w:rPr>
              <w:t xml:space="preserve">Grampian.  He felt there should be more in Highland and there was a disparity with </w:t>
            </w:r>
            <w:r w:rsidR="00A85DEA">
              <w:rPr>
                <w:rFonts w:eastAsia="Arial" w:cs="Arial"/>
                <w:lang w:eastAsia="en-GB"/>
              </w:rPr>
              <w:t>the number</w:t>
            </w:r>
            <w:r>
              <w:rPr>
                <w:rFonts w:eastAsia="Arial" w:cs="Arial"/>
                <w:lang w:eastAsia="en-GB"/>
              </w:rPr>
              <w:t xml:space="preserve"> in the West.  The main issue was covering on-call where they may send people to other regions.  RP confirmed there was a national agreement </w:t>
            </w:r>
            <w:r w:rsidR="00DE78ED">
              <w:rPr>
                <w:rFonts w:eastAsia="Arial" w:cs="Arial"/>
                <w:lang w:eastAsia="en-GB"/>
              </w:rPr>
              <w:t xml:space="preserve">for the regional distribution of posts – W50/SES25/N15/E10.  Much trainee distribution was historical and only changed when there was disestablishment/expansion.  There has been little change </w:t>
            </w:r>
            <w:r w:rsidR="002B47B8">
              <w:rPr>
                <w:rFonts w:eastAsia="Arial" w:cs="Arial"/>
                <w:lang w:eastAsia="en-GB"/>
              </w:rPr>
              <w:t xml:space="preserve">within </w:t>
            </w:r>
            <w:r w:rsidR="00DE78ED">
              <w:rPr>
                <w:rFonts w:eastAsia="Arial" w:cs="Arial"/>
                <w:lang w:eastAsia="en-GB"/>
              </w:rPr>
              <w:t xml:space="preserve">Surgical specialties and re-distribution would require much discussion and agreement </w:t>
            </w:r>
            <w:r w:rsidR="00734984">
              <w:rPr>
                <w:rFonts w:eastAsia="Arial" w:cs="Arial"/>
                <w:lang w:eastAsia="en-GB"/>
              </w:rPr>
              <w:t>between TPDs</w:t>
            </w:r>
            <w:r w:rsidR="002B47B8">
              <w:rPr>
                <w:rFonts w:eastAsia="Arial" w:cs="Arial"/>
                <w:lang w:eastAsia="en-GB"/>
              </w:rPr>
              <w:t>.  Any proposal would have to be signed off by MDET based on educational implications.</w:t>
            </w:r>
            <w:r w:rsidR="00734984">
              <w:rPr>
                <w:rFonts w:eastAsia="Arial" w:cs="Arial"/>
                <w:lang w:eastAsia="en-GB"/>
              </w:rPr>
              <w:t xml:space="preserve">  There has </w:t>
            </w:r>
            <w:r w:rsidR="0024588C">
              <w:rPr>
                <w:rFonts w:eastAsia="Arial" w:cs="Arial"/>
                <w:lang w:eastAsia="en-GB"/>
              </w:rPr>
              <w:t xml:space="preserve">been some adjustment in some other specialties where posts are moved to under-represented areas.  The </w:t>
            </w:r>
            <w:r w:rsidR="002B47B8">
              <w:rPr>
                <w:rFonts w:eastAsia="Arial" w:cs="Arial"/>
                <w:lang w:eastAsia="en-GB"/>
              </w:rPr>
              <w:t xml:space="preserve">percentage </w:t>
            </w:r>
            <w:r w:rsidR="0024588C">
              <w:rPr>
                <w:rFonts w:eastAsia="Arial" w:cs="Arial"/>
                <w:lang w:eastAsia="en-GB"/>
              </w:rPr>
              <w:t>agreement may change with the move to 3 regional Health Boards.</w:t>
            </w:r>
          </w:p>
        </w:tc>
        <w:tc>
          <w:tcPr>
            <w:tcW w:w="1049" w:type="dxa"/>
          </w:tcPr>
          <w:p w14:paraId="57C66A22" w14:textId="77777777" w:rsidR="0093777F" w:rsidRPr="00371AF2" w:rsidRDefault="0093777F" w:rsidP="00E53DBA">
            <w:pPr>
              <w:spacing w:after="0" w:line="240" w:lineRule="auto"/>
              <w:rPr>
                <w:rFonts w:cs="Calibri"/>
                <w:lang w:eastAsia="en-GB"/>
              </w:rPr>
            </w:pPr>
          </w:p>
        </w:tc>
      </w:tr>
      <w:tr w:rsidR="003024BD" w:rsidRPr="00371AF2" w14:paraId="2150D5B4" w14:textId="77777777" w:rsidTr="00E53DBA">
        <w:tc>
          <w:tcPr>
            <w:tcW w:w="957" w:type="dxa"/>
            <w:gridSpan w:val="2"/>
          </w:tcPr>
          <w:p w14:paraId="0EBC02B2" w14:textId="77777777" w:rsidR="003024BD" w:rsidRDefault="003024BD" w:rsidP="00E53DBA">
            <w:pPr>
              <w:spacing w:after="0" w:line="240" w:lineRule="auto"/>
              <w:rPr>
                <w:rFonts w:cs="Calibri"/>
                <w:lang w:eastAsia="en-GB"/>
              </w:rPr>
            </w:pPr>
          </w:p>
        </w:tc>
        <w:tc>
          <w:tcPr>
            <w:tcW w:w="7600" w:type="dxa"/>
          </w:tcPr>
          <w:p w14:paraId="5DC015A5" w14:textId="77777777" w:rsidR="003024BD" w:rsidRDefault="003024BD" w:rsidP="0075746D">
            <w:pPr>
              <w:pStyle w:val="ListParagraph"/>
              <w:spacing w:after="0" w:line="240" w:lineRule="auto"/>
              <w:ind w:left="-75"/>
              <w:rPr>
                <w:rFonts w:eastAsia="Arial" w:cs="Arial"/>
                <w:lang w:eastAsia="en-GB"/>
              </w:rPr>
            </w:pPr>
          </w:p>
        </w:tc>
        <w:tc>
          <w:tcPr>
            <w:tcW w:w="1049" w:type="dxa"/>
          </w:tcPr>
          <w:p w14:paraId="2D0B3083" w14:textId="77777777" w:rsidR="003024BD" w:rsidRPr="00371AF2" w:rsidRDefault="003024BD" w:rsidP="00E53DBA">
            <w:pPr>
              <w:spacing w:after="0" w:line="240" w:lineRule="auto"/>
              <w:rPr>
                <w:rFonts w:cs="Calibri"/>
                <w:lang w:eastAsia="en-GB"/>
              </w:rPr>
            </w:pPr>
          </w:p>
        </w:tc>
      </w:tr>
      <w:tr w:rsidR="003024BD" w:rsidRPr="00371AF2" w14:paraId="2F008C5B" w14:textId="77777777" w:rsidTr="00E53DBA">
        <w:tc>
          <w:tcPr>
            <w:tcW w:w="957" w:type="dxa"/>
            <w:gridSpan w:val="2"/>
          </w:tcPr>
          <w:p w14:paraId="3F1CDFC0" w14:textId="1ABAA860" w:rsidR="003024BD" w:rsidRDefault="0024588C" w:rsidP="00E53DBA">
            <w:pPr>
              <w:spacing w:after="0" w:line="240" w:lineRule="auto"/>
              <w:rPr>
                <w:rFonts w:cs="Calibri"/>
                <w:lang w:eastAsia="en-GB"/>
              </w:rPr>
            </w:pPr>
            <w:r>
              <w:rPr>
                <w:rFonts w:cs="Calibri"/>
                <w:lang w:eastAsia="en-GB"/>
              </w:rPr>
              <w:t>4.3.6</w:t>
            </w:r>
          </w:p>
        </w:tc>
        <w:tc>
          <w:tcPr>
            <w:tcW w:w="7600" w:type="dxa"/>
          </w:tcPr>
          <w:p w14:paraId="51C0A403" w14:textId="4F9E2FE5" w:rsidR="003024BD" w:rsidRPr="0024588C" w:rsidRDefault="0024588C" w:rsidP="0075746D">
            <w:pPr>
              <w:pStyle w:val="ListParagraph"/>
              <w:spacing w:after="0" w:line="240" w:lineRule="auto"/>
              <w:ind w:left="-75"/>
              <w:rPr>
                <w:rFonts w:eastAsia="Arial" w:cs="Arial"/>
                <w:b/>
                <w:lang w:eastAsia="en-GB"/>
              </w:rPr>
            </w:pPr>
            <w:r w:rsidRPr="0024588C">
              <w:rPr>
                <w:rFonts w:asciiTheme="minorHAnsi" w:hAnsiTheme="minorHAnsi" w:cs="Arial"/>
                <w:b/>
                <w:lang w:eastAsia="en-GB"/>
              </w:rPr>
              <w:t>Shape of Training launch event – RCSEd</w:t>
            </w:r>
            <w:r w:rsidR="00CB78E3">
              <w:rPr>
                <w:rFonts w:asciiTheme="minorHAnsi" w:hAnsiTheme="minorHAnsi" w:cs="Arial"/>
                <w:b/>
                <w:lang w:eastAsia="en-GB"/>
              </w:rPr>
              <w:t xml:space="preserve"> on 26 February 2018</w:t>
            </w:r>
          </w:p>
        </w:tc>
        <w:tc>
          <w:tcPr>
            <w:tcW w:w="1049" w:type="dxa"/>
          </w:tcPr>
          <w:p w14:paraId="6660EA11" w14:textId="77777777" w:rsidR="003024BD" w:rsidRPr="00371AF2" w:rsidRDefault="003024BD" w:rsidP="00E53DBA">
            <w:pPr>
              <w:spacing w:after="0" w:line="240" w:lineRule="auto"/>
              <w:rPr>
                <w:rFonts w:cs="Calibri"/>
                <w:lang w:eastAsia="en-GB"/>
              </w:rPr>
            </w:pPr>
          </w:p>
        </w:tc>
      </w:tr>
      <w:tr w:rsidR="003024BD" w:rsidRPr="00371AF2" w14:paraId="6837FEA3" w14:textId="77777777" w:rsidTr="00E53DBA">
        <w:tc>
          <w:tcPr>
            <w:tcW w:w="957" w:type="dxa"/>
            <w:gridSpan w:val="2"/>
          </w:tcPr>
          <w:p w14:paraId="283A26ED" w14:textId="77777777" w:rsidR="003024BD" w:rsidRDefault="003024BD" w:rsidP="00E53DBA">
            <w:pPr>
              <w:spacing w:after="0" w:line="240" w:lineRule="auto"/>
              <w:rPr>
                <w:rFonts w:cs="Calibri"/>
                <w:lang w:eastAsia="en-GB"/>
              </w:rPr>
            </w:pPr>
          </w:p>
        </w:tc>
        <w:tc>
          <w:tcPr>
            <w:tcW w:w="7600" w:type="dxa"/>
          </w:tcPr>
          <w:p w14:paraId="59F42BB6" w14:textId="3EEEC01E" w:rsidR="003024BD" w:rsidRDefault="00B47927" w:rsidP="0075746D">
            <w:pPr>
              <w:pStyle w:val="ListParagraph"/>
              <w:spacing w:after="0" w:line="240" w:lineRule="auto"/>
              <w:ind w:left="-75"/>
              <w:rPr>
                <w:rFonts w:eastAsia="Arial" w:cs="Arial"/>
                <w:lang w:eastAsia="en-GB"/>
              </w:rPr>
            </w:pPr>
            <w:r>
              <w:rPr>
                <w:rFonts w:eastAsia="Arial" w:cs="Arial"/>
                <w:lang w:eastAsia="en-GB"/>
              </w:rPr>
              <w:t xml:space="preserve">The Cabinet Secretary will attend and provide a keynote address.  </w:t>
            </w:r>
            <w:r w:rsidR="005701F0">
              <w:rPr>
                <w:rFonts w:eastAsia="Arial" w:cs="Arial"/>
                <w:lang w:eastAsia="en-GB"/>
              </w:rPr>
              <w:t xml:space="preserve">GH was seeking </w:t>
            </w:r>
            <w:r w:rsidR="00CB78E3">
              <w:rPr>
                <w:rFonts w:eastAsia="Arial" w:cs="Arial"/>
                <w:lang w:eastAsia="en-GB"/>
              </w:rPr>
              <w:t>information</w:t>
            </w:r>
            <w:r w:rsidR="005701F0">
              <w:rPr>
                <w:rFonts w:eastAsia="Arial" w:cs="Arial"/>
                <w:lang w:eastAsia="en-GB"/>
              </w:rPr>
              <w:t xml:space="preserve"> on who </w:t>
            </w:r>
            <w:r w:rsidR="00CB78E3">
              <w:rPr>
                <w:rFonts w:eastAsia="Arial" w:cs="Arial"/>
                <w:lang w:eastAsia="en-GB"/>
              </w:rPr>
              <w:t>has been invited</w:t>
            </w:r>
            <w:r w:rsidR="005701F0">
              <w:rPr>
                <w:rFonts w:eastAsia="Arial" w:cs="Arial"/>
                <w:lang w:eastAsia="en-GB"/>
              </w:rPr>
              <w:t>.</w:t>
            </w:r>
          </w:p>
        </w:tc>
        <w:tc>
          <w:tcPr>
            <w:tcW w:w="1049" w:type="dxa"/>
          </w:tcPr>
          <w:p w14:paraId="073DC840" w14:textId="77777777" w:rsidR="003024BD" w:rsidRPr="00371AF2" w:rsidRDefault="003024BD" w:rsidP="00E53DBA">
            <w:pPr>
              <w:spacing w:after="0" w:line="240" w:lineRule="auto"/>
              <w:rPr>
                <w:rFonts w:cs="Calibri"/>
                <w:lang w:eastAsia="en-GB"/>
              </w:rPr>
            </w:pPr>
          </w:p>
        </w:tc>
      </w:tr>
      <w:tr w:rsidR="003024BD" w:rsidRPr="00371AF2" w14:paraId="55FB29B1" w14:textId="77777777" w:rsidTr="00E53DBA">
        <w:tc>
          <w:tcPr>
            <w:tcW w:w="957" w:type="dxa"/>
            <w:gridSpan w:val="2"/>
          </w:tcPr>
          <w:p w14:paraId="5B7D9BE2" w14:textId="77777777" w:rsidR="003024BD" w:rsidRDefault="003024BD" w:rsidP="00E53DBA">
            <w:pPr>
              <w:spacing w:after="0" w:line="240" w:lineRule="auto"/>
              <w:rPr>
                <w:rFonts w:cs="Calibri"/>
                <w:lang w:eastAsia="en-GB"/>
              </w:rPr>
            </w:pPr>
          </w:p>
        </w:tc>
        <w:tc>
          <w:tcPr>
            <w:tcW w:w="7600" w:type="dxa"/>
          </w:tcPr>
          <w:p w14:paraId="7CD219D2" w14:textId="77777777" w:rsidR="003024BD" w:rsidRDefault="003024BD" w:rsidP="0075746D">
            <w:pPr>
              <w:pStyle w:val="ListParagraph"/>
              <w:spacing w:after="0" w:line="240" w:lineRule="auto"/>
              <w:ind w:left="-75"/>
              <w:rPr>
                <w:rFonts w:eastAsia="Arial" w:cs="Arial"/>
                <w:lang w:eastAsia="en-GB"/>
              </w:rPr>
            </w:pPr>
          </w:p>
        </w:tc>
        <w:tc>
          <w:tcPr>
            <w:tcW w:w="1049" w:type="dxa"/>
          </w:tcPr>
          <w:p w14:paraId="23357CA2" w14:textId="77777777" w:rsidR="003024BD" w:rsidRPr="00371AF2" w:rsidRDefault="003024BD" w:rsidP="00E53DBA">
            <w:pPr>
              <w:spacing w:after="0" w:line="240" w:lineRule="auto"/>
              <w:rPr>
                <w:rFonts w:cs="Calibri"/>
                <w:lang w:eastAsia="en-GB"/>
              </w:rPr>
            </w:pPr>
          </w:p>
        </w:tc>
      </w:tr>
      <w:tr w:rsidR="003024BD" w:rsidRPr="00371AF2" w14:paraId="3FCB007D" w14:textId="77777777" w:rsidTr="00E53DBA">
        <w:tc>
          <w:tcPr>
            <w:tcW w:w="957" w:type="dxa"/>
            <w:gridSpan w:val="2"/>
          </w:tcPr>
          <w:p w14:paraId="6577C24D" w14:textId="7826EC49" w:rsidR="003024BD" w:rsidRDefault="005701F0" w:rsidP="00E53DBA">
            <w:pPr>
              <w:spacing w:after="0" w:line="240" w:lineRule="auto"/>
              <w:rPr>
                <w:rFonts w:cs="Calibri"/>
                <w:lang w:eastAsia="en-GB"/>
              </w:rPr>
            </w:pPr>
            <w:r>
              <w:rPr>
                <w:rFonts w:cs="Calibri"/>
                <w:lang w:eastAsia="en-GB"/>
              </w:rPr>
              <w:t>4.4</w:t>
            </w:r>
          </w:p>
        </w:tc>
        <w:tc>
          <w:tcPr>
            <w:tcW w:w="7600" w:type="dxa"/>
          </w:tcPr>
          <w:p w14:paraId="3E65EAA0" w14:textId="045A4F54" w:rsidR="003024BD" w:rsidRPr="005701F0" w:rsidRDefault="005701F0" w:rsidP="0075746D">
            <w:pPr>
              <w:pStyle w:val="ListParagraph"/>
              <w:spacing w:after="0" w:line="240" w:lineRule="auto"/>
              <w:ind w:left="-75"/>
              <w:rPr>
                <w:rFonts w:eastAsia="Arial" w:cs="Arial"/>
                <w:b/>
                <w:lang w:eastAsia="en-GB"/>
              </w:rPr>
            </w:pPr>
            <w:r w:rsidRPr="005701F0">
              <w:rPr>
                <w:rFonts w:cs="Arial"/>
                <w:b/>
                <w:lang w:eastAsia="en-GB"/>
              </w:rPr>
              <w:t>Report on GMC visit to NES</w:t>
            </w:r>
          </w:p>
        </w:tc>
        <w:tc>
          <w:tcPr>
            <w:tcW w:w="1049" w:type="dxa"/>
          </w:tcPr>
          <w:p w14:paraId="66E6D01E" w14:textId="77777777" w:rsidR="003024BD" w:rsidRPr="00371AF2" w:rsidRDefault="003024BD" w:rsidP="00E53DBA">
            <w:pPr>
              <w:spacing w:after="0" w:line="240" w:lineRule="auto"/>
              <w:rPr>
                <w:rFonts w:cs="Calibri"/>
                <w:lang w:eastAsia="en-GB"/>
              </w:rPr>
            </w:pPr>
          </w:p>
        </w:tc>
      </w:tr>
      <w:tr w:rsidR="003024BD" w:rsidRPr="00371AF2" w14:paraId="1080576B" w14:textId="77777777" w:rsidTr="00E53DBA">
        <w:tc>
          <w:tcPr>
            <w:tcW w:w="957" w:type="dxa"/>
            <w:gridSpan w:val="2"/>
          </w:tcPr>
          <w:p w14:paraId="4C72E12E" w14:textId="77777777" w:rsidR="003024BD" w:rsidRDefault="003024BD" w:rsidP="00E53DBA">
            <w:pPr>
              <w:spacing w:after="0" w:line="240" w:lineRule="auto"/>
              <w:rPr>
                <w:rFonts w:cs="Calibri"/>
                <w:lang w:eastAsia="en-GB"/>
              </w:rPr>
            </w:pPr>
          </w:p>
        </w:tc>
        <w:tc>
          <w:tcPr>
            <w:tcW w:w="7600" w:type="dxa"/>
          </w:tcPr>
          <w:p w14:paraId="3A4B9528" w14:textId="4BC09CFB" w:rsidR="003024BD" w:rsidRDefault="005701F0" w:rsidP="0075746D">
            <w:pPr>
              <w:pStyle w:val="ListParagraph"/>
              <w:spacing w:after="0" w:line="240" w:lineRule="auto"/>
              <w:ind w:left="-75"/>
              <w:rPr>
                <w:rFonts w:eastAsia="Arial" w:cs="Arial"/>
                <w:lang w:eastAsia="en-GB"/>
              </w:rPr>
            </w:pPr>
            <w:r>
              <w:rPr>
                <w:rFonts w:eastAsia="Arial" w:cs="Arial"/>
                <w:lang w:eastAsia="en-GB"/>
              </w:rPr>
              <w:t xml:space="preserve">The visit was very positive.  </w:t>
            </w:r>
            <w:r w:rsidR="009055A2">
              <w:rPr>
                <w:rFonts w:eastAsia="Arial" w:cs="Arial"/>
                <w:lang w:eastAsia="en-GB"/>
              </w:rPr>
              <w:t xml:space="preserve">The </w:t>
            </w:r>
            <w:r>
              <w:rPr>
                <w:rFonts w:eastAsia="Arial" w:cs="Arial"/>
                <w:lang w:eastAsia="en-GB"/>
              </w:rPr>
              <w:t>initial verbal review highlighted 7 elements of good practice and 3 areas requiring more work (</w:t>
            </w:r>
            <w:r w:rsidR="009055A2">
              <w:rPr>
                <w:rFonts w:eastAsia="Arial" w:cs="Arial"/>
                <w:lang w:eastAsia="en-GB"/>
              </w:rPr>
              <w:t>one</w:t>
            </w:r>
            <w:r>
              <w:rPr>
                <w:rFonts w:eastAsia="Arial" w:cs="Arial"/>
                <w:lang w:eastAsia="en-GB"/>
              </w:rPr>
              <w:t xml:space="preserve"> relat</w:t>
            </w:r>
            <w:r w:rsidR="009055A2">
              <w:rPr>
                <w:rFonts w:eastAsia="Arial" w:cs="Arial"/>
                <w:lang w:eastAsia="en-GB"/>
              </w:rPr>
              <w:t>ing</w:t>
            </w:r>
            <w:r>
              <w:rPr>
                <w:rFonts w:eastAsia="Arial" w:cs="Arial"/>
                <w:lang w:eastAsia="en-GB"/>
              </w:rPr>
              <w:t xml:space="preserve"> to GMC standards) – continue to address workforce challenges in Remote and Rural which was already a NES priority; continue to collect and analyse data on doctors outwith the training programmes and in Fellow posts and whether this impacted on those in training posts; readily identify level of competence of those in training/address use of terminology – NES/DMEs were leading on this work already eg using colour coded badges for FY/Core/STs</w:t>
            </w:r>
            <w:r w:rsidR="000304D2">
              <w:rPr>
                <w:rFonts w:eastAsia="Arial" w:cs="Arial"/>
                <w:lang w:eastAsia="en-GB"/>
              </w:rPr>
              <w:t xml:space="preserve"> and notices/information about grades of staff and what they are competent to do</w:t>
            </w:r>
            <w:r>
              <w:rPr>
                <w:rFonts w:eastAsia="Arial" w:cs="Arial"/>
                <w:lang w:eastAsia="en-GB"/>
              </w:rPr>
              <w:t>.  This was working very well in some Health Boards and GMC has asked</w:t>
            </w:r>
            <w:r w:rsidR="009055A2">
              <w:rPr>
                <w:rFonts w:eastAsia="Arial" w:cs="Arial"/>
                <w:lang w:eastAsia="en-GB"/>
              </w:rPr>
              <w:t xml:space="preserve"> NES to expand the initiative.</w:t>
            </w:r>
          </w:p>
          <w:p w14:paraId="661C8603" w14:textId="77777777" w:rsidR="00FD51CF" w:rsidRDefault="00FD51CF" w:rsidP="0075746D">
            <w:pPr>
              <w:pStyle w:val="ListParagraph"/>
              <w:spacing w:after="0" w:line="240" w:lineRule="auto"/>
              <w:ind w:left="-75"/>
              <w:rPr>
                <w:rFonts w:eastAsia="Arial" w:cs="Arial"/>
                <w:lang w:eastAsia="en-GB"/>
              </w:rPr>
            </w:pPr>
          </w:p>
          <w:p w14:paraId="1DAB3FB1" w14:textId="60CA3A7B" w:rsidR="00FD51CF" w:rsidRDefault="009055A2" w:rsidP="0075746D">
            <w:pPr>
              <w:pStyle w:val="ListParagraph"/>
              <w:spacing w:after="0" w:line="240" w:lineRule="auto"/>
              <w:ind w:left="-75"/>
              <w:rPr>
                <w:rFonts w:eastAsia="Arial" w:cs="Arial"/>
                <w:lang w:eastAsia="en-GB"/>
              </w:rPr>
            </w:pPr>
            <w:r>
              <w:rPr>
                <w:rFonts w:eastAsia="Arial" w:cs="Arial"/>
                <w:lang w:eastAsia="en-GB"/>
              </w:rPr>
              <w:t>Areas of good p</w:t>
            </w:r>
            <w:r w:rsidR="00FD51CF">
              <w:rPr>
                <w:rFonts w:eastAsia="Arial" w:cs="Arial"/>
                <w:lang w:eastAsia="en-GB"/>
              </w:rPr>
              <w:t>ractice highlighted were:  Scottish Foundation School; NES Digital Strategy; NES Interprofessional Educational Leadership; quality of training provided to lay representatives in the Quality process; SDMEG; Professional Support Unit; quality of support provided to TPD role and good interface with trainees.</w:t>
            </w:r>
          </w:p>
          <w:p w14:paraId="3DB7047B" w14:textId="77777777" w:rsidR="00D13775" w:rsidRDefault="00D13775" w:rsidP="0075746D">
            <w:pPr>
              <w:pStyle w:val="ListParagraph"/>
              <w:spacing w:after="0" w:line="240" w:lineRule="auto"/>
              <w:ind w:left="-75"/>
              <w:rPr>
                <w:rFonts w:eastAsia="Arial" w:cs="Arial"/>
                <w:lang w:eastAsia="en-GB"/>
              </w:rPr>
            </w:pPr>
          </w:p>
          <w:p w14:paraId="7E00BCAD" w14:textId="77777777" w:rsidR="00D13775" w:rsidRDefault="00D13775" w:rsidP="0075746D">
            <w:pPr>
              <w:pStyle w:val="ListParagraph"/>
              <w:spacing w:after="0" w:line="240" w:lineRule="auto"/>
              <w:ind w:left="-75"/>
              <w:rPr>
                <w:rFonts w:eastAsia="Arial" w:cs="Arial"/>
                <w:lang w:eastAsia="en-GB"/>
              </w:rPr>
            </w:pPr>
            <w:r>
              <w:rPr>
                <w:rFonts w:eastAsia="Arial" w:cs="Arial"/>
                <w:lang w:eastAsia="en-GB"/>
              </w:rPr>
              <w:t>The written report will be received soon and after checking will be formally presented by GMC at SMEC at the end of April and released immediately afterward</w:t>
            </w:r>
            <w:r w:rsidR="009B0EFC">
              <w:rPr>
                <w:rFonts w:eastAsia="Arial" w:cs="Arial"/>
                <w:lang w:eastAsia="en-GB"/>
              </w:rPr>
              <w:t>s.</w:t>
            </w:r>
          </w:p>
          <w:p w14:paraId="4AD7932C" w14:textId="77777777" w:rsidR="009B0EFC" w:rsidRDefault="009B0EFC" w:rsidP="0075746D">
            <w:pPr>
              <w:pStyle w:val="ListParagraph"/>
              <w:spacing w:after="0" w:line="240" w:lineRule="auto"/>
              <w:ind w:left="-75"/>
              <w:rPr>
                <w:rFonts w:eastAsia="Arial" w:cs="Arial"/>
                <w:lang w:eastAsia="en-GB"/>
              </w:rPr>
            </w:pPr>
          </w:p>
          <w:p w14:paraId="7C654DB7" w14:textId="77C97BA9" w:rsidR="009E6489" w:rsidRDefault="009B0EFC" w:rsidP="0075746D">
            <w:pPr>
              <w:pStyle w:val="ListParagraph"/>
              <w:spacing w:after="0" w:line="240" w:lineRule="auto"/>
              <w:ind w:left="-75"/>
              <w:rPr>
                <w:rFonts w:eastAsia="Arial" w:cs="Arial"/>
                <w:lang w:eastAsia="en-GB"/>
              </w:rPr>
            </w:pPr>
            <w:r>
              <w:rPr>
                <w:rFonts w:eastAsia="Arial" w:cs="Arial"/>
                <w:lang w:eastAsia="en-GB"/>
              </w:rPr>
              <w:t>DM</w:t>
            </w:r>
            <w:r w:rsidR="000B3718">
              <w:rPr>
                <w:rFonts w:eastAsia="Arial" w:cs="Arial"/>
                <w:lang w:eastAsia="en-GB"/>
              </w:rPr>
              <w:t xml:space="preserve"> noted that patients in hospitals were not always clear who doctors were/what grades and suggested it would be helpful for all to wear badges </w:t>
            </w:r>
            <w:r w:rsidR="00FD546F">
              <w:rPr>
                <w:rFonts w:eastAsia="Arial" w:cs="Arial"/>
                <w:lang w:eastAsia="en-GB"/>
              </w:rPr>
              <w:t xml:space="preserve">with this information and that the system should be same across all UK.  There was often confusion over the outcome of an individual’s treatment plan and so it would be helpful to receive a written report.  </w:t>
            </w:r>
            <w:r w:rsidR="00D140BE">
              <w:rPr>
                <w:rFonts w:eastAsia="Arial" w:cs="Arial"/>
                <w:lang w:eastAsia="en-GB"/>
              </w:rPr>
              <w:t xml:space="preserve">The introduction of cards with information would also be very useful.  </w:t>
            </w:r>
            <w:r w:rsidR="009E6489">
              <w:rPr>
                <w:rFonts w:eastAsia="Arial" w:cs="Arial"/>
                <w:lang w:eastAsia="en-GB"/>
              </w:rPr>
              <w:t xml:space="preserve">RP said that Professor Clare McKenzie was leading on work with DMEs to colour code badges etc and this was likely to form a joint work </w:t>
            </w:r>
            <w:r w:rsidR="009E6489">
              <w:rPr>
                <w:rFonts w:eastAsia="Arial" w:cs="Arial"/>
                <w:lang w:eastAsia="en-GB"/>
              </w:rPr>
              <w:lastRenderedPageBreak/>
              <w:t>plan with TIQME once the formal report was received.</w:t>
            </w:r>
            <w:r w:rsidR="00D140BE">
              <w:rPr>
                <w:rFonts w:eastAsia="Arial" w:cs="Arial"/>
                <w:lang w:eastAsia="en-GB"/>
              </w:rPr>
              <w:t xml:space="preserve">  SH noted that referring to trainees was sometimes the cause of complaints from patients as they believed they were not ‘real’ doctors.  MLJ added that he has asked ASiT and B</w:t>
            </w:r>
            <w:r w:rsidR="007C75EC">
              <w:rPr>
                <w:rFonts w:eastAsia="Arial" w:cs="Arial"/>
                <w:lang w:eastAsia="en-GB"/>
              </w:rPr>
              <w:t>O</w:t>
            </w:r>
            <w:r w:rsidR="00D140BE">
              <w:rPr>
                <w:rFonts w:eastAsia="Arial" w:cs="Arial"/>
                <w:lang w:eastAsia="en-GB"/>
              </w:rPr>
              <w:t xml:space="preserve">TA to </w:t>
            </w:r>
            <w:r w:rsidR="0086286D">
              <w:rPr>
                <w:rFonts w:eastAsia="Arial" w:cs="Arial"/>
                <w:lang w:eastAsia="en-GB"/>
              </w:rPr>
              <w:t>produce</w:t>
            </w:r>
            <w:r w:rsidR="00D140BE">
              <w:rPr>
                <w:rFonts w:eastAsia="Arial" w:cs="Arial"/>
                <w:lang w:eastAsia="en-GB"/>
              </w:rPr>
              <w:t xml:space="preserve"> with a better term.  LB noted the huge difference between FY and ST5/6.  He personally did not like colour coding and felt it was no substitute for telling patients who they are and who is on the consultant team.  Colour coding would also have to be done everywhere and consistently to be effective.</w:t>
            </w:r>
          </w:p>
          <w:p w14:paraId="6E356CA3" w14:textId="2FA23202" w:rsidR="009E6489" w:rsidRDefault="009E6489" w:rsidP="0075746D">
            <w:pPr>
              <w:pStyle w:val="ListParagraph"/>
              <w:spacing w:after="0" w:line="240" w:lineRule="auto"/>
              <w:ind w:left="-75"/>
              <w:rPr>
                <w:rFonts w:eastAsia="Arial" w:cs="Arial"/>
                <w:lang w:eastAsia="en-GB"/>
              </w:rPr>
            </w:pPr>
          </w:p>
        </w:tc>
        <w:tc>
          <w:tcPr>
            <w:tcW w:w="1049" w:type="dxa"/>
          </w:tcPr>
          <w:p w14:paraId="12959BA2" w14:textId="77777777" w:rsidR="003024BD" w:rsidRPr="00371AF2" w:rsidRDefault="003024BD" w:rsidP="00E53DBA">
            <w:pPr>
              <w:spacing w:after="0" w:line="240" w:lineRule="auto"/>
              <w:rPr>
                <w:rFonts w:cs="Calibri"/>
                <w:lang w:eastAsia="en-GB"/>
              </w:rPr>
            </w:pPr>
          </w:p>
        </w:tc>
      </w:tr>
      <w:tr w:rsidR="005701F0" w:rsidRPr="00371AF2" w14:paraId="43937269" w14:textId="77777777" w:rsidTr="00E53DBA">
        <w:tc>
          <w:tcPr>
            <w:tcW w:w="957" w:type="dxa"/>
            <w:gridSpan w:val="2"/>
          </w:tcPr>
          <w:p w14:paraId="047981D7" w14:textId="36B48B57" w:rsidR="005701F0" w:rsidRDefault="00D4007F" w:rsidP="00E53DBA">
            <w:pPr>
              <w:spacing w:after="0" w:line="240" w:lineRule="auto"/>
              <w:rPr>
                <w:rFonts w:cs="Calibri"/>
                <w:lang w:eastAsia="en-GB"/>
              </w:rPr>
            </w:pPr>
            <w:r>
              <w:rPr>
                <w:rFonts w:cs="Calibri"/>
                <w:lang w:eastAsia="en-GB"/>
              </w:rPr>
              <w:t>4.5</w:t>
            </w:r>
          </w:p>
        </w:tc>
        <w:tc>
          <w:tcPr>
            <w:tcW w:w="7600" w:type="dxa"/>
          </w:tcPr>
          <w:p w14:paraId="4476CD01" w14:textId="6E5E036F" w:rsidR="005701F0" w:rsidRPr="00D4007F" w:rsidRDefault="00D4007F" w:rsidP="0075746D">
            <w:pPr>
              <w:pStyle w:val="ListParagraph"/>
              <w:spacing w:after="0" w:line="240" w:lineRule="auto"/>
              <w:ind w:left="-75"/>
              <w:rPr>
                <w:rFonts w:eastAsia="Arial" w:cs="Arial"/>
                <w:b/>
                <w:lang w:eastAsia="en-GB"/>
              </w:rPr>
            </w:pPr>
            <w:r w:rsidRPr="00D4007F">
              <w:rPr>
                <w:rFonts w:asciiTheme="minorHAnsi" w:hAnsiTheme="minorHAnsi" w:cs="Arial"/>
                <w:b/>
                <w:lang w:eastAsia="en-GB"/>
              </w:rPr>
              <w:t>Scotland Deanery Newsletter</w:t>
            </w:r>
          </w:p>
        </w:tc>
        <w:tc>
          <w:tcPr>
            <w:tcW w:w="1049" w:type="dxa"/>
          </w:tcPr>
          <w:p w14:paraId="1CA3662C" w14:textId="77777777" w:rsidR="005701F0" w:rsidRPr="00371AF2" w:rsidRDefault="005701F0" w:rsidP="00E53DBA">
            <w:pPr>
              <w:spacing w:after="0" w:line="240" w:lineRule="auto"/>
              <w:rPr>
                <w:rFonts w:cs="Calibri"/>
                <w:lang w:eastAsia="en-GB"/>
              </w:rPr>
            </w:pPr>
          </w:p>
        </w:tc>
      </w:tr>
      <w:tr w:rsidR="005701F0" w:rsidRPr="00371AF2" w14:paraId="3526BAB5" w14:textId="77777777" w:rsidTr="00E53DBA">
        <w:tc>
          <w:tcPr>
            <w:tcW w:w="957" w:type="dxa"/>
            <w:gridSpan w:val="2"/>
          </w:tcPr>
          <w:p w14:paraId="32A5D5FA" w14:textId="77777777" w:rsidR="005701F0" w:rsidRDefault="005701F0" w:rsidP="00E53DBA">
            <w:pPr>
              <w:spacing w:after="0" w:line="240" w:lineRule="auto"/>
              <w:rPr>
                <w:rFonts w:cs="Calibri"/>
                <w:lang w:eastAsia="en-GB"/>
              </w:rPr>
            </w:pPr>
          </w:p>
        </w:tc>
        <w:tc>
          <w:tcPr>
            <w:tcW w:w="7600" w:type="dxa"/>
          </w:tcPr>
          <w:p w14:paraId="1F0E96D6" w14:textId="281C5A6A" w:rsidR="005701F0" w:rsidRDefault="00D4007F" w:rsidP="0075746D">
            <w:pPr>
              <w:pStyle w:val="ListParagraph"/>
              <w:spacing w:after="0" w:line="240" w:lineRule="auto"/>
              <w:ind w:left="-75"/>
              <w:rPr>
                <w:rFonts w:eastAsia="Arial" w:cs="Arial"/>
                <w:lang w:eastAsia="en-GB"/>
              </w:rPr>
            </w:pPr>
            <w:r>
              <w:rPr>
                <w:rFonts w:eastAsia="Arial" w:cs="Arial"/>
                <w:lang w:eastAsia="en-GB"/>
              </w:rPr>
              <w:t>Circulated for information.</w:t>
            </w:r>
          </w:p>
        </w:tc>
        <w:tc>
          <w:tcPr>
            <w:tcW w:w="1049" w:type="dxa"/>
          </w:tcPr>
          <w:p w14:paraId="0DBD605E" w14:textId="77777777" w:rsidR="005701F0" w:rsidRPr="00371AF2" w:rsidRDefault="005701F0" w:rsidP="00E53DBA">
            <w:pPr>
              <w:spacing w:after="0" w:line="240" w:lineRule="auto"/>
              <w:rPr>
                <w:rFonts w:cs="Calibri"/>
                <w:lang w:eastAsia="en-GB"/>
              </w:rPr>
            </w:pPr>
          </w:p>
        </w:tc>
      </w:tr>
      <w:tr w:rsidR="005701F0" w:rsidRPr="00371AF2" w14:paraId="410441D7" w14:textId="77777777" w:rsidTr="00E53DBA">
        <w:tc>
          <w:tcPr>
            <w:tcW w:w="957" w:type="dxa"/>
            <w:gridSpan w:val="2"/>
          </w:tcPr>
          <w:p w14:paraId="45B2FA08" w14:textId="77777777" w:rsidR="005701F0" w:rsidRDefault="005701F0" w:rsidP="00E53DBA">
            <w:pPr>
              <w:spacing w:after="0" w:line="240" w:lineRule="auto"/>
              <w:rPr>
                <w:rFonts w:cs="Calibri"/>
                <w:lang w:eastAsia="en-GB"/>
              </w:rPr>
            </w:pPr>
          </w:p>
        </w:tc>
        <w:tc>
          <w:tcPr>
            <w:tcW w:w="7600" w:type="dxa"/>
          </w:tcPr>
          <w:p w14:paraId="7E2EE9C2" w14:textId="77777777" w:rsidR="005701F0" w:rsidRDefault="005701F0" w:rsidP="0075746D">
            <w:pPr>
              <w:pStyle w:val="ListParagraph"/>
              <w:spacing w:after="0" w:line="240" w:lineRule="auto"/>
              <w:ind w:left="-75"/>
              <w:rPr>
                <w:rFonts w:eastAsia="Arial" w:cs="Arial"/>
                <w:lang w:eastAsia="en-GB"/>
              </w:rPr>
            </w:pPr>
          </w:p>
        </w:tc>
        <w:tc>
          <w:tcPr>
            <w:tcW w:w="1049" w:type="dxa"/>
          </w:tcPr>
          <w:p w14:paraId="68CAA40C" w14:textId="77777777" w:rsidR="005701F0" w:rsidRPr="00371AF2" w:rsidRDefault="005701F0" w:rsidP="00E53DBA">
            <w:pPr>
              <w:spacing w:after="0" w:line="240" w:lineRule="auto"/>
              <w:rPr>
                <w:rFonts w:cs="Calibri"/>
                <w:lang w:eastAsia="en-GB"/>
              </w:rPr>
            </w:pPr>
          </w:p>
        </w:tc>
      </w:tr>
      <w:tr w:rsidR="005701F0" w:rsidRPr="00371AF2" w14:paraId="24ADF339" w14:textId="77777777" w:rsidTr="00E53DBA">
        <w:tc>
          <w:tcPr>
            <w:tcW w:w="957" w:type="dxa"/>
            <w:gridSpan w:val="2"/>
          </w:tcPr>
          <w:p w14:paraId="3CBEB927" w14:textId="083E368C" w:rsidR="005701F0" w:rsidRDefault="00D4007F" w:rsidP="00E53DBA">
            <w:pPr>
              <w:spacing w:after="0" w:line="240" w:lineRule="auto"/>
              <w:rPr>
                <w:rFonts w:cs="Calibri"/>
                <w:lang w:eastAsia="en-GB"/>
              </w:rPr>
            </w:pPr>
            <w:r>
              <w:rPr>
                <w:rFonts w:cs="Calibri"/>
                <w:lang w:eastAsia="en-GB"/>
              </w:rPr>
              <w:t>4.6</w:t>
            </w:r>
          </w:p>
        </w:tc>
        <w:tc>
          <w:tcPr>
            <w:tcW w:w="7600" w:type="dxa"/>
          </w:tcPr>
          <w:p w14:paraId="7BD1EA00" w14:textId="2CA3673C" w:rsidR="005701F0" w:rsidRPr="00D4007F" w:rsidRDefault="00D4007F" w:rsidP="0075746D">
            <w:pPr>
              <w:pStyle w:val="ListParagraph"/>
              <w:spacing w:after="0" w:line="240" w:lineRule="auto"/>
              <w:ind w:left="-75"/>
              <w:rPr>
                <w:rFonts w:eastAsia="Arial" w:cs="Arial"/>
                <w:b/>
                <w:lang w:eastAsia="en-GB"/>
              </w:rPr>
            </w:pPr>
            <w:r w:rsidRPr="00D4007F">
              <w:rPr>
                <w:rFonts w:asciiTheme="minorHAnsi" w:hAnsiTheme="minorHAnsi" w:cs="Arial"/>
                <w:b/>
                <w:lang w:eastAsia="en-GB"/>
              </w:rPr>
              <w:t>8</w:t>
            </w:r>
            <w:r w:rsidRPr="00D4007F">
              <w:rPr>
                <w:rFonts w:asciiTheme="minorHAnsi" w:hAnsiTheme="minorHAnsi" w:cs="Arial"/>
                <w:b/>
                <w:vertAlign w:val="superscript"/>
                <w:lang w:eastAsia="en-GB"/>
              </w:rPr>
              <w:t>th</w:t>
            </w:r>
            <w:r w:rsidRPr="00D4007F">
              <w:rPr>
                <w:rFonts w:asciiTheme="minorHAnsi" w:hAnsiTheme="minorHAnsi" w:cs="Arial"/>
                <w:b/>
                <w:lang w:eastAsia="en-GB"/>
              </w:rPr>
              <w:t xml:space="preserve"> National</w:t>
            </w:r>
            <w:r w:rsidR="00B516A3">
              <w:rPr>
                <w:rFonts w:asciiTheme="minorHAnsi" w:hAnsiTheme="minorHAnsi" w:cs="Arial"/>
                <w:b/>
                <w:lang w:eastAsia="en-GB"/>
              </w:rPr>
              <w:t xml:space="preserve"> Scottish </w:t>
            </w:r>
            <w:r w:rsidRPr="00D4007F">
              <w:rPr>
                <w:rFonts w:asciiTheme="minorHAnsi" w:hAnsiTheme="minorHAnsi" w:cs="Arial"/>
                <w:b/>
                <w:lang w:eastAsia="en-GB"/>
              </w:rPr>
              <w:t>Medical Education Conference</w:t>
            </w:r>
          </w:p>
        </w:tc>
        <w:tc>
          <w:tcPr>
            <w:tcW w:w="1049" w:type="dxa"/>
          </w:tcPr>
          <w:p w14:paraId="3F0B043A" w14:textId="77777777" w:rsidR="005701F0" w:rsidRPr="00371AF2" w:rsidRDefault="005701F0" w:rsidP="00E53DBA">
            <w:pPr>
              <w:spacing w:after="0" w:line="240" w:lineRule="auto"/>
              <w:rPr>
                <w:rFonts w:cs="Calibri"/>
                <w:lang w:eastAsia="en-GB"/>
              </w:rPr>
            </w:pPr>
          </w:p>
        </w:tc>
      </w:tr>
      <w:tr w:rsidR="00D4007F" w:rsidRPr="00371AF2" w14:paraId="64AB54C1" w14:textId="77777777" w:rsidTr="00E53DBA">
        <w:tc>
          <w:tcPr>
            <w:tcW w:w="957" w:type="dxa"/>
            <w:gridSpan w:val="2"/>
          </w:tcPr>
          <w:p w14:paraId="597DDE71" w14:textId="77777777" w:rsidR="00D4007F" w:rsidRDefault="00D4007F" w:rsidP="00E53DBA">
            <w:pPr>
              <w:spacing w:after="0" w:line="240" w:lineRule="auto"/>
              <w:rPr>
                <w:rFonts w:cs="Calibri"/>
                <w:lang w:eastAsia="en-GB"/>
              </w:rPr>
            </w:pPr>
          </w:p>
        </w:tc>
        <w:tc>
          <w:tcPr>
            <w:tcW w:w="7600" w:type="dxa"/>
          </w:tcPr>
          <w:p w14:paraId="4CCB7C00" w14:textId="09D5BFFB" w:rsidR="00D4007F" w:rsidRDefault="00E6746C" w:rsidP="0075746D">
            <w:pPr>
              <w:pStyle w:val="ListParagraph"/>
              <w:spacing w:after="0" w:line="240" w:lineRule="auto"/>
              <w:ind w:left="-75"/>
              <w:rPr>
                <w:rFonts w:eastAsia="Arial" w:cs="Arial"/>
                <w:lang w:eastAsia="en-GB"/>
              </w:rPr>
            </w:pPr>
            <w:r>
              <w:rPr>
                <w:rFonts w:eastAsia="Arial" w:cs="Arial"/>
                <w:lang w:eastAsia="en-GB"/>
              </w:rPr>
              <w:t>The Conference will take place at EICC on 26 and 27 April.  Registration was open and the programme available online.</w:t>
            </w:r>
          </w:p>
        </w:tc>
        <w:tc>
          <w:tcPr>
            <w:tcW w:w="1049" w:type="dxa"/>
          </w:tcPr>
          <w:p w14:paraId="3560FBDE" w14:textId="77777777" w:rsidR="00D4007F" w:rsidRPr="00371AF2" w:rsidRDefault="00D4007F" w:rsidP="00E53DBA">
            <w:pPr>
              <w:spacing w:after="0" w:line="240" w:lineRule="auto"/>
              <w:rPr>
                <w:rFonts w:cs="Calibri"/>
                <w:lang w:eastAsia="en-GB"/>
              </w:rPr>
            </w:pPr>
          </w:p>
        </w:tc>
      </w:tr>
      <w:tr w:rsidR="00D4007F" w:rsidRPr="00371AF2" w14:paraId="70734DC0" w14:textId="77777777" w:rsidTr="00E53DBA">
        <w:tc>
          <w:tcPr>
            <w:tcW w:w="957" w:type="dxa"/>
            <w:gridSpan w:val="2"/>
          </w:tcPr>
          <w:p w14:paraId="3C4C71AF" w14:textId="77777777" w:rsidR="00D4007F" w:rsidRDefault="00D4007F" w:rsidP="00E53DBA">
            <w:pPr>
              <w:spacing w:after="0" w:line="240" w:lineRule="auto"/>
              <w:rPr>
                <w:rFonts w:cs="Calibri"/>
                <w:lang w:eastAsia="en-GB"/>
              </w:rPr>
            </w:pPr>
          </w:p>
        </w:tc>
        <w:tc>
          <w:tcPr>
            <w:tcW w:w="7600" w:type="dxa"/>
          </w:tcPr>
          <w:p w14:paraId="5BB21B2B" w14:textId="77777777" w:rsidR="00D4007F" w:rsidRDefault="00D4007F" w:rsidP="0075746D">
            <w:pPr>
              <w:pStyle w:val="ListParagraph"/>
              <w:spacing w:after="0" w:line="240" w:lineRule="auto"/>
              <w:ind w:left="-75"/>
              <w:rPr>
                <w:rFonts w:eastAsia="Arial" w:cs="Arial"/>
                <w:lang w:eastAsia="en-GB"/>
              </w:rPr>
            </w:pPr>
          </w:p>
        </w:tc>
        <w:tc>
          <w:tcPr>
            <w:tcW w:w="1049" w:type="dxa"/>
          </w:tcPr>
          <w:p w14:paraId="5AC91D3B" w14:textId="77777777" w:rsidR="00D4007F" w:rsidRPr="00371AF2" w:rsidRDefault="00D4007F" w:rsidP="00E53DBA">
            <w:pPr>
              <w:spacing w:after="0" w:line="240" w:lineRule="auto"/>
              <w:rPr>
                <w:rFonts w:cs="Calibri"/>
                <w:lang w:eastAsia="en-GB"/>
              </w:rPr>
            </w:pPr>
          </w:p>
        </w:tc>
      </w:tr>
      <w:tr w:rsidR="00D4007F" w:rsidRPr="00371AF2" w14:paraId="2ECD9329" w14:textId="77777777" w:rsidTr="00E53DBA">
        <w:tc>
          <w:tcPr>
            <w:tcW w:w="957" w:type="dxa"/>
            <w:gridSpan w:val="2"/>
          </w:tcPr>
          <w:p w14:paraId="7192F3D9" w14:textId="34FBEC4B" w:rsidR="00D4007F" w:rsidRDefault="00E6746C" w:rsidP="00E53DBA">
            <w:pPr>
              <w:spacing w:after="0" w:line="240" w:lineRule="auto"/>
              <w:rPr>
                <w:rFonts w:cs="Calibri"/>
                <w:lang w:eastAsia="en-GB"/>
              </w:rPr>
            </w:pPr>
            <w:r>
              <w:rPr>
                <w:rFonts w:cs="Calibri"/>
                <w:lang w:eastAsia="en-GB"/>
              </w:rPr>
              <w:t>4.7</w:t>
            </w:r>
          </w:p>
        </w:tc>
        <w:tc>
          <w:tcPr>
            <w:tcW w:w="7600" w:type="dxa"/>
          </w:tcPr>
          <w:p w14:paraId="2DA1C2EF" w14:textId="3785EA06" w:rsidR="00D4007F" w:rsidRPr="00E6746C" w:rsidRDefault="00E6746C" w:rsidP="0075746D">
            <w:pPr>
              <w:pStyle w:val="ListParagraph"/>
              <w:spacing w:after="0" w:line="240" w:lineRule="auto"/>
              <w:ind w:left="-75"/>
              <w:rPr>
                <w:rFonts w:eastAsia="Arial" w:cs="Arial"/>
                <w:b/>
                <w:lang w:eastAsia="en-GB"/>
              </w:rPr>
            </w:pPr>
            <w:r w:rsidRPr="00E6746C">
              <w:rPr>
                <w:rFonts w:asciiTheme="minorHAnsi" w:hAnsiTheme="minorHAnsi" w:cs="Arial"/>
                <w:b/>
                <w:lang w:eastAsia="en-GB"/>
              </w:rPr>
              <w:t>NES Medical Directorate Awards</w:t>
            </w:r>
          </w:p>
        </w:tc>
        <w:tc>
          <w:tcPr>
            <w:tcW w:w="1049" w:type="dxa"/>
          </w:tcPr>
          <w:p w14:paraId="31C006B1" w14:textId="77777777" w:rsidR="00D4007F" w:rsidRPr="00371AF2" w:rsidRDefault="00D4007F" w:rsidP="00E53DBA">
            <w:pPr>
              <w:spacing w:after="0" w:line="240" w:lineRule="auto"/>
              <w:rPr>
                <w:rFonts w:cs="Calibri"/>
                <w:lang w:eastAsia="en-GB"/>
              </w:rPr>
            </w:pPr>
          </w:p>
        </w:tc>
      </w:tr>
      <w:tr w:rsidR="00D4007F" w:rsidRPr="00371AF2" w14:paraId="64E98654" w14:textId="77777777" w:rsidTr="00E53DBA">
        <w:tc>
          <w:tcPr>
            <w:tcW w:w="957" w:type="dxa"/>
            <w:gridSpan w:val="2"/>
          </w:tcPr>
          <w:p w14:paraId="0F6F5EEE" w14:textId="77777777" w:rsidR="00D4007F" w:rsidRDefault="00D4007F" w:rsidP="00E53DBA">
            <w:pPr>
              <w:spacing w:after="0" w:line="240" w:lineRule="auto"/>
              <w:rPr>
                <w:rFonts w:cs="Calibri"/>
                <w:lang w:eastAsia="en-GB"/>
              </w:rPr>
            </w:pPr>
          </w:p>
        </w:tc>
        <w:tc>
          <w:tcPr>
            <w:tcW w:w="7600" w:type="dxa"/>
          </w:tcPr>
          <w:p w14:paraId="3E998968" w14:textId="350A8E97" w:rsidR="00D4007F" w:rsidRDefault="00E6746C" w:rsidP="0075746D">
            <w:pPr>
              <w:pStyle w:val="ListParagraph"/>
              <w:spacing w:after="0" w:line="240" w:lineRule="auto"/>
              <w:ind w:left="-75"/>
              <w:rPr>
                <w:rFonts w:eastAsia="Arial" w:cs="Arial"/>
                <w:lang w:eastAsia="en-GB"/>
              </w:rPr>
            </w:pPr>
            <w:r>
              <w:rPr>
                <w:rFonts w:eastAsia="Arial" w:cs="Arial"/>
                <w:lang w:eastAsia="en-GB"/>
              </w:rPr>
              <w:t xml:space="preserve">These awards were made at the Conference.  They have run for the last 4 years and provide an opportunity to recognise excellence.  STBs and individuals can nominate for any of the </w:t>
            </w:r>
            <w:r w:rsidR="004460C5">
              <w:rPr>
                <w:rFonts w:eastAsia="Arial" w:cs="Arial"/>
                <w:lang w:eastAsia="en-GB"/>
              </w:rPr>
              <w:t>8 categories eg innovation/team of the year/staff support/process development.  Nominations were encouraged.</w:t>
            </w:r>
          </w:p>
        </w:tc>
        <w:tc>
          <w:tcPr>
            <w:tcW w:w="1049" w:type="dxa"/>
          </w:tcPr>
          <w:p w14:paraId="2339366C" w14:textId="77777777" w:rsidR="00D4007F" w:rsidRPr="00371AF2" w:rsidRDefault="00D4007F" w:rsidP="00E53DBA">
            <w:pPr>
              <w:spacing w:after="0" w:line="240" w:lineRule="auto"/>
              <w:rPr>
                <w:rFonts w:cs="Calibri"/>
                <w:lang w:eastAsia="en-GB"/>
              </w:rPr>
            </w:pPr>
          </w:p>
        </w:tc>
      </w:tr>
      <w:tr w:rsidR="00D4007F" w:rsidRPr="00371AF2" w14:paraId="2C452B8D" w14:textId="77777777" w:rsidTr="00E53DBA">
        <w:tc>
          <w:tcPr>
            <w:tcW w:w="957" w:type="dxa"/>
            <w:gridSpan w:val="2"/>
          </w:tcPr>
          <w:p w14:paraId="63607C21" w14:textId="77777777" w:rsidR="00D4007F" w:rsidRDefault="00D4007F" w:rsidP="00E53DBA">
            <w:pPr>
              <w:spacing w:after="0" w:line="240" w:lineRule="auto"/>
              <w:rPr>
                <w:rFonts w:cs="Calibri"/>
                <w:lang w:eastAsia="en-GB"/>
              </w:rPr>
            </w:pPr>
          </w:p>
        </w:tc>
        <w:tc>
          <w:tcPr>
            <w:tcW w:w="7600" w:type="dxa"/>
          </w:tcPr>
          <w:p w14:paraId="0786DC7A" w14:textId="77777777" w:rsidR="00D4007F" w:rsidRDefault="00D4007F" w:rsidP="0075746D">
            <w:pPr>
              <w:pStyle w:val="ListParagraph"/>
              <w:spacing w:after="0" w:line="240" w:lineRule="auto"/>
              <w:ind w:left="-75"/>
              <w:rPr>
                <w:rFonts w:eastAsia="Arial" w:cs="Arial"/>
                <w:lang w:eastAsia="en-GB"/>
              </w:rPr>
            </w:pPr>
          </w:p>
        </w:tc>
        <w:tc>
          <w:tcPr>
            <w:tcW w:w="1049" w:type="dxa"/>
          </w:tcPr>
          <w:p w14:paraId="5BC4E9AB" w14:textId="77777777" w:rsidR="00D4007F" w:rsidRPr="00371AF2" w:rsidRDefault="00D4007F" w:rsidP="00E53DBA">
            <w:pPr>
              <w:spacing w:after="0" w:line="240" w:lineRule="auto"/>
              <w:rPr>
                <w:rFonts w:cs="Calibri"/>
                <w:lang w:eastAsia="en-GB"/>
              </w:rPr>
            </w:pPr>
          </w:p>
        </w:tc>
      </w:tr>
      <w:tr w:rsidR="00E6746C" w:rsidRPr="00371AF2" w14:paraId="1BF99E91" w14:textId="77777777" w:rsidTr="00E53DBA">
        <w:tc>
          <w:tcPr>
            <w:tcW w:w="957" w:type="dxa"/>
            <w:gridSpan w:val="2"/>
          </w:tcPr>
          <w:p w14:paraId="70508015" w14:textId="399E83A5" w:rsidR="00E6746C" w:rsidRDefault="004460C5" w:rsidP="00E53DBA">
            <w:pPr>
              <w:spacing w:after="0" w:line="240" w:lineRule="auto"/>
              <w:rPr>
                <w:rFonts w:cs="Calibri"/>
                <w:lang w:eastAsia="en-GB"/>
              </w:rPr>
            </w:pPr>
            <w:r>
              <w:rPr>
                <w:rFonts w:cs="Calibri"/>
                <w:lang w:eastAsia="en-GB"/>
              </w:rPr>
              <w:t>5.</w:t>
            </w:r>
          </w:p>
        </w:tc>
        <w:tc>
          <w:tcPr>
            <w:tcW w:w="7600" w:type="dxa"/>
          </w:tcPr>
          <w:p w14:paraId="5B4E8F80" w14:textId="3C7AA478" w:rsidR="00E6746C" w:rsidRPr="004460C5" w:rsidRDefault="004460C5" w:rsidP="0075746D">
            <w:pPr>
              <w:pStyle w:val="ListParagraph"/>
              <w:spacing w:after="0" w:line="240" w:lineRule="auto"/>
              <w:ind w:left="-75"/>
              <w:rPr>
                <w:rFonts w:eastAsia="Arial" w:cs="Arial"/>
                <w:b/>
                <w:lang w:eastAsia="en-GB"/>
              </w:rPr>
            </w:pPr>
            <w:r w:rsidRPr="004460C5">
              <w:rPr>
                <w:rFonts w:eastAsia="Arial" w:cs="Arial"/>
                <w:b/>
                <w:lang w:eastAsia="en-GB"/>
              </w:rPr>
              <w:t>Recruitment</w:t>
            </w:r>
          </w:p>
        </w:tc>
        <w:tc>
          <w:tcPr>
            <w:tcW w:w="1049" w:type="dxa"/>
          </w:tcPr>
          <w:p w14:paraId="6FE414AA" w14:textId="77777777" w:rsidR="00E6746C" w:rsidRPr="00371AF2" w:rsidRDefault="00E6746C" w:rsidP="00E53DBA">
            <w:pPr>
              <w:spacing w:after="0" w:line="240" w:lineRule="auto"/>
              <w:rPr>
                <w:rFonts w:cs="Calibri"/>
                <w:lang w:eastAsia="en-GB"/>
              </w:rPr>
            </w:pPr>
          </w:p>
        </w:tc>
      </w:tr>
      <w:tr w:rsidR="00E6746C" w:rsidRPr="00371AF2" w14:paraId="47555328" w14:textId="77777777" w:rsidTr="00E53DBA">
        <w:tc>
          <w:tcPr>
            <w:tcW w:w="957" w:type="dxa"/>
            <w:gridSpan w:val="2"/>
          </w:tcPr>
          <w:p w14:paraId="1CB4F4E0" w14:textId="3FB5B624" w:rsidR="00E6746C" w:rsidRDefault="004460C5" w:rsidP="00E53DBA">
            <w:pPr>
              <w:spacing w:after="0" w:line="240" w:lineRule="auto"/>
              <w:rPr>
                <w:rFonts w:cs="Calibri"/>
                <w:lang w:eastAsia="en-GB"/>
              </w:rPr>
            </w:pPr>
            <w:r>
              <w:rPr>
                <w:rFonts w:cs="Calibri"/>
                <w:lang w:eastAsia="en-GB"/>
              </w:rPr>
              <w:t>5.1</w:t>
            </w:r>
          </w:p>
        </w:tc>
        <w:tc>
          <w:tcPr>
            <w:tcW w:w="7600" w:type="dxa"/>
          </w:tcPr>
          <w:p w14:paraId="6522F729" w14:textId="527E6C78" w:rsidR="00E6746C" w:rsidRDefault="004460C5" w:rsidP="004460C5">
            <w:pPr>
              <w:tabs>
                <w:tab w:val="left" w:pos="567"/>
                <w:tab w:val="left" w:pos="709"/>
                <w:tab w:val="left" w:pos="1134"/>
              </w:tabs>
              <w:spacing w:after="0" w:line="240" w:lineRule="auto"/>
              <w:ind w:hanging="75"/>
              <w:rPr>
                <w:rFonts w:eastAsia="Arial" w:cs="Arial"/>
                <w:lang w:eastAsia="en-GB"/>
              </w:rPr>
            </w:pPr>
            <w:r w:rsidRPr="004460C5">
              <w:rPr>
                <w:rFonts w:cs="Arial"/>
                <w:b/>
                <w:lang w:eastAsia="en-GB"/>
              </w:rPr>
              <w:t>Report from specialties</w:t>
            </w:r>
          </w:p>
        </w:tc>
        <w:tc>
          <w:tcPr>
            <w:tcW w:w="1049" w:type="dxa"/>
          </w:tcPr>
          <w:p w14:paraId="0970CC2B" w14:textId="77777777" w:rsidR="00E6746C" w:rsidRPr="00371AF2" w:rsidRDefault="00E6746C" w:rsidP="00E53DBA">
            <w:pPr>
              <w:spacing w:after="0" w:line="240" w:lineRule="auto"/>
              <w:rPr>
                <w:rFonts w:cs="Calibri"/>
                <w:lang w:eastAsia="en-GB"/>
              </w:rPr>
            </w:pPr>
          </w:p>
        </w:tc>
      </w:tr>
      <w:tr w:rsidR="00E6746C" w:rsidRPr="00371AF2" w14:paraId="6BFA73AC" w14:textId="77777777" w:rsidTr="00E53DBA">
        <w:tc>
          <w:tcPr>
            <w:tcW w:w="957" w:type="dxa"/>
            <w:gridSpan w:val="2"/>
          </w:tcPr>
          <w:p w14:paraId="0A4DFD79" w14:textId="77777777" w:rsidR="00E6746C" w:rsidRDefault="00E6746C" w:rsidP="00E53DBA">
            <w:pPr>
              <w:spacing w:after="0" w:line="240" w:lineRule="auto"/>
              <w:rPr>
                <w:rFonts w:cs="Calibri"/>
                <w:lang w:eastAsia="en-GB"/>
              </w:rPr>
            </w:pPr>
          </w:p>
        </w:tc>
        <w:tc>
          <w:tcPr>
            <w:tcW w:w="7600" w:type="dxa"/>
          </w:tcPr>
          <w:p w14:paraId="40D59C4B" w14:textId="36C4FDB0" w:rsidR="00E6746C" w:rsidRDefault="00CF3353"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Cardiothoracics</w:t>
            </w:r>
            <w:r>
              <w:rPr>
                <w:rFonts w:eastAsia="Arial" w:cs="Arial"/>
                <w:lang w:eastAsia="en-GB"/>
              </w:rPr>
              <w:t xml:space="preserve"> – </w:t>
            </w:r>
            <w:r w:rsidR="00696C89">
              <w:rPr>
                <w:rFonts w:eastAsia="Arial" w:cs="Arial"/>
                <w:lang w:eastAsia="en-GB"/>
              </w:rPr>
              <w:t>noted</w:t>
            </w:r>
            <w:r>
              <w:rPr>
                <w:rFonts w:eastAsia="Arial" w:cs="Arial"/>
                <w:lang w:eastAsia="en-GB"/>
              </w:rPr>
              <w:t xml:space="preserve"> quality of applicants at ST1.</w:t>
            </w:r>
          </w:p>
          <w:p w14:paraId="6E163998" w14:textId="5B5DD153" w:rsidR="00CF3353" w:rsidRDefault="00CF3353"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General Surgery</w:t>
            </w:r>
            <w:r>
              <w:rPr>
                <w:rFonts w:eastAsia="Arial" w:cs="Arial"/>
                <w:lang w:eastAsia="en-GB"/>
              </w:rPr>
              <w:t xml:space="preserve"> – application open and interviews in March.  </w:t>
            </w:r>
            <w:r w:rsidR="00696C89">
              <w:rPr>
                <w:rFonts w:eastAsia="Arial" w:cs="Arial"/>
                <w:lang w:eastAsia="en-GB"/>
              </w:rPr>
              <w:t>Assessment sessions have reduced from</w:t>
            </w:r>
            <w:r>
              <w:rPr>
                <w:rFonts w:eastAsia="Arial" w:cs="Arial"/>
                <w:lang w:eastAsia="en-GB"/>
              </w:rPr>
              <w:t xml:space="preserve"> 9 to 7 and the appoint</w:t>
            </w:r>
            <w:r w:rsidR="00696C89">
              <w:rPr>
                <w:rFonts w:eastAsia="Arial" w:cs="Arial"/>
                <w:lang w:eastAsia="en-GB"/>
              </w:rPr>
              <w:t>able</w:t>
            </w:r>
            <w:r>
              <w:rPr>
                <w:rFonts w:eastAsia="Arial" w:cs="Arial"/>
                <w:lang w:eastAsia="en-GB"/>
              </w:rPr>
              <w:t xml:space="preserve"> score will be set prospectively.</w:t>
            </w:r>
          </w:p>
          <w:p w14:paraId="19B3D049" w14:textId="3914120F" w:rsidR="00CF3353" w:rsidRDefault="00CF3353"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Vascular Surgery</w:t>
            </w:r>
            <w:r>
              <w:rPr>
                <w:rFonts w:eastAsia="Arial" w:cs="Arial"/>
                <w:lang w:eastAsia="en-GB"/>
              </w:rPr>
              <w:t xml:space="preserve"> – this is part of General Surgery recruitment.  There are 2 posts in Scotland and </w:t>
            </w:r>
            <w:r w:rsidR="00CC1E47">
              <w:rPr>
                <w:rFonts w:eastAsia="Arial" w:cs="Arial"/>
                <w:lang w:eastAsia="en-GB"/>
              </w:rPr>
              <w:t>potentially a 3</w:t>
            </w:r>
            <w:r w:rsidR="00CC1E47" w:rsidRPr="00CC1E47">
              <w:rPr>
                <w:rFonts w:eastAsia="Arial" w:cs="Arial"/>
                <w:vertAlign w:val="superscript"/>
                <w:lang w:eastAsia="en-GB"/>
              </w:rPr>
              <w:t>rd</w:t>
            </w:r>
            <w:r w:rsidR="00CC1E47">
              <w:rPr>
                <w:rFonts w:eastAsia="Arial" w:cs="Arial"/>
                <w:lang w:eastAsia="en-GB"/>
              </w:rPr>
              <w:t xml:space="preserve"> as a</w:t>
            </w:r>
            <w:r>
              <w:rPr>
                <w:rFonts w:eastAsia="Arial" w:cs="Arial"/>
                <w:lang w:eastAsia="en-GB"/>
              </w:rPr>
              <w:t xml:space="preserve"> trainee </w:t>
            </w:r>
            <w:r w:rsidR="00CC1E47">
              <w:rPr>
                <w:rFonts w:eastAsia="Arial" w:cs="Arial"/>
                <w:lang w:eastAsia="en-GB"/>
              </w:rPr>
              <w:t xml:space="preserve">is </w:t>
            </w:r>
            <w:r>
              <w:rPr>
                <w:rFonts w:eastAsia="Arial" w:cs="Arial"/>
                <w:lang w:eastAsia="en-GB"/>
              </w:rPr>
              <w:t>about to go OOP.</w:t>
            </w:r>
          </w:p>
          <w:p w14:paraId="444F4C42" w14:textId="42E45FD0" w:rsidR="00CF3353" w:rsidRDefault="00CF3353"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Paediatric Surgery</w:t>
            </w:r>
            <w:r>
              <w:rPr>
                <w:rFonts w:eastAsia="Arial" w:cs="Arial"/>
                <w:lang w:eastAsia="en-GB"/>
              </w:rPr>
              <w:t xml:space="preserve"> – recruitment in March to 3 </w:t>
            </w:r>
            <w:r w:rsidR="00CC1E47">
              <w:rPr>
                <w:rFonts w:eastAsia="Arial" w:cs="Arial"/>
                <w:lang w:eastAsia="en-GB"/>
              </w:rPr>
              <w:t xml:space="preserve">Scottish </w:t>
            </w:r>
            <w:r>
              <w:rPr>
                <w:rFonts w:eastAsia="Arial" w:cs="Arial"/>
                <w:lang w:eastAsia="en-GB"/>
              </w:rPr>
              <w:t>posts.</w:t>
            </w:r>
          </w:p>
          <w:p w14:paraId="3551C5F2" w14:textId="35180E40" w:rsidR="00CF3353" w:rsidRDefault="00CF3353"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Ophthalmology</w:t>
            </w:r>
            <w:r>
              <w:rPr>
                <w:rFonts w:eastAsia="Arial" w:cs="Arial"/>
                <w:lang w:eastAsia="en-GB"/>
              </w:rPr>
              <w:t xml:space="preserve"> </w:t>
            </w:r>
            <w:r w:rsidR="005E2437">
              <w:rPr>
                <w:rFonts w:eastAsia="Arial" w:cs="Arial"/>
                <w:lang w:eastAsia="en-GB"/>
              </w:rPr>
              <w:t>–</w:t>
            </w:r>
            <w:r>
              <w:rPr>
                <w:rFonts w:eastAsia="Arial" w:cs="Arial"/>
                <w:lang w:eastAsia="en-GB"/>
              </w:rPr>
              <w:t xml:space="preserve"> </w:t>
            </w:r>
            <w:r w:rsidR="005E2437">
              <w:rPr>
                <w:rFonts w:eastAsia="Arial" w:cs="Arial"/>
                <w:lang w:eastAsia="en-GB"/>
              </w:rPr>
              <w:t>recruitment last week in Bristol.  The main issue was that trainees often accepted posts in Scotland as a stepping stone to moving to England and left programme in February.</w:t>
            </w:r>
          </w:p>
          <w:p w14:paraId="564073E3" w14:textId="10718BB1" w:rsidR="005E2437" w:rsidRDefault="005E2437" w:rsidP="005E2437">
            <w:pPr>
              <w:pStyle w:val="ListParagraph"/>
              <w:numPr>
                <w:ilvl w:val="0"/>
                <w:numId w:val="13"/>
              </w:numPr>
              <w:spacing w:after="0" w:line="240" w:lineRule="auto"/>
              <w:rPr>
                <w:rFonts w:eastAsia="Arial" w:cs="Arial"/>
                <w:lang w:eastAsia="en-GB"/>
              </w:rPr>
            </w:pPr>
            <w:r w:rsidRPr="005E2437">
              <w:rPr>
                <w:rFonts w:eastAsia="Arial" w:cs="Arial"/>
                <w:i/>
                <w:lang w:eastAsia="en-GB"/>
              </w:rPr>
              <w:t>T &amp; O</w:t>
            </w:r>
            <w:r>
              <w:rPr>
                <w:rFonts w:eastAsia="Arial" w:cs="Arial"/>
                <w:lang w:eastAsia="en-GB"/>
              </w:rPr>
              <w:t xml:space="preserve"> – 50 interviews for 15 posts.  IDTs were sometimes an issue but as the recruitment was run in Scotland most trainees wanted to stay.</w:t>
            </w:r>
          </w:p>
          <w:p w14:paraId="6D01B5D0" w14:textId="5B1BD829" w:rsidR="00B516A3" w:rsidRPr="00B516A3" w:rsidRDefault="00B516A3" w:rsidP="00B516A3">
            <w:pPr>
              <w:pStyle w:val="ListParagraph"/>
              <w:spacing w:after="0" w:line="240" w:lineRule="auto"/>
              <w:ind w:left="360"/>
              <w:rPr>
                <w:rFonts w:eastAsia="Arial" w:cs="Arial"/>
                <w:lang w:eastAsia="en-GB"/>
              </w:rPr>
            </w:pPr>
          </w:p>
        </w:tc>
        <w:tc>
          <w:tcPr>
            <w:tcW w:w="1049" w:type="dxa"/>
          </w:tcPr>
          <w:p w14:paraId="75A8E8DE" w14:textId="77777777" w:rsidR="00E6746C" w:rsidRPr="00371AF2" w:rsidRDefault="00E6746C" w:rsidP="00E53DBA">
            <w:pPr>
              <w:spacing w:after="0" w:line="240" w:lineRule="auto"/>
              <w:rPr>
                <w:rFonts w:cs="Calibri"/>
                <w:lang w:eastAsia="en-GB"/>
              </w:rPr>
            </w:pPr>
          </w:p>
        </w:tc>
      </w:tr>
      <w:tr w:rsidR="00E6746C" w:rsidRPr="00371AF2" w14:paraId="2D43DB8E" w14:textId="77777777" w:rsidTr="00E53DBA">
        <w:tc>
          <w:tcPr>
            <w:tcW w:w="957" w:type="dxa"/>
            <w:gridSpan w:val="2"/>
          </w:tcPr>
          <w:p w14:paraId="72B08102" w14:textId="34F43190" w:rsidR="00E6746C" w:rsidRDefault="005E2437" w:rsidP="00E53DBA">
            <w:pPr>
              <w:spacing w:after="0" w:line="240" w:lineRule="auto"/>
              <w:rPr>
                <w:rFonts w:cs="Calibri"/>
                <w:lang w:eastAsia="en-GB"/>
              </w:rPr>
            </w:pPr>
            <w:r>
              <w:rPr>
                <w:rFonts w:cs="Calibri"/>
                <w:lang w:eastAsia="en-GB"/>
              </w:rPr>
              <w:t>6.</w:t>
            </w:r>
          </w:p>
        </w:tc>
        <w:tc>
          <w:tcPr>
            <w:tcW w:w="7600" w:type="dxa"/>
          </w:tcPr>
          <w:p w14:paraId="78521625" w14:textId="4D8589D8" w:rsidR="00E6746C" w:rsidRPr="005E2437" w:rsidRDefault="005E2437" w:rsidP="0075746D">
            <w:pPr>
              <w:pStyle w:val="ListParagraph"/>
              <w:spacing w:after="0" w:line="240" w:lineRule="auto"/>
              <w:ind w:left="-75"/>
              <w:rPr>
                <w:rFonts w:eastAsia="Arial" w:cs="Arial"/>
                <w:b/>
                <w:lang w:eastAsia="en-GB"/>
              </w:rPr>
            </w:pPr>
            <w:r w:rsidRPr="005E2437">
              <w:rPr>
                <w:rFonts w:eastAsia="Arial" w:cs="Arial"/>
                <w:b/>
                <w:lang w:eastAsia="en-GB"/>
              </w:rPr>
              <w:t>Specialty issues</w:t>
            </w:r>
          </w:p>
        </w:tc>
        <w:tc>
          <w:tcPr>
            <w:tcW w:w="1049" w:type="dxa"/>
          </w:tcPr>
          <w:p w14:paraId="0028835B" w14:textId="77777777" w:rsidR="00E6746C" w:rsidRPr="00371AF2" w:rsidRDefault="00E6746C" w:rsidP="00E53DBA">
            <w:pPr>
              <w:spacing w:after="0" w:line="240" w:lineRule="auto"/>
              <w:rPr>
                <w:rFonts w:cs="Calibri"/>
                <w:lang w:eastAsia="en-GB"/>
              </w:rPr>
            </w:pPr>
          </w:p>
        </w:tc>
      </w:tr>
      <w:tr w:rsidR="00E6746C" w:rsidRPr="00371AF2" w14:paraId="5F4AF691" w14:textId="77777777" w:rsidTr="00E53DBA">
        <w:tc>
          <w:tcPr>
            <w:tcW w:w="957" w:type="dxa"/>
            <w:gridSpan w:val="2"/>
          </w:tcPr>
          <w:p w14:paraId="5CE91FFF" w14:textId="3C8F9425" w:rsidR="00E6746C" w:rsidRDefault="005E2437" w:rsidP="00E53DBA">
            <w:pPr>
              <w:spacing w:after="0" w:line="240" w:lineRule="auto"/>
              <w:rPr>
                <w:rFonts w:cs="Calibri"/>
                <w:lang w:eastAsia="en-GB"/>
              </w:rPr>
            </w:pPr>
            <w:r>
              <w:rPr>
                <w:rFonts w:cs="Calibri"/>
                <w:lang w:eastAsia="en-GB"/>
              </w:rPr>
              <w:t>6.1</w:t>
            </w:r>
          </w:p>
        </w:tc>
        <w:tc>
          <w:tcPr>
            <w:tcW w:w="7600" w:type="dxa"/>
          </w:tcPr>
          <w:p w14:paraId="767D60A9" w14:textId="3E44075D" w:rsidR="00E6746C" w:rsidRPr="005E2437" w:rsidRDefault="005E2437" w:rsidP="0075746D">
            <w:pPr>
              <w:pStyle w:val="ListParagraph"/>
              <w:spacing w:after="0" w:line="240" w:lineRule="auto"/>
              <w:ind w:left="-75"/>
              <w:rPr>
                <w:rFonts w:eastAsia="Arial" w:cs="Arial"/>
                <w:b/>
                <w:lang w:eastAsia="en-GB"/>
              </w:rPr>
            </w:pPr>
            <w:r w:rsidRPr="005E2437">
              <w:rPr>
                <w:rFonts w:cs="Arial"/>
                <w:b/>
                <w:lang w:eastAsia="en-GB"/>
              </w:rPr>
              <w:t>Paediatric Surgery governance and consortia arrangements</w:t>
            </w:r>
          </w:p>
        </w:tc>
        <w:tc>
          <w:tcPr>
            <w:tcW w:w="1049" w:type="dxa"/>
          </w:tcPr>
          <w:p w14:paraId="42F22A3B" w14:textId="77777777" w:rsidR="00E6746C" w:rsidRPr="00371AF2" w:rsidRDefault="00E6746C" w:rsidP="00E53DBA">
            <w:pPr>
              <w:spacing w:after="0" w:line="240" w:lineRule="auto"/>
              <w:rPr>
                <w:rFonts w:cs="Calibri"/>
                <w:lang w:eastAsia="en-GB"/>
              </w:rPr>
            </w:pPr>
          </w:p>
        </w:tc>
      </w:tr>
      <w:tr w:rsidR="004460C5" w:rsidRPr="00371AF2" w14:paraId="4BB0F052" w14:textId="77777777" w:rsidTr="00E53DBA">
        <w:tc>
          <w:tcPr>
            <w:tcW w:w="957" w:type="dxa"/>
            <w:gridSpan w:val="2"/>
          </w:tcPr>
          <w:p w14:paraId="756FD574" w14:textId="77777777" w:rsidR="004460C5" w:rsidRDefault="004460C5" w:rsidP="00E53DBA">
            <w:pPr>
              <w:spacing w:after="0" w:line="240" w:lineRule="auto"/>
              <w:rPr>
                <w:rFonts w:cs="Calibri"/>
                <w:lang w:eastAsia="en-GB"/>
              </w:rPr>
            </w:pPr>
          </w:p>
        </w:tc>
        <w:tc>
          <w:tcPr>
            <w:tcW w:w="7600" w:type="dxa"/>
          </w:tcPr>
          <w:p w14:paraId="5E5CCA76" w14:textId="52C099B7" w:rsidR="004460C5" w:rsidRDefault="00ED66F5" w:rsidP="0075746D">
            <w:pPr>
              <w:pStyle w:val="ListParagraph"/>
              <w:spacing w:after="0" w:line="240" w:lineRule="auto"/>
              <w:ind w:left="-75"/>
              <w:rPr>
                <w:rFonts w:eastAsia="Arial" w:cs="Arial"/>
                <w:lang w:eastAsia="en-GB"/>
              </w:rPr>
            </w:pPr>
            <w:r>
              <w:rPr>
                <w:rFonts w:eastAsia="Arial" w:cs="Arial"/>
                <w:lang w:eastAsia="en-GB"/>
              </w:rPr>
              <w:t>GH and AMcC attend working group meetings.  AMcC noted she informally approached the TPD in Belfast re strengthening links with Northern Ireland</w:t>
            </w:r>
            <w:r w:rsidR="005C2723">
              <w:rPr>
                <w:rFonts w:eastAsia="Arial" w:cs="Arial"/>
                <w:lang w:eastAsia="en-GB"/>
              </w:rPr>
              <w:t xml:space="preserve">.  They rejected the option of a formal link based on previous experience.  A second option </w:t>
            </w:r>
            <w:r w:rsidR="004A1A78">
              <w:rPr>
                <w:rFonts w:eastAsia="Arial" w:cs="Arial"/>
                <w:lang w:eastAsia="en-GB"/>
              </w:rPr>
              <w:t>for a formal option with Dublin was also ruled out</w:t>
            </w:r>
            <w:r w:rsidR="005C2723">
              <w:rPr>
                <w:rFonts w:eastAsia="Arial" w:cs="Arial"/>
                <w:lang w:eastAsia="en-GB"/>
              </w:rPr>
              <w:t>.  The third option was for an informal pathway</w:t>
            </w:r>
            <w:r w:rsidR="00D2206F">
              <w:rPr>
                <w:rFonts w:eastAsia="Arial" w:cs="Arial"/>
                <w:lang w:eastAsia="en-GB"/>
              </w:rPr>
              <w:t xml:space="preserve"> eg when a trainee reaches ST5/6 they would rotate to Scotland.  This was still being discussed and AMcC will produce a paper for the STB outlining the proposal.  </w:t>
            </w:r>
            <w:r w:rsidR="00932D91">
              <w:rPr>
                <w:rFonts w:eastAsia="Arial" w:cs="Arial"/>
                <w:lang w:eastAsia="en-GB"/>
              </w:rPr>
              <w:t>RP</w:t>
            </w:r>
            <w:r w:rsidR="001F2942">
              <w:rPr>
                <w:rFonts w:eastAsia="Arial" w:cs="Arial"/>
                <w:lang w:eastAsia="en-GB"/>
              </w:rPr>
              <w:t xml:space="preserve"> said this was discussed </w:t>
            </w:r>
            <w:r w:rsidR="003C5733">
              <w:rPr>
                <w:rFonts w:eastAsia="Arial" w:cs="Arial"/>
                <w:lang w:eastAsia="en-GB"/>
              </w:rPr>
              <w:t>at COPM</w:t>
            </w:r>
            <w:r w:rsidR="00BC0E3F">
              <w:rPr>
                <w:rFonts w:eastAsia="Arial" w:cs="Arial"/>
                <w:lang w:eastAsia="en-GB"/>
              </w:rPr>
              <w:t>E</w:t>
            </w:r>
            <w:r w:rsidR="003C5733">
              <w:rPr>
                <w:rFonts w:eastAsia="Arial" w:cs="Arial"/>
                <w:lang w:eastAsia="en-GB"/>
              </w:rPr>
              <w:t>D</w:t>
            </w:r>
            <w:r w:rsidR="00314910">
              <w:rPr>
                <w:rFonts w:eastAsia="Arial" w:cs="Arial"/>
                <w:lang w:eastAsia="en-GB"/>
              </w:rPr>
              <w:t xml:space="preserve"> where the </w:t>
            </w:r>
            <w:r w:rsidR="00006E13">
              <w:rPr>
                <w:rFonts w:eastAsia="Arial" w:cs="Arial"/>
                <w:lang w:eastAsia="en-GB"/>
              </w:rPr>
              <w:t xml:space="preserve">Northern Ireland </w:t>
            </w:r>
            <w:r w:rsidR="00314910">
              <w:rPr>
                <w:rFonts w:eastAsia="Arial" w:cs="Arial"/>
                <w:lang w:eastAsia="en-GB"/>
              </w:rPr>
              <w:t xml:space="preserve">Dean confirmed </w:t>
            </w:r>
            <w:r w:rsidR="004A1A78">
              <w:rPr>
                <w:rFonts w:eastAsia="Arial" w:cs="Arial"/>
                <w:lang w:eastAsia="en-GB"/>
              </w:rPr>
              <w:t>a preference for an</w:t>
            </w:r>
            <w:r w:rsidR="00006E13">
              <w:rPr>
                <w:rFonts w:eastAsia="Arial" w:cs="Arial"/>
                <w:lang w:eastAsia="en-GB"/>
              </w:rPr>
              <w:t xml:space="preserve"> informal arrangement.  There were 5 trainees in Northern Ireland so early years exposure would not be required.  GH reported </w:t>
            </w:r>
            <w:r w:rsidR="00006E13">
              <w:rPr>
                <w:rFonts w:eastAsia="Arial" w:cs="Arial"/>
                <w:lang w:eastAsia="en-GB"/>
              </w:rPr>
              <w:lastRenderedPageBreak/>
              <w:t>they have informally supported Northern Ireland/Eire trainees on OOPT and they were keen to facilitate these.  There was no expectation that Scottish trainees would rotate to Northern Ireland.  AMcC will keep the STB informed of discussion.</w:t>
            </w:r>
          </w:p>
        </w:tc>
        <w:tc>
          <w:tcPr>
            <w:tcW w:w="1049" w:type="dxa"/>
          </w:tcPr>
          <w:p w14:paraId="18794DF4" w14:textId="77777777" w:rsidR="004460C5" w:rsidRDefault="004460C5" w:rsidP="00E53DBA">
            <w:pPr>
              <w:spacing w:after="0" w:line="240" w:lineRule="auto"/>
              <w:rPr>
                <w:rFonts w:cs="Calibri"/>
                <w:lang w:eastAsia="en-GB"/>
              </w:rPr>
            </w:pPr>
          </w:p>
          <w:p w14:paraId="1698D5E7" w14:textId="77777777" w:rsidR="004A1A78" w:rsidRDefault="004A1A78" w:rsidP="00E53DBA">
            <w:pPr>
              <w:spacing w:after="0" w:line="240" w:lineRule="auto"/>
              <w:rPr>
                <w:rFonts w:cs="Calibri"/>
                <w:lang w:eastAsia="en-GB"/>
              </w:rPr>
            </w:pPr>
          </w:p>
          <w:p w14:paraId="30B26EA2" w14:textId="77777777" w:rsidR="004A1A78" w:rsidRDefault="004A1A78" w:rsidP="00E53DBA">
            <w:pPr>
              <w:spacing w:after="0" w:line="240" w:lineRule="auto"/>
              <w:rPr>
                <w:rFonts w:cs="Calibri"/>
                <w:lang w:eastAsia="en-GB"/>
              </w:rPr>
            </w:pPr>
          </w:p>
          <w:p w14:paraId="303B1566" w14:textId="77777777" w:rsidR="004A1A78" w:rsidRDefault="004A1A78" w:rsidP="00E53DBA">
            <w:pPr>
              <w:spacing w:after="0" w:line="240" w:lineRule="auto"/>
              <w:rPr>
                <w:rFonts w:cs="Calibri"/>
                <w:lang w:eastAsia="en-GB"/>
              </w:rPr>
            </w:pPr>
          </w:p>
          <w:p w14:paraId="6DB9C41E" w14:textId="77777777" w:rsidR="004A1A78" w:rsidRDefault="004A1A78" w:rsidP="00E53DBA">
            <w:pPr>
              <w:spacing w:after="0" w:line="240" w:lineRule="auto"/>
              <w:rPr>
                <w:rFonts w:cs="Calibri"/>
                <w:lang w:eastAsia="en-GB"/>
              </w:rPr>
            </w:pPr>
          </w:p>
          <w:p w14:paraId="28CFEC82" w14:textId="62398AF9" w:rsidR="004A1A78" w:rsidRPr="004A1A78" w:rsidRDefault="004A1A78" w:rsidP="00E53DBA">
            <w:pPr>
              <w:spacing w:after="0" w:line="240" w:lineRule="auto"/>
              <w:rPr>
                <w:rFonts w:cs="Calibri"/>
                <w:b/>
                <w:lang w:eastAsia="en-GB"/>
              </w:rPr>
            </w:pPr>
            <w:r w:rsidRPr="004A1A78">
              <w:rPr>
                <w:rFonts w:cs="Calibri"/>
                <w:b/>
                <w:lang w:eastAsia="en-GB"/>
              </w:rPr>
              <w:t>AMcC</w:t>
            </w:r>
          </w:p>
        </w:tc>
      </w:tr>
      <w:tr w:rsidR="004460C5" w:rsidRPr="00371AF2" w14:paraId="109A3C6E" w14:textId="77777777" w:rsidTr="00E53DBA">
        <w:tc>
          <w:tcPr>
            <w:tcW w:w="957" w:type="dxa"/>
            <w:gridSpan w:val="2"/>
          </w:tcPr>
          <w:p w14:paraId="5C4A9439" w14:textId="77777777" w:rsidR="004460C5" w:rsidRDefault="004460C5" w:rsidP="00E53DBA">
            <w:pPr>
              <w:spacing w:after="0" w:line="240" w:lineRule="auto"/>
              <w:rPr>
                <w:rFonts w:cs="Calibri"/>
                <w:lang w:eastAsia="en-GB"/>
              </w:rPr>
            </w:pPr>
          </w:p>
        </w:tc>
        <w:tc>
          <w:tcPr>
            <w:tcW w:w="7600" w:type="dxa"/>
          </w:tcPr>
          <w:p w14:paraId="34253523" w14:textId="77777777" w:rsidR="004460C5" w:rsidRDefault="004460C5" w:rsidP="0075746D">
            <w:pPr>
              <w:pStyle w:val="ListParagraph"/>
              <w:spacing w:after="0" w:line="240" w:lineRule="auto"/>
              <w:ind w:left="-75"/>
              <w:rPr>
                <w:rFonts w:eastAsia="Arial" w:cs="Arial"/>
                <w:lang w:eastAsia="en-GB"/>
              </w:rPr>
            </w:pPr>
          </w:p>
        </w:tc>
        <w:tc>
          <w:tcPr>
            <w:tcW w:w="1049" w:type="dxa"/>
          </w:tcPr>
          <w:p w14:paraId="12743ECF" w14:textId="77777777" w:rsidR="004460C5" w:rsidRPr="00371AF2" w:rsidRDefault="004460C5" w:rsidP="00E53DBA">
            <w:pPr>
              <w:spacing w:after="0" w:line="240" w:lineRule="auto"/>
              <w:rPr>
                <w:rFonts w:cs="Calibri"/>
                <w:lang w:eastAsia="en-GB"/>
              </w:rPr>
            </w:pPr>
          </w:p>
        </w:tc>
      </w:tr>
      <w:tr w:rsidR="004460C5" w:rsidRPr="00371AF2" w14:paraId="49590C5B" w14:textId="77777777" w:rsidTr="00E53DBA">
        <w:tc>
          <w:tcPr>
            <w:tcW w:w="957" w:type="dxa"/>
            <w:gridSpan w:val="2"/>
          </w:tcPr>
          <w:p w14:paraId="66909F07" w14:textId="2E906D05" w:rsidR="004460C5" w:rsidRDefault="00006E13" w:rsidP="00E53DBA">
            <w:pPr>
              <w:spacing w:after="0" w:line="240" w:lineRule="auto"/>
              <w:rPr>
                <w:rFonts w:cs="Calibri"/>
                <w:lang w:eastAsia="en-GB"/>
              </w:rPr>
            </w:pPr>
            <w:r>
              <w:rPr>
                <w:rFonts w:cs="Calibri"/>
                <w:lang w:eastAsia="en-GB"/>
              </w:rPr>
              <w:t>6.2</w:t>
            </w:r>
          </w:p>
        </w:tc>
        <w:tc>
          <w:tcPr>
            <w:tcW w:w="7600" w:type="dxa"/>
          </w:tcPr>
          <w:p w14:paraId="5531B1EC" w14:textId="4A49552B" w:rsidR="004460C5" w:rsidRPr="00006E13" w:rsidRDefault="00006E13" w:rsidP="0075746D">
            <w:pPr>
              <w:pStyle w:val="ListParagraph"/>
              <w:spacing w:after="0" w:line="240" w:lineRule="auto"/>
              <w:ind w:left="-75"/>
              <w:rPr>
                <w:rFonts w:eastAsia="Arial" w:cs="Arial"/>
                <w:b/>
                <w:lang w:eastAsia="en-GB"/>
              </w:rPr>
            </w:pPr>
            <w:r w:rsidRPr="00006E13">
              <w:rPr>
                <w:rFonts w:cs="Arial"/>
                <w:b/>
                <w:lang w:eastAsia="en-GB"/>
              </w:rPr>
              <w:t>Costs of training</w:t>
            </w:r>
          </w:p>
        </w:tc>
        <w:tc>
          <w:tcPr>
            <w:tcW w:w="1049" w:type="dxa"/>
          </w:tcPr>
          <w:p w14:paraId="6E839787" w14:textId="77777777" w:rsidR="004460C5" w:rsidRPr="00371AF2" w:rsidRDefault="004460C5" w:rsidP="00E53DBA">
            <w:pPr>
              <w:spacing w:after="0" w:line="240" w:lineRule="auto"/>
              <w:rPr>
                <w:rFonts w:cs="Calibri"/>
                <w:lang w:eastAsia="en-GB"/>
              </w:rPr>
            </w:pPr>
          </w:p>
        </w:tc>
      </w:tr>
      <w:tr w:rsidR="004460C5" w:rsidRPr="00371AF2" w14:paraId="60810B0E" w14:textId="77777777" w:rsidTr="00E53DBA">
        <w:tc>
          <w:tcPr>
            <w:tcW w:w="957" w:type="dxa"/>
            <w:gridSpan w:val="2"/>
          </w:tcPr>
          <w:p w14:paraId="3512EF63" w14:textId="77777777" w:rsidR="004460C5" w:rsidRDefault="004460C5" w:rsidP="00E53DBA">
            <w:pPr>
              <w:spacing w:after="0" w:line="240" w:lineRule="auto"/>
              <w:rPr>
                <w:rFonts w:cs="Calibri"/>
                <w:lang w:eastAsia="en-GB"/>
              </w:rPr>
            </w:pPr>
          </w:p>
        </w:tc>
        <w:tc>
          <w:tcPr>
            <w:tcW w:w="7600" w:type="dxa"/>
          </w:tcPr>
          <w:p w14:paraId="32766B34" w14:textId="31C167B5" w:rsidR="004460C5" w:rsidRDefault="00E036DB" w:rsidP="0075746D">
            <w:pPr>
              <w:pStyle w:val="ListParagraph"/>
              <w:spacing w:after="0" w:line="240" w:lineRule="auto"/>
              <w:ind w:left="-75"/>
              <w:rPr>
                <w:rFonts w:eastAsia="Arial" w:cs="Arial"/>
                <w:lang w:eastAsia="en-GB"/>
              </w:rPr>
            </w:pPr>
            <w:r>
              <w:rPr>
                <w:rFonts w:eastAsia="Arial" w:cs="Arial"/>
                <w:lang w:eastAsia="en-GB"/>
              </w:rPr>
              <w:t>Two documents were circulated – the first from AMRoC</w:t>
            </w:r>
            <w:r w:rsidR="00506F8F">
              <w:rPr>
                <w:rFonts w:eastAsia="Arial" w:cs="Arial"/>
                <w:lang w:eastAsia="en-GB"/>
              </w:rPr>
              <w:t xml:space="preserve"> which listed mandatory training; the second a JCST document produced in consultation with ASiT and BOTA which listed non mandatory but encouraged training.</w:t>
            </w:r>
            <w:r w:rsidR="00F6190C">
              <w:rPr>
                <w:rFonts w:eastAsia="Arial" w:cs="Arial"/>
                <w:lang w:eastAsia="en-GB"/>
              </w:rPr>
              <w:t xml:space="preserve">  AG</w:t>
            </w:r>
            <w:r w:rsidR="000B18F9">
              <w:rPr>
                <w:rFonts w:eastAsia="Arial" w:cs="Arial"/>
                <w:lang w:eastAsia="en-GB"/>
              </w:rPr>
              <w:t>e said that in Core training most trainees were happy to pay for additional training courses however they were less keen towards the end of training.  However there were other routes available eg industry sponsor</w:t>
            </w:r>
            <w:r w:rsidR="003E2628">
              <w:rPr>
                <w:rFonts w:eastAsia="Arial" w:cs="Arial"/>
                <w:lang w:eastAsia="en-GB"/>
              </w:rPr>
              <w:t>ship</w:t>
            </w:r>
            <w:r w:rsidR="000B18F9">
              <w:rPr>
                <w:rFonts w:eastAsia="Arial" w:cs="Arial"/>
                <w:lang w:eastAsia="en-GB"/>
              </w:rPr>
              <w:t xml:space="preserve">.  </w:t>
            </w:r>
            <w:r w:rsidR="004128B8">
              <w:rPr>
                <w:rFonts w:eastAsia="Arial" w:cs="Arial"/>
                <w:lang w:eastAsia="en-GB"/>
              </w:rPr>
              <w:t xml:space="preserve">JA noted non mandatory training </w:t>
            </w:r>
            <w:r w:rsidR="003E2628">
              <w:rPr>
                <w:rFonts w:eastAsia="Arial" w:cs="Arial"/>
                <w:lang w:eastAsia="en-GB"/>
              </w:rPr>
              <w:t>will be discussed at the SAC</w:t>
            </w:r>
            <w:r w:rsidR="004128B8">
              <w:rPr>
                <w:rFonts w:eastAsia="Arial" w:cs="Arial"/>
                <w:lang w:eastAsia="en-GB"/>
              </w:rPr>
              <w:t xml:space="preserve"> eg cost of travelling and it would be useful to have information as to what trainees pay.  </w:t>
            </w:r>
            <w:r w:rsidR="000A546F">
              <w:rPr>
                <w:rFonts w:eastAsia="Arial" w:cs="Arial"/>
                <w:lang w:eastAsia="en-GB"/>
              </w:rPr>
              <w:t>RP said that HEE was also looking at this and there was a considerable variation in the costs of running courses.  NES has discussed this for all specialties and Study Leave was on a par with England and Wales – Northern Ireland has a greater budget.  It was not possible to support all training being mandated.</w:t>
            </w:r>
          </w:p>
        </w:tc>
        <w:tc>
          <w:tcPr>
            <w:tcW w:w="1049" w:type="dxa"/>
          </w:tcPr>
          <w:p w14:paraId="03FB7340" w14:textId="77777777" w:rsidR="004460C5" w:rsidRPr="00371AF2" w:rsidRDefault="004460C5" w:rsidP="00E53DBA">
            <w:pPr>
              <w:spacing w:after="0" w:line="240" w:lineRule="auto"/>
              <w:rPr>
                <w:rFonts w:cs="Calibri"/>
                <w:lang w:eastAsia="en-GB"/>
              </w:rPr>
            </w:pPr>
          </w:p>
        </w:tc>
      </w:tr>
      <w:tr w:rsidR="00006E13" w:rsidRPr="00371AF2" w14:paraId="5778AA31" w14:textId="77777777" w:rsidTr="00E53DBA">
        <w:tc>
          <w:tcPr>
            <w:tcW w:w="957" w:type="dxa"/>
            <w:gridSpan w:val="2"/>
          </w:tcPr>
          <w:p w14:paraId="3524AB10" w14:textId="77777777" w:rsidR="00006E13" w:rsidRDefault="00006E13" w:rsidP="00E53DBA">
            <w:pPr>
              <w:spacing w:after="0" w:line="240" w:lineRule="auto"/>
              <w:rPr>
                <w:rFonts w:cs="Calibri"/>
                <w:lang w:eastAsia="en-GB"/>
              </w:rPr>
            </w:pPr>
          </w:p>
        </w:tc>
        <w:tc>
          <w:tcPr>
            <w:tcW w:w="7600" w:type="dxa"/>
          </w:tcPr>
          <w:p w14:paraId="5AC3543C" w14:textId="77777777" w:rsidR="00006E13" w:rsidRDefault="00006E13" w:rsidP="0075746D">
            <w:pPr>
              <w:pStyle w:val="ListParagraph"/>
              <w:spacing w:after="0" w:line="240" w:lineRule="auto"/>
              <w:ind w:left="-75"/>
              <w:rPr>
                <w:rFonts w:eastAsia="Arial" w:cs="Arial"/>
                <w:lang w:eastAsia="en-GB"/>
              </w:rPr>
            </w:pPr>
          </w:p>
        </w:tc>
        <w:tc>
          <w:tcPr>
            <w:tcW w:w="1049" w:type="dxa"/>
          </w:tcPr>
          <w:p w14:paraId="12837052" w14:textId="77777777" w:rsidR="00006E13" w:rsidRPr="00371AF2" w:rsidRDefault="00006E13" w:rsidP="00E53DBA">
            <w:pPr>
              <w:spacing w:after="0" w:line="240" w:lineRule="auto"/>
              <w:rPr>
                <w:rFonts w:cs="Calibri"/>
                <w:lang w:eastAsia="en-GB"/>
              </w:rPr>
            </w:pPr>
          </w:p>
        </w:tc>
      </w:tr>
      <w:tr w:rsidR="00006E13" w:rsidRPr="00371AF2" w14:paraId="02251457" w14:textId="77777777" w:rsidTr="00E53DBA">
        <w:tc>
          <w:tcPr>
            <w:tcW w:w="957" w:type="dxa"/>
            <w:gridSpan w:val="2"/>
          </w:tcPr>
          <w:p w14:paraId="2C72BB56" w14:textId="6DC45967" w:rsidR="00006E13" w:rsidRDefault="000A546F" w:rsidP="00E53DBA">
            <w:pPr>
              <w:spacing w:after="0" w:line="240" w:lineRule="auto"/>
              <w:rPr>
                <w:rFonts w:cs="Calibri"/>
                <w:lang w:eastAsia="en-GB"/>
              </w:rPr>
            </w:pPr>
            <w:r>
              <w:rPr>
                <w:rFonts w:cs="Calibri"/>
                <w:lang w:eastAsia="en-GB"/>
              </w:rPr>
              <w:t>7.</w:t>
            </w:r>
          </w:p>
        </w:tc>
        <w:tc>
          <w:tcPr>
            <w:tcW w:w="7600" w:type="dxa"/>
          </w:tcPr>
          <w:p w14:paraId="4889936E" w14:textId="5920196E" w:rsidR="00006E13" w:rsidRPr="000A546F" w:rsidRDefault="000A546F" w:rsidP="0075746D">
            <w:pPr>
              <w:pStyle w:val="ListParagraph"/>
              <w:spacing w:after="0" w:line="240" w:lineRule="auto"/>
              <w:ind w:left="-75"/>
              <w:rPr>
                <w:rFonts w:eastAsia="Arial" w:cs="Arial"/>
                <w:b/>
                <w:lang w:eastAsia="en-GB"/>
              </w:rPr>
            </w:pPr>
            <w:r w:rsidRPr="000A546F">
              <w:rPr>
                <w:rFonts w:eastAsia="Arial" w:cs="Arial"/>
                <w:b/>
                <w:lang w:eastAsia="en-GB"/>
              </w:rPr>
              <w:t>Updates</w:t>
            </w:r>
          </w:p>
        </w:tc>
        <w:tc>
          <w:tcPr>
            <w:tcW w:w="1049" w:type="dxa"/>
          </w:tcPr>
          <w:p w14:paraId="60E9BDD9" w14:textId="77777777" w:rsidR="00006E13" w:rsidRPr="00371AF2" w:rsidRDefault="00006E13" w:rsidP="00E53DBA">
            <w:pPr>
              <w:spacing w:after="0" w:line="240" w:lineRule="auto"/>
              <w:rPr>
                <w:rFonts w:cs="Calibri"/>
                <w:lang w:eastAsia="en-GB"/>
              </w:rPr>
            </w:pPr>
          </w:p>
        </w:tc>
      </w:tr>
      <w:tr w:rsidR="00006E13" w:rsidRPr="00371AF2" w14:paraId="09FAF924" w14:textId="77777777" w:rsidTr="00E53DBA">
        <w:tc>
          <w:tcPr>
            <w:tcW w:w="957" w:type="dxa"/>
            <w:gridSpan w:val="2"/>
          </w:tcPr>
          <w:p w14:paraId="0C9C6792" w14:textId="6127C727" w:rsidR="00006E13" w:rsidRDefault="001B3E6C" w:rsidP="00E53DBA">
            <w:pPr>
              <w:spacing w:after="0" w:line="240" w:lineRule="auto"/>
              <w:rPr>
                <w:rFonts w:cs="Calibri"/>
                <w:lang w:eastAsia="en-GB"/>
              </w:rPr>
            </w:pPr>
            <w:r>
              <w:rPr>
                <w:rFonts w:cs="Calibri"/>
                <w:lang w:eastAsia="en-GB"/>
              </w:rPr>
              <w:t>7.1</w:t>
            </w:r>
          </w:p>
          <w:p w14:paraId="11CF4161" w14:textId="0C7D4E13" w:rsidR="001B3E6C" w:rsidRDefault="001B3E6C" w:rsidP="00E53DBA">
            <w:pPr>
              <w:spacing w:after="0" w:line="240" w:lineRule="auto"/>
              <w:rPr>
                <w:rFonts w:cs="Calibri"/>
                <w:lang w:eastAsia="en-GB"/>
              </w:rPr>
            </w:pPr>
            <w:r>
              <w:rPr>
                <w:rFonts w:cs="Calibri"/>
                <w:lang w:eastAsia="en-GB"/>
              </w:rPr>
              <w:t>7.2</w:t>
            </w:r>
          </w:p>
        </w:tc>
        <w:tc>
          <w:tcPr>
            <w:tcW w:w="7600" w:type="dxa"/>
          </w:tcPr>
          <w:p w14:paraId="2E35A41B" w14:textId="77777777" w:rsidR="000A546F" w:rsidRPr="000D0B82" w:rsidRDefault="000A546F" w:rsidP="000A546F">
            <w:pPr>
              <w:tabs>
                <w:tab w:val="left" w:pos="567"/>
                <w:tab w:val="left" w:pos="1134"/>
              </w:tabs>
              <w:spacing w:after="0" w:line="240" w:lineRule="auto"/>
              <w:ind w:hanging="75"/>
              <w:rPr>
                <w:rFonts w:cs="Arial"/>
                <w:b/>
                <w:i/>
              </w:rPr>
            </w:pPr>
            <w:r w:rsidRPr="000D0B82">
              <w:rPr>
                <w:rFonts w:cs="Arial"/>
                <w:b/>
                <w:i/>
              </w:rPr>
              <w:t>Specialties</w:t>
            </w:r>
          </w:p>
          <w:p w14:paraId="79ED354A" w14:textId="75D46C71" w:rsidR="00006E13" w:rsidRDefault="000A546F" w:rsidP="000A546F">
            <w:pPr>
              <w:pStyle w:val="ListParagraph"/>
              <w:numPr>
                <w:ilvl w:val="0"/>
                <w:numId w:val="14"/>
              </w:numPr>
              <w:spacing w:after="0" w:line="240" w:lineRule="auto"/>
              <w:rPr>
                <w:rFonts w:eastAsia="Arial" w:cs="Arial"/>
                <w:lang w:eastAsia="en-GB"/>
              </w:rPr>
            </w:pPr>
            <w:r>
              <w:rPr>
                <w:rFonts w:eastAsia="Arial" w:cs="Arial"/>
                <w:i/>
                <w:lang w:eastAsia="en-GB"/>
              </w:rPr>
              <w:t>General Surgery</w:t>
            </w:r>
            <w:r w:rsidR="003E2628">
              <w:rPr>
                <w:rFonts w:eastAsia="Arial" w:cs="Arial"/>
                <w:lang w:eastAsia="en-GB"/>
              </w:rPr>
              <w:t xml:space="preserve"> – </w:t>
            </w:r>
            <w:r>
              <w:rPr>
                <w:rFonts w:eastAsia="Arial" w:cs="Arial"/>
                <w:lang w:eastAsia="en-GB"/>
              </w:rPr>
              <w:t>revised curriculum</w:t>
            </w:r>
            <w:r w:rsidR="003E2628">
              <w:rPr>
                <w:rFonts w:eastAsia="Arial" w:cs="Arial"/>
                <w:lang w:eastAsia="en-GB"/>
              </w:rPr>
              <w:t xml:space="preserve"> not accepted</w:t>
            </w:r>
            <w:r>
              <w:rPr>
                <w:rFonts w:eastAsia="Arial" w:cs="Arial"/>
                <w:lang w:eastAsia="en-GB"/>
              </w:rPr>
              <w:t>.</w:t>
            </w:r>
          </w:p>
          <w:p w14:paraId="2EC4524C" w14:textId="34D7260F" w:rsidR="000A546F" w:rsidRDefault="000A546F" w:rsidP="000A546F">
            <w:pPr>
              <w:pStyle w:val="ListParagraph"/>
              <w:numPr>
                <w:ilvl w:val="0"/>
                <w:numId w:val="14"/>
              </w:numPr>
              <w:spacing w:after="0" w:line="240" w:lineRule="auto"/>
              <w:rPr>
                <w:rFonts w:eastAsia="Arial" w:cs="Arial"/>
                <w:lang w:eastAsia="en-GB"/>
              </w:rPr>
            </w:pPr>
            <w:r>
              <w:rPr>
                <w:rFonts w:eastAsia="Arial" w:cs="Arial"/>
                <w:i/>
                <w:lang w:eastAsia="en-GB"/>
              </w:rPr>
              <w:t>Vascular Surgery</w:t>
            </w:r>
            <w:r>
              <w:rPr>
                <w:rFonts w:eastAsia="Arial" w:cs="Arial"/>
                <w:lang w:eastAsia="en-GB"/>
              </w:rPr>
              <w:t xml:space="preserve"> – curriculum re-done and </w:t>
            </w:r>
            <w:r w:rsidR="003E2628">
              <w:rPr>
                <w:rFonts w:eastAsia="Arial" w:cs="Arial"/>
                <w:lang w:eastAsia="en-GB"/>
              </w:rPr>
              <w:t>with GMC for consideration</w:t>
            </w:r>
            <w:r>
              <w:rPr>
                <w:rFonts w:eastAsia="Arial" w:cs="Arial"/>
                <w:lang w:eastAsia="en-GB"/>
              </w:rPr>
              <w:t>.</w:t>
            </w:r>
          </w:p>
          <w:p w14:paraId="2ED2E9B4" w14:textId="77777777" w:rsidR="000A546F" w:rsidRDefault="000A546F" w:rsidP="000A546F">
            <w:pPr>
              <w:pStyle w:val="ListParagraph"/>
              <w:numPr>
                <w:ilvl w:val="0"/>
                <w:numId w:val="14"/>
              </w:numPr>
              <w:spacing w:after="0" w:line="240" w:lineRule="auto"/>
              <w:rPr>
                <w:rFonts w:eastAsia="Arial" w:cs="Arial"/>
                <w:lang w:eastAsia="en-GB"/>
              </w:rPr>
            </w:pPr>
            <w:r>
              <w:rPr>
                <w:rFonts w:eastAsia="Arial" w:cs="Arial"/>
                <w:i/>
                <w:lang w:eastAsia="en-GB"/>
              </w:rPr>
              <w:t xml:space="preserve">Ophthalmology </w:t>
            </w:r>
            <w:r w:rsidRPr="000A546F">
              <w:rPr>
                <w:rFonts w:eastAsia="Arial" w:cs="Arial"/>
                <w:lang w:eastAsia="en-GB"/>
              </w:rPr>
              <w:t>-</w:t>
            </w:r>
            <w:r>
              <w:rPr>
                <w:rFonts w:eastAsia="Arial" w:cs="Arial"/>
                <w:lang w:eastAsia="en-GB"/>
              </w:rPr>
              <w:t xml:space="preserve"> </w:t>
            </w:r>
            <w:r>
              <w:rPr>
                <w:rFonts w:eastAsia="Arial" w:cs="Arial"/>
                <w:i/>
                <w:lang w:eastAsia="en-GB"/>
              </w:rPr>
              <w:t xml:space="preserve"> </w:t>
            </w:r>
            <w:r>
              <w:rPr>
                <w:rFonts w:eastAsia="Arial" w:cs="Arial"/>
                <w:lang w:eastAsia="en-GB"/>
              </w:rPr>
              <w:t>main threat was that of independent providers doing cataract operations.</w:t>
            </w:r>
          </w:p>
          <w:p w14:paraId="6CDEBF3C" w14:textId="4411A044" w:rsidR="000A546F" w:rsidRDefault="000A546F" w:rsidP="000A546F">
            <w:pPr>
              <w:pStyle w:val="ListParagraph"/>
              <w:numPr>
                <w:ilvl w:val="0"/>
                <w:numId w:val="14"/>
              </w:numPr>
              <w:spacing w:after="0" w:line="240" w:lineRule="auto"/>
              <w:rPr>
                <w:rFonts w:eastAsia="Arial" w:cs="Arial"/>
                <w:lang w:eastAsia="en-GB"/>
              </w:rPr>
            </w:pPr>
            <w:r>
              <w:rPr>
                <w:rFonts w:eastAsia="Arial" w:cs="Arial"/>
                <w:i/>
                <w:lang w:eastAsia="en-GB"/>
              </w:rPr>
              <w:t>T &amp; O</w:t>
            </w:r>
            <w:r>
              <w:rPr>
                <w:rFonts w:eastAsia="Arial" w:cs="Arial"/>
                <w:lang w:eastAsia="en-GB"/>
              </w:rPr>
              <w:t xml:space="preserve"> – elective surgery waiting times – this could have training implications.  If more beds </w:t>
            </w:r>
            <w:r w:rsidR="003E2628">
              <w:rPr>
                <w:rFonts w:eastAsia="Arial" w:cs="Arial"/>
                <w:lang w:eastAsia="en-GB"/>
              </w:rPr>
              <w:t xml:space="preserve">were </w:t>
            </w:r>
            <w:r>
              <w:rPr>
                <w:rFonts w:eastAsia="Arial" w:cs="Arial"/>
                <w:lang w:eastAsia="en-GB"/>
              </w:rPr>
              <w:t>provided at Golden Jubilee this could destabilise training elsewhere.</w:t>
            </w:r>
          </w:p>
          <w:p w14:paraId="7256D2E3" w14:textId="77777777" w:rsidR="000A546F" w:rsidRPr="000A546F" w:rsidRDefault="000A546F" w:rsidP="000A546F">
            <w:pPr>
              <w:spacing w:after="0" w:line="240" w:lineRule="auto"/>
              <w:rPr>
                <w:rFonts w:eastAsia="Arial" w:cs="Arial"/>
                <w:lang w:eastAsia="en-GB"/>
              </w:rPr>
            </w:pPr>
          </w:p>
          <w:p w14:paraId="570BDAB0" w14:textId="0A9CE05A" w:rsidR="000A546F" w:rsidRPr="000A546F" w:rsidRDefault="000A546F" w:rsidP="000A546F">
            <w:pPr>
              <w:spacing w:after="0" w:line="240" w:lineRule="auto"/>
              <w:rPr>
                <w:rFonts w:eastAsia="Arial" w:cs="Arial"/>
                <w:lang w:eastAsia="en-GB"/>
              </w:rPr>
            </w:pPr>
            <w:r>
              <w:rPr>
                <w:rFonts w:eastAsia="Arial" w:cs="Arial"/>
                <w:lang w:eastAsia="en-GB"/>
              </w:rPr>
              <w:t xml:space="preserve">RP noted that </w:t>
            </w:r>
            <w:r w:rsidR="008D0131">
              <w:rPr>
                <w:rFonts w:eastAsia="Arial" w:cs="Arial"/>
                <w:lang w:eastAsia="en-GB"/>
              </w:rPr>
              <w:t>Cardiothoracics and ENT curricul</w:t>
            </w:r>
            <w:r w:rsidR="00BD38FC">
              <w:rPr>
                <w:rFonts w:eastAsia="Arial" w:cs="Arial"/>
                <w:lang w:eastAsia="en-GB"/>
              </w:rPr>
              <w:t>a</w:t>
            </w:r>
            <w:r w:rsidR="008D0131">
              <w:rPr>
                <w:rFonts w:eastAsia="Arial" w:cs="Arial"/>
                <w:lang w:eastAsia="en-GB"/>
              </w:rPr>
              <w:t xml:space="preserve"> have also been held back by the Curriculum Oversight Group – which comprises GMC and 4 nation representation and on which Professor Stewart Irvine also sits.  The message being given was that curriculum </w:t>
            </w:r>
            <w:r w:rsidR="000D0B82">
              <w:rPr>
                <w:rFonts w:eastAsia="Arial" w:cs="Arial"/>
                <w:lang w:eastAsia="en-GB"/>
              </w:rPr>
              <w:t>must</w:t>
            </w:r>
            <w:r w:rsidR="008D0131">
              <w:rPr>
                <w:rFonts w:eastAsia="Arial" w:cs="Arial"/>
                <w:lang w:eastAsia="en-GB"/>
              </w:rPr>
              <w:t xml:space="preserve"> be Shape compliant </w:t>
            </w:r>
            <w:r w:rsidR="000D0B82">
              <w:rPr>
                <w:rFonts w:eastAsia="Arial" w:cs="Arial"/>
                <w:lang w:eastAsia="en-GB"/>
              </w:rPr>
              <w:t xml:space="preserve">with generalism at </w:t>
            </w:r>
            <w:r w:rsidR="00867A60">
              <w:rPr>
                <w:rFonts w:eastAsia="Arial" w:cs="Arial"/>
                <w:lang w:eastAsia="en-GB"/>
              </w:rPr>
              <w:t xml:space="preserve">the </w:t>
            </w:r>
            <w:r w:rsidR="000D0B82">
              <w:rPr>
                <w:rFonts w:eastAsia="Arial" w:cs="Arial"/>
                <w:lang w:eastAsia="en-GB"/>
              </w:rPr>
              <w:t>core.</w:t>
            </w:r>
          </w:p>
        </w:tc>
        <w:tc>
          <w:tcPr>
            <w:tcW w:w="1049" w:type="dxa"/>
          </w:tcPr>
          <w:p w14:paraId="7CD17178" w14:textId="77777777" w:rsidR="00006E13" w:rsidRPr="00371AF2" w:rsidRDefault="00006E13" w:rsidP="00E53DBA">
            <w:pPr>
              <w:spacing w:after="0" w:line="240" w:lineRule="auto"/>
              <w:rPr>
                <w:rFonts w:cs="Calibri"/>
                <w:lang w:eastAsia="en-GB"/>
              </w:rPr>
            </w:pPr>
          </w:p>
        </w:tc>
      </w:tr>
      <w:tr w:rsidR="00006E13" w:rsidRPr="00371AF2" w14:paraId="527F2AEA" w14:textId="77777777" w:rsidTr="00E53DBA">
        <w:tc>
          <w:tcPr>
            <w:tcW w:w="957" w:type="dxa"/>
            <w:gridSpan w:val="2"/>
          </w:tcPr>
          <w:p w14:paraId="0A57B0A3" w14:textId="77777777" w:rsidR="00006E13" w:rsidRDefault="00006E13" w:rsidP="00E53DBA">
            <w:pPr>
              <w:spacing w:after="0" w:line="240" w:lineRule="auto"/>
              <w:rPr>
                <w:rFonts w:cs="Calibri"/>
                <w:lang w:eastAsia="en-GB"/>
              </w:rPr>
            </w:pPr>
          </w:p>
        </w:tc>
        <w:tc>
          <w:tcPr>
            <w:tcW w:w="7600" w:type="dxa"/>
          </w:tcPr>
          <w:p w14:paraId="61201CFA" w14:textId="77777777" w:rsidR="00006E13" w:rsidRDefault="00006E13" w:rsidP="0075746D">
            <w:pPr>
              <w:pStyle w:val="ListParagraph"/>
              <w:spacing w:after="0" w:line="240" w:lineRule="auto"/>
              <w:ind w:left="-75"/>
              <w:rPr>
                <w:rFonts w:eastAsia="Arial" w:cs="Arial"/>
                <w:lang w:eastAsia="en-GB"/>
              </w:rPr>
            </w:pPr>
          </w:p>
        </w:tc>
        <w:tc>
          <w:tcPr>
            <w:tcW w:w="1049" w:type="dxa"/>
          </w:tcPr>
          <w:p w14:paraId="280492C4" w14:textId="77777777" w:rsidR="00006E13" w:rsidRPr="00371AF2" w:rsidRDefault="00006E13" w:rsidP="00E53DBA">
            <w:pPr>
              <w:spacing w:after="0" w:line="240" w:lineRule="auto"/>
              <w:rPr>
                <w:rFonts w:cs="Calibri"/>
                <w:lang w:eastAsia="en-GB"/>
              </w:rPr>
            </w:pPr>
          </w:p>
        </w:tc>
      </w:tr>
      <w:tr w:rsidR="000D0B82" w:rsidRPr="00371AF2" w14:paraId="6E995D69" w14:textId="77777777" w:rsidTr="00E53DBA">
        <w:tc>
          <w:tcPr>
            <w:tcW w:w="957" w:type="dxa"/>
            <w:gridSpan w:val="2"/>
          </w:tcPr>
          <w:p w14:paraId="24450127" w14:textId="48FB90D8" w:rsidR="000D0B82" w:rsidRDefault="001B3E6C" w:rsidP="00E53DBA">
            <w:pPr>
              <w:spacing w:after="0" w:line="240" w:lineRule="auto"/>
              <w:rPr>
                <w:rFonts w:cs="Calibri"/>
                <w:lang w:eastAsia="en-GB"/>
              </w:rPr>
            </w:pPr>
            <w:r>
              <w:rPr>
                <w:rFonts w:cs="Calibri"/>
                <w:lang w:eastAsia="en-GB"/>
              </w:rPr>
              <w:t>7.3</w:t>
            </w:r>
          </w:p>
        </w:tc>
        <w:tc>
          <w:tcPr>
            <w:tcW w:w="7600" w:type="dxa"/>
          </w:tcPr>
          <w:p w14:paraId="064A0DAA" w14:textId="2222A124" w:rsidR="000D0B82" w:rsidRPr="000D0B82" w:rsidRDefault="000D0B82" w:rsidP="0075746D">
            <w:pPr>
              <w:pStyle w:val="ListParagraph"/>
              <w:spacing w:after="0" w:line="240" w:lineRule="auto"/>
              <w:ind w:left="-75"/>
              <w:rPr>
                <w:rFonts w:eastAsia="Arial" w:cs="Arial"/>
                <w:b/>
                <w:i/>
                <w:lang w:eastAsia="en-GB"/>
              </w:rPr>
            </w:pPr>
            <w:r w:rsidRPr="000D0B82">
              <w:rPr>
                <w:rFonts w:eastAsia="Arial" w:cs="Arial"/>
                <w:b/>
                <w:i/>
                <w:lang w:eastAsia="en-GB"/>
              </w:rPr>
              <w:t>Colleges</w:t>
            </w:r>
          </w:p>
        </w:tc>
        <w:tc>
          <w:tcPr>
            <w:tcW w:w="1049" w:type="dxa"/>
          </w:tcPr>
          <w:p w14:paraId="61FAD3B9" w14:textId="77777777" w:rsidR="000D0B82" w:rsidRPr="00371AF2" w:rsidRDefault="000D0B82" w:rsidP="00E53DBA">
            <w:pPr>
              <w:spacing w:after="0" w:line="240" w:lineRule="auto"/>
              <w:rPr>
                <w:rFonts w:cs="Calibri"/>
                <w:lang w:eastAsia="en-GB"/>
              </w:rPr>
            </w:pPr>
          </w:p>
        </w:tc>
      </w:tr>
      <w:tr w:rsidR="000D0B82" w:rsidRPr="00371AF2" w14:paraId="3E1A251C" w14:textId="77777777" w:rsidTr="00E53DBA">
        <w:tc>
          <w:tcPr>
            <w:tcW w:w="957" w:type="dxa"/>
            <w:gridSpan w:val="2"/>
          </w:tcPr>
          <w:p w14:paraId="32290042" w14:textId="77777777" w:rsidR="000D0B82" w:rsidRDefault="000D0B82" w:rsidP="00E53DBA">
            <w:pPr>
              <w:spacing w:after="0" w:line="240" w:lineRule="auto"/>
              <w:rPr>
                <w:rFonts w:cs="Calibri"/>
                <w:lang w:eastAsia="en-GB"/>
              </w:rPr>
            </w:pPr>
          </w:p>
          <w:p w14:paraId="0AA06A79" w14:textId="77777777" w:rsidR="001B3E6C" w:rsidRDefault="001B3E6C" w:rsidP="00E53DBA">
            <w:pPr>
              <w:spacing w:after="0" w:line="240" w:lineRule="auto"/>
              <w:rPr>
                <w:rFonts w:cs="Calibri"/>
                <w:lang w:eastAsia="en-GB"/>
              </w:rPr>
            </w:pPr>
          </w:p>
          <w:p w14:paraId="429D5BDF" w14:textId="77777777" w:rsidR="001B3E6C" w:rsidRDefault="001B3E6C" w:rsidP="00E53DBA">
            <w:pPr>
              <w:spacing w:after="0" w:line="240" w:lineRule="auto"/>
              <w:rPr>
                <w:rFonts w:cs="Calibri"/>
                <w:lang w:eastAsia="en-GB"/>
              </w:rPr>
            </w:pPr>
          </w:p>
          <w:p w14:paraId="5DD16C8B" w14:textId="77777777" w:rsidR="001B3E6C" w:rsidRDefault="001B3E6C" w:rsidP="00E53DBA">
            <w:pPr>
              <w:spacing w:after="0" w:line="240" w:lineRule="auto"/>
              <w:rPr>
                <w:rFonts w:cs="Calibri"/>
                <w:lang w:eastAsia="en-GB"/>
              </w:rPr>
            </w:pPr>
          </w:p>
          <w:p w14:paraId="13AD91D4" w14:textId="77777777" w:rsidR="001B3E6C" w:rsidRDefault="001B3E6C" w:rsidP="00E53DBA">
            <w:pPr>
              <w:spacing w:after="0" w:line="240" w:lineRule="auto"/>
              <w:rPr>
                <w:rFonts w:cs="Calibri"/>
                <w:lang w:eastAsia="en-GB"/>
              </w:rPr>
            </w:pPr>
          </w:p>
          <w:p w14:paraId="638CDBC1" w14:textId="77777777" w:rsidR="001B3E6C" w:rsidRDefault="001B3E6C" w:rsidP="00E53DBA">
            <w:pPr>
              <w:spacing w:after="0" w:line="240" w:lineRule="auto"/>
              <w:rPr>
                <w:rFonts w:cs="Calibri"/>
                <w:lang w:eastAsia="en-GB"/>
              </w:rPr>
            </w:pPr>
          </w:p>
          <w:p w14:paraId="36C5552B" w14:textId="77777777" w:rsidR="001B3E6C" w:rsidRDefault="001B3E6C" w:rsidP="00E53DBA">
            <w:pPr>
              <w:spacing w:after="0" w:line="240" w:lineRule="auto"/>
              <w:rPr>
                <w:rFonts w:cs="Calibri"/>
                <w:lang w:eastAsia="en-GB"/>
              </w:rPr>
            </w:pPr>
          </w:p>
          <w:p w14:paraId="295FF631" w14:textId="77777777" w:rsidR="001B3E6C" w:rsidRDefault="001B3E6C" w:rsidP="00E53DBA">
            <w:pPr>
              <w:spacing w:after="0" w:line="240" w:lineRule="auto"/>
              <w:rPr>
                <w:rFonts w:cs="Calibri"/>
                <w:lang w:eastAsia="en-GB"/>
              </w:rPr>
            </w:pPr>
          </w:p>
          <w:p w14:paraId="376A55C8" w14:textId="77777777" w:rsidR="001B3E6C" w:rsidRDefault="001B3E6C" w:rsidP="00E53DBA">
            <w:pPr>
              <w:spacing w:after="0" w:line="240" w:lineRule="auto"/>
              <w:rPr>
                <w:rFonts w:cs="Calibri"/>
                <w:lang w:eastAsia="en-GB"/>
              </w:rPr>
            </w:pPr>
          </w:p>
          <w:p w14:paraId="58F543A3" w14:textId="77777777" w:rsidR="001B3E6C" w:rsidRDefault="001B3E6C" w:rsidP="00E53DBA">
            <w:pPr>
              <w:spacing w:after="0" w:line="240" w:lineRule="auto"/>
              <w:rPr>
                <w:rFonts w:cs="Calibri"/>
                <w:lang w:eastAsia="en-GB"/>
              </w:rPr>
            </w:pPr>
          </w:p>
          <w:p w14:paraId="1BAADBAF" w14:textId="77777777" w:rsidR="001B3E6C" w:rsidRDefault="001B3E6C" w:rsidP="00E53DBA">
            <w:pPr>
              <w:spacing w:after="0" w:line="240" w:lineRule="auto"/>
              <w:rPr>
                <w:rFonts w:cs="Calibri"/>
                <w:lang w:eastAsia="en-GB"/>
              </w:rPr>
            </w:pPr>
          </w:p>
          <w:p w14:paraId="0A427086" w14:textId="77777777" w:rsidR="001B3E6C" w:rsidRDefault="001B3E6C" w:rsidP="00E53DBA">
            <w:pPr>
              <w:spacing w:after="0" w:line="240" w:lineRule="auto"/>
              <w:rPr>
                <w:rFonts w:cs="Calibri"/>
                <w:lang w:eastAsia="en-GB"/>
              </w:rPr>
            </w:pPr>
          </w:p>
          <w:p w14:paraId="1524B9C8" w14:textId="77777777" w:rsidR="001B3E6C" w:rsidRDefault="001B3E6C" w:rsidP="00E53DBA">
            <w:pPr>
              <w:spacing w:after="0" w:line="240" w:lineRule="auto"/>
              <w:rPr>
                <w:rFonts w:cs="Calibri"/>
                <w:lang w:eastAsia="en-GB"/>
              </w:rPr>
            </w:pPr>
          </w:p>
          <w:p w14:paraId="2A81C3AA" w14:textId="77777777" w:rsidR="001B3E6C" w:rsidRDefault="001B3E6C" w:rsidP="00E53DBA">
            <w:pPr>
              <w:spacing w:after="0" w:line="240" w:lineRule="auto"/>
              <w:rPr>
                <w:rFonts w:cs="Calibri"/>
                <w:lang w:eastAsia="en-GB"/>
              </w:rPr>
            </w:pPr>
          </w:p>
          <w:p w14:paraId="4204AE26" w14:textId="77777777" w:rsidR="001B3E6C" w:rsidRDefault="001B3E6C" w:rsidP="00E53DBA">
            <w:pPr>
              <w:spacing w:after="0" w:line="240" w:lineRule="auto"/>
              <w:rPr>
                <w:rFonts w:cs="Calibri"/>
                <w:lang w:eastAsia="en-GB"/>
              </w:rPr>
            </w:pPr>
          </w:p>
          <w:p w14:paraId="23EB0879" w14:textId="77777777" w:rsidR="001B3E6C" w:rsidRDefault="001B3E6C" w:rsidP="00E53DBA">
            <w:pPr>
              <w:spacing w:after="0" w:line="240" w:lineRule="auto"/>
              <w:rPr>
                <w:rFonts w:cs="Calibri"/>
                <w:lang w:eastAsia="en-GB"/>
              </w:rPr>
            </w:pPr>
          </w:p>
          <w:p w14:paraId="6FD1941D" w14:textId="77777777" w:rsidR="001B3E6C" w:rsidRDefault="001B3E6C" w:rsidP="00E53DBA">
            <w:pPr>
              <w:spacing w:after="0" w:line="240" w:lineRule="auto"/>
              <w:rPr>
                <w:rFonts w:cs="Calibri"/>
                <w:lang w:eastAsia="en-GB"/>
              </w:rPr>
            </w:pPr>
          </w:p>
          <w:p w14:paraId="03E2F45E" w14:textId="77777777" w:rsidR="001B3E6C" w:rsidRDefault="001B3E6C" w:rsidP="00E53DBA">
            <w:pPr>
              <w:spacing w:after="0" w:line="240" w:lineRule="auto"/>
              <w:rPr>
                <w:rFonts w:cs="Calibri"/>
                <w:lang w:eastAsia="en-GB"/>
              </w:rPr>
            </w:pPr>
          </w:p>
          <w:p w14:paraId="4184CFE9" w14:textId="1999C7FB" w:rsidR="001B3E6C" w:rsidRDefault="001B3E6C" w:rsidP="00E53DBA">
            <w:pPr>
              <w:spacing w:after="0" w:line="240" w:lineRule="auto"/>
              <w:rPr>
                <w:rFonts w:cs="Calibri"/>
                <w:lang w:eastAsia="en-GB"/>
              </w:rPr>
            </w:pPr>
          </w:p>
        </w:tc>
        <w:tc>
          <w:tcPr>
            <w:tcW w:w="7600" w:type="dxa"/>
          </w:tcPr>
          <w:p w14:paraId="7A357C05" w14:textId="329A7184" w:rsidR="000D0B82" w:rsidRDefault="000D0B82" w:rsidP="0075746D">
            <w:pPr>
              <w:pStyle w:val="ListParagraph"/>
              <w:spacing w:after="0" w:line="240" w:lineRule="auto"/>
              <w:ind w:left="-75"/>
              <w:rPr>
                <w:rFonts w:eastAsia="Arial" w:cs="Arial"/>
                <w:lang w:eastAsia="en-GB"/>
              </w:rPr>
            </w:pPr>
            <w:r>
              <w:rPr>
                <w:rFonts w:eastAsia="Arial" w:cs="Arial"/>
                <w:lang w:eastAsia="en-GB"/>
              </w:rPr>
              <w:lastRenderedPageBreak/>
              <w:t>MLF highlighted:</w:t>
            </w:r>
          </w:p>
          <w:p w14:paraId="6A01B4EF" w14:textId="4E9B1265" w:rsidR="000D0B82" w:rsidRDefault="000D0B82" w:rsidP="000D0B82">
            <w:pPr>
              <w:pStyle w:val="ListParagraph"/>
              <w:numPr>
                <w:ilvl w:val="0"/>
                <w:numId w:val="15"/>
              </w:numPr>
              <w:spacing w:after="0" w:line="240" w:lineRule="auto"/>
              <w:ind w:hanging="435"/>
              <w:rPr>
                <w:rFonts w:eastAsia="Arial" w:cs="Arial"/>
                <w:lang w:eastAsia="en-GB"/>
              </w:rPr>
            </w:pPr>
            <w:r>
              <w:rPr>
                <w:rFonts w:eastAsia="Arial" w:cs="Arial"/>
                <w:lang w:eastAsia="en-GB"/>
              </w:rPr>
              <w:t>Bullying and Harassment initiative</w:t>
            </w:r>
            <w:r w:rsidR="00D62E6C">
              <w:rPr>
                <w:rFonts w:eastAsia="Arial" w:cs="Arial"/>
                <w:lang w:eastAsia="en-GB"/>
              </w:rPr>
              <w:t xml:space="preserve"> – he will circulate output.</w:t>
            </w:r>
          </w:p>
          <w:p w14:paraId="2E1D8CAD" w14:textId="58F6B699" w:rsidR="00D62E6C" w:rsidRDefault="00D62E6C" w:rsidP="000D0B82">
            <w:pPr>
              <w:pStyle w:val="ListParagraph"/>
              <w:numPr>
                <w:ilvl w:val="0"/>
                <w:numId w:val="15"/>
              </w:numPr>
              <w:spacing w:after="0" w:line="240" w:lineRule="auto"/>
              <w:ind w:hanging="435"/>
              <w:rPr>
                <w:rFonts w:eastAsia="Arial" w:cs="Arial"/>
                <w:lang w:eastAsia="en-GB"/>
              </w:rPr>
            </w:pPr>
            <w:r>
              <w:rPr>
                <w:rFonts w:eastAsia="Arial" w:cs="Arial"/>
                <w:lang w:eastAsia="en-GB"/>
              </w:rPr>
              <w:t>Engaging with credentialing – Joint Colleges meeting Professor Finlay and Federation – will discuss at next meeting.</w:t>
            </w:r>
          </w:p>
          <w:p w14:paraId="6C117940" w14:textId="02DD3665" w:rsidR="00D62E6C" w:rsidRDefault="00D62E6C" w:rsidP="000D0B82">
            <w:pPr>
              <w:pStyle w:val="ListParagraph"/>
              <w:numPr>
                <w:ilvl w:val="0"/>
                <w:numId w:val="15"/>
              </w:numPr>
              <w:spacing w:after="0" w:line="240" w:lineRule="auto"/>
              <w:ind w:hanging="435"/>
              <w:rPr>
                <w:rFonts w:eastAsia="Arial" w:cs="Arial"/>
                <w:lang w:eastAsia="en-GB"/>
              </w:rPr>
            </w:pPr>
            <w:r>
              <w:rPr>
                <w:rFonts w:eastAsia="Arial" w:cs="Arial"/>
                <w:lang w:eastAsia="en-GB"/>
              </w:rPr>
              <w:t>RCSEd – hosting the Shape meeting on 26 February.</w:t>
            </w:r>
          </w:p>
          <w:p w14:paraId="7B7C7450" w14:textId="6ED02886" w:rsidR="00D62E6C" w:rsidRDefault="00D62E6C" w:rsidP="000D0B82">
            <w:pPr>
              <w:pStyle w:val="ListParagraph"/>
              <w:numPr>
                <w:ilvl w:val="0"/>
                <w:numId w:val="15"/>
              </w:numPr>
              <w:spacing w:after="0" w:line="240" w:lineRule="auto"/>
              <w:ind w:hanging="435"/>
              <w:rPr>
                <w:rFonts w:eastAsia="Arial" w:cs="Arial"/>
                <w:lang w:eastAsia="en-GB"/>
              </w:rPr>
            </w:pPr>
            <w:r>
              <w:rPr>
                <w:rFonts w:eastAsia="Arial" w:cs="Arial"/>
                <w:lang w:eastAsia="en-GB"/>
              </w:rPr>
              <w:t>Audit Symposium – part of the Triennial Conference on 21 March.  This was an opportunity for trainees to submit work.</w:t>
            </w:r>
          </w:p>
          <w:p w14:paraId="42AF8E59" w14:textId="7518BC26" w:rsidR="00A40A60" w:rsidRDefault="00CA5168" w:rsidP="000D0B82">
            <w:pPr>
              <w:pStyle w:val="ListParagraph"/>
              <w:numPr>
                <w:ilvl w:val="0"/>
                <w:numId w:val="15"/>
              </w:numPr>
              <w:spacing w:after="0" w:line="240" w:lineRule="auto"/>
              <w:ind w:hanging="435"/>
              <w:rPr>
                <w:rFonts w:eastAsia="Arial" w:cs="Arial"/>
                <w:lang w:eastAsia="en-GB"/>
              </w:rPr>
            </w:pPr>
            <w:r>
              <w:rPr>
                <w:rFonts w:eastAsia="Arial" w:cs="Arial"/>
                <w:lang w:eastAsia="en-GB"/>
              </w:rPr>
              <w:t>Delay in curricula and competences in practice – concern this would be launched too quickly.  This was a major change and will have to be publicised and engagement ensured.</w:t>
            </w:r>
          </w:p>
          <w:p w14:paraId="50F6E92D" w14:textId="77777777" w:rsidR="00D56639" w:rsidRPr="00D56639" w:rsidRDefault="00D56639" w:rsidP="00D56639">
            <w:pPr>
              <w:spacing w:after="0" w:line="240" w:lineRule="auto"/>
              <w:rPr>
                <w:rFonts w:eastAsia="Arial" w:cs="Arial"/>
                <w:lang w:eastAsia="en-GB"/>
              </w:rPr>
            </w:pPr>
          </w:p>
          <w:p w14:paraId="677B7ED6" w14:textId="31321CD6" w:rsidR="000D0B82" w:rsidRDefault="00D56639" w:rsidP="000B5B21">
            <w:pPr>
              <w:pStyle w:val="ListParagraph"/>
              <w:numPr>
                <w:ilvl w:val="0"/>
                <w:numId w:val="15"/>
              </w:numPr>
              <w:spacing w:after="0" w:line="240" w:lineRule="auto"/>
              <w:ind w:left="-75" w:hanging="435"/>
              <w:rPr>
                <w:rFonts w:eastAsia="Arial" w:cs="Arial"/>
                <w:lang w:eastAsia="en-GB"/>
              </w:rPr>
            </w:pPr>
            <w:r>
              <w:rPr>
                <w:rFonts w:eastAsia="Arial" w:cs="Arial"/>
                <w:lang w:eastAsia="en-GB"/>
              </w:rPr>
              <w:t xml:space="preserve">There were 2 pieces of work done by </w:t>
            </w:r>
            <w:r w:rsidRPr="000B5B21">
              <w:rPr>
                <w:rFonts w:eastAsia="Arial" w:cs="Arial"/>
                <w:lang w:eastAsia="en-GB"/>
              </w:rPr>
              <w:t xml:space="preserve">Edinburgh College and Federation of Surgical Specialty Associations </w:t>
            </w:r>
            <w:r>
              <w:rPr>
                <w:rFonts w:eastAsia="Arial" w:cs="Arial"/>
                <w:lang w:eastAsia="en-GB"/>
              </w:rPr>
              <w:t xml:space="preserve">on </w:t>
            </w:r>
            <w:r w:rsidR="00CA5168" w:rsidRPr="000B5B21">
              <w:rPr>
                <w:rFonts w:eastAsia="Arial" w:cs="Arial"/>
                <w:lang w:eastAsia="en-GB"/>
              </w:rPr>
              <w:t>General Surgery of Childhood</w:t>
            </w:r>
            <w:r w:rsidR="00894B1D" w:rsidRPr="000B5B21">
              <w:rPr>
                <w:rFonts w:eastAsia="Arial" w:cs="Arial"/>
                <w:lang w:eastAsia="en-GB"/>
              </w:rPr>
              <w:t>.</w:t>
            </w:r>
            <w:r w:rsidR="00707D8F" w:rsidRPr="000B5B21">
              <w:rPr>
                <w:rFonts w:eastAsia="Arial" w:cs="Arial"/>
                <w:lang w:eastAsia="en-GB"/>
              </w:rPr>
              <w:t xml:space="preserve">  A short life working group </w:t>
            </w:r>
            <w:r w:rsidR="00707D8F" w:rsidRPr="000B5B21">
              <w:rPr>
                <w:rFonts w:eastAsia="Arial" w:cs="Arial"/>
                <w:lang w:eastAsia="en-GB"/>
              </w:rPr>
              <w:lastRenderedPageBreak/>
              <w:t>was established some time ago</w:t>
            </w:r>
            <w:r w:rsidR="001B3E6C" w:rsidRPr="000B5B21">
              <w:rPr>
                <w:rFonts w:eastAsia="Arial" w:cs="Arial"/>
                <w:lang w:eastAsia="en-GB"/>
              </w:rPr>
              <w:t xml:space="preserve"> and after consideration at Council its report was amended although reservations remained eg provision of opportunities for General Surgeons but overall it was felt it was better to have a UK-wide document </w:t>
            </w:r>
            <w:r w:rsidR="004417AC">
              <w:rPr>
                <w:rFonts w:eastAsia="Arial" w:cs="Arial"/>
                <w:lang w:eastAsia="en-GB"/>
              </w:rPr>
              <w:t>while</w:t>
            </w:r>
            <w:r w:rsidR="001B3E6C" w:rsidRPr="000B5B21">
              <w:rPr>
                <w:rFonts w:eastAsia="Arial" w:cs="Arial"/>
                <w:lang w:eastAsia="en-GB"/>
              </w:rPr>
              <w:t xml:space="preserve"> acknowledging </w:t>
            </w:r>
            <w:r w:rsidR="004417AC">
              <w:rPr>
                <w:rFonts w:eastAsia="Arial" w:cs="Arial"/>
                <w:lang w:eastAsia="en-GB"/>
              </w:rPr>
              <w:t>Scottish differences</w:t>
            </w:r>
            <w:r w:rsidR="001B3E6C" w:rsidRPr="000B5B21">
              <w:rPr>
                <w:rFonts w:eastAsia="Arial" w:cs="Arial"/>
                <w:lang w:eastAsia="en-GB"/>
              </w:rPr>
              <w:t>.  The document was in its final stages and will be taken as an agenda item at a future meeting.</w:t>
            </w:r>
          </w:p>
          <w:p w14:paraId="1F29056C" w14:textId="095D9DCD" w:rsidR="00197572" w:rsidRPr="001B3E6C" w:rsidRDefault="00197572" w:rsidP="000B5B21">
            <w:pPr>
              <w:pStyle w:val="ListParagraph"/>
              <w:numPr>
                <w:ilvl w:val="0"/>
                <w:numId w:val="15"/>
              </w:numPr>
              <w:spacing w:after="0" w:line="240" w:lineRule="auto"/>
              <w:ind w:left="-75" w:hanging="435"/>
              <w:rPr>
                <w:rFonts w:eastAsia="Arial" w:cs="Arial"/>
                <w:lang w:eastAsia="en-GB"/>
              </w:rPr>
            </w:pPr>
          </w:p>
        </w:tc>
        <w:tc>
          <w:tcPr>
            <w:tcW w:w="1049" w:type="dxa"/>
          </w:tcPr>
          <w:p w14:paraId="6B49D008" w14:textId="77777777" w:rsidR="000D0B82" w:rsidRDefault="000D0B82" w:rsidP="00E53DBA">
            <w:pPr>
              <w:spacing w:after="0" w:line="240" w:lineRule="auto"/>
              <w:rPr>
                <w:rFonts w:cs="Calibri"/>
                <w:lang w:eastAsia="en-GB"/>
              </w:rPr>
            </w:pPr>
          </w:p>
          <w:p w14:paraId="1A1FAA53" w14:textId="77777777" w:rsidR="001B3E6C" w:rsidRDefault="001B3E6C" w:rsidP="00E53DBA">
            <w:pPr>
              <w:spacing w:after="0" w:line="240" w:lineRule="auto"/>
              <w:rPr>
                <w:rFonts w:cs="Calibri"/>
                <w:lang w:eastAsia="en-GB"/>
              </w:rPr>
            </w:pPr>
          </w:p>
          <w:p w14:paraId="787AE007" w14:textId="77777777" w:rsidR="001B3E6C" w:rsidRDefault="001B3E6C" w:rsidP="00E53DBA">
            <w:pPr>
              <w:spacing w:after="0" w:line="240" w:lineRule="auto"/>
              <w:rPr>
                <w:rFonts w:cs="Calibri"/>
                <w:lang w:eastAsia="en-GB"/>
              </w:rPr>
            </w:pPr>
          </w:p>
          <w:p w14:paraId="3C69DFA0" w14:textId="77777777" w:rsidR="001B3E6C" w:rsidRDefault="001B3E6C" w:rsidP="00E53DBA">
            <w:pPr>
              <w:spacing w:after="0" w:line="240" w:lineRule="auto"/>
              <w:rPr>
                <w:rFonts w:cs="Calibri"/>
                <w:lang w:eastAsia="en-GB"/>
              </w:rPr>
            </w:pPr>
          </w:p>
          <w:p w14:paraId="66BBC91E" w14:textId="77777777" w:rsidR="001B3E6C" w:rsidRDefault="001B3E6C" w:rsidP="00E53DBA">
            <w:pPr>
              <w:spacing w:after="0" w:line="240" w:lineRule="auto"/>
              <w:rPr>
                <w:rFonts w:cs="Calibri"/>
                <w:lang w:eastAsia="en-GB"/>
              </w:rPr>
            </w:pPr>
          </w:p>
          <w:p w14:paraId="6B4AD57F" w14:textId="77777777" w:rsidR="001B3E6C" w:rsidRDefault="001B3E6C" w:rsidP="00E53DBA">
            <w:pPr>
              <w:spacing w:after="0" w:line="240" w:lineRule="auto"/>
              <w:rPr>
                <w:rFonts w:cs="Calibri"/>
                <w:lang w:eastAsia="en-GB"/>
              </w:rPr>
            </w:pPr>
          </w:p>
          <w:p w14:paraId="5FF17278" w14:textId="77777777" w:rsidR="001B3E6C" w:rsidRDefault="001B3E6C" w:rsidP="00E53DBA">
            <w:pPr>
              <w:spacing w:after="0" w:line="240" w:lineRule="auto"/>
              <w:rPr>
                <w:rFonts w:cs="Calibri"/>
                <w:lang w:eastAsia="en-GB"/>
              </w:rPr>
            </w:pPr>
          </w:p>
          <w:p w14:paraId="4B14E46E" w14:textId="77777777" w:rsidR="001B3E6C" w:rsidRDefault="001B3E6C" w:rsidP="00E53DBA">
            <w:pPr>
              <w:spacing w:after="0" w:line="240" w:lineRule="auto"/>
              <w:rPr>
                <w:rFonts w:cs="Calibri"/>
                <w:lang w:eastAsia="en-GB"/>
              </w:rPr>
            </w:pPr>
          </w:p>
          <w:p w14:paraId="25AAE39B" w14:textId="77777777" w:rsidR="001B3E6C" w:rsidRDefault="001B3E6C" w:rsidP="00E53DBA">
            <w:pPr>
              <w:spacing w:after="0" w:line="240" w:lineRule="auto"/>
              <w:rPr>
                <w:rFonts w:cs="Calibri"/>
                <w:lang w:eastAsia="en-GB"/>
              </w:rPr>
            </w:pPr>
          </w:p>
          <w:p w14:paraId="4C16A4DD" w14:textId="77777777" w:rsidR="001B3E6C" w:rsidRDefault="001B3E6C" w:rsidP="00E53DBA">
            <w:pPr>
              <w:spacing w:after="0" w:line="240" w:lineRule="auto"/>
              <w:rPr>
                <w:rFonts w:cs="Calibri"/>
                <w:lang w:eastAsia="en-GB"/>
              </w:rPr>
            </w:pPr>
          </w:p>
          <w:p w14:paraId="2EF08895" w14:textId="77777777" w:rsidR="001B3E6C" w:rsidRDefault="001B3E6C" w:rsidP="00E53DBA">
            <w:pPr>
              <w:spacing w:after="0" w:line="240" w:lineRule="auto"/>
              <w:rPr>
                <w:rFonts w:cs="Calibri"/>
                <w:lang w:eastAsia="en-GB"/>
              </w:rPr>
            </w:pPr>
          </w:p>
          <w:p w14:paraId="44F0ED30" w14:textId="77777777" w:rsidR="001B3E6C" w:rsidRDefault="001B3E6C" w:rsidP="00E53DBA">
            <w:pPr>
              <w:spacing w:after="0" w:line="240" w:lineRule="auto"/>
              <w:rPr>
                <w:rFonts w:cs="Calibri"/>
                <w:lang w:eastAsia="en-GB"/>
              </w:rPr>
            </w:pPr>
          </w:p>
          <w:p w14:paraId="707DAC1D" w14:textId="77777777" w:rsidR="001B3E6C" w:rsidRDefault="001B3E6C" w:rsidP="00E53DBA">
            <w:pPr>
              <w:spacing w:after="0" w:line="240" w:lineRule="auto"/>
              <w:rPr>
                <w:rFonts w:cs="Calibri"/>
                <w:lang w:eastAsia="en-GB"/>
              </w:rPr>
            </w:pPr>
          </w:p>
          <w:p w14:paraId="4B4E52DA" w14:textId="77777777" w:rsidR="001B3E6C" w:rsidRDefault="001B3E6C" w:rsidP="00E53DBA">
            <w:pPr>
              <w:spacing w:after="0" w:line="240" w:lineRule="auto"/>
              <w:rPr>
                <w:rFonts w:cs="Calibri"/>
                <w:lang w:eastAsia="en-GB"/>
              </w:rPr>
            </w:pPr>
          </w:p>
          <w:p w14:paraId="1AFDA585" w14:textId="77777777" w:rsidR="001B3E6C" w:rsidRDefault="001B3E6C" w:rsidP="00E53DBA">
            <w:pPr>
              <w:spacing w:after="0" w:line="240" w:lineRule="auto"/>
              <w:rPr>
                <w:rFonts w:cs="Calibri"/>
                <w:lang w:eastAsia="en-GB"/>
              </w:rPr>
            </w:pPr>
          </w:p>
          <w:p w14:paraId="465BF73E" w14:textId="77777777" w:rsidR="001B3E6C" w:rsidRDefault="001B3E6C" w:rsidP="00E53DBA">
            <w:pPr>
              <w:spacing w:after="0" w:line="240" w:lineRule="auto"/>
              <w:rPr>
                <w:rFonts w:cs="Calibri"/>
                <w:lang w:eastAsia="en-GB"/>
              </w:rPr>
            </w:pPr>
          </w:p>
          <w:p w14:paraId="7528AB90" w14:textId="77777777" w:rsidR="001B3E6C" w:rsidRDefault="001B3E6C" w:rsidP="00E53DBA">
            <w:pPr>
              <w:spacing w:after="0" w:line="240" w:lineRule="auto"/>
              <w:rPr>
                <w:rFonts w:cs="Calibri"/>
                <w:lang w:eastAsia="en-GB"/>
              </w:rPr>
            </w:pPr>
          </w:p>
          <w:p w14:paraId="03C1D522" w14:textId="30E6D8CF" w:rsidR="001B3E6C" w:rsidRPr="001B3E6C" w:rsidRDefault="001B3E6C" w:rsidP="00E53DBA">
            <w:pPr>
              <w:spacing w:after="0" w:line="240" w:lineRule="auto"/>
              <w:rPr>
                <w:rFonts w:cs="Calibri"/>
                <w:b/>
                <w:lang w:eastAsia="en-GB"/>
              </w:rPr>
            </w:pPr>
            <w:r w:rsidRPr="001B3E6C">
              <w:rPr>
                <w:rFonts w:cs="Calibri"/>
                <w:b/>
                <w:lang w:eastAsia="en-GB"/>
              </w:rPr>
              <w:t>Agenda</w:t>
            </w:r>
          </w:p>
        </w:tc>
      </w:tr>
      <w:tr w:rsidR="000B5B21" w:rsidRPr="00371AF2" w14:paraId="1ED43DE3" w14:textId="77777777" w:rsidTr="00E53DBA">
        <w:tc>
          <w:tcPr>
            <w:tcW w:w="957" w:type="dxa"/>
            <w:gridSpan w:val="2"/>
          </w:tcPr>
          <w:p w14:paraId="450BF7C6" w14:textId="3CF6EA0A" w:rsidR="000B5B21" w:rsidRDefault="000B5B21" w:rsidP="00E53DBA">
            <w:pPr>
              <w:spacing w:after="0" w:line="240" w:lineRule="auto"/>
              <w:rPr>
                <w:rFonts w:cs="Calibri"/>
                <w:lang w:eastAsia="en-GB"/>
              </w:rPr>
            </w:pPr>
            <w:r>
              <w:rPr>
                <w:rFonts w:cs="Calibri"/>
                <w:lang w:eastAsia="en-GB"/>
              </w:rPr>
              <w:lastRenderedPageBreak/>
              <w:t>7.4</w:t>
            </w:r>
          </w:p>
        </w:tc>
        <w:tc>
          <w:tcPr>
            <w:tcW w:w="7600" w:type="dxa"/>
          </w:tcPr>
          <w:p w14:paraId="772D390C" w14:textId="1CEF9CA6" w:rsidR="000B5B21" w:rsidRPr="000B5B21" w:rsidRDefault="000B5B21" w:rsidP="0075746D">
            <w:pPr>
              <w:pStyle w:val="ListParagraph"/>
              <w:spacing w:after="0" w:line="240" w:lineRule="auto"/>
              <w:ind w:left="-75"/>
              <w:rPr>
                <w:rFonts w:eastAsia="Arial" w:cs="Arial"/>
                <w:b/>
                <w:lang w:eastAsia="en-GB"/>
              </w:rPr>
            </w:pPr>
            <w:r w:rsidRPr="000B5B21">
              <w:rPr>
                <w:rFonts w:eastAsia="Arial" w:cs="Arial"/>
                <w:b/>
                <w:lang w:eastAsia="en-GB"/>
              </w:rPr>
              <w:t>MDET</w:t>
            </w:r>
          </w:p>
        </w:tc>
        <w:tc>
          <w:tcPr>
            <w:tcW w:w="1049" w:type="dxa"/>
          </w:tcPr>
          <w:p w14:paraId="1CF28490" w14:textId="77777777" w:rsidR="000B5B21" w:rsidRDefault="000B5B21" w:rsidP="00E53DBA">
            <w:pPr>
              <w:spacing w:after="0" w:line="240" w:lineRule="auto"/>
              <w:rPr>
                <w:rFonts w:cs="Calibri"/>
                <w:lang w:eastAsia="en-GB"/>
              </w:rPr>
            </w:pPr>
          </w:p>
        </w:tc>
      </w:tr>
      <w:tr w:rsidR="000D0B82" w:rsidRPr="00371AF2" w14:paraId="716BECDF" w14:textId="77777777" w:rsidTr="00E53DBA">
        <w:tc>
          <w:tcPr>
            <w:tcW w:w="957" w:type="dxa"/>
            <w:gridSpan w:val="2"/>
          </w:tcPr>
          <w:p w14:paraId="12241A29" w14:textId="77777777" w:rsidR="000D0B82" w:rsidRDefault="000D0B82" w:rsidP="00E53DBA">
            <w:pPr>
              <w:spacing w:after="0" w:line="240" w:lineRule="auto"/>
              <w:rPr>
                <w:rFonts w:cs="Calibri"/>
                <w:lang w:eastAsia="en-GB"/>
              </w:rPr>
            </w:pPr>
          </w:p>
        </w:tc>
        <w:tc>
          <w:tcPr>
            <w:tcW w:w="7600" w:type="dxa"/>
          </w:tcPr>
          <w:p w14:paraId="4CBAF1F0" w14:textId="072E6496" w:rsidR="000D0B82" w:rsidRDefault="001B3E6C" w:rsidP="0075746D">
            <w:pPr>
              <w:pStyle w:val="ListParagraph"/>
              <w:spacing w:after="0" w:line="240" w:lineRule="auto"/>
              <w:ind w:left="-75"/>
              <w:rPr>
                <w:rFonts w:eastAsia="Arial" w:cs="Arial"/>
                <w:lang w:eastAsia="en-GB"/>
              </w:rPr>
            </w:pPr>
            <w:r>
              <w:rPr>
                <w:rFonts w:eastAsia="Arial" w:cs="Arial"/>
                <w:lang w:eastAsia="en-GB"/>
              </w:rPr>
              <w:t>RP highlighted from the recent meeting</w:t>
            </w:r>
            <w:r w:rsidR="000B5B21">
              <w:rPr>
                <w:rFonts w:eastAsia="Arial" w:cs="Arial"/>
                <w:lang w:eastAsia="en-GB"/>
              </w:rPr>
              <w:t>s</w:t>
            </w:r>
            <w:r>
              <w:rPr>
                <w:rFonts w:eastAsia="Arial" w:cs="Arial"/>
                <w:lang w:eastAsia="en-GB"/>
              </w:rPr>
              <w:t>:</w:t>
            </w:r>
          </w:p>
          <w:p w14:paraId="19EC0440" w14:textId="5D5B0931" w:rsidR="001B3E6C" w:rsidRDefault="001B3E6C" w:rsidP="001B3E6C">
            <w:pPr>
              <w:pStyle w:val="ListParagraph"/>
              <w:numPr>
                <w:ilvl w:val="0"/>
                <w:numId w:val="16"/>
              </w:numPr>
              <w:spacing w:after="0" w:line="240" w:lineRule="auto"/>
              <w:ind w:hanging="435"/>
              <w:rPr>
                <w:rFonts w:eastAsia="Arial" w:cs="Arial"/>
                <w:lang w:eastAsia="en-GB"/>
              </w:rPr>
            </w:pPr>
            <w:r>
              <w:rPr>
                <w:rFonts w:eastAsia="Arial" w:cs="Arial"/>
                <w:lang w:eastAsia="en-GB"/>
              </w:rPr>
              <w:t>Cohort 8 of SCLFs recruited.</w:t>
            </w:r>
          </w:p>
          <w:p w14:paraId="25D4180A" w14:textId="77777777" w:rsidR="001B3E6C" w:rsidRDefault="001B3E6C" w:rsidP="001B3E6C">
            <w:pPr>
              <w:pStyle w:val="ListParagraph"/>
              <w:numPr>
                <w:ilvl w:val="0"/>
                <w:numId w:val="16"/>
              </w:numPr>
              <w:spacing w:after="0" w:line="240" w:lineRule="auto"/>
              <w:ind w:hanging="435"/>
              <w:rPr>
                <w:rFonts w:eastAsia="Arial" w:cs="Arial"/>
                <w:lang w:eastAsia="en-GB"/>
              </w:rPr>
            </w:pPr>
            <w:r>
              <w:rPr>
                <w:rFonts w:eastAsia="Arial" w:cs="Arial"/>
                <w:lang w:eastAsia="en-GB"/>
              </w:rPr>
              <w:t>Budget discussion.</w:t>
            </w:r>
          </w:p>
          <w:p w14:paraId="2880D611" w14:textId="2F72A55F" w:rsidR="001B3E6C" w:rsidRDefault="001B3E6C" w:rsidP="000B5B21">
            <w:pPr>
              <w:pStyle w:val="ListParagraph"/>
              <w:numPr>
                <w:ilvl w:val="0"/>
                <w:numId w:val="16"/>
              </w:numPr>
              <w:spacing w:after="0" w:line="240" w:lineRule="auto"/>
              <w:ind w:hanging="435"/>
              <w:rPr>
                <w:rFonts w:eastAsia="Arial" w:cs="Arial"/>
                <w:lang w:eastAsia="en-GB"/>
              </w:rPr>
            </w:pPr>
            <w:r>
              <w:rPr>
                <w:rFonts w:eastAsia="Arial" w:cs="Arial"/>
                <w:lang w:eastAsia="en-GB"/>
              </w:rPr>
              <w:t>QI – this will become important in the context of GPCs and likely to become embe</w:t>
            </w:r>
            <w:r w:rsidR="00553EB5">
              <w:rPr>
                <w:rFonts w:eastAsia="Arial" w:cs="Arial"/>
                <w:lang w:eastAsia="en-GB"/>
              </w:rPr>
              <w:t xml:space="preserve">dded in the new curriculum and QI will need to </w:t>
            </w:r>
            <w:r w:rsidR="000D1484">
              <w:rPr>
                <w:rFonts w:eastAsia="Arial" w:cs="Arial"/>
                <w:lang w:eastAsia="en-GB"/>
              </w:rPr>
              <w:t xml:space="preserve">be considered in Surgery </w:t>
            </w:r>
            <w:r w:rsidR="000D1484" w:rsidRPr="000B5B21">
              <w:rPr>
                <w:rFonts w:eastAsia="Arial" w:cs="Arial"/>
                <w:lang w:eastAsia="en-GB"/>
              </w:rPr>
              <w:t>educational programmes.</w:t>
            </w:r>
          </w:p>
          <w:p w14:paraId="6A200AD2" w14:textId="77777777" w:rsidR="000B5B21" w:rsidRDefault="000B5B21" w:rsidP="000B5B21">
            <w:pPr>
              <w:pStyle w:val="ListParagraph"/>
              <w:numPr>
                <w:ilvl w:val="0"/>
                <w:numId w:val="16"/>
              </w:numPr>
              <w:spacing w:after="0" w:line="240" w:lineRule="auto"/>
              <w:ind w:hanging="435"/>
              <w:rPr>
                <w:rFonts w:eastAsia="Arial" w:cs="Arial"/>
                <w:lang w:eastAsia="en-GB"/>
              </w:rPr>
            </w:pPr>
            <w:r>
              <w:rPr>
                <w:rFonts w:eastAsia="Arial" w:cs="Arial"/>
                <w:lang w:eastAsia="en-GB"/>
              </w:rPr>
              <w:t>Joint MDET/STB Chairs meeting in January discussed recruitment updates/GMC review and feedback/Shape of Training/Study Leave/Quality Management issues eg enhanced monitoring programmes.</w:t>
            </w:r>
          </w:p>
          <w:p w14:paraId="09307060" w14:textId="0408223D" w:rsidR="000B5B21" w:rsidRDefault="000B5B21" w:rsidP="000B5B21">
            <w:pPr>
              <w:pStyle w:val="ListParagraph"/>
              <w:numPr>
                <w:ilvl w:val="0"/>
                <w:numId w:val="16"/>
              </w:numPr>
              <w:spacing w:after="0" w:line="240" w:lineRule="auto"/>
              <w:ind w:hanging="435"/>
              <w:rPr>
                <w:rFonts w:eastAsia="Arial" w:cs="Arial"/>
                <w:lang w:eastAsia="en-GB"/>
              </w:rPr>
            </w:pPr>
            <w:r>
              <w:rPr>
                <w:rFonts w:eastAsia="Arial" w:cs="Arial"/>
                <w:lang w:eastAsia="en-GB"/>
              </w:rPr>
              <w:t xml:space="preserve">Differential Attainment – all regions and Deaneries were asked to look at this eg ARCP outcomes by BME/Female/Male – exam pass rates and selection and recruitment.  Scotland piloted this and </w:t>
            </w:r>
            <w:r w:rsidR="00DC5245">
              <w:rPr>
                <w:rFonts w:eastAsia="Arial" w:cs="Arial"/>
                <w:lang w:eastAsia="en-GB"/>
              </w:rPr>
              <w:t>has</w:t>
            </w:r>
            <w:r>
              <w:rPr>
                <w:rFonts w:eastAsia="Arial" w:cs="Arial"/>
                <w:lang w:eastAsia="en-GB"/>
              </w:rPr>
              <w:t xml:space="preserve"> done some preliminary analysis which showed differential in all domains in all specialties – so will consider an Action Plan.  The GMC was focusing on this area of work.  Scottish data showed the patterns already noted in GP were evident in other specialties.  The model will be brought to the STB when appropriate.</w:t>
            </w:r>
          </w:p>
          <w:p w14:paraId="78FB5049" w14:textId="77777777" w:rsidR="000B5B21" w:rsidRDefault="000B5B21" w:rsidP="000B5B21">
            <w:pPr>
              <w:pStyle w:val="ListParagraph"/>
              <w:numPr>
                <w:ilvl w:val="0"/>
                <w:numId w:val="16"/>
              </w:numPr>
              <w:spacing w:after="0" w:line="240" w:lineRule="auto"/>
              <w:ind w:hanging="435"/>
              <w:rPr>
                <w:rFonts w:eastAsia="Arial" w:cs="Arial"/>
                <w:lang w:eastAsia="en-GB"/>
              </w:rPr>
            </w:pPr>
            <w:r>
              <w:rPr>
                <w:rFonts w:eastAsia="Arial" w:cs="Arial"/>
                <w:lang w:eastAsia="en-GB"/>
              </w:rPr>
              <w:t>STS – not yet circulated to STB.</w:t>
            </w:r>
          </w:p>
          <w:p w14:paraId="30F54C63" w14:textId="77777777" w:rsidR="000B5B21" w:rsidRDefault="000B5B21" w:rsidP="000B5B21">
            <w:pPr>
              <w:pStyle w:val="ListParagraph"/>
              <w:numPr>
                <w:ilvl w:val="0"/>
                <w:numId w:val="16"/>
              </w:numPr>
              <w:spacing w:after="0" w:line="240" w:lineRule="auto"/>
              <w:ind w:hanging="435"/>
              <w:rPr>
                <w:rFonts w:eastAsia="Arial" w:cs="Arial"/>
                <w:lang w:eastAsia="en-GB"/>
              </w:rPr>
            </w:pPr>
            <w:r>
              <w:rPr>
                <w:rFonts w:eastAsia="Arial" w:cs="Arial"/>
                <w:lang w:eastAsia="en-GB"/>
              </w:rPr>
              <w:t>New Mobile Skills Unit.</w:t>
            </w:r>
          </w:p>
          <w:p w14:paraId="0E0C5251" w14:textId="5BE0B189" w:rsidR="000B5B21" w:rsidRPr="000B5B21" w:rsidRDefault="000B5B21" w:rsidP="000B5B21">
            <w:pPr>
              <w:pStyle w:val="ListParagraph"/>
              <w:numPr>
                <w:ilvl w:val="0"/>
                <w:numId w:val="16"/>
              </w:numPr>
              <w:spacing w:after="0" w:line="240" w:lineRule="auto"/>
              <w:ind w:hanging="435"/>
              <w:rPr>
                <w:rFonts w:eastAsia="Arial" w:cs="Arial"/>
                <w:lang w:eastAsia="en-GB"/>
              </w:rPr>
            </w:pPr>
            <w:r>
              <w:rPr>
                <w:rFonts w:eastAsia="Arial" w:cs="Arial"/>
                <w:lang w:eastAsia="en-GB"/>
              </w:rPr>
              <w:t>Version 8 of Gold Guide signed off and on website.</w:t>
            </w:r>
          </w:p>
        </w:tc>
        <w:tc>
          <w:tcPr>
            <w:tcW w:w="1049" w:type="dxa"/>
          </w:tcPr>
          <w:p w14:paraId="09BEA27B" w14:textId="77777777" w:rsidR="000D0B82" w:rsidRPr="00371AF2" w:rsidRDefault="000D0B82" w:rsidP="00E53DBA">
            <w:pPr>
              <w:spacing w:after="0" w:line="240" w:lineRule="auto"/>
              <w:rPr>
                <w:rFonts w:cs="Calibri"/>
                <w:lang w:eastAsia="en-GB"/>
              </w:rPr>
            </w:pPr>
          </w:p>
        </w:tc>
      </w:tr>
      <w:tr w:rsidR="000D0B82" w:rsidRPr="00371AF2" w14:paraId="73B0A7C9" w14:textId="77777777" w:rsidTr="00E53DBA">
        <w:tc>
          <w:tcPr>
            <w:tcW w:w="957" w:type="dxa"/>
            <w:gridSpan w:val="2"/>
          </w:tcPr>
          <w:p w14:paraId="3F4DFB33" w14:textId="77777777" w:rsidR="000D0B82" w:rsidRDefault="000D0B82" w:rsidP="00E53DBA">
            <w:pPr>
              <w:spacing w:after="0" w:line="240" w:lineRule="auto"/>
              <w:rPr>
                <w:rFonts w:cs="Calibri"/>
                <w:lang w:eastAsia="en-GB"/>
              </w:rPr>
            </w:pPr>
          </w:p>
        </w:tc>
        <w:tc>
          <w:tcPr>
            <w:tcW w:w="7600" w:type="dxa"/>
          </w:tcPr>
          <w:p w14:paraId="2DAAAD4B" w14:textId="77777777" w:rsidR="000D0B82" w:rsidRDefault="000D0B82" w:rsidP="0075746D">
            <w:pPr>
              <w:pStyle w:val="ListParagraph"/>
              <w:spacing w:after="0" w:line="240" w:lineRule="auto"/>
              <w:ind w:left="-75"/>
              <w:rPr>
                <w:rFonts w:eastAsia="Arial" w:cs="Arial"/>
                <w:lang w:eastAsia="en-GB"/>
              </w:rPr>
            </w:pPr>
          </w:p>
        </w:tc>
        <w:tc>
          <w:tcPr>
            <w:tcW w:w="1049" w:type="dxa"/>
          </w:tcPr>
          <w:p w14:paraId="07C6E0F4" w14:textId="77777777" w:rsidR="000D0B82" w:rsidRPr="00371AF2" w:rsidRDefault="000D0B82" w:rsidP="00E53DBA">
            <w:pPr>
              <w:spacing w:after="0" w:line="240" w:lineRule="auto"/>
              <w:rPr>
                <w:rFonts w:cs="Calibri"/>
                <w:lang w:eastAsia="en-GB"/>
              </w:rPr>
            </w:pPr>
          </w:p>
        </w:tc>
      </w:tr>
      <w:tr w:rsidR="000B5B21" w:rsidRPr="00371AF2" w14:paraId="275E27B3" w14:textId="77777777" w:rsidTr="00E53DBA">
        <w:tc>
          <w:tcPr>
            <w:tcW w:w="957" w:type="dxa"/>
            <w:gridSpan w:val="2"/>
          </w:tcPr>
          <w:p w14:paraId="2D00C39D" w14:textId="05A9A33D" w:rsidR="000B5B21" w:rsidRDefault="000B5B21" w:rsidP="00E53DBA">
            <w:pPr>
              <w:spacing w:after="0" w:line="240" w:lineRule="auto"/>
              <w:rPr>
                <w:rFonts w:cs="Calibri"/>
                <w:lang w:eastAsia="en-GB"/>
              </w:rPr>
            </w:pPr>
            <w:r>
              <w:rPr>
                <w:rFonts w:cs="Calibri"/>
                <w:lang w:eastAsia="en-GB"/>
              </w:rPr>
              <w:t>8.</w:t>
            </w:r>
          </w:p>
        </w:tc>
        <w:tc>
          <w:tcPr>
            <w:tcW w:w="7600" w:type="dxa"/>
          </w:tcPr>
          <w:p w14:paraId="115D310F" w14:textId="2CA6D407" w:rsidR="000B5B21" w:rsidRPr="000B5B21" w:rsidRDefault="000B5B21" w:rsidP="0075746D">
            <w:pPr>
              <w:pStyle w:val="ListParagraph"/>
              <w:spacing w:after="0" w:line="240" w:lineRule="auto"/>
              <w:ind w:left="-75"/>
              <w:rPr>
                <w:rFonts w:eastAsia="Arial" w:cs="Arial"/>
                <w:b/>
                <w:lang w:eastAsia="en-GB"/>
              </w:rPr>
            </w:pPr>
            <w:r w:rsidRPr="000B5B21">
              <w:rPr>
                <w:rFonts w:eastAsia="Arial" w:cs="Arial"/>
                <w:b/>
                <w:lang w:eastAsia="en-GB"/>
              </w:rPr>
              <w:t>AOCB</w:t>
            </w:r>
          </w:p>
        </w:tc>
        <w:tc>
          <w:tcPr>
            <w:tcW w:w="1049" w:type="dxa"/>
          </w:tcPr>
          <w:p w14:paraId="3F2FC9D1" w14:textId="77777777" w:rsidR="000B5B21" w:rsidRPr="00371AF2" w:rsidRDefault="000B5B21" w:rsidP="00E53DBA">
            <w:pPr>
              <w:spacing w:after="0" w:line="240" w:lineRule="auto"/>
              <w:rPr>
                <w:rFonts w:cs="Calibri"/>
                <w:lang w:eastAsia="en-GB"/>
              </w:rPr>
            </w:pPr>
          </w:p>
        </w:tc>
      </w:tr>
      <w:tr w:rsidR="000B5B21" w:rsidRPr="00371AF2" w14:paraId="496AFC80" w14:textId="77777777" w:rsidTr="00E53DBA">
        <w:tc>
          <w:tcPr>
            <w:tcW w:w="957" w:type="dxa"/>
            <w:gridSpan w:val="2"/>
          </w:tcPr>
          <w:p w14:paraId="660DF901" w14:textId="5BF7D9BC" w:rsidR="000B5B21" w:rsidRDefault="000B5B21" w:rsidP="00E53DBA">
            <w:pPr>
              <w:spacing w:after="0" w:line="240" w:lineRule="auto"/>
              <w:rPr>
                <w:rFonts w:cs="Calibri"/>
                <w:lang w:eastAsia="en-GB"/>
              </w:rPr>
            </w:pPr>
            <w:r>
              <w:rPr>
                <w:rFonts w:cs="Calibri"/>
                <w:lang w:eastAsia="en-GB"/>
              </w:rPr>
              <w:t>8.1</w:t>
            </w:r>
          </w:p>
        </w:tc>
        <w:tc>
          <w:tcPr>
            <w:tcW w:w="7600" w:type="dxa"/>
          </w:tcPr>
          <w:p w14:paraId="41167AD2" w14:textId="0299585C" w:rsidR="000B5B21" w:rsidRPr="000B5B21" w:rsidRDefault="000B5B21" w:rsidP="0075746D">
            <w:pPr>
              <w:pStyle w:val="ListParagraph"/>
              <w:spacing w:after="0" w:line="240" w:lineRule="auto"/>
              <w:ind w:left="-75"/>
              <w:rPr>
                <w:rFonts w:eastAsia="Arial" w:cs="Arial"/>
                <w:b/>
                <w:lang w:eastAsia="en-GB"/>
              </w:rPr>
            </w:pPr>
            <w:r w:rsidRPr="000B5B21">
              <w:rPr>
                <w:rFonts w:eastAsia="Arial" w:cs="Arial"/>
                <w:b/>
                <w:lang w:eastAsia="en-GB"/>
              </w:rPr>
              <w:t>Simulation</w:t>
            </w:r>
          </w:p>
        </w:tc>
        <w:tc>
          <w:tcPr>
            <w:tcW w:w="1049" w:type="dxa"/>
          </w:tcPr>
          <w:p w14:paraId="1672B3DE" w14:textId="77777777" w:rsidR="000B5B21" w:rsidRPr="00371AF2" w:rsidRDefault="000B5B21" w:rsidP="00E53DBA">
            <w:pPr>
              <w:spacing w:after="0" w:line="240" w:lineRule="auto"/>
              <w:rPr>
                <w:rFonts w:cs="Calibri"/>
                <w:lang w:eastAsia="en-GB"/>
              </w:rPr>
            </w:pPr>
          </w:p>
        </w:tc>
      </w:tr>
      <w:tr w:rsidR="000B5B21" w:rsidRPr="00371AF2" w14:paraId="111BB9C7" w14:textId="77777777" w:rsidTr="00E53DBA">
        <w:tc>
          <w:tcPr>
            <w:tcW w:w="957" w:type="dxa"/>
            <w:gridSpan w:val="2"/>
          </w:tcPr>
          <w:p w14:paraId="423A7D3E" w14:textId="77777777" w:rsidR="000B5B21" w:rsidRDefault="000B5B21" w:rsidP="00E53DBA">
            <w:pPr>
              <w:spacing w:after="0" w:line="240" w:lineRule="auto"/>
              <w:rPr>
                <w:rFonts w:cs="Calibri"/>
                <w:lang w:eastAsia="en-GB"/>
              </w:rPr>
            </w:pPr>
          </w:p>
        </w:tc>
        <w:tc>
          <w:tcPr>
            <w:tcW w:w="7600" w:type="dxa"/>
          </w:tcPr>
          <w:p w14:paraId="58E37A41" w14:textId="1EDA6848" w:rsidR="000B5B21" w:rsidRDefault="000B5B21" w:rsidP="0075746D">
            <w:pPr>
              <w:pStyle w:val="ListParagraph"/>
              <w:spacing w:after="0" w:line="240" w:lineRule="auto"/>
              <w:ind w:left="-75"/>
              <w:rPr>
                <w:rFonts w:eastAsia="Arial" w:cs="Arial"/>
                <w:lang w:eastAsia="en-GB"/>
              </w:rPr>
            </w:pPr>
            <w:r>
              <w:rPr>
                <w:rFonts w:eastAsia="Arial" w:cs="Arial"/>
                <w:lang w:eastAsia="en-GB"/>
              </w:rPr>
              <w:t>AMcC noted Basic Skills in Paediatric Surgery</w:t>
            </w:r>
            <w:r w:rsidR="00855100">
              <w:rPr>
                <w:rFonts w:eastAsia="Arial" w:cs="Arial"/>
                <w:lang w:eastAsia="en-GB"/>
              </w:rPr>
              <w:t xml:space="preserve"> course – to be externally reviewed and </w:t>
            </w:r>
            <w:r w:rsidR="00DC5245">
              <w:rPr>
                <w:rFonts w:eastAsia="Arial" w:cs="Arial"/>
                <w:lang w:eastAsia="en-GB"/>
              </w:rPr>
              <w:t>approved</w:t>
            </w:r>
            <w:r w:rsidR="00855100">
              <w:rPr>
                <w:rFonts w:eastAsia="Arial" w:cs="Arial"/>
                <w:lang w:eastAsia="en-GB"/>
              </w:rPr>
              <w:t>.</w:t>
            </w:r>
          </w:p>
        </w:tc>
        <w:tc>
          <w:tcPr>
            <w:tcW w:w="1049" w:type="dxa"/>
          </w:tcPr>
          <w:p w14:paraId="29D5FB70" w14:textId="77777777" w:rsidR="000B5B21" w:rsidRPr="00371AF2" w:rsidRDefault="000B5B21" w:rsidP="00E53DBA">
            <w:pPr>
              <w:spacing w:after="0" w:line="240" w:lineRule="auto"/>
              <w:rPr>
                <w:rFonts w:cs="Calibri"/>
                <w:lang w:eastAsia="en-GB"/>
              </w:rPr>
            </w:pPr>
          </w:p>
        </w:tc>
      </w:tr>
      <w:tr w:rsidR="000B5B21" w:rsidRPr="00371AF2" w14:paraId="78E777A0" w14:textId="77777777" w:rsidTr="00E53DBA">
        <w:tc>
          <w:tcPr>
            <w:tcW w:w="957" w:type="dxa"/>
            <w:gridSpan w:val="2"/>
          </w:tcPr>
          <w:p w14:paraId="340B62BE" w14:textId="77777777" w:rsidR="000B5B21" w:rsidRDefault="000B5B21" w:rsidP="00E53DBA">
            <w:pPr>
              <w:spacing w:after="0" w:line="240" w:lineRule="auto"/>
              <w:rPr>
                <w:rFonts w:cs="Calibri"/>
                <w:lang w:eastAsia="en-GB"/>
              </w:rPr>
            </w:pPr>
          </w:p>
        </w:tc>
        <w:tc>
          <w:tcPr>
            <w:tcW w:w="7600" w:type="dxa"/>
          </w:tcPr>
          <w:p w14:paraId="33D7D14A" w14:textId="77777777" w:rsidR="000B5B21" w:rsidRDefault="000B5B21" w:rsidP="0075746D">
            <w:pPr>
              <w:pStyle w:val="ListParagraph"/>
              <w:spacing w:after="0" w:line="240" w:lineRule="auto"/>
              <w:ind w:left="-75"/>
              <w:rPr>
                <w:rFonts w:eastAsia="Arial" w:cs="Arial"/>
                <w:lang w:eastAsia="en-GB"/>
              </w:rPr>
            </w:pPr>
          </w:p>
        </w:tc>
        <w:tc>
          <w:tcPr>
            <w:tcW w:w="1049" w:type="dxa"/>
          </w:tcPr>
          <w:p w14:paraId="7984DB8C" w14:textId="77777777" w:rsidR="000B5B21" w:rsidRPr="00371AF2" w:rsidRDefault="000B5B21" w:rsidP="00E53DBA">
            <w:pPr>
              <w:spacing w:after="0" w:line="240" w:lineRule="auto"/>
              <w:rPr>
                <w:rFonts w:cs="Calibri"/>
                <w:lang w:eastAsia="en-GB"/>
              </w:rPr>
            </w:pPr>
          </w:p>
        </w:tc>
      </w:tr>
      <w:tr w:rsidR="000B5B21" w:rsidRPr="00371AF2" w14:paraId="21003B53" w14:textId="77777777" w:rsidTr="00E53DBA">
        <w:tc>
          <w:tcPr>
            <w:tcW w:w="957" w:type="dxa"/>
            <w:gridSpan w:val="2"/>
          </w:tcPr>
          <w:p w14:paraId="63923B5A" w14:textId="1AAD1CDF" w:rsidR="000B5B21" w:rsidRDefault="00855100" w:rsidP="00E53DBA">
            <w:pPr>
              <w:spacing w:after="0" w:line="240" w:lineRule="auto"/>
              <w:rPr>
                <w:rFonts w:cs="Calibri"/>
                <w:lang w:eastAsia="en-GB"/>
              </w:rPr>
            </w:pPr>
            <w:r>
              <w:rPr>
                <w:rFonts w:cs="Calibri"/>
                <w:lang w:eastAsia="en-GB"/>
              </w:rPr>
              <w:t>9.</w:t>
            </w:r>
          </w:p>
        </w:tc>
        <w:tc>
          <w:tcPr>
            <w:tcW w:w="7600" w:type="dxa"/>
          </w:tcPr>
          <w:p w14:paraId="20F10371" w14:textId="77777777" w:rsidR="00855100" w:rsidRPr="00855100" w:rsidRDefault="00855100" w:rsidP="00855100">
            <w:pPr>
              <w:tabs>
                <w:tab w:val="left" w:pos="567"/>
              </w:tabs>
              <w:spacing w:after="0" w:line="240" w:lineRule="auto"/>
              <w:ind w:hanging="75"/>
              <w:rPr>
                <w:rFonts w:eastAsia="Arial" w:cs="Arial"/>
                <w:b/>
              </w:rPr>
            </w:pPr>
            <w:r w:rsidRPr="00855100">
              <w:rPr>
                <w:rFonts w:eastAsia="Arial" w:cs="Arial"/>
                <w:b/>
              </w:rPr>
              <w:t>Dates of next meeting(s):</w:t>
            </w:r>
          </w:p>
          <w:p w14:paraId="3377063A" w14:textId="77777777" w:rsidR="00855100" w:rsidRPr="001C028A" w:rsidRDefault="00855100" w:rsidP="00855100">
            <w:pPr>
              <w:pStyle w:val="ListParagraph"/>
              <w:numPr>
                <w:ilvl w:val="0"/>
                <w:numId w:val="6"/>
              </w:numPr>
              <w:tabs>
                <w:tab w:val="left" w:pos="567"/>
              </w:tabs>
              <w:spacing w:after="0" w:line="240" w:lineRule="auto"/>
              <w:ind w:hanging="435"/>
              <w:rPr>
                <w:rFonts w:asciiTheme="minorHAnsi" w:eastAsia="Arial" w:hAnsiTheme="minorHAnsi" w:cs="Arial"/>
              </w:rPr>
            </w:pPr>
            <w:r w:rsidRPr="001C028A">
              <w:rPr>
                <w:rFonts w:asciiTheme="minorHAnsi" w:eastAsia="Arial" w:hAnsiTheme="minorHAnsi" w:cs="Arial"/>
              </w:rPr>
              <w:t>2nd May – Room 5, Westport – vc link Room 27, 2 CQ</w:t>
            </w:r>
            <w:r>
              <w:rPr>
                <w:rFonts w:asciiTheme="minorHAnsi" w:eastAsia="Arial" w:hAnsiTheme="minorHAnsi" w:cs="Arial"/>
              </w:rPr>
              <w:t>, Glasgow.</w:t>
            </w:r>
          </w:p>
          <w:p w14:paraId="78369AEF" w14:textId="77777777" w:rsidR="00855100" w:rsidRPr="001C028A" w:rsidRDefault="00855100" w:rsidP="00855100">
            <w:pPr>
              <w:pStyle w:val="ListParagraph"/>
              <w:numPr>
                <w:ilvl w:val="0"/>
                <w:numId w:val="6"/>
              </w:numPr>
              <w:tabs>
                <w:tab w:val="left" w:pos="567"/>
              </w:tabs>
              <w:spacing w:after="0" w:line="240" w:lineRule="auto"/>
              <w:ind w:hanging="435"/>
              <w:rPr>
                <w:rFonts w:asciiTheme="minorHAnsi" w:eastAsia="Arial" w:hAnsiTheme="minorHAnsi" w:cs="Arial"/>
              </w:rPr>
            </w:pPr>
            <w:r w:rsidRPr="001C028A">
              <w:rPr>
                <w:rFonts w:asciiTheme="minorHAnsi" w:eastAsia="Arial" w:hAnsiTheme="minorHAnsi" w:cs="Arial"/>
              </w:rPr>
              <w:t>23 August – Room 5, 2 CQ – vc link Room 9, W</w:t>
            </w:r>
            <w:r>
              <w:rPr>
                <w:rFonts w:asciiTheme="minorHAnsi" w:eastAsia="Arial" w:hAnsiTheme="minorHAnsi" w:cs="Arial"/>
              </w:rPr>
              <w:t>P, Edinburgh</w:t>
            </w:r>
          </w:p>
          <w:p w14:paraId="3416FD6E" w14:textId="77777777" w:rsidR="000B5B21" w:rsidRPr="00DC5245" w:rsidRDefault="00855100" w:rsidP="00855100">
            <w:pPr>
              <w:pStyle w:val="ListParagraph"/>
              <w:numPr>
                <w:ilvl w:val="0"/>
                <w:numId w:val="6"/>
              </w:numPr>
              <w:tabs>
                <w:tab w:val="left" w:pos="567"/>
              </w:tabs>
              <w:spacing w:after="0" w:line="240" w:lineRule="auto"/>
              <w:ind w:hanging="435"/>
              <w:rPr>
                <w:rFonts w:eastAsia="Arial" w:cs="Arial"/>
                <w:lang w:eastAsia="en-GB"/>
              </w:rPr>
            </w:pPr>
            <w:r w:rsidRPr="001C028A">
              <w:rPr>
                <w:rFonts w:asciiTheme="minorHAnsi" w:eastAsia="Arial" w:hAnsiTheme="minorHAnsi" w:cs="Arial"/>
              </w:rPr>
              <w:t xml:space="preserve">1 November – </w:t>
            </w:r>
            <w:r>
              <w:rPr>
                <w:rFonts w:asciiTheme="minorHAnsi" w:eastAsia="Arial" w:hAnsiTheme="minorHAnsi" w:cs="Arial"/>
              </w:rPr>
              <w:t>Room 5, 2 CQ – vc link Room 7, WP, Edinburgh.</w:t>
            </w:r>
          </w:p>
          <w:p w14:paraId="7BFBD989" w14:textId="45DC6B8E" w:rsidR="00DC5245" w:rsidRPr="00DC5245" w:rsidRDefault="00DC5245" w:rsidP="00DC5245">
            <w:pPr>
              <w:tabs>
                <w:tab w:val="left" w:pos="567"/>
              </w:tabs>
              <w:spacing w:after="0" w:line="240" w:lineRule="auto"/>
              <w:ind w:left="-75"/>
              <w:rPr>
                <w:rFonts w:eastAsia="Arial" w:cs="Arial"/>
                <w:lang w:eastAsia="en-GB"/>
              </w:rPr>
            </w:pPr>
          </w:p>
        </w:tc>
        <w:tc>
          <w:tcPr>
            <w:tcW w:w="1049" w:type="dxa"/>
          </w:tcPr>
          <w:p w14:paraId="07D567EA" w14:textId="77777777" w:rsidR="000B5B21" w:rsidRPr="00371AF2" w:rsidRDefault="000B5B21" w:rsidP="00E53DBA">
            <w:pPr>
              <w:spacing w:after="0" w:line="240" w:lineRule="auto"/>
              <w:rPr>
                <w:rFonts w:cs="Calibri"/>
                <w:lang w:eastAsia="en-GB"/>
              </w:rPr>
            </w:pPr>
          </w:p>
        </w:tc>
      </w:tr>
    </w:tbl>
    <w:p w14:paraId="2C078E63" w14:textId="2824306D" w:rsidR="00E82F04" w:rsidRDefault="5F81DB13" w:rsidP="00931391">
      <w:pPr>
        <w:spacing w:after="0" w:line="240" w:lineRule="auto"/>
        <w:rPr>
          <w:b/>
          <w:bCs/>
        </w:rPr>
      </w:pPr>
      <w:r w:rsidRPr="5F81DB13">
        <w:rPr>
          <w:b/>
          <w:bCs/>
        </w:rPr>
        <w:t>Actions arising from Surgery STB meeting - 13/02/18</w:t>
      </w:r>
    </w:p>
    <w:p w14:paraId="348AA2A4" w14:textId="3B4D1448" w:rsidR="5F81DB13" w:rsidRDefault="5F81DB13" w:rsidP="00931391">
      <w:pPr>
        <w:spacing w:after="0" w:line="240" w:lineRule="auto"/>
        <w:rPr>
          <w:b/>
          <w:bCs/>
        </w:rPr>
      </w:pPr>
    </w:p>
    <w:tbl>
      <w:tblPr>
        <w:tblStyle w:val="TableGrid"/>
        <w:tblW w:w="0" w:type="auto"/>
        <w:tblLook w:val="04A0" w:firstRow="1" w:lastRow="0" w:firstColumn="1" w:lastColumn="0" w:noHBand="0" w:noVBand="1"/>
      </w:tblPr>
      <w:tblGrid>
        <w:gridCol w:w="1124"/>
        <w:gridCol w:w="3527"/>
        <w:gridCol w:w="3806"/>
        <w:gridCol w:w="893"/>
      </w:tblGrid>
      <w:tr w:rsidR="00931391" w14:paraId="128A8CA3" w14:textId="77777777" w:rsidTr="00206A29">
        <w:tc>
          <w:tcPr>
            <w:tcW w:w="1129" w:type="dxa"/>
          </w:tcPr>
          <w:p w14:paraId="64EDF7CC" w14:textId="38853DF2" w:rsidR="00931391" w:rsidRDefault="00931391" w:rsidP="00931391">
            <w:pPr>
              <w:rPr>
                <w:b/>
                <w:bCs/>
              </w:rPr>
            </w:pPr>
            <w:r>
              <w:rPr>
                <w:b/>
                <w:bCs/>
              </w:rPr>
              <w:t>Item no</w:t>
            </w:r>
          </w:p>
        </w:tc>
        <w:tc>
          <w:tcPr>
            <w:tcW w:w="3545" w:type="dxa"/>
          </w:tcPr>
          <w:p w14:paraId="18482946" w14:textId="6DE29815" w:rsidR="00931391" w:rsidRDefault="00931391" w:rsidP="00931391">
            <w:pPr>
              <w:rPr>
                <w:b/>
                <w:bCs/>
              </w:rPr>
            </w:pPr>
            <w:r>
              <w:rPr>
                <w:b/>
                <w:bCs/>
              </w:rPr>
              <w:t>Item name</w:t>
            </w:r>
          </w:p>
        </w:tc>
        <w:tc>
          <w:tcPr>
            <w:tcW w:w="3826" w:type="dxa"/>
          </w:tcPr>
          <w:p w14:paraId="236425F1" w14:textId="7BB2575A" w:rsidR="00931391" w:rsidRDefault="00931391" w:rsidP="00931391">
            <w:pPr>
              <w:rPr>
                <w:b/>
                <w:bCs/>
              </w:rPr>
            </w:pPr>
            <w:r>
              <w:rPr>
                <w:b/>
                <w:bCs/>
              </w:rPr>
              <w:t>Action</w:t>
            </w:r>
          </w:p>
        </w:tc>
        <w:tc>
          <w:tcPr>
            <w:tcW w:w="850" w:type="dxa"/>
          </w:tcPr>
          <w:p w14:paraId="54105B47" w14:textId="0029FCBA" w:rsidR="00931391" w:rsidRDefault="00931391" w:rsidP="00931391">
            <w:pPr>
              <w:rPr>
                <w:b/>
                <w:bCs/>
              </w:rPr>
            </w:pPr>
            <w:r>
              <w:rPr>
                <w:b/>
                <w:bCs/>
              </w:rPr>
              <w:t>Who</w:t>
            </w:r>
          </w:p>
        </w:tc>
      </w:tr>
      <w:tr w:rsidR="00931391" w14:paraId="7F031F0D" w14:textId="77777777" w:rsidTr="00206A29">
        <w:tc>
          <w:tcPr>
            <w:tcW w:w="1129" w:type="dxa"/>
          </w:tcPr>
          <w:p w14:paraId="0817CAF3" w14:textId="77777777" w:rsidR="009919D4" w:rsidRDefault="009919D4" w:rsidP="00931391">
            <w:pPr>
              <w:rPr>
                <w:bCs/>
              </w:rPr>
            </w:pPr>
            <w:r>
              <w:rPr>
                <w:bCs/>
              </w:rPr>
              <w:t>3.</w:t>
            </w:r>
          </w:p>
          <w:p w14:paraId="6841F485" w14:textId="3F750A45" w:rsidR="00931391" w:rsidRPr="00CA3449" w:rsidRDefault="00767A4A" w:rsidP="00931391">
            <w:pPr>
              <w:rPr>
                <w:bCs/>
              </w:rPr>
            </w:pPr>
            <w:r>
              <w:rPr>
                <w:bCs/>
              </w:rPr>
              <w:t>3.3</w:t>
            </w:r>
          </w:p>
        </w:tc>
        <w:tc>
          <w:tcPr>
            <w:tcW w:w="3545" w:type="dxa"/>
          </w:tcPr>
          <w:p w14:paraId="040BD679" w14:textId="77777777" w:rsidR="00931391" w:rsidRDefault="009919D4" w:rsidP="00931391">
            <w:pPr>
              <w:rPr>
                <w:bCs/>
              </w:rPr>
            </w:pPr>
            <w:r>
              <w:rPr>
                <w:bCs/>
              </w:rPr>
              <w:t>Matters arising</w:t>
            </w:r>
          </w:p>
          <w:p w14:paraId="454E9212" w14:textId="7585144C" w:rsidR="009919D4" w:rsidRPr="00CA3449" w:rsidRDefault="009919D4" w:rsidP="00931391">
            <w:pPr>
              <w:rPr>
                <w:bCs/>
              </w:rPr>
            </w:pPr>
            <w:r>
              <w:rPr>
                <w:bCs/>
              </w:rPr>
              <w:t>Transplant training</w:t>
            </w:r>
          </w:p>
        </w:tc>
        <w:tc>
          <w:tcPr>
            <w:tcW w:w="3826" w:type="dxa"/>
          </w:tcPr>
          <w:p w14:paraId="02B5AB6B" w14:textId="0E7DD1AF" w:rsidR="00931391" w:rsidRDefault="00931391" w:rsidP="00931391">
            <w:pPr>
              <w:rPr>
                <w:bCs/>
              </w:rPr>
            </w:pPr>
          </w:p>
          <w:p w14:paraId="72468AC3" w14:textId="09B89B30" w:rsidR="009919D4" w:rsidRPr="00CA3449" w:rsidRDefault="009919D4" w:rsidP="00415545">
            <w:pPr>
              <w:rPr>
                <w:bCs/>
              </w:rPr>
            </w:pPr>
            <w:r>
              <w:rPr>
                <w:bCs/>
              </w:rPr>
              <w:t>To follow up with Lorna Marson.</w:t>
            </w:r>
          </w:p>
        </w:tc>
        <w:tc>
          <w:tcPr>
            <w:tcW w:w="850" w:type="dxa"/>
          </w:tcPr>
          <w:p w14:paraId="79222946" w14:textId="77777777" w:rsidR="00931391" w:rsidRDefault="00931391" w:rsidP="00931391">
            <w:pPr>
              <w:rPr>
                <w:bCs/>
              </w:rPr>
            </w:pPr>
          </w:p>
          <w:p w14:paraId="17464CF5" w14:textId="573C3616" w:rsidR="009919D4" w:rsidRPr="00CA3449" w:rsidRDefault="009919D4" w:rsidP="00931391">
            <w:pPr>
              <w:rPr>
                <w:bCs/>
              </w:rPr>
            </w:pPr>
            <w:r>
              <w:rPr>
                <w:bCs/>
              </w:rPr>
              <w:t>RP</w:t>
            </w:r>
          </w:p>
        </w:tc>
      </w:tr>
      <w:tr w:rsidR="00931391" w14:paraId="1823A299" w14:textId="77777777" w:rsidTr="00206A29">
        <w:tc>
          <w:tcPr>
            <w:tcW w:w="1129" w:type="dxa"/>
          </w:tcPr>
          <w:p w14:paraId="35CB43F0" w14:textId="5A5EA1E7" w:rsidR="00931391" w:rsidRPr="00CA3449" w:rsidRDefault="00415545" w:rsidP="00931391">
            <w:pPr>
              <w:rPr>
                <w:bCs/>
              </w:rPr>
            </w:pPr>
            <w:r>
              <w:rPr>
                <w:bCs/>
              </w:rPr>
              <w:t>3.5</w:t>
            </w:r>
          </w:p>
        </w:tc>
        <w:tc>
          <w:tcPr>
            <w:tcW w:w="3545" w:type="dxa"/>
          </w:tcPr>
          <w:p w14:paraId="51FA1EBC" w14:textId="0693058F" w:rsidR="00931391" w:rsidRPr="00CA3449" w:rsidRDefault="00415545" w:rsidP="00415545">
            <w:pPr>
              <w:tabs>
                <w:tab w:val="left" w:pos="567"/>
                <w:tab w:val="left" w:pos="1134"/>
              </w:tabs>
              <w:rPr>
                <w:bCs/>
              </w:rPr>
            </w:pPr>
            <w:r w:rsidRPr="00415545">
              <w:rPr>
                <w:rFonts w:eastAsia="Arial" w:cs="Arial"/>
                <w:color w:val="000000" w:themeColor="text1"/>
                <w:lang w:eastAsia="en-GB"/>
              </w:rPr>
              <w:t>Training in breast surgery – proposed meeting</w:t>
            </w:r>
          </w:p>
        </w:tc>
        <w:tc>
          <w:tcPr>
            <w:tcW w:w="3826" w:type="dxa"/>
          </w:tcPr>
          <w:p w14:paraId="0379F641" w14:textId="51DD0464" w:rsidR="00931391" w:rsidRPr="00CA3449" w:rsidRDefault="00535AF4" w:rsidP="00931391">
            <w:pPr>
              <w:rPr>
                <w:bCs/>
              </w:rPr>
            </w:pPr>
            <w:r>
              <w:rPr>
                <w:bCs/>
              </w:rPr>
              <w:t>To arrange meeting with General Surgery TPDs re East.</w:t>
            </w:r>
          </w:p>
        </w:tc>
        <w:tc>
          <w:tcPr>
            <w:tcW w:w="850" w:type="dxa"/>
          </w:tcPr>
          <w:p w14:paraId="78E8DAED" w14:textId="0419E92D" w:rsidR="00931391" w:rsidRPr="00CA3449" w:rsidRDefault="00535AF4" w:rsidP="00931391">
            <w:pPr>
              <w:rPr>
                <w:bCs/>
              </w:rPr>
            </w:pPr>
            <w:r>
              <w:rPr>
                <w:bCs/>
              </w:rPr>
              <w:t>GH</w:t>
            </w:r>
          </w:p>
        </w:tc>
      </w:tr>
      <w:tr w:rsidR="00535AF4" w14:paraId="60039999" w14:textId="77777777" w:rsidTr="00206A29">
        <w:tc>
          <w:tcPr>
            <w:tcW w:w="1129" w:type="dxa"/>
          </w:tcPr>
          <w:p w14:paraId="0F9C1E75" w14:textId="77777777" w:rsidR="00535AF4" w:rsidRDefault="00535AF4" w:rsidP="00931391">
            <w:pPr>
              <w:rPr>
                <w:bCs/>
              </w:rPr>
            </w:pPr>
            <w:r>
              <w:rPr>
                <w:bCs/>
              </w:rPr>
              <w:t>4.</w:t>
            </w:r>
          </w:p>
          <w:p w14:paraId="53608597" w14:textId="65E5EBB2" w:rsidR="00535AF4" w:rsidRDefault="00535AF4" w:rsidP="00931391">
            <w:pPr>
              <w:rPr>
                <w:bCs/>
              </w:rPr>
            </w:pPr>
            <w:r>
              <w:rPr>
                <w:bCs/>
              </w:rPr>
              <w:t>4.2</w:t>
            </w:r>
          </w:p>
        </w:tc>
        <w:tc>
          <w:tcPr>
            <w:tcW w:w="3545" w:type="dxa"/>
          </w:tcPr>
          <w:p w14:paraId="0E0F93E0" w14:textId="77777777" w:rsidR="00535AF4" w:rsidRDefault="00535AF4" w:rsidP="00415545">
            <w:pPr>
              <w:tabs>
                <w:tab w:val="left" w:pos="567"/>
                <w:tab w:val="left" w:pos="1134"/>
              </w:tabs>
              <w:rPr>
                <w:rFonts w:eastAsia="Arial" w:cs="Arial"/>
                <w:color w:val="000000" w:themeColor="text1"/>
                <w:lang w:eastAsia="en-GB"/>
              </w:rPr>
            </w:pPr>
            <w:r>
              <w:rPr>
                <w:rFonts w:eastAsia="Arial" w:cs="Arial"/>
                <w:color w:val="000000" w:themeColor="text1"/>
                <w:lang w:eastAsia="en-GB"/>
              </w:rPr>
              <w:t>Scotland Deanery</w:t>
            </w:r>
          </w:p>
          <w:p w14:paraId="38F1E4A5" w14:textId="1C804628" w:rsidR="00535AF4" w:rsidRPr="00415545" w:rsidRDefault="00535AF4" w:rsidP="00415545">
            <w:pPr>
              <w:tabs>
                <w:tab w:val="left" w:pos="567"/>
                <w:tab w:val="left" w:pos="1134"/>
              </w:tabs>
              <w:rPr>
                <w:rFonts w:eastAsia="Arial" w:cs="Arial"/>
                <w:color w:val="000000" w:themeColor="text1"/>
                <w:lang w:eastAsia="en-GB"/>
              </w:rPr>
            </w:pPr>
            <w:r>
              <w:rPr>
                <w:rFonts w:cs="Arial"/>
                <w:lang w:eastAsia="en-GB"/>
              </w:rPr>
              <w:t>ARCP outcomes report and ARCP review</w:t>
            </w:r>
          </w:p>
        </w:tc>
        <w:tc>
          <w:tcPr>
            <w:tcW w:w="3826" w:type="dxa"/>
          </w:tcPr>
          <w:p w14:paraId="3ACE6BB9" w14:textId="77777777" w:rsidR="00535AF4" w:rsidRDefault="00535AF4" w:rsidP="00931391">
            <w:pPr>
              <w:rPr>
                <w:bCs/>
              </w:rPr>
            </w:pPr>
          </w:p>
          <w:p w14:paraId="32DD7246" w14:textId="37DB1479" w:rsidR="00954913" w:rsidRDefault="00535AF4" w:rsidP="00954913">
            <w:pPr>
              <w:rPr>
                <w:bCs/>
              </w:rPr>
            </w:pPr>
            <w:r>
              <w:rPr>
                <w:bCs/>
              </w:rPr>
              <w:t>To seek information on Outcome 5s subsequently converted from L</w:t>
            </w:r>
            <w:r w:rsidR="006A2A7E">
              <w:rPr>
                <w:bCs/>
              </w:rPr>
              <w:t xml:space="preserve">araine </w:t>
            </w:r>
            <w:r w:rsidR="006A2A7E">
              <w:rPr>
                <w:bCs/>
              </w:rPr>
              <w:lastRenderedPageBreak/>
              <w:t>Wood/</w:t>
            </w:r>
            <w:r>
              <w:rPr>
                <w:bCs/>
              </w:rPr>
              <w:t>George Kinnib</w:t>
            </w:r>
            <w:r w:rsidR="00C32D08">
              <w:rPr>
                <w:bCs/>
              </w:rPr>
              <w:t>u</w:t>
            </w:r>
            <w:r>
              <w:rPr>
                <w:bCs/>
              </w:rPr>
              <w:t>r</w:t>
            </w:r>
            <w:r w:rsidR="00E43630">
              <w:rPr>
                <w:bCs/>
              </w:rPr>
              <w:t>gh; information to be shared with TPDs</w:t>
            </w:r>
            <w:r w:rsidR="00194831">
              <w:rPr>
                <w:bCs/>
              </w:rPr>
              <w:t>; to ask R</w:t>
            </w:r>
            <w:r w:rsidR="006C190C">
              <w:rPr>
                <w:bCs/>
              </w:rPr>
              <w:t xml:space="preserve">osie </w:t>
            </w:r>
            <w:r w:rsidR="00194831">
              <w:rPr>
                <w:bCs/>
              </w:rPr>
              <w:t>B</w:t>
            </w:r>
            <w:r w:rsidR="006C190C">
              <w:rPr>
                <w:bCs/>
              </w:rPr>
              <w:t>aillie</w:t>
            </w:r>
            <w:r w:rsidR="00194831">
              <w:rPr>
                <w:bCs/>
              </w:rPr>
              <w:t xml:space="preserve"> for more specific information re ARCP conflicting advice</w:t>
            </w:r>
            <w:r w:rsidR="00954913">
              <w:rPr>
                <w:bCs/>
              </w:rPr>
              <w:t>; to check whether specific issues with saving evidence in ISCP; to feedback re use of ESR template at future STB meeting.</w:t>
            </w:r>
          </w:p>
        </w:tc>
        <w:tc>
          <w:tcPr>
            <w:tcW w:w="850" w:type="dxa"/>
          </w:tcPr>
          <w:p w14:paraId="47E2A5AE" w14:textId="77777777" w:rsidR="00535AF4" w:rsidRDefault="00535AF4" w:rsidP="00931391">
            <w:pPr>
              <w:rPr>
                <w:bCs/>
              </w:rPr>
            </w:pPr>
          </w:p>
          <w:p w14:paraId="0383F20E" w14:textId="77777777" w:rsidR="00C32D08" w:rsidRDefault="00C32D08" w:rsidP="00931391">
            <w:pPr>
              <w:rPr>
                <w:bCs/>
              </w:rPr>
            </w:pPr>
            <w:r>
              <w:rPr>
                <w:bCs/>
              </w:rPr>
              <w:t>HM</w:t>
            </w:r>
          </w:p>
          <w:p w14:paraId="5C442187" w14:textId="77777777" w:rsidR="00E43630" w:rsidRDefault="00E43630" w:rsidP="00931391">
            <w:pPr>
              <w:rPr>
                <w:bCs/>
              </w:rPr>
            </w:pPr>
          </w:p>
          <w:p w14:paraId="0F60A627" w14:textId="77777777" w:rsidR="00E43630" w:rsidRDefault="00E43630" w:rsidP="00931391">
            <w:pPr>
              <w:rPr>
                <w:bCs/>
              </w:rPr>
            </w:pPr>
            <w:r>
              <w:rPr>
                <w:bCs/>
              </w:rPr>
              <w:lastRenderedPageBreak/>
              <w:t>GH</w:t>
            </w:r>
          </w:p>
          <w:p w14:paraId="66F181CF" w14:textId="77777777" w:rsidR="00194831" w:rsidRDefault="00194831" w:rsidP="00931391">
            <w:pPr>
              <w:rPr>
                <w:bCs/>
              </w:rPr>
            </w:pPr>
            <w:r>
              <w:rPr>
                <w:bCs/>
              </w:rPr>
              <w:t>GH</w:t>
            </w:r>
          </w:p>
          <w:p w14:paraId="613AA085" w14:textId="77777777" w:rsidR="00954913" w:rsidRDefault="00954913" w:rsidP="00931391">
            <w:pPr>
              <w:rPr>
                <w:bCs/>
              </w:rPr>
            </w:pPr>
          </w:p>
          <w:p w14:paraId="45B6CB32" w14:textId="77777777" w:rsidR="00954913" w:rsidRDefault="00954913" w:rsidP="00931391">
            <w:pPr>
              <w:rPr>
                <w:bCs/>
              </w:rPr>
            </w:pPr>
            <w:r>
              <w:rPr>
                <w:bCs/>
              </w:rPr>
              <w:t>GH</w:t>
            </w:r>
          </w:p>
          <w:p w14:paraId="1A0268C4" w14:textId="77777777" w:rsidR="00954913" w:rsidRDefault="00954913" w:rsidP="00931391">
            <w:pPr>
              <w:rPr>
                <w:bCs/>
              </w:rPr>
            </w:pPr>
          </w:p>
          <w:p w14:paraId="7475A338" w14:textId="02FAD48F" w:rsidR="00954913" w:rsidRDefault="00954913" w:rsidP="00931391">
            <w:pPr>
              <w:rPr>
                <w:bCs/>
              </w:rPr>
            </w:pPr>
            <w:r>
              <w:rPr>
                <w:bCs/>
              </w:rPr>
              <w:t>AM</w:t>
            </w:r>
          </w:p>
        </w:tc>
      </w:tr>
      <w:tr w:rsidR="004A1A78" w14:paraId="2FDBF4A3" w14:textId="77777777" w:rsidTr="00206A29">
        <w:tc>
          <w:tcPr>
            <w:tcW w:w="1129" w:type="dxa"/>
          </w:tcPr>
          <w:p w14:paraId="15AFC320" w14:textId="77777777" w:rsidR="004A1A78" w:rsidRDefault="004A1A78" w:rsidP="00931391">
            <w:pPr>
              <w:rPr>
                <w:bCs/>
              </w:rPr>
            </w:pPr>
            <w:r>
              <w:rPr>
                <w:bCs/>
              </w:rPr>
              <w:lastRenderedPageBreak/>
              <w:t>6.</w:t>
            </w:r>
          </w:p>
          <w:p w14:paraId="6958465A" w14:textId="35C34ECB" w:rsidR="004A1A78" w:rsidRDefault="004A1A78" w:rsidP="00931391">
            <w:pPr>
              <w:rPr>
                <w:bCs/>
              </w:rPr>
            </w:pPr>
            <w:r>
              <w:rPr>
                <w:bCs/>
              </w:rPr>
              <w:t>6.1</w:t>
            </w:r>
          </w:p>
        </w:tc>
        <w:tc>
          <w:tcPr>
            <w:tcW w:w="3545" w:type="dxa"/>
          </w:tcPr>
          <w:p w14:paraId="535B71DE" w14:textId="77777777" w:rsidR="004A1A78" w:rsidRDefault="00206A29" w:rsidP="00415545">
            <w:pPr>
              <w:tabs>
                <w:tab w:val="left" w:pos="567"/>
                <w:tab w:val="left" w:pos="1134"/>
              </w:tabs>
              <w:rPr>
                <w:rFonts w:eastAsia="Arial" w:cs="Arial"/>
                <w:color w:val="000000" w:themeColor="text1"/>
                <w:lang w:eastAsia="en-GB"/>
              </w:rPr>
            </w:pPr>
            <w:r>
              <w:rPr>
                <w:rFonts w:eastAsia="Arial" w:cs="Arial"/>
                <w:color w:val="000000" w:themeColor="text1"/>
                <w:lang w:eastAsia="en-GB"/>
              </w:rPr>
              <w:t>Specialty Issues</w:t>
            </w:r>
          </w:p>
          <w:p w14:paraId="7A8FE008" w14:textId="53271F67" w:rsidR="00206A29" w:rsidRPr="00206A29" w:rsidRDefault="00206A29" w:rsidP="00415545">
            <w:pPr>
              <w:tabs>
                <w:tab w:val="left" w:pos="567"/>
                <w:tab w:val="left" w:pos="1134"/>
              </w:tabs>
              <w:rPr>
                <w:rFonts w:eastAsia="Arial" w:cs="Arial"/>
                <w:color w:val="000000" w:themeColor="text1"/>
                <w:lang w:eastAsia="en-GB"/>
              </w:rPr>
            </w:pPr>
            <w:r w:rsidRPr="00206A29">
              <w:rPr>
                <w:rFonts w:cs="Arial"/>
                <w:lang w:eastAsia="en-GB"/>
              </w:rPr>
              <w:t>Paediatric Surgery governance and consortia arrangements</w:t>
            </w:r>
          </w:p>
        </w:tc>
        <w:tc>
          <w:tcPr>
            <w:tcW w:w="3826" w:type="dxa"/>
          </w:tcPr>
          <w:p w14:paraId="2B93845C" w14:textId="77777777" w:rsidR="00DC5245" w:rsidRDefault="00DC5245" w:rsidP="00931391">
            <w:pPr>
              <w:rPr>
                <w:rFonts w:eastAsia="Arial" w:cs="Arial"/>
                <w:lang w:eastAsia="en-GB"/>
              </w:rPr>
            </w:pPr>
          </w:p>
          <w:p w14:paraId="7C927DFA" w14:textId="7B3140E5" w:rsidR="004A1A78" w:rsidRDefault="00C53565" w:rsidP="00931391">
            <w:pPr>
              <w:rPr>
                <w:bCs/>
              </w:rPr>
            </w:pPr>
            <w:r>
              <w:rPr>
                <w:rFonts w:eastAsia="Arial" w:cs="Arial"/>
                <w:lang w:eastAsia="en-GB"/>
              </w:rPr>
              <w:t>To produce a paper for the STB outlining the proposal.</w:t>
            </w:r>
          </w:p>
        </w:tc>
        <w:tc>
          <w:tcPr>
            <w:tcW w:w="850" w:type="dxa"/>
          </w:tcPr>
          <w:p w14:paraId="59A357CF" w14:textId="77777777" w:rsidR="00DC5245" w:rsidRDefault="00DC5245" w:rsidP="00931391">
            <w:pPr>
              <w:rPr>
                <w:bCs/>
              </w:rPr>
            </w:pPr>
          </w:p>
          <w:p w14:paraId="1AF7CF64" w14:textId="6CD8F106" w:rsidR="004A1A78" w:rsidRDefault="00C53565" w:rsidP="00931391">
            <w:pPr>
              <w:rPr>
                <w:bCs/>
              </w:rPr>
            </w:pPr>
            <w:r>
              <w:rPr>
                <w:bCs/>
              </w:rPr>
              <w:t>AMcC</w:t>
            </w:r>
          </w:p>
        </w:tc>
      </w:tr>
      <w:tr w:rsidR="00C32D08" w14:paraId="0D90A897" w14:textId="77777777" w:rsidTr="00206A29">
        <w:tc>
          <w:tcPr>
            <w:tcW w:w="1129" w:type="dxa"/>
          </w:tcPr>
          <w:p w14:paraId="47EDEFA6" w14:textId="12F9AC58" w:rsidR="00C32D08" w:rsidRDefault="00954913" w:rsidP="00931391">
            <w:pPr>
              <w:rPr>
                <w:bCs/>
              </w:rPr>
            </w:pPr>
            <w:r>
              <w:rPr>
                <w:bCs/>
              </w:rPr>
              <w:t>7.</w:t>
            </w:r>
          </w:p>
        </w:tc>
        <w:tc>
          <w:tcPr>
            <w:tcW w:w="3545" w:type="dxa"/>
          </w:tcPr>
          <w:p w14:paraId="30C12652" w14:textId="77777777" w:rsidR="00C32D08" w:rsidRDefault="00954913" w:rsidP="00415545">
            <w:pPr>
              <w:tabs>
                <w:tab w:val="left" w:pos="567"/>
                <w:tab w:val="left" w:pos="1134"/>
              </w:tabs>
              <w:rPr>
                <w:rFonts w:eastAsia="Arial" w:cs="Arial"/>
                <w:color w:val="000000" w:themeColor="text1"/>
                <w:lang w:eastAsia="en-GB"/>
              </w:rPr>
            </w:pPr>
            <w:r>
              <w:rPr>
                <w:rFonts w:eastAsia="Arial" w:cs="Arial"/>
                <w:color w:val="000000" w:themeColor="text1"/>
                <w:lang w:eastAsia="en-GB"/>
              </w:rPr>
              <w:t>Updates</w:t>
            </w:r>
          </w:p>
          <w:p w14:paraId="0E0F9444" w14:textId="1C72F906" w:rsidR="00954913" w:rsidRPr="00954913" w:rsidRDefault="00954913" w:rsidP="00954913">
            <w:pPr>
              <w:pStyle w:val="ListParagraph"/>
              <w:numPr>
                <w:ilvl w:val="0"/>
                <w:numId w:val="7"/>
              </w:numPr>
              <w:tabs>
                <w:tab w:val="left" w:pos="567"/>
                <w:tab w:val="left" w:pos="1134"/>
              </w:tabs>
              <w:spacing w:after="0" w:line="240" w:lineRule="auto"/>
              <w:rPr>
                <w:rFonts w:eastAsia="Arial" w:cs="Arial"/>
                <w:color w:val="000000" w:themeColor="text1"/>
                <w:lang w:eastAsia="en-GB"/>
              </w:rPr>
            </w:pPr>
            <w:r>
              <w:rPr>
                <w:rFonts w:eastAsia="Arial" w:cs="Arial"/>
                <w:color w:val="000000" w:themeColor="text1"/>
                <w:lang w:eastAsia="en-GB"/>
              </w:rPr>
              <w:t>Colleges</w:t>
            </w:r>
          </w:p>
        </w:tc>
        <w:tc>
          <w:tcPr>
            <w:tcW w:w="3826" w:type="dxa"/>
          </w:tcPr>
          <w:p w14:paraId="74850214" w14:textId="77777777" w:rsidR="00C32D08" w:rsidRDefault="00C32D08" w:rsidP="00931391">
            <w:pPr>
              <w:rPr>
                <w:bCs/>
              </w:rPr>
            </w:pPr>
          </w:p>
          <w:p w14:paraId="06B7A9D5" w14:textId="60D19240" w:rsidR="00954913" w:rsidRDefault="00954913" w:rsidP="00931391">
            <w:pPr>
              <w:rPr>
                <w:bCs/>
              </w:rPr>
            </w:pPr>
            <w:r>
              <w:rPr>
                <w:bCs/>
              </w:rPr>
              <w:t>To discuss General Surgery of Childhood document at future meeting.</w:t>
            </w:r>
          </w:p>
        </w:tc>
        <w:tc>
          <w:tcPr>
            <w:tcW w:w="850" w:type="dxa"/>
          </w:tcPr>
          <w:p w14:paraId="7389650F" w14:textId="77777777" w:rsidR="00C32D08" w:rsidRDefault="00C32D08" w:rsidP="00931391">
            <w:pPr>
              <w:rPr>
                <w:bCs/>
              </w:rPr>
            </w:pPr>
          </w:p>
          <w:p w14:paraId="30F47106" w14:textId="3F365D50" w:rsidR="00954913" w:rsidRDefault="00954913" w:rsidP="00931391">
            <w:pPr>
              <w:rPr>
                <w:bCs/>
              </w:rPr>
            </w:pPr>
            <w:r>
              <w:rPr>
                <w:bCs/>
              </w:rPr>
              <w:t>Agenda</w:t>
            </w:r>
          </w:p>
          <w:p w14:paraId="4EFAFB89" w14:textId="78F6D91F" w:rsidR="00954913" w:rsidRDefault="00954913" w:rsidP="00931391">
            <w:pPr>
              <w:rPr>
                <w:bCs/>
              </w:rPr>
            </w:pPr>
          </w:p>
        </w:tc>
      </w:tr>
    </w:tbl>
    <w:p w14:paraId="03182E12" w14:textId="400064C6" w:rsidR="5F81DB13" w:rsidRDefault="5F81DB13" w:rsidP="00931391">
      <w:pPr>
        <w:spacing w:after="0" w:line="240" w:lineRule="auto"/>
        <w:rPr>
          <w:b/>
          <w:bCs/>
        </w:rPr>
      </w:pPr>
    </w:p>
    <w:sectPr w:rsidR="5F81DB1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6FE96" w14:textId="77777777" w:rsidR="000B5653" w:rsidRDefault="000B5653" w:rsidP="00A17260">
      <w:pPr>
        <w:spacing w:after="0" w:line="240" w:lineRule="auto"/>
      </w:pPr>
      <w:r>
        <w:separator/>
      </w:r>
    </w:p>
  </w:endnote>
  <w:endnote w:type="continuationSeparator" w:id="0">
    <w:p w14:paraId="1D60EE56" w14:textId="77777777" w:rsidR="000B5653" w:rsidRDefault="000B5653" w:rsidP="00A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613095"/>
      <w:docPartObj>
        <w:docPartGallery w:val="Page Numbers (Bottom of Page)"/>
        <w:docPartUnique/>
      </w:docPartObj>
    </w:sdtPr>
    <w:sdtEndPr>
      <w:rPr>
        <w:noProof/>
      </w:rPr>
    </w:sdtEndPr>
    <w:sdtContent>
      <w:p w14:paraId="6F371172" w14:textId="56A8D2D5" w:rsidR="001E6C89" w:rsidRDefault="001E6C89">
        <w:pPr>
          <w:pStyle w:val="Footer"/>
          <w:jc w:val="right"/>
        </w:pPr>
        <w:r>
          <w:fldChar w:fldCharType="begin"/>
        </w:r>
        <w:r>
          <w:instrText xml:space="preserve"> PAGE   \* MERGEFORMAT </w:instrText>
        </w:r>
        <w:r>
          <w:fldChar w:fldCharType="separate"/>
        </w:r>
        <w:r w:rsidR="00BC0E3F">
          <w:rPr>
            <w:noProof/>
          </w:rPr>
          <w:t>8</w:t>
        </w:r>
        <w:r>
          <w:rPr>
            <w:noProof/>
          </w:rPr>
          <w:fldChar w:fldCharType="end"/>
        </w:r>
      </w:p>
    </w:sdtContent>
  </w:sdt>
  <w:p w14:paraId="355FD393" w14:textId="77777777" w:rsidR="001E6C89" w:rsidRDefault="001E6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637D" w14:textId="77777777" w:rsidR="000B5653" w:rsidRDefault="000B5653" w:rsidP="00A17260">
      <w:pPr>
        <w:spacing w:after="0" w:line="240" w:lineRule="auto"/>
      </w:pPr>
      <w:r>
        <w:separator/>
      </w:r>
    </w:p>
  </w:footnote>
  <w:footnote w:type="continuationSeparator" w:id="0">
    <w:p w14:paraId="235102A7" w14:textId="77777777" w:rsidR="000B5653" w:rsidRDefault="000B5653" w:rsidP="00A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166F" w14:textId="4FED3453" w:rsidR="001E6C89" w:rsidRDefault="001E6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00C95" w14:textId="59FD3E1A" w:rsidR="001E6C89" w:rsidRDefault="001E6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AE68" w14:textId="04E49322" w:rsidR="001E6C89" w:rsidRDefault="001E6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A2368"/>
    <w:multiLevelType w:val="hybridMultilevel"/>
    <w:tmpl w:val="0FEC1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B5869"/>
    <w:multiLevelType w:val="hybridMultilevel"/>
    <w:tmpl w:val="F746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A2625"/>
    <w:multiLevelType w:val="hybridMultilevel"/>
    <w:tmpl w:val="8F8093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B46DF"/>
    <w:multiLevelType w:val="hybridMultilevel"/>
    <w:tmpl w:val="3984E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7" w15:restartNumberingAfterBreak="0">
    <w:nsid w:val="460C0907"/>
    <w:multiLevelType w:val="hybridMultilevel"/>
    <w:tmpl w:val="2866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91762B"/>
    <w:multiLevelType w:val="hybridMultilevel"/>
    <w:tmpl w:val="0D328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693038"/>
    <w:multiLevelType w:val="hybridMultilevel"/>
    <w:tmpl w:val="46465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654D5B"/>
    <w:multiLevelType w:val="hybridMultilevel"/>
    <w:tmpl w:val="0BFC34BC"/>
    <w:lvl w:ilvl="0" w:tplc="028CF218">
      <w:start w:val="1"/>
      <w:numFmt w:val="decimal"/>
      <w:lvlText w:val="%1."/>
      <w:lvlJc w:val="left"/>
      <w:pPr>
        <w:ind w:left="285" w:hanging="36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1" w15:restartNumberingAfterBreak="0">
    <w:nsid w:val="5E507117"/>
    <w:multiLevelType w:val="hybridMultilevel"/>
    <w:tmpl w:val="A706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7D083B"/>
    <w:multiLevelType w:val="multilevel"/>
    <w:tmpl w:val="AA68F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E4314E"/>
    <w:multiLevelType w:val="hybridMultilevel"/>
    <w:tmpl w:val="9366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B70317"/>
    <w:multiLevelType w:val="hybridMultilevel"/>
    <w:tmpl w:val="8F34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E66797"/>
    <w:multiLevelType w:val="hybridMultilevel"/>
    <w:tmpl w:val="A95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6"/>
  </w:num>
  <w:num w:numId="4">
    <w:abstractNumId w:val="0"/>
  </w:num>
  <w:num w:numId="5">
    <w:abstractNumId w:val="3"/>
  </w:num>
  <w:num w:numId="6">
    <w:abstractNumId w:val="8"/>
  </w:num>
  <w:num w:numId="7">
    <w:abstractNumId w:val="15"/>
  </w:num>
  <w:num w:numId="8">
    <w:abstractNumId w:val="9"/>
  </w:num>
  <w:num w:numId="9">
    <w:abstractNumId w:val="14"/>
  </w:num>
  <w:num w:numId="10">
    <w:abstractNumId w:val="11"/>
  </w:num>
  <w:num w:numId="11">
    <w:abstractNumId w:val="10"/>
  </w:num>
  <w:num w:numId="12">
    <w:abstractNumId w:val="1"/>
  </w:num>
  <w:num w:numId="13">
    <w:abstractNumId w:val="7"/>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35F54B"/>
    <w:rsid w:val="00006E13"/>
    <w:rsid w:val="00024ABB"/>
    <w:rsid w:val="000304D2"/>
    <w:rsid w:val="00040561"/>
    <w:rsid w:val="00061800"/>
    <w:rsid w:val="000A546F"/>
    <w:rsid w:val="000A666E"/>
    <w:rsid w:val="000B18F9"/>
    <w:rsid w:val="000B3718"/>
    <w:rsid w:val="000B5653"/>
    <w:rsid w:val="000B5B21"/>
    <w:rsid w:val="000D0B82"/>
    <w:rsid w:val="000D1484"/>
    <w:rsid w:val="000F09DC"/>
    <w:rsid w:val="0010250F"/>
    <w:rsid w:val="00110BB8"/>
    <w:rsid w:val="0011192C"/>
    <w:rsid w:val="00126393"/>
    <w:rsid w:val="00137F56"/>
    <w:rsid w:val="00145E4B"/>
    <w:rsid w:val="00183190"/>
    <w:rsid w:val="0019133B"/>
    <w:rsid w:val="00194831"/>
    <w:rsid w:val="00197572"/>
    <w:rsid w:val="001B360B"/>
    <w:rsid w:val="001B3E6C"/>
    <w:rsid w:val="001E6C89"/>
    <w:rsid w:val="001F12F0"/>
    <w:rsid w:val="001F2942"/>
    <w:rsid w:val="001F64D6"/>
    <w:rsid w:val="00206A29"/>
    <w:rsid w:val="00216E7B"/>
    <w:rsid w:val="00230BA7"/>
    <w:rsid w:val="00242FF6"/>
    <w:rsid w:val="0024588C"/>
    <w:rsid w:val="002633EB"/>
    <w:rsid w:val="00263DE5"/>
    <w:rsid w:val="00264C2D"/>
    <w:rsid w:val="00282448"/>
    <w:rsid w:val="002B47B8"/>
    <w:rsid w:val="002B6BF2"/>
    <w:rsid w:val="002C2C5E"/>
    <w:rsid w:val="002C6DC9"/>
    <w:rsid w:val="003024BD"/>
    <w:rsid w:val="00313B2D"/>
    <w:rsid w:val="00314910"/>
    <w:rsid w:val="00315C66"/>
    <w:rsid w:val="00321412"/>
    <w:rsid w:val="00321E54"/>
    <w:rsid w:val="00325DCE"/>
    <w:rsid w:val="00334E7F"/>
    <w:rsid w:val="003509F0"/>
    <w:rsid w:val="00371FBB"/>
    <w:rsid w:val="0038015B"/>
    <w:rsid w:val="00380C45"/>
    <w:rsid w:val="00386724"/>
    <w:rsid w:val="00391C09"/>
    <w:rsid w:val="00397D87"/>
    <w:rsid w:val="003C5733"/>
    <w:rsid w:val="003D4250"/>
    <w:rsid w:val="003E1252"/>
    <w:rsid w:val="003E2628"/>
    <w:rsid w:val="003E7733"/>
    <w:rsid w:val="004128B8"/>
    <w:rsid w:val="00413B66"/>
    <w:rsid w:val="00415545"/>
    <w:rsid w:val="0043628F"/>
    <w:rsid w:val="004417AC"/>
    <w:rsid w:val="004460C5"/>
    <w:rsid w:val="00473A09"/>
    <w:rsid w:val="00490849"/>
    <w:rsid w:val="004A1A78"/>
    <w:rsid w:val="004C42B7"/>
    <w:rsid w:val="004C771F"/>
    <w:rsid w:val="004E2E18"/>
    <w:rsid w:val="00506F8F"/>
    <w:rsid w:val="00535AF4"/>
    <w:rsid w:val="005369AA"/>
    <w:rsid w:val="00543FDB"/>
    <w:rsid w:val="005455CC"/>
    <w:rsid w:val="00547B91"/>
    <w:rsid w:val="00553EB5"/>
    <w:rsid w:val="005701F0"/>
    <w:rsid w:val="00576337"/>
    <w:rsid w:val="005C2723"/>
    <w:rsid w:val="005C39D8"/>
    <w:rsid w:val="005C705B"/>
    <w:rsid w:val="005E2437"/>
    <w:rsid w:val="005F69A5"/>
    <w:rsid w:val="00603863"/>
    <w:rsid w:val="00612944"/>
    <w:rsid w:val="00642998"/>
    <w:rsid w:val="00646932"/>
    <w:rsid w:val="0067527A"/>
    <w:rsid w:val="00696C89"/>
    <w:rsid w:val="006A2A7E"/>
    <w:rsid w:val="006B1605"/>
    <w:rsid w:val="006C1124"/>
    <w:rsid w:val="006C190C"/>
    <w:rsid w:val="00707D8F"/>
    <w:rsid w:val="00713E1E"/>
    <w:rsid w:val="00725BBB"/>
    <w:rsid w:val="00734984"/>
    <w:rsid w:val="007540AB"/>
    <w:rsid w:val="0075746D"/>
    <w:rsid w:val="00757E77"/>
    <w:rsid w:val="007653DD"/>
    <w:rsid w:val="00767A4A"/>
    <w:rsid w:val="007921E7"/>
    <w:rsid w:val="007C031A"/>
    <w:rsid w:val="007C75EC"/>
    <w:rsid w:val="007E3DD7"/>
    <w:rsid w:val="007E4BC8"/>
    <w:rsid w:val="008025D2"/>
    <w:rsid w:val="00805AB3"/>
    <w:rsid w:val="00853651"/>
    <w:rsid w:val="00855100"/>
    <w:rsid w:val="0086286D"/>
    <w:rsid w:val="00863544"/>
    <w:rsid w:val="00863B06"/>
    <w:rsid w:val="00867A60"/>
    <w:rsid w:val="00894B1D"/>
    <w:rsid w:val="008D0131"/>
    <w:rsid w:val="008F2266"/>
    <w:rsid w:val="009055A2"/>
    <w:rsid w:val="00907995"/>
    <w:rsid w:val="00911FC6"/>
    <w:rsid w:val="00915250"/>
    <w:rsid w:val="009236C7"/>
    <w:rsid w:val="00931391"/>
    <w:rsid w:val="00932D91"/>
    <w:rsid w:val="0093777F"/>
    <w:rsid w:val="00954913"/>
    <w:rsid w:val="009625C3"/>
    <w:rsid w:val="00973DA6"/>
    <w:rsid w:val="009919D4"/>
    <w:rsid w:val="009B0EFC"/>
    <w:rsid w:val="009C4CB5"/>
    <w:rsid w:val="009E6489"/>
    <w:rsid w:val="00A12A92"/>
    <w:rsid w:val="00A17260"/>
    <w:rsid w:val="00A24717"/>
    <w:rsid w:val="00A40A60"/>
    <w:rsid w:val="00A55134"/>
    <w:rsid w:val="00A60C28"/>
    <w:rsid w:val="00A66E94"/>
    <w:rsid w:val="00A72780"/>
    <w:rsid w:val="00A85DEA"/>
    <w:rsid w:val="00A92261"/>
    <w:rsid w:val="00A92A14"/>
    <w:rsid w:val="00AB0AAB"/>
    <w:rsid w:val="00AD1DF8"/>
    <w:rsid w:val="00AD2DCA"/>
    <w:rsid w:val="00AF55D7"/>
    <w:rsid w:val="00B128B4"/>
    <w:rsid w:val="00B15858"/>
    <w:rsid w:val="00B361D7"/>
    <w:rsid w:val="00B43B20"/>
    <w:rsid w:val="00B47927"/>
    <w:rsid w:val="00B516A3"/>
    <w:rsid w:val="00B535C6"/>
    <w:rsid w:val="00B9786B"/>
    <w:rsid w:val="00BA407F"/>
    <w:rsid w:val="00BC0E3F"/>
    <w:rsid w:val="00BD38FC"/>
    <w:rsid w:val="00BE715F"/>
    <w:rsid w:val="00C153C4"/>
    <w:rsid w:val="00C20952"/>
    <w:rsid w:val="00C243EB"/>
    <w:rsid w:val="00C32D08"/>
    <w:rsid w:val="00C45D55"/>
    <w:rsid w:val="00C52ED9"/>
    <w:rsid w:val="00C53565"/>
    <w:rsid w:val="00C617FD"/>
    <w:rsid w:val="00CA2981"/>
    <w:rsid w:val="00CA3449"/>
    <w:rsid w:val="00CA5168"/>
    <w:rsid w:val="00CB78E3"/>
    <w:rsid w:val="00CC1E47"/>
    <w:rsid w:val="00CF3353"/>
    <w:rsid w:val="00CF6850"/>
    <w:rsid w:val="00D13775"/>
    <w:rsid w:val="00D140BE"/>
    <w:rsid w:val="00D2206F"/>
    <w:rsid w:val="00D254C7"/>
    <w:rsid w:val="00D4007F"/>
    <w:rsid w:val="00D56639"/>
    <w:rsid w:val="00D62866"/>
    <w:rsid w:val="00D62E6C"/>
    <w:rsid w:val="00D64006"/>
    <w:rsid w:val="00D77E64"/>
    <w:rsid w:val="00D85676"/>
    <w:rsid w:val="00D86327"/>
    <w:rsid w:val="00D91660"/>
    <w:rsid w:val="00DC5245"/>
    <w:rsid w:val="00DE78ED"/>
    <w:rsid w:val="00E036DB"/>
    <w:rsid w:val="00E43630"/>
    <w:rsid w:val="00E44017"/>
    <w:rsid w:val="00E44020"/>
    <w:rsid w:val="00E53DBA"/>
    <w:rsid w:val="00E6746C"/>
    <w:rsid w:val="00E74E9B"/>
    <w:rsid w:val="00E82F04"/>
    <w:rsid w:val="00E95E62"/>
    <w:rsid w:val="00EC2AEA"/>
    <w:rsid w:val="00ED66F5"/>
    <w:rsid w:val="00EF67B9"/>
    <w:rsid w:val="00F6190C"/>
    <w:rsid w:val="00F80737"/>
    <w:rsid w:val="00F92646"/>
    <w:rsid w:val="00FD51CF"/>
    <w:rsid w:val="00FD546F"/>
    <w:rsid w:val="00FE780B"/>
    <w:rsid w:val="00FF0665"/>
    <w:rsid w:val="5F81DB13"/>
    <w:rsid w:val="6B35F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BCE80643-DCBA-47F3-A814-8A807FBB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95E62"/>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A17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260"/>
  </w:style>
  <w:style w:type="paragraph" w:styleId="Footer">
    <w:name w:val="footer"/>
    <w:basedOn w:val="Normal"/>
    <w:link w:val="FooterChar"/>
    <w:uiPriority w:val="99"/>
    <w:unhideWhenUsed/>
    <w:rsid w:val="00A1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03513-C266-4361-8DC1-4BF764166888}">
  <ds:schemaRefs>
    <ds:schemaRef ds:uri="http://schemas.microsoft.com/sharepoint/v3/contenttype/forms"/>
  </ds:schemaRefs>
</ds:datastoreItem>
</file>

<file path=customXml/itemProps2.xml><?xml version="1.0" encoding="utf-8"?>
<ds:datastoreItem xmlns:ds="http://schemas.openxmlformats.org/officeDocument/2006/customXml" ds:itemID="{7D1F0A1A-7A09-4E29-B1B1-949397A2E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D56025-3C82-4410-9890-33893432B7F3}"/>
</file>

<file path=docProps/app.xml><?xml version="1.0" encoding="utf-8"?>
<Properties xmlns="http://schemas.openxmlformats.org/officeDocument/2006/extended-properties" xmlns:vt="http://schemas.openxmlformats.org/officeDocument/2006/docPropsVTypes">
  <Template>Normal</Template>
  <TotalTime>1352</TotalTime>
  <Pages>8</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158</cp:revision>
  <dcterms:created xsi:type="dcterms:W3CDTF">2018-02-15T12:22:00Z</dcterms:created>
  <dcterms:modified xsi:type="dcterms:W3CDTF">2018-07-19T13:53:00Z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