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DA5B" w14:textId="77777777" w:rsidR="00D72B70" w:rsidRPr="00E5002B" w:rsidRDefault="00D72B70" w:rsidP="00065008">
      <w:pPr>
        <w:spacing w:after="0" w:line="240" w:lineRule="auto"/>
        <w:ind w:left="709" w:right="662"/>
        <w:jc w:val="center"/>
        <w:rPr>
          <w:rFonts w:cs="Calibri"/>
        </w:rPr>
      </w:pPr>
      <w:r w:rsidRPr="00371AF2">
        <w:rPr>
          <w:rFonts w:cs="Calibri"/>
          <w:b/>
        </w:rPr>
        <w:t xml:space="preserve">Minutes of the Surgical Specialties Training Board meeting held at 10.30 am on </w:t>
      </w:r>
      <w:r>
        <w:rPr>
          <w:rFonts w:cs="Calibri"/>
          <w:b/>
        </w:rPr>
        <w:t>Friday 1 July</w:t>
      </w:r>
      <w:r w:rsidRPr="00371AF2">
        <w:rPr>
          <w:rFonts w:cs="Calibri"/>
          <w:b/>
        </w:rPr>
        <w:t xml:space="preserve"> 201</w:t>
      </w:r>
      <w:r>
        <w:rPr>
          <w:rFonts w:cs="Calibri"/>
          <w:b/>
        </w:rPr>
        <w:t>6</w:t>
      </w:r>
      <w:r w:rsidRPr="00371AF2">
        <w:rPr>
          <w:rFonts w:cs="Calibri"/>
          <w:b/>
        </w:rPr>
        <w:t xml:space="preserve"> in Room </w:t>
      </w:r>
      <w:r>
        <w:rPr>
          <w:rFonts w:cs="Calibri"/>
          <w:b/>
        </w:rPr>
        <w:t>6</w:t>
      </w:r>
      <w:r w:rsidRPr="00371AF2">
        <w:rPr>
          <w:rFonts w:cs="Calibri"/>
          <w:b/>
        </w:rPr>
        <w:t xml:space="preserve">, </w:t>
      </w:r>
      <w:r>
        <w:rPr>
          <w:rFonts w:cs="Calibri"/>
          <w:b/>
        </w:rPr>
        <w:t>2 Central Quay, 89 Hydepark Street, Glasgow (with videoconference links)</w:t>
      </w:r>
    </w:p>
    <w:p w14:paraId="440FDA5C" w14:textId="77777777" w:rsidR="00D72B70" w:rsidRPr="00371AF2" w:rsidRDefault="00D72B70" w:rsidP="00065008">
      <w:pPr>
        <w:spacing w:after="0" w:line="240" w:lineRule="auto"/>
        <w:rPr>
          <w:rFonts w:cs="Arial"/>
        </w:rPr>
      </w:pPr>
    </w:p>
    <w:p w14:paraId="440FDA5D" w14:textId="77777777" w:rsidR="00D72B70" w:rsidRPr="00A4570E" w:rsidRDefault="00D72B70" w:rsidP="00065008">
      <w:pPr>
        <w:spacing w:after="0" w:line="240" w:lineRule="auto"/>
        <w:rPr>
          <w:rFonts w:cs="Calibri"/>
        </w:rPr>
      </w:pPr>
      <w:r w:rsidRPr="00A4570E">
        <w:rPr>
          <w:rFonts w:cs="Calibri"/>
          <w:b/>
        </w:rPr>
        <w:t>Present</w:t>
      </w:r>
      <w:r w:rsidRPr="00A4570E">
        <w:rPr>
          <w:rFonts w:cs="Calibri"/>
        </w:rPr>
        <w:t xml:space="preserve">:  Dominique Byrne (DB) Chair, John Anderson (JA), </w:t>
      </w:r>
      <w:r>
        <w:t>Alison Graham</w:t>
      </w:r>
      <w:r>
        <w:rPr>
          <w:rFonts w:cs="Calibri"/>
        </w:rPr>
        <w:t xml:space="preserve"> (AG) part meeting, </w:t>
      </w:r>
      <w:r w:rsidRPr="00A4570E">
        <w:rPr>
          <w:rFonts w:cs="Calibri"/>
        </w:rPr>
        <w:t>Gareth Griffiths (GG)</w:t>
      </w:r>
      <w:r w:rsidRPr="00B739BC">
        <w:t xml:space="preserve"> </w:t>
      </w:r>
      <w:r>
        <w:t>Alan Kirk (AK),</w:t>
      </w:r>
      <w:r w:rsidRPr="00B739BC">
        <w:rPr>
          <w:rFonts w:cs="Calibri"/>
        </w:rPr>
        <w:t xml:space="preserve"> </w:t>
      </w:r>
      <w:r>
        <w:rPr>
          <w:rFonts w:cs="Calibri"/>
        </w:rPr>
        <w:t>Craig McIlhenny (CM), Alasdair Robertson (ARo).</w:t>
      </w:r>
    </w:p>
    <w:p w14:paraId="440FDA5E" w14:textId="77777777" w:rsidR="00D72B70" w:rsidRPr="00371AF2" w:rsidRDefault="00D72B70" w:rsidP="00065008">
      <w:pPr>
        <w:spacing w:after="0" w:line="240" w:lineRule="auto"/>
        <w:rPr>
          <w:rFonts w:cs="Calibri"/>
        </w:rPr>
      </w:pPr>
    </w:p>
    <w:p w14:paraId="440FDA5F" w14:textId="77777777" w:rsidR="00D72B70" w:rsidRDefault="00D72B70" w:rsidP="00065008">
      <w:pPr>
        <w:spacing w:after="0" w:line="240" w:lineRule="auto"/>
        <w:rPr>
          <w:rFonts w:cs="Calibri"/>
        </w:rPr>
      </w:pPr>
      <w:r>
        <w:rPr>
          <w:rFonts w:cs="Calibri"/>
          <w:b/>
        </w:rPr>
        <w:t>By v</w:t>
      </w:r>
      <w:r w:rsidRPr="00371AF2">
        <w:rPr>
          <w:rFonts w:cs="Calibri"/>
          <w:b/>
        </w:rPr>
        <w:t>ideo</w:t>
      </w:r>
      <w:r>
        <w:rPr>
          <w:rFonts w:cs="Calibri"/>
          <w:b/>
        </w:rPr>
        <w:t>conference</w:t>
      </w:r>
      <w:r w:rsidRPr="00371AF2">
        <w:rPr>
          <w:rFonts w:cs="Calibri"/>
          <w:b/>
        </w:rPr>
        <w:t>:</w:t>
      </w:r>
      <w:r w:rsidRPr="00371AF2">
        <w:rPr>
          <w:rFonts w:cs="Calibri"/>
        </w:rPr>
        <w:t xml:space="preserve"> </w:t>
      </w:r>
      <w:r>
        <w:rPr>
          <w:rFonts w:cs="Calibri"/>
        </w:rPr>
        <w:t xml:space="preserve"> </w:t>
      </w:r>
      <w:r w:rsidRPr="00B739BC">
        <w:rPr>
          <w:i/>
        </w:rPr>
        <w:t>Edinburgh</w:t>
      </w:r>
      <w:r>
        <w:t xml:space="preserve">:  </w:t>
      </w:r>
      <w:r w:rsidRPr="00A4570E">
        <w:rPr>
          <w:rFonts w:cs="Calibri"/>
        </w:rPr>
        <w:t>Lorna Marson (LM</w:t>
      </w:r>
      <w:r>
        <w:rPr>
          <w:rFonts w:cs="Calibri"/>
        </w:rPr>
        <w:t>), William Reid (WR),</w:t>
      </w:r>
      <w:r>
        <w:t xml:space="preserve"> </w:t>
      </w:r>
      <w:r w:rsidRPr="00371AF2">
        <w:t>Ken Stewart</w:t>
      </w:r>
      <w:r>
        <w:t xml:space="preserve"> (KS),</w:t>
      </w:r>
      <w:r w:rsidRPr="00ED4364">
        <w:t xml:space="preserve"> </w:t>
      </w:r>
      <w:r>
        <w:rPr>
          <w:rFonts w:cs="Calibri"/>
        </w:rPr>
        <w:t xml:space="preserve">Rachel Thomas (RT), </w:t>
      </w:r>
      <w:r w:rsidRPr="00371AF2">
        <w:t>Satheesh Yalamarthi (SY)</w:t>
      </w:r>
      <w:r>
        <w:t>.</w:t>
      </w:r>
    </w:p>
    <w:p w14:paraId="440FDA60" w14:textId="77777777" w:rsidR="00D72B70" w:rsidRPr="00371AF2" w:rsidRDefault="00D72B70" w:rsidP="00065008">
      <w:pPr>
        <w:spacing w:after="0" w:line="240" w:lineRule="auto"/>
        <w:rPr>
          <w:rFonts w:cs="Calibri"/>
        </w:rPr>
      </w:pPr>
    </w:p>
    <w:p w14:paraId="440FDA61" w14:textId="77777777" w:rsidR="00D72B70" w:rsidRPr="00371AF2" w:rsidRDefault="00D72B70" w:rsidP="00065008">
      <w:pPr>
        <w:spacing w:after="0" w:line="240" w:lineRule="auto"/>
      </w:pPr>
      <w:r w:rsidRPr="00A4570E">
        <w:rPr>
          <w:rFonts w:cs="Calibri"/>
          <w:b/>
        </w:rPr>
        <w:t>Apologies</w:t>
      </w:r>
      <w:r w:rsidRPr="00A4570E">
        <w:rPr>
          <w:rFonts w:cs="Calibri"/>
        </w:rPr>
        <w:t xml:space="preserve">:  Helen Biggins (HB), Joanna Cuthbert (JC), </w:t>
      </w:r>
      <w:r>
        <w:t xml:space="preserve">Geraldine Brennan (GB), </w:t>
      </w:r>
      <w:r>
        <w:rPr>
          <w:rFonts w:cs="Calibri"/>
        </w:rPr>
        <w:t xml:space="preserve">John Butler (JB), </w:t>
      </w:r>
      <w:r w:rsidRPr="00371AF2">
        <w:t xml:space="preserve">Jonathan Dearing (JD), </w:t>
      </w:r>
      <w:r w:rsidRPr="00A4570E">
        <w:rPr>
          <w:rFonts w:cs="Calibri"/>
        </w:rPr>
        <w:t xml:space="preserve">Tracey Gillies (TG), </w:t>
      </w:r>
      <w:r>
        <w:rPr>
          <w:rFonts w:cs="Calibri"/>
        </w:rPr>
        <w:t xml:space="preserve">Kerry Haddow (KH), </w:t>
      </w:r>
      <w:r w:rsidRPr="00A4570E">
        <w:rPr>
          <w:rFonts w:cs="Calibri"/>
        </w:rPr>
        <w:t xml:space="preserve">Adam Hill (AH), Brian Howieson (BH), </w:t>
      </w:r>
      <w:r>
        <w:rPr>
          <w:rFonts w:cs="Calibri"/>
        </w:rPr>
        <w:t xml:space="preserve">Ewan Kemp (EK), </w:t>
      </w:r>
      <w:r>
        <w:t xml:space="preserve">Kapil Kumar (KK); </w:t>
      </w:r>
      <w:r w:rsidRPr="00DE5151">
        <w:t>Mike Lavelle-Jones</w:t>
      </w:r>
      <w:r>
        <w:t xml:space="preserve"> (MLJ), Graham Mackay (GM), </w:t>
      </w:r>
      <w:r>
        <w:rPr>
          <w:rFonts w:cs="Calibri"/>
        </w:rPr>
        <w:t xml:space="preserve">Calan Mathieson (CMa), </w:t>
      </w:r>
      <w:r w:rsidRPr="00371AF2">
        <w:t xml:space="preserve">Amanda McCabe (AMcC), </w:t>
      </w:r>
      <w:r w:rsidRPr="00371AF2">
        <w:rPr>
          <w:rFonts w:cs="Calibri"/>
        </w:rPr>
        <w:t>Douglas Orr (DO</w:t>
      </w:r>
      <w:r>
        <w:rPr>
          <w:rFonts w:cs="Calibri"/>
        </w:rPr>
        <w:t xml:space="preserve">), </w:t>
      </w:r>
      <w:r w:rsidRPr="00371AF2">
        <w:rPr>
          <w:rFonts w:cs="Calibri"/>
        </w:rPr>
        <w:t>Rowan Parks (RP), Andrew Renwick (AR</w:t>
      </w:r>
      <w:r>
        <w:rPr>
          <w:rFonts w:cs="Calibri"/>
        </w:rPr>
        <w:t>e</w:t>
      </w:r>
      <w:r w:rsidRPr="00371AF2">
        <w:rPr>
          <w:rFonts w:cs="Calibri"/>
        </w:rPr>
        <w:t>)</w:t>
      </w:r>
      <w:r>
        <w:rPr>
          <w:rFonts w:cs="Calibri"/>
        </w:rPr>
        <w:t>,</w:t>
      </w:r>
      <w:r w:rsidRPr="00B739BC">
        <w:t xml:space="preserve"> </w:t>
      </w:r>
      <w:r w:rsidRPr="00B67094">
        <w:rPr>
          <w:rFonts w:cs="Calibri"/>
        </w:rPr>
        <w:t>Justine Royle</w:t>
      </w:r>
      <w:r>
        <w:rPr>
          <w:rFonts w:cs="Calibri"/>
        </w:rPr>
        <w:t xml:space="preserve"> (JR)</w:t>
      </w:r>
      <w:r w:rsidRPr="00B67094">
        <w:rPr>
          <w:rFonts w:cs="Calibri"/>
        </w:rPr>
        <w:t xml:space="preserve">; </w:t>
      </w:r>
      <w:r w:rsidRPr="00371AF2">
        <w:t>Hamish Simpson (HS)</w:t>
      </w:r>
      <w:r>
        <w:t>,</w:t>
      </w:r>
      <w:r>
        <w:rPr>
          <w:rFonts w:cs="Calibri"/>
        </w:rPr>
        <w:t xml:space="preserve"> Jackie Sutherland (JS), Craig Wales (CW), Ken Walker (KW).</w:t>
      </w:r>
    </w:p>
    <w:p w14:paraId="440FDA62" w14:textId="77777777" w:rsidR="00D72B70" w:rsidRPr="00371AF2" w:rsidRDefault="00D72B70" w:rsidP="00065008">
      <w:pPr>
        <w:spacing w:after="0" w:line="240" w:lineRule="auto"/>
        <w:rPr>
          <w:rFonts w:cs="Calibri"/>
        </w:rPr>
      </w:pPr>
    </w:p>
    <w:p w14:paraId="440FDA63" w14:textId="77777777" w:rsidR="00D72B70" w:rsidRPr="00371AF2" w:rsidRDefault="00D72B70" w:rsidP="00065008">
      <w:pPr>
        <w:spacing w:after="0" w:line="240" w:lineRule="auto"/>
        <w:rPr>
          <w:rFonts w:cs="Calibri"/>
        </w:rPr>
      </w:pPr>
      <w:r w:rsidRPr="00371AF2">
        <w:rPr>
          <w:rFonts w:cs="Calibri"/>
          <w:b/>
        </w:rPr>
        <w:t>In attendance</w:t>
      </w:r>
      <w:r>
        <w:rPr>
          <w:rFonts w:cs="Calibri"/>
        </w:rPr>
        <w:t>:  Helen McIntosh (HM</w:t>
      </w:r>
      <w:r w:rsidRPr="00371AF2">
        <w:rPr>
          <w:rFonts w:cs="Calibri"/>
        </w:rPr>
        <w:t>).</w:t>
      </w:r>
    </w:p>
    <w:p w14:paraId="440FDA64" w14:textId="77777777" w:rsidR="00D72B70" w:rsidRPr="00371AF2" w:rsidRDefault="00D72B70" w:rsidP="00065008">
      <w:pPr>
        <w:spacing w:after="0" w:line="240" w:lineRule="auto"/>
        <w:rPr>
          <w:rFonts w:cs="Calibri"/>
          <w:lang w:eastAsia="en-GB"/>
        </w:rPr>
      </w:pPr>
    </w:p>
    <w:tbl>
      <w:tblPr>
        <w:tblW w:w="9606" w:type="dxa"/>
        <w:tblLook w:val="00A0" w:firstRow="1" w:lastRow="0" w:firstColumn="1" w:lastColumn="0" w:noHBand="0" w:noVBand="0"/>
      </w:tblPr>
      <w:tblGrid>
        <w:gridCol w:w="817"/>
        <w:gridCol w:w="142"/>
        <w:gridCol w:w="7654"/>
        <w:gridCol w:w="993"/>
      </w:tblGrid>
      <w:tr w:rsidR="00D72B70" w:rsidRPr="00371AF2" w14:paraId="440FDA68" w14:textId="77777777" w:rsidTr="00C27489">
        <w:tc>
          <w:tcPr>
            <w:tcW w:w="817" w:type="dxa"/>
          </w:tcPr>
          <w:p w14:paraId="440FDA65" w14:textId="77777777" w:rsidR="00D72B70" w:rsidRPr="0095203D" w:rsidRDefault="00D72B70" w:rsidP="00C27489">
            <w:pPr>
              <w:spacing w:after="0" w:line="240" w:lineRule="auto"/>
              <w:rPr>
                <w:rFonts w:cs="Calibri"/>
                <w:lang w:eastAsia="en-GB"/>
              </w:rPr>
            </w:pPr>
          </w:p>
        </w:tc>
        <w:tc>
          <w:tcPr>
            <w:tcW w:w="7796" w:type="dxa"/>
            <w:gridSpan w:val="2"/>
          </w:tcPr>
          <w:p w14:paraId="440FDA66" w14:textId="77777777" w:rsidR="00D72B70" w:rsidRPr="00371AF2" w:rsidRDefault="00D72B70" w:rsidP="00C27489">
            <w:pPr>
              <w:spacing w:after="0" w:line="240" w:lineRule="auto"/>
              <w:rPr>
                <w:rFonts w:cs="Calibri"/>
                <w:lang w:eastAsia="en-GB"/>
              </w:rPr>
            </w:pPr>
          </w:p>
        </w:tc>
        <w:tc>
          <w:tcPr>
            <w:tcW w:w="993" w:type="dxa"/>
          </w:tcPr>
          <w:p w14:paraId="440FDA67" w14:textId="77777777" w:rsidR="00D72B70" w:rsidRPr="00371AF2" w:rsidRDefault="00D72B70" w:rsidP="00C27489">
            <w:pPr>
              <w:spacing w:after="0" w:line="240" w:lineRule="auto"/>
              <w:rPr>
                <w:rFonts w:cs="Calibri"/>
                <w:b/>
                <w:lang w:eastAsia="en-GB"/>
              </w:rPr>
            </w:pPr>
          </w:p>
        </w:tc>
      </w:tr>
      <w:tr w:rsidR="00D72B70" w:rsidRPr="00371AF2" w14:paraId="440FDA6D" w14:textId="77777777" w:rsidTr="00C27489">
        <w:tc>
          <w:tcPr>
            <w:tcW w:w="959" w:type="dxa"/>
            <w:gridSpan w:val="2"/>
          </w:tcPr>
          <w:p w14:paraId="440FDA69" w14:textId="77777777" w:rsidR="00D72B70" w:rsidRPr="0095203D" w:rsidRDefault="00D72B70" w:rsidP="00C27489">
            <w:pPr>
              <w:spacing w:after="0" w:line="240" w:lineRule="auto"/>
              <w:rPr>
                <w:rFonts w:cs="Calibri"/>
                <w:lang w:eastAsia="en-GB"/>
              </w:rPr>
            </w:pPr>
            <w:r>
              <w:rPr>
                <w:rFonts w:cs="Calibri"/>
                <w:lang w:eastAsia="en-GB"/>
              </w:rPr>
              <w:t>1.</w:t>
            </w:r>
          </w:p>
        </w:tc>
        <w:tc>
          <w:tcPr>
            <w:tcW w:w="7654" w:type="dxa"/>
          </w:tcPr>
          <w:p w14:paraId="440FDA6A" w14:textId="77777777" w:rsidR="00D72B70" w:rsidRPr="00371AF2" w:rsidRDefault="00D72B70" w:rsidP="00C27489">
            <w:pPr>
              <w:pStyle w:val="ListParagraph"/>
              <w:spacing w:after="0" w:line="240" w:lineRule="auto"/>
              <w:ind w:left="0" w:hanging="108"/>
              <w:rPr>
                <w:rFonts w:cs="Calibri"/>
                <w:b/>
                <w:lang w:eastAsia="en-GB"/>
              </w:rPr>
            </w:pPr>
            <w:r w:rsidRPr="00371AF2">
              <w:rPr>
                <w:rFonts w:cs="Calibri"/>
                <w:b/>
                <w:lang w:eastAsia="en-GB"/>
              </w:rPr>
              <w:t>Welcome and apologies</w:t>
            </w:r>
          </w:p>
          <w:p w14:paraId="440FDA6B" w14:textId="77777777" w:rsidR="00D72B70" w:rsidRPr="00C579BB" w:rsidRDefault="00D72B70" w:rsidP="002D2CC8">
            <w:pPr>
              <w:pStyle w:val="ListParagraph"/>
              <w:spacing w:after="0" w:line="240" w:lineRule="auto"/>
              <w:ind w:left="-108"/>
              <w:rPr>
                <w:rFonts w:cs="Calibri"/>
                <w:lang w:eastAsia="en-GB"/>
              </w:rPr>
            </w:pPr>
            <w:r>
              <w:rPr>
                <w:rFonts w:cs="Calibri"/>
                <w:lang w:eastAsia="en-GB"/>
              </w:rPr>
              <w:t>The Chair welcomed all to the meeting and apologies were noted.</w:t>
            </w:r>
          </w:p>
        </w:tc>
        <w:tc>
          <w:tcPr>
            <w:tcW w:w="993" w:type="dxa"/>
          </w:tcPr>
          <w:p w14:paraId="440FDA6C" w14:textId="77777777" w:rsidR="00D72B70" w:rsidRPr="00371AF2" w:rsidRDefault="00D72B70" w:rsidP="00C27489">
            <w:pPr>
              <w:spacing w:after="0" w:line="240" w:lineRule="auto"/>
              <w:rPr>
                <w:rFonts w:cs="Calibri"/>
                <w:lang w:eastAsia="en-GB"/>
              </w:rPr>
            </w:pPr>
          </w:p>
        </w:tc>
      </w:tr>
      <w:tr w:rsidR="00D72B70" w:rsidRPr="00371AF2" w14:paraId="440FDA71" w14:textId="77777777" w:rsidTr="00C27489">
        <w:tc>
          <w:tcPr>
            <w:tcW w:w="959" w:type="dxa"/>
            <w:gridSpan w:val="2"/>
          </w:tcPr>
          <w:p w14:paraId="440FDA6E" w14:textId="77777777" w:rsidR="00D72B70" w:rsidRPr="0095203D" w:rsidRDefault="00D72B70" w:rsidP="00C27489">
            <w:pPr>
              <w:spacing w:after="0" w:line="240" w:lineRule="auto"/>
              <w:rPr>
                <w:rFonts w:cs="Calibri"/>
                <w:lang w:eastAsia="en-GB"/>
              </w:rPr>
            </w:pPr>
          </w:p>
        </w:tc>
        <w:tc>
          <w:tcPr>
            <w:tcW w:w="7654" w:type="dxa"/>
          </w:tcPr>
          <w:p w14:paraId="440FDA6F" w14:textId="77777777" w:rsidR="00D72B70" w:rsidRPr="0095203D" w:rsidRDefault="00D72B70" w:rsidP="00C27489">
            <w:pPr>
              <w:pStyle w:val="ListParagraph"/>
              <w:spacing w:after="0" w:line="240" w:lineRule="auto"/>
              <w:ind w:left="-108"/>
              <w:rPr>
                <w:rFonts w:cs="Calibri"/>
                <w:lang w:eastAsia="en-GB"/>
              </w:rPr>
            </w:pPr>
          </w:p>
        </w:tc>
        <w:tc>
          <w:tcPr>
            <w:tcW w:w="993" w:type="dxa"/>
          </w:tcPr>
          <w:p w14:paraId="440FDA70" w14:textId="77777777" w:rsidR="00D72B70" w:rsidRPr="00371AF2" w:rsidRDefault="00D72B70" w:rsidP="00C27489">
            <w:pPr>
              <w:spacing w:after="0" w:line="240" w:lineRule="auto"/>
              <w:rPr>
                <w:rFonts w:cs="Calibri"/>
                <w:lang w:eastAsia="en-GB"/>
              </w:rPr>
            </w:pPr>
          </w:p>
        </w:tc>
      </w:tr>
      <w:tr w:rsidR="00D72B70" w:rsidRPr="00371AF2" w14:paraId="440FDA75" w14:textId="77777777" w:rsidTr="00C27489">
        <w:tc>
          <w:tcPr>
            <w:tcW w:w="959" w:type="dxa"/>
            <w:gridSpan w:val="2"/>
          </w:tcPr>
          <w:p w14:paraId="440FDA72" w14:textId="77777777" w:rsidR="00D72B70" w:rsidRPr="0095203D" w:rsidRDefault="00D72B70" w:rsidP="00C27489">
            <w:pPr>
              <w:spacing w:after="0" w:line="240" w:lineRule="auto"/>
              <w:rPr>
                <w:rFonts w:cs="Calibri"/>
                <w:lang w:eastAsia="en-GB"/>
              </w:rPr>
            </w:pPr>
            <w:r>
              <w:rPr>
                <w:rFonts w:cs="Calibri"/>
                <w:lang w:eastAsia="en-GB"/>
              </w:rPr>
              <w:t>2.</w:t>
            </w:r>
          </w:p>
        </w:tc>
        <w:tc>
          <w:tcPr>
            <w:tcW w:w="7654" w:type="dxa"/>
          </w:tcPr>
          <w:p w14:paraId="440FDA73" w14:textId="77777777" w:rsidR="00D72B70" w:rsidRPr="0095203D" w:rsidRDefault="00D72B70" w:rsidP="002D2CC8">
            <w:pPr>
              <w:pStyle w:val="ListParagraph"/>
              <w:spacing w:after="0" w:line="240" w:lineRule="auto"/>
              <w:ind w:left="-108"/>
              <w:rPr>
                <w:rFonts w:cs="Calibri"/>
                <w:lang w:eastAsia="en-GB"/>
              </w:rPr>
            </w:pPr>
            <w:r w:rsidRPr="00371AF2">
              <w:rPr>
                <w:rFonts w:cs="Calibri"/>
                <w:b/>
                <w:lang w:eastAsia="en-GB"/>
              </w:rPr>
              <w:t xml:space="preserve">Minutes of meeting held </w:t>
            </w:r>
            <w:r>
              <w:rPr>
                <w:rFonts w:cs="Calibri"/>
                <w:b/>
                <w:lang w:eastAsia="en-GB"/>
              </w:rPr>
              <w:t>on 20 April 2016</w:t>
            </w:r>
          </w:p>
        </w:tc>
        <w:tc>
          <w:tcPr>
            <w:tcW w:w="993" w:type="dxa"/>
          </w:tcPr>
          <w:p w14:paraId="440FDA74" w14:textId="77777777" w:rsidR="00D72B70" w:rsidRPr="00371AF2" w:rsidRDefault="00D72B70" w:rsidP="00C27489">
            <w:pPr>
              <w:spacing w:after="0" w:line="240" w:lineRule="auto"/>
              <w:rPr>
                <w:rFonts w:cs="Calibri"/>
                <w:lang w:eastAsia="en-GB"/>
              </w:rPr>
            </w:pPr>
          </w:p>
        </w:tc>
      </w:tr>
      <w:tr w:rsidR="00D72B70" w:rsidRPr="00371AF2" w14:paraId="440FDA79" w14:textId="77777777" w:rsidTr="00C27489">
        <w:tc>
          <w:tcPr>
            <w:tcW w:w="959" w:type="dxa"/>
            <w:gridSpan w:val="2"/>
          </w:tcPr>
          <w:p w14:paraId="440FDA76" w14:textId="77777777" w:rsidR="00D72B70" w:rsidRPr="0095203D" w:rsidRDefault="00D72B70" w:rsidP="00C27489">
            <w:pPr>
              <w:spacing w:after="0" w:line="240" w:lineRule="auto"/>
              <w:rPr>
                <w:rFonts w:cs="Calibri"/>
                <w:lang w:eastAsia="en-GB"/>
              </w:rPr>
            </w:pPr>
          </w:p>
        </w:tc>
        <w:tc>
          <w:tcPr>
            <w:tcW w:w="7654" w:type="dxa"/>
          </w:tcPr>
          <w:p w14:paraId="440FDA77" w14:textId="77777777" w:rsidR="00D72B70" w:rsidRPr="0095203D" w:rsidRDefault="00D72B70" w:rsidP="002D2CC8">
            <w:pPr>
              <w:pStyle w:val="ListParagraph"/>
              <w:spacing w:after="0" w:line="240" w:lineRule="auto"/>
              <w:ind w:left="-108"/>
              <w:rPr>
                <w:rFonts w:cs="Calibri"/>
                <w:lang w:eastAsia="en-GB"/>
              </w:rPr>
            </w:pPr>
            <w:r>
              <w:rPr>
                <w:rFonts w:cs="Calibri"/>
                <w:lang w:eastAsia="en-GB"/>
              </w:rPr>
              <w:t>The minutes were accepted as a correct record of the meeting.</w:t>
            </w:r>
          </w:p>
        </w:tc>
        <w:tc>
          <w:tcPr>
            <w:tcW w:w="993" w:type="dxa"/>
          </w:tcPr>
          <w:p w14:paraId="440FDA78" w14:textId="77777777" w:rsidR="00D72B70" w:rsidRPr="00371AF2" w:rsidRDefault="00D72B70" w:rsidP="00C27489">
            <w:pPr>
              <w:spacing w:after="0" w:line="240" w:lineRule="auto"/>
              <w:rPr>
                <w:rFonts w:cs="Calibri"/>
                <w:lang w:eastAsia="en-GB"/>
              </w:rPr>
            </w:pPr>
          </w:p>
        </w:tc>
      </w:tr>
      <w:tr w:rsidR="00D72B70" w:rsidRPr="00371AF2" w14:paraId="440FDA7D" w14:textId="77777777" w:rsidTr="00C27489">
        <w:tc>
          <w:tcPr>
            <w:tcW w:w="959" w:type="dxa"/>
            <w:gridSpan w:val="2"/>
          </w:tcPr>
          <w:p w14:paraId="440FDA7A" w14:textId="77777777" w:rsidR="00D72B70" w:rsidRPr="0095203D" w:rsidRDefault="00D72B70" w:rsidP="00C27489">
            <w:pPr>
              <w:spacing w:after="0" w:line="240" w:lineRule="auto"/>
              <w:rPr>
                <w:rFonts w:cs="Calibri"/>
                <w:lang w:eastAsia="en-GB"/>
              </w:rPr>
            </w:pPr>
          </w:p>
        </w:tc>
        <w:tc>
          <w:tcPr>
            <w:tcW w:w="7654" w:type="dxa"/>
          </w:tcPr>
          <w:p w14:paraId="440FDA7B" w14:textId="77777777" w:rsidR="00D72B70" w:rsidRPr="0095203D" w:rsidRDefault="00D72B70" w:rsidP="00C27489">
            <w:pPr>
              <w:pStyle w:val="ListParagraph"/>
              <w:spacing w:after="0" w:line="240" w:lineRule="auto"/>
              <w:ind w:left="-108"/>
              <w:rPr>
                <w:rFonts w:cs="Calibri"/>
                <w:lang w:eastAsia="en-GB"/>
              </w:rPr>
            </w:pPr>
          </w:p>
        </w:tc>
        <w:tc>
          <w:tcPr>
            <w:tcW w:w="993" w:type="dxa"/>
          </w:tcPr>
          <w:p w14:paraId="440FDA7C" w14:textId="77777777" w:rsidR="00D72B70" w:rsidRPr="00371AF2" w:rsidRDefault="00D72B70" w:rsidP="00C27489">
            <w:pPr>
              <w:spacing w:after="0" w:line="240" w:lineRule="auto"/>
              <w:rPr>
                <w:rFonts w:cs="Calibri"/>
                <w:lang w:eastAsia="en-GB"/>
              </w:rPr>
            </w:pPr>
          </w:p>
        </w:tc>
      </w:tr>
      <w:tr w:rsidR="00D72B70" w:rsidRPr="00371AF2" w14:paraId="440FDA81" w14:textId="77777777" w:rsidTr="00C27489">
        <w:tc>
          <w:tcPr>
            <w:tcW w:w="959" w:type="dxa"/>
            <w:gridSpan w:val="2"/>
          </w:tcPr>
          <w:p w14:paraId="440FDA7E" w14:textId="77777777" w:rsidR="00D72B70" w:rsidRPr="0095203D" w:rsidRDefault="00D72B70" w:rsidP="00C27489">
            <w:pPr>
              <w:spacing w:after="0" w:line="240" w:lineRule="auto"/>
              <w:rPr>
                <w:rFonts w:cs="Calibri"/>
                <w:lang w:eastAsia="en-GB"/>
              </w:rPr>
            </w:pPr>
            <w:r>
              <w:rPr>
                <w:rFonts w:cs="Calibri"/>
                <w:lang w:eastAsia="en-GB"/>
              </w:rPr>
              <w:t>3.</w:t>
            </w:r>
          </w:p>
        </w:tc>
        <w:tc>
          <w:tcPr>
            <w:tcW w:w="7654" w:type="dxa"/>
          </w:tcPr>
          <w:p w14:paraId="440FDA7F" w14:textId="77777777" w:rsidR="00D72B70" w:rsidRPr="005D593D" w:rsidRDefault="00D72B70" w:rsidP="00C27489">
            <w:pPr>
              <w:pStyle w:val="ListParagraph"/>
              <w:spacing w:after="0" w:line="240" w:lineRule="auto"/>
              <w:ind w:left="-108"/>
              <w:rPr>
                <w:rFonts w:cs="Calibri"/>
                <w:b/>
                <w:lang w:eastAsia="en-GB"/>
              </w:rPr>
            </w:pPr>
            <w:r w:rsidRPr="005D593D">
              <w:rPr>
                <w:rFonts w:cs="Arial"/>
                <w:b/>
                <w:lang w:eastAsia="en-GB"/>
              </w:rPr>
              <w:t>Matters arising</w:t>
            </w:r>
          </w:p>
        </w:tc>
        <w:tc>
          <w:tcPr>
            <w:tcW w:w="993" w:type="dxa"/>
          </w:tcPr>
          <w:p w14:paraId="440FDA80" w14:textId="77777777" w:rsidR="00D72B70" w:rsidRPr="00371AF2" w:rsidRDefault="00D72B70" w:rsidP="00C27489">
            <w:pPr>
              <w:spacing w:after="0" w:line="240" w:lineRule="auto"/>
              <w:rPr>
                <w:rFonts w:cs="Calibri"/>
                <w:lang w:eastAsia="en-GB"/>
              </w:rPr>
            </w:pPr>
          </w:p>
        </w:tc>
      </w:tr>
      <w:tr w:rsidR="00D72B70" w:rsidRPr="00371AF2" w14:paraId="440FDA85" w14:textId="77777777" w:rsidTr="00C27489">
        <w:tc>
          <w:tcPr>
            <w:tcW w:w="959" w:type="dxa"/>
            <w:gridSpan w:val="2"/>
          </w:tcPr>
          <w:p w14:paraId="440FDA82" w14:textId="77777777" w:rsidR="00D72B70" w:rsidRDefault="00D72B70" w:rsidP="00C27489">
            <w:pPr>
              <w:spacing w:after="0" w:line="240" w:lineRule="auto"/>
              <w:rPr>
                <w:rFonts w:cs="Calibri"/>
                <w:lang w:eastAsia="en-GB"/>
              </w:rPr>
            </w:pPr>
            <w:r>
              <w:rPr>
                <w:rFonts w:cs="Calibri"/>
                <w:lang w:eastAsia="en-GB"/>
              </w:rPr>
              <w:t>3.1</w:t>
            </w:r>
          </w:p>
        </w:tc>
        <w:tc>
          <w:tcPr>
            <w:tcW w:w="7654" w:type="dxa"/>
          </w:tcPr>
          <w:p w14:paraId="440FDA83" w14:textId="77777777" w:rsidR="00D72B70" w:rsidRPr="005E5601" w:rsidRDefault="00D72B70" w:rsidP="00C27489">
            <w:pPr>
              <w:pStyle w:val="ListParagraph"/>
              <w:spacing w:after="0" w:line="240" w:lineRule="auto"/>
              <w:ind w:left="-108"/>
              <w:rPr>
                <w:rFonts w:cs="Arial"/>
                <w:b/>
                <w:lang w:eastAsia="en-GB"/>
              </w:rPr>
            </w:pPr>
            <w:r w:rsidRPr="005E5601">
              <w:rPr>
                <w:rFonts w:cs="Arial"/>
                <w:b/>
                <w:lang w:eastAsia="en-GB"/>
              </w:rPr>
              <w:t>General Surgery of Childhood</w:t>
            </w:r>
          </w:p>
        </w:tc>
        <w:tc>
          <w:tcPr>
            <w:tcW w:w="993" w:type="dxa"/>
          </w:tcPr>
          <w:p w14:paraId="440FDA84" w14:textId="77777777" w:rsidR="00D72B70" w:rsidRPr="00371AF2" w:rsidRDefault="00D72B70" w:rsidP="00C27489">
            <w:pPr>
              <w:spacing w:after="0" w:line="240" w:lineRule="auto"/>
              <w:rPr>
                <w:rFonts w:cs="Calibri"/>
                <w:lang w:eastAsia="en-GB"/>
              </w:rPr>
            </w:pPr>
          </w:p>
        </w:tc>
      </w:tr>
      <w:tr w:rsidR="00D72B70" w:rsidRPr="00371AF2" w14:paraId="440FDA89" w14:textId="77777777" w:rsidTr="00C27489">
        <w:tc>
          <w:tcPr>
            <w:tcW w:w="959" w:type="dxa"/>
            <w:gridSpan w:val="2"/>
          </w:tcPr>
          <w:p w14:paraId="440FDA86" w14:textId="77777777" w:rsidR="00D72B70" w:rsidRDefault="00D72B70" w:rsidP="00C27489">
            <w:pPr>
              <w:spacing w:after="0" w:line="240" w:lineRule="auto"/>
              <w:rPr>
                <w:rFonts w:cs="Calibri"/>
                <w:lang w:eastAsia="en-GB"/>
              </w:rPr>
            </w:pPr>
          </w:p>
        </w:tc>
        <w:tc>
          <w:tcPr>
            <w:tcW w:w="7654" w:type="dxa"/>
          </w:tcPr>
          <w:p w14:paraId="440FDA87" w14:textId="77777777" w:rsidR="00D72B70" w:rsidRPr="002D2CC8" w:rsidRDefault="00D72B70" w:rsidP="00C27489">
            <w:pPr>
              <w:pStyle w:val="ListParagraph"/>
              <w:spacing w:after="0" w:line="240" w:lineRule="auto"/>
              <w:ind w:left="-108"/>
              <w:rPr>
                <w:rFonts w:cs="Arial"/>
                <w:lang w:eastAsia="en-GB"/>
              </w:rPr>
            </w:pPr>
            <w:r>
              <w:rPr>
                <w:rFonts w:cs="Arial"/>
                <w:lang w:eastAsia="en-GB"/>
              </w:rPr>
              <w:t>Deferred to future meeting.</w:t>
            </w:r>
          </w:p>
        </w:tc>
        <w:tc>
          <w:tcPr>
            <w:tcW w:w="993" w:type="dxa"/>
          </w:tcPr>
          <w:p w14:paraId="440FDA88" w14:textId="77777777" w:rsidR="00D72B70" w:rsidRPr="005E5601" w:rsidRDefault="00D72B70" w:rsidP="00C27489">
            <w:pPr>
              <w:spacing w:after="0" w:line="240" w:lineRule="auto"/>
              <w:rPr>
                <w:rFonts w:cs="Calibri"/>
                <w:b/>
                <w:lang w:eastAsia="en-GB"/>
              </w:rPr>
            </w:pPr>
            <w:r w:rsidRPr="005E5601">
              <w:rPr>
                <w:rFonts w:cs="Calibri"/>
                <w:b/>
                <w:lang w:eastAsia="en-GB"/>
              </w:rPr>
              <w:t>AMcC</w:t>
            </w:r>
          </w:p>
        </w:tc>
      </w:tr>
      <w:tr w:rsidR="00D72B70" w:rsidRPr="00371AF2" w14:paraId="440FDA8D" w14:textId="77777777" w:rsidTr="00C27489">
        <w:tc>
          <w:tcPr>
            <w:tcW w:w="959" w:type="dxa"/>
            <w:gridSpan w:val="2"/>
          </w:tcPr>
          <w:p w14:paraId="440FDA8A" w14:textId="77777777" w:rsidR="00D72B70" w:rsidRDefault="00D72B70" w:rsidP="00C27489">
            <w:pPr>
              <w:spacing w:after="0" w:line="240" w:lineRule="auto"/>
              <w:rPr>
                <w:rFonts w:cs="Calibri"/>
                <w:lang w:eastAsia="en-GB"/>
              </w:rPr>
            </w:pPr>
          </w:p>
        </w:tc>
        <w:tc>
          <w:tcPr>
            <w:tcW w:w="7654" w:type="dxa"/>
          </w:tcPr>
          <w:p w14:paraId="440FDA8B"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A8C" w14:textId="77777777" w:rsidR="00D72B70" w:rsidRPr="00371AF2" w:rsidRDefault="00D72B70" w:rsidP="00C27489">
            <w:pPr>
              <w:spacing w:after="0" w:line="240" w:lineRule="auto"/>
              <w:rPr>
                <w:rFonts w:cs="Calibri"/>
                <w:lang w:eastAsia="en-GB"/>
              </w:rPr>
            </w:pPr>
          </w:p>
        </w:tc>
      </w:tr>
      <w:tr w:rsidR="00D72B70" w:rsidRPr="00371AF2" w14:paraId="440FDA91" w14:textId="77777777" w:rsidTr="00C27489">
        <w:tc>
          <w:tcPr>
            <w:tcW w:w="959" w:type="dxa"/>
            <w:gridSpan w:val="2"/>
          </w:tcPr>
          <w:p w14:paraId="440FDA8E" w14:textId="77777777" w:rsidR="00D72B70" w:rsidRDefault="00D72B70" w:rsidP="00C27489">
            <w:pPr>
              <w:spacing w:after="0" w:line="240" w:lineRule="auto"/>
              <w:rPr>
                <w:rFonts w:cs="Calibri"/>
                <w:lang w:eastAsia="en-GB"/>
              </w:rPr>
            </w:pPr>
            <w:r>
              <w:rPr>
                <w:rFonts w:cs="Calibri"/>
                <w:lang w:eastAsia="en-GB"/>
              </w:rPr>
              <w:t>3.2</w:t>
            </w:r>
          </w:p>
        </w:tc>
        <w:tc>
          <w:tcPr>
            <w:tcW w:w="7654" w:type="dxa"/>
          </w:tcPr>
          <w:p w14:paraId="440FDA8F" w14:textId="77777777" w:rsidR="00D72B70" w:rsidRPr="005E5601" w:rsidRDefault="00D72B70" w:rsidP="00C27489">
            <w:pPr>
              <w:pStyle w:val="ListParagraph"/>
              <w:spacing w:after="0" w:line="240" w:lineRule="auto"/>
              <w:ind w:left="-108"/>
              <w:rPr>
                <w:rFonts w:cs="Arial"/>
                <w:b/>
                <w:lang w:eastAsia="en-GB"/>
              </w:rPr>
            </w:pPr>
            <w:r w:rsidRPr="005E5601">
              <w:rPr>
                <w:rFonts w:cs="Arial"/>
                <w:b/>
                <w:lang w:eastAsia="en-GB"/>
              </w:rPr>
              <w:t>STB letter to MDET re Major Trauma Centres</w:t>
            </w:r>
          </w:p>
        </w:tc>
        <w:tc>
          <w:tcPr>
            <w:tcW w:w="993" w:type="dxa"/>
          </w:tcPr>
          <w:p w14:paraId="440FDA90" w14:textId="77777777" w:rsidR="00D72B70" w:rsidRPr="00371AF2" w:rsidRDefault="00D72B70" w:rsidP="00C27489">
            <w:pPr>
              <w:spacing w:after="0" w:line="240" w:lineRule="auto"/>
              <w:rPr>
                <w:rFonts w:cs="Calibri"/>
                <w:lang w:eastAsia="en-GB"/>
              </w:rPr>
            </w:pPr>
          </w:p>
        </w:tc>
      </w:tr>
      <w:tr w:rsidR="00D72B70" w:rsidRPr="00371AF2" w14:paraId="440FDA95" w14:textId="77777777" w:rsidTr="00C27489">
        <w:tc>
          <w:tcPr>
            <w:tcW w:w="959" w:type="dxa"/>
            <w:gridSpan w:val="2"/>
          </w:tcPr>
          <w:p w14:paraId="440FDA92" w14:textId="77777777" w:rsidR="00D72B70" w:rsidRDefault="00D72B70" w:rsidP="00C27489">
            <w:pPr>
              <w:spacing w:after="0" w:line="240" w:lineRule="auto"/>
              <w:rPr>
                <w:rFonts w:cs="Calibri"/>
                <w:lang w:eastAsia="en-GB"/>
              </w:rPr>
            </w:pPr>
          </w:p>
        </w:tc>
        <w:tc>
          <w:tcPr>
            <w:tcW w:w="7654" w:type="dxa"/>
          </w:tcPr>
          <w:p w14:paraId="440FDA93" w14:textId="77777777" w:rsidR="00D72B70" w:rsidRPr="002D2CC8" w:rsidRDefault="00D72B70" w:rsidP="00C27489">
            <w:pPr>
              <w:pStyle w:val="ListParagraph"/>
              <w:spacing w:after="0" w:line="240" w:lineRule="auto"/>
              <w:ind w:left="-108"/>
              <w:rPr>
                <w:rFonts w:cs="Arial"/>
                <w:lang w:eastAsia="en-GB"/>
              </w:rPr>
            </w:pPr>
            <w:r>
              <w:rPr>
                <w:rFonts w:cs="Arial"/>
                <w:lang w:eastAsia="en-GB"/>
              </w:rPr>
              <w:t>Noted for information.</w:t>
            </w:r>
          </w:p>
        </w:tc>
        <w:tc>
          <w:tcPr>
            <w:tcW w:w="993" w:type="dxa"/>
          </w:tcPr>
          <w:p w14:paraId="440FDA94" w14:textId="77777777" w:rsidR="00D72B70" w:rsidRPr="00371AF2" w:rsidRDefault="00D72B70" w:rsidP="00C27489">
            <w:pPr>
              <w:spacing w:after="0" w:line="240" w:lineRule="auto"/>
              <w:rPr>
                <w:rFonts w:cs="Calibri"/>
                <w:lang w:eastAsia="en-GB"/>
              </w:rPr>
            </w:pPr>
          </w:p>
        </w:tc>
      </w:tr>
      <w:tr w:rsidR="00D72B70" w:rsidRPr="00371AF2" w14:paraId="440FDA99" w14:textId="77777777" w:rsidTr="00C27489">
        <w:tc>
          <w:tcPr>
            <w:tcW w:w="959" w:type="dxa"/>
            <w:gridSpan w:val="2"/>
          </w:tcPr>
          <w:p w14:paraId="440FDA96" w14:textId="77777777" w:rsidR="00D72B70" w:rsidRDefault="00D72B70" w:rsidP="00C27489">
            <w:pPr>
              <w:spacing w:after="0" w:line="240" w:lineRule="auto"/>
              <w:rPr>
                <w:rFonts w:cs="Calibri"/>
                <w:lang w:eastAsia="en-GB"/>
              </w:rPr>
            </w:pPr>
          </w:p>
        </w:tc>
        <w:tc>
          <w:tcPr>
            <w:tcW w:w="7654" w:type="dxa"/>
          </w:tcPr>
          <w:p w14:paraId="440FDA97"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A98" w14:textId="77777777" w:rsidR="00D72B70" w:rsidRPr="00371AF2" w:rsidRDefault="00D72B70" w:rsidP="00C27489">
            <w:pPr>
              <w:spacing w:after="0" w:line="240" w:lineRule="auto"/>
              <w:rPr>
                <w:rFonts w:cs="Calibri"/>
                <w:lang w:eastAsia="en-GB"/>
              </w:rPr>
            </w:pPr>
          </w:p>
        </w:tc>
      </w:tr>
      <w:tr w:rsidR="00D72B70" w:rsidRPr="00371AF2" w14:paraId="440FDA9D" w14:textId="77777777" w:rsidTr="00C27489">
        <w:tc>
          <w:tcPr>
            <w:tcW w:w="959" w:type="dxa"/>
            <w:gridSpan w:val="2"/>
          </w:tcPr>
          <w:p w14:paraId="440FDA9A" w14:textId="77777777" w:rsidR="00D72B70" w:rsidRDefault="00D72B70" w:rsidP="00C27489">
            <w:pPr>
              <w:spacing w:after="0" w:line="240" w:lineRule="auto"/>
              <w:rPr>
                <w:rFonts w:cs="Calibri"/>
                <w:lang w:eastAsia="en-GB"/>
              </w:rPr>
            </w:pPr>
            <w:r>
              <w:rPr>
                <w:rFonts w:cs="Calibri"/>
                <w:lang w:eastAsia="en-GB"/>
              </w:rPr>
              <w:t>3.3</w:t>
            </w:r>
          </w:p>
        </w:tc>
        <w:tc>
          <w:tcPr>
            <w:tcW w:w="7654" w:type="dxa"/>
          </w:tcPr>
          <w:p w14:paraId="440FDA9B" w14:textId="77777777" w:rsidR="00D72B70" w:rsidRPr="005E5601" w:rsidRDefault="00D72B70" w:rsidP="00C27489">
            <w:pPr>
              <w:pStyle w:val="ListParagraph"/>
              <w:spacing w:after="0" w:line="240" w:lineRule="auto"/>
              <w:ind w:left="-108"/>
              <w:rPr>
                <w:rFonts w:cs="Arial"/>
                <w:b/>
                <w:lang w:eastAsia="en-GB"/>
              </w:rPr>
            </w:pPr>
            <w:r w:rsidRPr="005E5601">
              <w:rPr>
                <w:rFonts w:cs="Arial"/>
                <w:b/>
                <w:lang w:eastAsia="en-GB"/>
              </w:rPr>
              <w:t>Urology National Training days</w:t>
            </w:r>
          </w:p>
        </w:tc>
        <w:tc>
          <w:tcPr>
            <w:tcW w:w="993" w:type="dxa"/>
          </w:tcPr>
          <w:p w14:paraId="440FDA9C" w14:textId="77777777" w:rsidR="00D72B70" w:rsidRPr="00371AF2" w:rsidRDefault="00D72B70" w:rsidP="00C27489">
            <w:pPr>
              <w:spacing w:after="0" w:line="240" w:lineRule="auto"/>
              <w:rPr>
                <w:rFonts w:cs="Calibri"/>
                <w:lang w:eastAsia="en-GB"/>
              </w:rPr>
            </w:pPr>
          </w:p>
        </w:tc>
      </w:tr>
      <w:tr w:rsidR="00D72B70" w:rsidRPr="00371AF2" w14:paraId="440FDAB3" w14:textId="77777777" w:rsidTr="00C27489">
        <w:tc>
          <w:tcPr>
            <w:tcW w:w="959" w:type="dxa"/>
            <w:gridSpan w:val="2"/>
          </w:tcPr>
          <w:p w14:paraId="440FDA9E" w14:textId="77777777" w:rsidR="00D72B70" w:rsidRDefault="00D72B70" w:rsidP="00C27489">
            <w:pPr>
              <w:spacing w:after="0" w:line="240" w:lineRule="auto"/>
              <w:rPr>
                <w:rFonts w:cs="Calibri"/>
                <w:lang w:eastAsia="en-GB"/>
              </w:rPr>
            </w:pPr>
          </w:p>
        </w:tc>
        <w:tc>
          <w:tcPr>
            <w:tcW w:w="7654" w:type="dxa"/>
          </w:tcPr>
          <w:p w14:paraId="440FDA9F" w14:textId="3C98D022" w:rsidR="00D72B70" w:rsidRPr="002D2CC8" w:rsidRDefault="00D72B70" w:rsidP="00C27489">
            <w:pPr>
              <w:pStyle w:val="ListParagraph"/>
              <w:spacing w:after="0" w:line="240" w:lineRule="auto"/>
              <w:ind w:left="-108"/>
              <w:rPr>
                <w:rFonts w:cs="Arial"/>
                <w:lang w:eastAsia="en-GB"/>
              </w:rPr>
            </w:pPr>
            <w:r>
              <w:rPr>
                <w:rFonts w:cs="Arial"/>
                <w:lang w:eastAsia="en-GB"/>
              </w:rPr>
              <w:t>CM reported that the Urology SAC was piloting a programme of National Training Days in conjunction with the Royal Society of Medicine (RSM) as a UK-wide initiative.  Two dates have been set for the coming academic year: one in October 2016 and one in February 2017 and attendance by videoconference will be enabled.  Although technically only a pilot at this stage, 3 further provisional dates have been set for the following academic year.  Training days will consist of a series of lectures from national experts covering a variety of major topics (e</w:t>
            </w:r>
            <w:r w:rsidR="000B1FF5">
              <w:rPr>
                <w:rFonts w:cs="Arial"/>
                <w:lang w:eastAsia="en-GB"/>
              </w:rPr>
              <w:t>.</w:t>
            </w:r>
            <w:r>
              <w:rPr>
                <w:rFonts w:cs="Arial"/>
                <w:lang w:eastAsia="en-GB"/>
              </w:rPr>
              <w:t>g</w:t>
            </w:r>
            <w:r w:rsidR="000B1FF5">
              <w:rPr>
                <w:rFonts w:cs="Arial"/>
                <w:lang w:eastAsia="en-GB"/>
              </w:rPr>
              <w:t>.</w:t>
            </w:r>
            <w:r>
              <w:rPr>
                <w:rFonts w:cs="Arial"/>
                <w:lang w:eastAsia="en-GB"/>
              </w:rPr>
              <w:t xml:space="preserve"> prostate cancer) and the quality of speakers is expected to be very high.  He has booked Forth Valley Lecture Theatre and the Stirling facility for Scottish trainees to attend.  CM indicated his desire to support the initiative and has provisionally also added the 3 dates for 2017-2018 into the training calendar.  If the pilot proves successful, they could then also try to include sessions on training in human factors.  He also hoped this would foster collaboration between East and West programmes in Scotland.  Attendance at the National Training Days would still be regarded as voluntary, although attendance at the current teaching programme is compulsory for trainees; at present, there would be no cost for attendance.  If the National Training Days were to continue after completion of the </w:t>
            </w:r>
            <w:r w:rsidR="00FE422A">
              <w:rPr>
                <w:rFonts w:cs="Arial"/>
                <w:lang w:eastAsia="en-GB"/>
              </w:rPr>
              <w:t>pilot,</w:t>
            </w:r>
            <w:r>
              <w:rPr>
                <w:rFonts w:cs="Arial"/>
                <w:lang w:eastAsia="en-GB"/>
              </w:rPr>
              <w:t xml:space="preserve"> different areas of the country could be </w:t>
            </w:r>
            <w:r>
              <w:rPr>
                <w:rFonts w:cs="Arial"/>
                <w:lang w:eastAsia="en-GB"/>
              </w:rPr>
              <w:lastRenderedPageBreak/>
              <w:t xml:space="preserve">asked to host </w:t>
            </w:r>
            <w:r w:rsidR="00FE422A">
              <w:rPr>
                <w:rFonts w:cs="Arial"/>
                <w:lang w:eastAsia="en-GB"/>
              </w:rPr>
              <w:t>them and</w:t>
            </w:r>
            <w:r>
              <w:rPr>
                <w:rFonts w:cs="Arial"/>
                <w:lang w:eastAsia="en-GB"/>
              </w:rPr>
              <w:t xml:space="preserve"> this would almost certainly involve some cost.  SY noted the programme would be of interest to core trainees; CM will share information with SY.</w:t>
            </w:r>
          </w:p>
        </w:tc>
        <w:tc>
          <w:tcPr>
            <w:tcW w:w="993" w:type="dxa"/>
          </w:tcPr>
          <w:p w14:paraId="440FDAA0" w14:textId="77777777" w:rsidR="00D72B70" w:rsidRDefault="00D72B70" w:rsidP="00C27489">
            <w:pPr>
              <w:spacing w:after="0" w:line="240" w:lineRule="auto"/>
              <w:rPr>
                <w:rFonts w:cs="Calibri"/>
                <w:lang w:eastAsia="en-GB"/>
              </w:rPr>
            </w:pPr>
          </w:p>
          <w:p w14:paraId="440FDAA1" w14:textId="77777777" w:rsidR="00D72B70" w:rsidRDefault="00D72B70" w:rsidP="00C27489">
            <w:pPr>
              <w:spacing w:after="0" w:line="240" w:lineRule="auto"/>
              <w:rPr>
                <w:rFonts w:cs="Calibri"/>
                <w:lang w:eastAsia="en-GB"/>
              </w:rPr>
            </w:pPr>
          </w:p>
          <w:p w14:paraId="440FDAA2" w14:textId="77777777" w:rsidR="00D72B70" w:rsidRDefault="00D72B70" w:rsidP="00C27489">
            <w:pPr>
              <w:spacing w:after="0" w:line="240" w:lineRule="auto"/>
              <w:rPr>
                <w:rFonts w:cs="Calibri"/>
                <w:lang w:eastAsia="en-GB"/>
              </w:rPr>
            </w:pPr>
          </w:p>
          <w:p w14:paraId="440FDAA3" w14:textId="77777777" w:rsidR="00D72B70" w:rsidRDefault="00D72B70" w:rsidP="00C27489">
            <w:pPr>
              <w:spacing w:after="0" w:line="240" w:lineRule="auto"/>
              <w:rPr>
                <w:rFonts w:cs="Calibri"/>
                <w:lang w:eastAsia="en-GB"/>
              </w:rPr>
            </w:pPr>
          </w:p>
          <w:p w14:paraId="440FDAA4" w14:textId="77777777" w:rsidR="00D72B70" w:rsidRDefault="00D72B70" w:rsidP="00C27489">
            <w:pPr>
              <w:spacing w:after="0" w:line="240" w:lineRule="auto"/>
              <w:rPr>
                <w:rFonts w:cs="Calibri"/>
                <w:lang w:eastAsia="en-GB"/>
              </w:rPr>
            </w:pPr>
          </w:p>
          <w:p w14:paraId="440FDAA5" w14:textId="77777777" w:rsidR="00D72B70" w:rsidRDefault="00D72B70" w:rsidP="00C27489">
            <w:pPr>
              <w:spacing w:after="0" w:line="240" w:lineRule="auto"/>
              <w:rPr>
                <w:rFonts w:cs="Calibri"/>
                <w:lang w:eastAsia="en-GB"/>
              </w:rPr>
            </w:pPr>
          </w:p>
          <w:p w14:paraId="440FDAA6" w14:textId="77777777" w:rsidR="00D72B70" w:rsidRDefault="00D72B70" w:rsidP="00C27489">
            <w:pPr>
              <w:spacing w:after="0" w:line="240" w:lineRule="auto"/>
              <w:rPr>
                <w:rFonts w:cs="Calibri"/>
                <w:lang w:eastAsia="en-GB"/>
              </w:rPr>
            </w:pPr>
          </w:p>
          <w:p w14:paraId="440FDAA7" w14:textId="77777777" w:rsidR="00D72B70" w:rsidRDefault="00D72B70" w:rsidP="00C27489">
            <w:pPr>
              <w:spacing w:after="0" w:line="240" w:lineRule="auto"/>
              <w:rPr>
                <w:rFonts w:cs="Calibri"/>
                <w:lang w:eastAsia="en-GB"/>
              </w:rPr>
            </w:pPr>
          </w:p>
          <w:p w14:paraId="440FDAA8" w14:textId="77777777" w:rsidR="00D72B70" w:rsidRDefault="00D72B70" w:rsidP="00C27489">
            <w:pPr>
              <w:spacing w:after="0" w:line="240" w:lineRule="auto"/>
              <w:rPr>
                <w:rFonts w:cs="Calibri"/>
                <w:lang w:eastAsia="en-GB"/>
              </w:rPr>
            </w:pPr>
          </w:p>
          <w:p w14:paraId="440FDAA9" w14:textId="77777777" w:rsidR="00D72B70" w:rsidRDefault="00D72B70" w:rsidP="00C27489">
            <w:pPr>
              <w:spacing w:after="0" w:line="240" w:lineRule="auto"/>
              <w:rPr>
                <w:rFonts w:cs="Calibri"/>
                <w:lang w:eastAsia="en-GB"/>
              </w:rPr>
            </w:pPr>
          </w:p>
          <w:p w14:paraId="440FDAAA" w14:textId="77777777" w:rsidR="00D72B70" w:rsidRDefault="00D72B70" w:rsidP="00C27489">
            <w:pPr>
              <w:spacing w:after="0" w:line="240" w:lineRule="auto"/>
              <w:rPr>
                <w:rFonts w:cs="Calibri"/>
                <w:lang w:eastAsia="en-GB"/>
              </w:rPr>
            </w:pPr>
          </w:p>
          <w:p w14:paraId="440FDAAB" w14:textId="77777777" w:rsidR="00D72B70" w:rsidRDefault="00D72B70" w:rsidP="00C27489">
            <w:pPr>
              <w:spacing w:after="0" w:line="240" w:lineRule="auto"/>
              <w:rPr>
                <w:rFonts w:cs="Calibri"/>
                <w:lang w:eastAsia="en-GB"/>
              </w:rPr>
            </w:pPr>
          </w:p>
          <w:p w14:paraId="440FDAAC" w14:textId="77777777" w:rsidR="00D72B70" w:rsidRDefault="00D72B70" w:rsidP="00C27489">
            <w:pPr>
              <w:spacing w:after="0" w:line="240" w:lineRule="auto"/>
              <w:rPr>
                <w:rFonts w:cs="Calibri"/>
                <w:b/>
                <w:lang w:eastAsia="en-GB"/>
              </w:rPr>
            </w:pPr>
          </w:p>
          <w:p w14:paraId="440FDAAD" w14:textId="77777777" w:rsidR="00D72B70" w:rsidRDefault="00D72B70" w:rsidP="00C27489">
            <w:pPr>
              <w:spacing w:after="0" w:line="240" w:lineRule="auto"/>
              <w:rPr>
                <w:rFonts w:cs="Calibri"/>
                <w:b/>
                <w:lang w:eastAsia="en-GB"/>
              </w:rPr>
            </w:pPr>
          </w:p>
          <w:p w14:paraId="440FDAAE" w14:textId="77777777" w:rsidR="00D72B70" w:rsidRDefault="00D72B70" w:rsidP="00C27489">
            <w:pPr>
              <w:spacing w:after="0" w:line="240" w:lineRule="auto"/>
              <w:rPr>
                <w:rFonts w:cs="Calibri"/>
                <w:b/>
                <w:lang w:eastAsia="en-GB"/>
              </w:rPr>
            </w:pPr>
          </w:p>
          <w:p w14:paraId="440FDAAF" w14:textId="77777777" w:rsidR="00D72B70" w:rsidRDefault="00D72B70" w:rsidP="00C27489">
            <w:pPr>
              <w:spacing w:after="0" w:line="240" w:lineRule="auto"/>
              <w:rPr>
                <w:rFonts w:cs="Calibri"/>
                <w:b/>
                <w:lang w:eastAsia="en-GB"/>
              </w:rPr>
            </w:pPr>
          </w:p>
          <w:p w14:paraId="440FDAB0" w14:textId="77777777" w:rsidR="00D72B70" w:rsidRDefault="00D72B70" w:rsidP="00C27489">
            <w:pPr>
              <w:spacing w:after="0" w:line="240" w:lineRule="auto"/>
              <w:rPr>
                <w:rFonts w:cs="Calibri"/>
                <w:b/>
                <w:lang w:eastAsia="en-GB"/>
              </w:rPr>
            </w:pPr>
          </w:p>
          <w:p w14:paraId="440FDAB1" w14:textId="77777777" w:rsidR="00D72B70" w:rsidRDefault="00D72B70" w:rsidP="00C27489">
            <w:pPr>
              <w:spacing w:after="0" w:line="240" w:lineRule="auto"/>
              <w:rPr>
                <w:rFonts w:cs="Calibri"/>
                <w:b/>
                <w:lang w:eastAsia="en-GB"/>
              </w:rPr>
            </w:pPr>
          </w:p>
          <w:p w14:paraId="440FDAB2" w14:textId="77777777" w:rsidR="00D72B70" w:rsidRPr="004034EE" w:rsidRDefault="00D72B70" w:rsidP="00C27489">
            <w:pPr>
              <w:spacing w:after="0" w:line="240" w:lineRule="auto"/>
              <w:rPr>
                <w:rFonts w:cs="Calibri"/>
                <w:b/>
                <w:lang w:eastAsia="en-GB"/>
              </w:rPr>
            </w:pPr>
            <w:r w:rsidRPr="004034EE">
              <w:rPr>
                <w:rFonts w:cs="Calibri"/>
                <w:b/>
                <w:lang w:eastAsia="en-GB"/>
              </w:rPr>
              <w:t>CM</w:t>
            </w:r>
          </w:p>
        </w:tc>
      </w:tr>
      <w:tr w:rsidR="00D72B70" w:rsidRPr="00371AF2" w14:paraId="440FDAB7" w14:textId="77777777" w:rsidTr="00C27489">
        <w:tc>
          <w:tcPr>
            <w:tcW w:w="959" w:type="dxa"/>
            <w:gridSpan w:val="2"/>
          </w:tcPr>
          <w:p w14:paraId="440FDAB4" w14:textId="77777777" w:rsidR="00D72B70" w:rsidRDefault="00D72B70" w:rsidP="00C27489">
            <w:pPr>
              <w:spacing w:after="0" w:line="240" w:lineRule="auto"/>
              <w:rPr>
                <w:rFonts w:cs="Calibri"/>
                <w:lang w:eastAsia="en-GB"/>
              </w:rPr>
            </w:pPr>
          </w:p>
        </w:tc>
        <w:tc>
          <w:tcPr>
            <w:tcW w:w="7654" w:type="dxa"/>
          </w:tcPr>
          <w:p w14:paraId="440FDAB5"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AB6" w14:textId="77777777" w:rsidR="00D72B70" w:rsidRPr="00371AF2" w:rsidRDefault="00D72B70" w:rsidP="00C27489">
            <w:pPr>
              <w:spacing w:after="0" w:line="240" w:lineRule="auto"/>
              <w:rPr>
                <w:rFonts w:cs="Calibri"/>
                <w:lang w:eastAsia="en-GB"/>
              </w:rPr>
            </w:pPr>
          </w:p>
        </w:tc>
      </w:tr>
      <w:tr w:rsidR="00D72B70" w:rsidRPr="00371AF2" w14:paraId="440FDABB" w14:textId="77777777" w:rsidTr="00C27489">
        <w:tc>
          <w:tcPr>
            <w:tcW w:w="959" w:type="dxa"/>
            <w:gridSpan w:val="2"/>
          </w:tcPr>
          <w:p w14:paraId="440FDAB8" w14:textId="77777777" w:rsidR="00D72B70" w:rsidRDefault="00D72B70" w:rsidP="00C27489">
            <w:pPr>
              <w:spacing w:after="0" w:line="240" w:lineRule="auto"/>
              <w:rPr>
                <w:rFonts w:cs="Calibri"/>
                <w:lang w:eastAsia="en-GB"/>
              </w:rPr>
            </w:pPr>
            <w:r>
              <w:rPr>
                <w:rFonts w:cs="Calibri"/>
                <w:lang w:eastAsia="en-GB"/>
              </w:rPr>
              <w:t>3.4</w:t>
            </w:r>
          </w:p>
        </w:tc>
        <w:tc>
          <w:tcPr>
            <w:tcW w:w="7654" w:type="dxa"/>
          </w:tcPr>
          <w:p w14:paraId="440FDAB9" w14:textId="77777777" w:rsidR="00D72B70" w:rsidRPr="003E39C8" w:rsidRDefault="00D72B70" w:rsidP="00C27489">
            <w:pPr>
              <w:pStyle w:val="ListParagraph"/>
              <w:spacing w:after="0" w:line="240" w:lineRule="auto"/>
              <w:ind w:left="-108"/>
              <w:rPr>
                <w:rFonts w:cs="Arial"/>
                <w:b/>
                <w:lang w:eastAsia="en-GB"/>
              </w:rPr>
            </w:pPr>
            <w:r w:rsidRPr="003E39C8">
              <w:rPr>
                <w:rFonts w:cs="Arial"/>
                <w:b/>
                <w:lang w:eastAsia="en-GB"/>
              </w:rPr>
              <w:t>Core Surgery update papers</w:t>
            </w:r>
          </w:p>
        </w:tc>
        <w:tc>
          <w:tcPr>
            <w:tcW w:w="993" w:type="dxa"/>
          </w:tcPr>
          <w:p w14:paraId="440FDABA" w14:textId="77777777" w:rsidR="00D72B70" w:rsidRPr="00371AF2" w:rsidRDefault="00D72B70" w:rsidP="00C27489">
            <w:pPr>
              <w:spacing w:after="0" w:line="240" w:lineRule="auto"/>
              <w:rPr>
                <w:rFonts w:cs="Calibri"/>
                <w:lang w:eastAsia="en-GB"/>
              </w:rPr>
            </w:pPr>
          </w:p>
        </w:tc>
      </w:tr>
      <w:tr w:rsidR="00D72B70" w:rsidRPr="00371AF2" w14:paraId="440FDABF" w14:textId="77777777" w:rsidTr="00C27489">
        <w:tc>
          <w:tcPr>
            <w:tcW w:w="959" w:type="dxa"/>
            <w:gridSpan w:val="2"/>
          </w:tcPr>
          <w:p w14:paraId="440FDABC" w14:textId="77777777" w:rsidR="00D72B70" w:rsidRDefault="00D72B70" w:rsidP="00C27489">
            <w:pPr>
              <w:spacing w:after="0" w:line="240" w:lineRule="auto"/>
              <w:rPr>
                <w:rFonts w:cs="Calibri"/>
                <w:lang w:eastAsia="en-GB"/>
              </w:rPr>
            </w:pPr>
          </w:p>
        </w:tc>
        <w:tc>
          <w:tcPr>
            <w:tcW w:w="7654" w:type="dxa"/>
          </w:tcPr>
          <w:p w14:paraId="440FDABD" w14:textId="77777777" w:rsidR="00D72B70" w:rsidRPr="002D2CC8" w:rsidRDefault="00D72B70" w:rsidP="00C27489">
            <w:pPr>
              <w:pStyle w:val="ListParagraph"/>
              <w:spacing w:after="0" w:line="240" w:lineRule="auto"/>
              <w:ind w:left="-108"/>
              <w:rPr>
                <w:rFonts w:cs="Arial"/>
                <w:lang w:eastAsia="en-GB"/>
              </w:rPr>
            </w:pPr>
            <w:r>
              <w:rPr>
                <w:rFonts w:cs="Arial"/>
                <w:lang w:eastAsia="en-GB"/>
              </w:rPr>
              <w:t>Papers were circulated for information. (see minutes of previous STB meeting 20 April 2016)</w:t>
            </w:r>
          </w:p>
        </w:tc>
        <w:tc>
          <w:tcPr>
            <w:tcW w:w="993" w:type="dxa"/>
          </w:tcPr>
          <w:p w14:paraId="440FDABE" w14:textId="77777777" w:rsidR="00D72B70" w:rsidRPr="00371AF2" w:rsidRDefault="00D72B70" w:rsidP="00C27489">
            <w:pPr>
              <w:spacing w:after="0" w:line="240" w:lineRule="auto"/>
              <w:rPr>
                <w:rFonts w:cs="Calibri"/>
                <w:lang w:eastAsia="en-GB"/>
              </w:rPr>
            </w:pPr>
          </w:p>
        </w:tc>
      </w:tr>
      <w:tr w:rsidR="00D72B70" w:rsidRPr="00371AF2" w14:paraId="440FDAC3" w14:textId="77777777" w:rsidTr="00C27489">
        <w:tc>
          <w:tcPr>
            <w:tcW w:w="959" w:type="dxa"/>
            <w:gridSpan w:val="2"/>
          </w:tcPr>
          <w:p w14:paraId="440FDAC0" w14:textId="77777777" w:rsidR="00D72B70" w:rsidRDefault="00D72B70" w:rsidP="00C27489">
            <w:pPr>
              <w:spacing w:after="0" w:line="240" w:lineRule="auto"/>
              <w:rPr>
                <w:rFonts w:cs="Calibri"/>
                <w:lang w:eastAsia="en-GB"/>
              </w:rPr>
            </w:pPr>
            <w:r>
              <w:rPr>
                <w:rFonts w:cs="Calibri"/>
                <w:lang w:eastAsia="en-GB"/>
              </w:rPr>
              <w:t>3.5</w:t>
            </w:r>
          </w:p>
        </w:tc>
        <w:tc>
          <w:tcPr>
            <w:tcW w:w="7654" w:type="dxa"/>
          </w:tcPr>
          <w:p w14:paraId="440FDAC1" w14:textId="77777777" w:rsidR="00D72B70" w:rsidRPr="00360D99" w:rsidRDefault="00D72B70" w:rsidP="00C27489">
            <w:pPr>
              <w:pStyle w:val="ListParagraph"/>
              <w:spacing w:after="0" w:line="240" w:lineRule="auto"/>
              <w:ind w:left="-108"/>
              <w:rPr>
                <w:rFonts w:cs="Arial"/>
                <w:b/>
                <w:lang w:eastAsia="en-GB"/>
              </w:rPr>
            </w:pPr>
            <w:r w:rsidRPr="00360D99">
              <w:rPr>
                <w:rFonts w:cs="Arial"/>
                <w:b/>
                <w:lang w:eastAsia="en-GB"/>
              </w:rPr>
              <w:t>Changes to Breast Surgery training</w:t>
            </w:r>
          </w:p>
        </w:tc>
        <w:tc>
          <w:tcPr>
            <w:tcW w:w="993" w:type="dxa"/>
          </w:tcPr>
          <w:p w14:paraId="440FDAC2" w14:textId="77777777" w:rsidR="00D72B70" w:rsidRPr="00371AF2" w:rsidRDefault="00D72B70" w:rsidP="00C27489">
            <w:pPr>
              <w:spacing w:after="0" w:line="240" w:lineRule="auto"/>
              <w:rPr>
                <w:rFonts w:cs="Calibri"/>
                <w:lang w:eastAsia="en-GB"/>
              </w:rPr>
            </w:pPr>
          </w:p>
        </w:tc>
      </w:tr>
      <w:tr w:rsidR="00D72B70" w:rsidRPr="00371AF2" w14:paraId="440FDAD3" w14:textId="77777777" w:rsidTr="00C27489">
        <w:tc>
          <w:tcPr>
            <w:tcW w:w="959" w:type="dxa"/>
            <w:gridSpan w:val="2"/>
          </w:tcPr>
          <w:p w14:paraId="440FDAC4" w14:textId="77777777" w:rsidR="00D72B70" w:rsidRDefault="00D72B70" w:rsidP="00C27489">
            <w:pPr>
              <w:spacing w:after="0" w:line="240" w:lineRule="auto"/>
              <w:rPr>
                <w:rFonts w:cs="Calibri"/>
                <w:lang w:eastAsia="en-GB"/>
              </w:rPr>
            </w:pPr>
          </w:p>
        </w:tc>
        <w:tc>
          <w:tcPr>
            <w:tcW w:w="7654" w:type="dxa"/>
          </w:tcPr>
          <w:p w14:paraId="440FDAC5" w14:textId="77777777" w:rsidR="00D72B70" w:rsidRDefault="00D72B70" w:rsidP="00C27489">
            <w:pPr>
              <w:pStyle w:val="ListParagraph"/>
              <w:spacing w:after="0" w:line="240" w:lineRule="auto"/>
              <w:ind w:left="-108"/>
              <w:rPr>
                <w:rFonts w:cs="Arial"/>
                <w:lang w:eastAsia="en-GB"/>
              </w:rPr>
            </w:pPr>
            <w:r>
              <w:rPr>
                <w:rFonts w:cs="Arial"/>
                <w:lang w:eastAsia="en-GB"/>
              </w:rPr>
              <w:t>JA reported on a proposal to modify the structure of the training programme for General Surgery trainees wishing to become Breast Surgeons.  A significant number of Breast Surgery Consultant posts do not include Emergency Surgical receiving and the proposal would entail removing that component from the final years of training and allowing trainees to spend time in an area such as Oncoplastic Reconstructive Surgery instead as it is part of the programme.  This would have a knock on effect.  CoPSS has discussed this and JA will report on the feedback from this later in the month.  He confirmed there was no appetite to create a new specialty and that Breast Surgery would remain within General Surgery.  AG considered that the service would welcome discussion on moving Breast Surgery away from General Surgery.</w:t>
            </w:r>
          </w:p>
          <w:p w14:paraId="440FDAC6" w14:textId="77777777" w:rsidR="00FE422A" w:rsidRDefault="00FE422A" w:rsidP="00C27489">
            <w:pPr>
              <w:pStyle w:val="ListParagraph"/>
              <w:spacing w:after="0" w:line="240" w:lineRule="auto"/>
              <w:ind w:left="-108"/>
              <w:rPr>
                <w:rFonts w:cs="Arial"/>
                <w:lang w:eastAsia="en-GB"/>
              </w:rPr>
            </w:pPr>
          </w:p>
          <w:p w14:paraId="440FDAC7" w14:textId="2AA34573" w:rsidR="00D72B70" w:rsidRDefault="00D72B70" w:rsidP="00C27489">
            <w:pPr>
              <w:pStyle w:val="ListParagraph"/>
              <w:spacing w:after="0" w:line="240" w:lineRule="auto"/>
              <w:ind w:left="-108"/>
              <w:rPr>
                <w:rFonts w:cs="Arial"/>
                <w:lang w:eastAsia="en-GB"/>
              </w:rPr>
            </w:pPr>
            <w:r>
              <w:rPr>
                <w:rFonts w:cs="Arial"/>
                <w:lang w:eastAsia="en-GB"/>
              </w:rPr>
              <w:t>JA noted that discussions focussing on the impact of Shape of Training on General Surgery were progressing and that a paper on how this might lead to remodelling of the specialty had been submitted to JCST to consider piloting in England.  Two models were proposed – (1) selection for the last 2 or last 4 years in training which would be modular, competence-based, including enhanced professional activities, and (2) proposed subspecialty training in later years according to service need.  It also included flexibility to allow the development of an interest in a specific area (e</w:t>
            </w:r>
            <w:r w:rsidR="000B1FF5">
              <w:rPr>
                <w:rFonts w:cs="Arial"/>
                <w:lang w:eastAsia="en-GB"/>
              </w:rPr>
              <w:t>.</w:t>
            </w:r>
            <w:r>
              <w:rPr>
                <w:rFonts w:cs="Arial"/>
                <w:lang w:eastAsia="en-GB"/>
              </w:rPr>
              <w:t>g</w:t>
            </w:r>
            <w:r w:rsidR="000B1FF5">
              <w:rPr>
                <w:rFonts w:cs="Arial"/>
                <w:lang w:eastAsia="en-GB"/>
              </w:rPr>
              <w:t>.</w:t>
            </w:r>
            <w:r>
              <w:rPr>
                <w:rFonts w:cs="Arial"/>
                <w:lang w:eastAsia="en-GB"/>
              </w:rPr>
              <w:t xml:space="preserve"> Transplant Surgery or Remote &amp; Rural Surgery) and for the allocation of quotas of trainees to subspecialty interest at either a regional or a local level.  ASiT has withdrawn its support for the document having initially been involved.  He acknowledged remodelling would have an impact on General Surgery rotas including trainee rotas.</w:t>
            </w:r>
          </w:p>
          <w:p w14:paraId="440FDAC8" w14:textId="77777777" w:rsidR="00D72B70" w:rsidRDefault="00D72B70" w:rsidP="00C27489">
            <w:pPr>
              <w:pStyle w:val="ListParagraph"/>
              <w:spacing w:after="0" w:line="240" w:lineRule="auto"/>
              <w:ind w:left="-108"/>
              <w:rPr>
                <w:rFonts w:cs="Arial"/>
                <w:lang w:eastAsia="en-GB"/>
              </w:rPr>
            </w:pPr>
          </w:p>
          <w:p w14:paraId="440FDAC9" w14:textId="49AA884A" w:rsidR="00D72B70" w:rsidRDefault="00D72B70" w:rsidP="00C27489">
            <w:pPr>
              <w:pStyle w:val="ListParagraph"/>
              <w:spacing w:after="0" w:line="240" w:lineRule="auto"/>
              <w:ind w:left="-108"/>
              <w:rPr>
                <w:rFonts w:cs="Arial"/>
                <w:lang w:eastAsia="en-GB"/>
              </w:rPr>
            </w:pPr>
            <w:r>
              <w:rPr>
                <w:rFonts w:cs="Arial"/>
                <w:lang w:eastAsia="en-GB"/>
              </w:rPr>
              <w:t xml:space="preserve">GG commented that the General Surgery 2013 curriculum was due for review regardless of Shape of Training.  </w:t>
            </w:r>
            <w:r w:rsidR="00FE422A">
              <w:rPr>
                <w:rFonts w:cs="Arial"/>
                <w:lang w:eastAsia="en-GB"/>
              </w:rPr>
              <w:t>However,</w:t>
            </w:r>
            <w:r>
              <w:rPr>
                <w:rFonts w:cs="Arial"/>
                <w:lang w:eastAsia="en-GB"/>
              </w:rPr>
              <w:t xml:space="preserve"> HEE had commissioned the English College to produce a report and to design a pilot project (Improving Surgical Training), focusing on intestinal general surgery in the first instance.  The pilot was about more than just curricular change and would also consider how training and service were delivered.  One premise of the report was that trainees should spend more of their time in formal training activity (e</w:t>
            </w:r>
            <w:r w:rsidR="000B1FF5">
              <w:rPr>
                <w:rFonts w:cs="Arial"/>
                <w:lang w:eastAsia="en-GB"/>
              </w:rPr>
              <w:t>.</w:t>
            </w:r>
            <w:r>
              <w:rPr>
                <w:rFonts w:cs="Arial"/>
                <w:lang w:eastAsia="en-GB"/>
              </w:rPr>
              <w:t>g</w:t>
            </w:r>
            <w:r w:rsidR="000B1FF5">
              <w:rPr>
                <w:rFonts w:cs="Arial"/>
                <w:lang w:eastAsia="en-GB"/>
              </w:rPr>
              <w:t>.</w:t>
            </w:r>
            <w:r>
              <w:rPr>
                <w:rFonts w:cs="Arial"/>
                <w:lang w:eastAsia="en-GB"/>
              </w:rPr>
              <w:t xml:space="preserve"> by reducing OOH service).  Any change to curriculum would require GMC approval.  The question was whether to combine all these aspects of the proposal into a single review.  The English College is going ahead with the pilot and has created workstreams and sub groups to take this forward – GG indicated that he is a member of the Curriculum subgroup.  He also noted that since the GMC planned to change Standards for Curricula and Assessment in 2017, the proposed curriculum may have to be submitted under those new standards.  He confirmed that professional/entrustable activities (e</w:t>
            </w:r>
            <w:r w:rsidR="000B1FF5">
              <w:rPr>
                <w:rFonts w:cs="Arial"/>
                <w:lang w:eastAsia="en-GB"/>
              </w:rPr>
              <w:t>.</w:t>
            </w:r>
            <w:r>
              <w:rPr>
                <w:rFonts w:cs="Arial"/>
                <w:lang w:eastAsia="en-GB"/>
              </w:rPr>
              <w:t>g</w:t>
            </w:r>
            <w:r w:rsidR="000B1FF5">
              <w:rPr>
                <w:rFonts w:cs="Arial"/>
                <w:lang w:eastAsia="en-GB"/>
              </w:rPr>
              <w:t>.</w:t>
            </w:r>
            <w:r>
              <w:rPr>
                <w:rFonts w:cs="Arial"/>
                <w:lang w:eastAsia="en-GB"/>
              </w:rPr>
              <w:t xml:space="preserve"> ability to run a general clinic) were under consideration for inclusion in the new curriculum and would result in a more competency-based programme.</w:t>
            </w:r>
          </w:p>
          <w:p w14:paraId="440FDACA" w14:textId="77777777" w:rsidR="00D72B70" w:rsidRDefault="00D72B70" w:rsidP="00C27489">
            <w:pPr>
              <w:pStyle w:val="ListParagraph"/>
              <w:spacing w:after="0" w:line="240" w:lineRule="auto"/>
              <w:ind w:left="-108"/>
              <w:rPr>
                <w:rFonts w:cs="Arial"/>
                <w:lang w:eastAsia="en-GB"/>
              </w:rPr>
            </w:pPr>
          </w:p>
          <w:p w14:paraId="440FDACB" w14:textId="77777777" w:rsidR="00D72B70" w:rsidRPr="002D2CC8" w:rsidRDefault="00D72B70" w:rsidP="009E66FB">
            <w:pPr>
              <w:pStyle w:val="ListParagraph"/>
              <w:spacing w:after="0" w:line="240" w:lineRule="auto"/>
              <w:ind w:left="-108"/>
              <w:rPr>
                <w:rFonts w:cs="Arial"/>
                <w:lang w:eastAsia="en-GB"/>
              </w:rPr>
            </w:pPr>
            <w:r>
              <w:rPr>
                <w:rFonts w:cs="Arial"/>
                <w:lang w:eastAsia="en-GB"/>
              </w:rPr>
              <w:t xml:space="preserve">WR reported that the Overarching Shape of Training group had met last year to </w:t>
            </w:r>
            <w:r>
              <w:rPr>
                <w:rFonts w:cs="Arial"/>
                <w:lang w:eastAsia="en-GB"/>
              </w:rPr>
              <w:lastRenderedPageBreak/>
              <w:t>consider all curricula and will meet again to discuss this further this year.  It was important to ensure that Scotland was not left behind; WR undertook to ensure that the STB was kept up-to-date with developments.</w:t>
            </w:r>
          </w:p>
        </w:tc>
        <w:tc>
          <w:tcPr>
            <w:tcW w:w="993" w:type="dxa"/>
          </w:tcPr>
          <w:p w14:paraId="440FDACC" w14:textId="77777777" w:rsidR="00D72B70" w:rsidRDefault="00D72B70" w:rsidP="00C27489">
            <w:pPr>
              <w:spacing w:after="0" w:line="240" w:lineRule="auto"/>
              <w:rPr>
                <w:rFonts w:cs="Calibri"/>
                <w:lang w:eastAsia="en-GB"/>
              </w:rPr>
            </w:pPr>
          </w:p>
          <w:p w14:paraId="440FDACD" w14:textId="77777777" w:rsidR="00D72B70" w:rsidRDefault="00D72B70" w:rsidP="00C27489">
            <w:pPr>
              <w:spacing w:after="0" w:line="240" w:lineRule="auto"/>
              <w:rPr>
                <w:rFonts w:cs="Calibri"/>
                <w:lang w:eastAsia="en-GB"/>
              </w:rPr>
            </w:pPr>
          </w:p>
          <w:p w14:paraId="440FDACE" w14:textId="77777777" w:rsidR="00D72B70" w:rsidRDefault="00D72B70" w:rsidP="00C27489">
            <w:pPr>
              <w:spacing w:after="0" w:line="240" w:lineRule="auto"/>
              <w:rPr>
                <w:rFonts w:cs="Calibri"/>
                <w:lang w:eastAsia="en-GB"/>
              </w:rPr>
            </w:pPr>
          </w:p>
          <w:p w14:paraId="440FDACF" w14:textId="77777777" w:rsidR="00D72B70" w:rsidRDefault="00D72B70" w:rsidP="00C27489">
            <w:pPr>
              <w:spacing w:after="0" w:line="240" w:lineRule="auto"/>
              <w:rPr>
                <w:rFonts w:cs="Calibri"/>
                <w:lang w:eastAsia="en-GB"/>
              </w:rPr>
            </w:pPr>
          </w:p>
          <w:p w14:paraId="440FDAD0" w14:textId="77777777" w:rsidR="00D72B70" w:rsidRDefault="00D72B70" w:rsidP="00C27489">
            <w:pPr>
              <w:spacing w:after="0" w:line="240" w:lineRule="auto"/>
              <w:rPr>
                <w:rFonts w:cs="Calibri"/>
                <w:lang w:eastAsia="en-GB"/>
              </w:rPr>
            </w:pPr>
          </w:p>
          <w:p w14:paraId="440FDAD1" w14:textId="77777777" w:rsidR="00D72B70" w:rsidRDefault="00D72B70" w:rsidP="00C27489">
            <w:pPr>
              <w:spacing w:after="0" w:line="240" w:lineRule="auto"/>
              <w:rPr>
                <w:rFonts w:cs="Calibri"/>
                <w:lang w:eastAsia="en-GB"/>
              </w:rPr>
            </w:pPr>
          </w:p>
          <w:p w14:paraId="440FDAD2" w14:textId="77777777" w:rsidR="00D72B70" w:rsidRPr="006966EE" w:rsidRDefault="00D72B70" w:rsidP="00C27489">
            <w:pPr>
              <w:spacing w:after="0" w:line="240" w:lineRule="auto"/>
              <w:rPr>
                <w:rFonts w:cs="Calibri"/>
                <w:b/>
                <w:lang w:eastAsia="en-GB"/>
              </w:rPr>
            </w:pPr>
            <w:r w:rsidRPr="006966EE">
              <w:rPr>
                <w:rFonts w:cs="Calibri"/>
                <w:b/>
                <w:lang w:eastAsia="en-GB"/>
              </w:rPr>
              <w:t>JA</w:t>
            </w:r>
          </w:p>
        </w:tc>
      </w:tr>
      <w:tr w:rsidR="00D72B70" w:rsidRPr="00371AF2" w14:paraId="440FDAD7" w14:textId="77777777" w:rsidTr="00C27489">
        <w:tc>
          <w:tcPr>
            <w:tcW w:w="959" w:type="dxa"/>
            <w:gridSpan w:val="2"/>
          </w:tcPr>
          <w:p w14:paraId="440FDAD4" w14:textId="77777777" w:rsidR="00D72B70" w:rsidRDefault="00D72B70" w:rsidP="00C27489">
            <w:pPr>
              <w:spacing w:after="0" w:line="240" w:lineRule="auto"/>
              <w:rPr>
                <w:rFonts w:cs="Calibri"/>
                <w:lang w:eastAsia="en-GB"/>
              </w:rPr>
            </w:pPr>
          </w:p>
        </w:tc>
        <w:tc>
          <w:tcPr>
            <w:tcW w:w="7654" w:type="dxa"/>
          </w:tcPr>
          <w:p w14:paraId="440FDAD5"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AD6" w14:textId="77777777" w:rsidR="00D72B70" w:rsidRPr="00371AF2" w:rsidRDefault="00D72B70" w:rsidP="00C27489">
            <w:pPr>
              <w:spacing w:after="0" w:line="240" w:lineRule="auto"/>
              <w:rPr>
                <w:rFonts w:cs="Calibri"/>
                <w:lang w:eastAsia="en-GB"/>
              </w:rPr>
            </w:pPr>
          </w:p>
        </w:tc>
      </w:tr>
      <w:tr w:rsidR="00D72B70" w:rsidRPr="00371AF2" w14:paraId="440FDADB" w14:textId="77777777" w:rsidTr="00C27489">
        <w:tc>
          <w:tcPr>
            <w:tcW w:w="959" w:type="dxa"/>
            <w:gridSpan w:val="2"/>
          </w:tcPr>
          <w:p w14:paraId="440FDAD8" w14:textId="77777777" w:rsidR="00D72B70" w:rsidRDefault="00D72B70" w:rsidP="00C27489">
            <w:pPr>
              <w:spacing w:after="0" w:line="240" w:lineRule="auto"/>
              <w:rPr>
                <w:rFonts w:cs="Calibri"/>
                <w:lang w:eastAsia="en-GB"/>
              </w:rPr>
            </w:pPr>
            <w:r>
              <w:rPr>
                <w:rFonts w:cs="Calibri"/>
                <w:lang w:eastAsia="en-GB"/>
              </w:rPr>
              <w:t>3.6</w:t>
            </w:r>
          </w:p>
        </w:tc>
        <w:tc>
          <w:tcPr>
            <w:tcW w:w="7654" w:type="dxa"/>
          </w:tcPr>
          <w:p w14:paraId="440FDAD9" w14:textId="77777777" w:rsidR="00D72B70" w:rsidRPr="002E2BD1" w:rsidRDefault="00D72B70" w:rsidP="00C27489">
            <w:pPr>
              <w:pStyle w:val="ListParagraph"/>
              <w:spacing w:after="0" w:line="240" w:lineRule="auto"/>
              <w:ind w:left="-108"/>
              <w:rPr>
                <w:rFonts w:cs="Arial"/>
                <w:b/>
                <w:lang w:eastAsia="en-GB"/>
              </w:rPr>
            </w:pPr>
            <w:r w:rsidRPr="002E2BD1">
              <w:rPr>
                <w:rFonts w:cs="Arial"/>
                <w:b/>
                <w:lang w:eastAsia="en-GB"/>
              </w:rPr>
              <w:t>STB Letter to Chair of SAC in Cardiothoracic Surgery</w:t>
            </w:r>
          </w:p>
        </w:tc>
        <w:tc>
          <w:tcPr>
            <w:tcW w:w="993" w:type="dxa"/>
          </w:tcPr>
          <w:p w14:paraId="440FDADA" w14:textId="77777777" w:rsidR="00D72B70" w:rsidRPr="00371AF2" w:rsidRDefault="00D72B70" w:rsidP="00C27489">
            <w:pPr>
              <w:spacing w:after="0" w:line="240" w:lineRule="auto"/>
              <w:rPr>
                <w:rFonts w:cs="Calibri"/>
                <w:lang w:eastAsia="en-GB"/>
              </w:rPr>
            </w:pPr>
          </w:p>
        </w:tc>
      </w:tr>
      <w:tr w:rsidR="00D72B70" w:rsidRPr="00371AF2" w14:paraId="440FDADF" w14:textId="77777777" w:rsidTr="00C27489">
        <w:tc>
          <w:tcPr>
            <w:tcW w:w="959" w:type="dxa"/>
            <w:gridSpan w:val="2"/>
          </w:tcPr>
          <w:p w14:paraId="440FDADC" w14:textId="77777777" w:rsidR="00D72B70" w:rsidRDefault="00D72B70" w:rsidP="00C27489">
            <w:pPr>
              <w:spacing w:after="0" w:line="240" w:lineRule="auto"/>
              <w:rPr>
                <w:rFonts w:cs="Calibri"/>
                <w:lang w:eastAsia="en-GB"/>
              </w:rPr>
            </w:pPr>
          </w:p>
        </w:tc>
        <w:tc>
          <w:tcPr>
            <w:tcW w:w="7654" w:type="dxa"/>
          </w:tcPr>
          <w:p w14:paraId="440FDADD" w14:textId="77777777" w:rsidR="00D72B70" w:rsidRPr="002D2CC8" w:rsidRDefault="00D72B70" w:rsidP="007D42E7">
            <w:pPr>
              <w:pStyle w:val="ListParagraph"/>
              <w:spacing w:after="0" w:line="240" w:lineRule="auto"/>
              <w:ind w:left="-108"/>
              <w:rPr>
                <w:rFonts w:cs="Arial"/>
                <w:lang w:eastAsia="en-GB"/>
              </w:rPr>
            </w:pPr>
            <w:r>
              <w:rPr>
                <w:rFonts w:cs="Arial"/>
                <w:lang w:eastAsia="en-GB"/>
              </w:rPr>
              <w:t>Email response from the STB circulated for information.</w:t>
            </w:r>
          </w:p>
        </w:tc>
        <w:tc>
          <w:tcPr>
            <w:tcW w:w="993" w:type="dxa"/>
          </w:tcPr>
          <w:p w14:paraId="440FDADE" w14:textId="77777777" w:rsidR="00D72B70" w:rsidRPr="00371AF2" w:rsidRDefault="00D72B70" w:rsidP="00C27489">
            <w:pPr>
              <w:spacing w:after="0" w:line="240" w:lineRule="auto"/>
              <w:rPr>
                <w:rFonts w:cs="Calibri"/>
                <w:lang w:eastAsia="en-GB"/>
              </w:rPr>
            </w:pPr>
          </w:p>
        </w:tc>
      </w:tr>
      <w:tr w:rsidR="00D72B70" w:rsidRPr="00371AF2" w14:paraId="440FDAE3" w14:textId="77777777" w:rsidTr="00C27489">
        <w:tc>
          <w:tcPr>
            <w:tcW w:w="959" w:type="dxa"/>
            <w:gridSpan w:val="2"/>
          </w:tcPr>
          <w:p w14:paraId="440FDAE0" w14:textId="77777777" w:rsidR="00D72B70" w:rsidRDefault="00D72B70" w:rsidP="00C27489">
            <w:pPr>
              <w:spacing w:after="0" w:line="240" w:lineRule="auto"/>
              <w:rPr>
                <w:rFonts w:cs="Calibri"/>
                <w:lang w:eastAsia="en-GB"/>
              </w:rPr>
            </w:pPr>
          </w:p>
        </w:tc>
        <w:tc>
          <w:tcPr>
            <w:tcW w:w="7654" w:type="dxa"/>
          </w:tcPr>
          <w:p w14:paraId="440FDAE1"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AE2" w14:textId="77777777" w:rsidR="00D72B70" w:rsidRPr="00371AF2" w:rsidRDefault="00D72B70" w:rsidP="00C27489">
            <w:pPr>
              <w:spacing w:after="0" w:line="240" w:lineRule="auto"/>
              <w:rPr>
                <w:rFonts w:cs="Calibri"/>
                <w:lang w:eastAsia="en-GB"/>
              </w:rPr>
            </w:pPr>
          </w:p>
        </w:tc>
      </w:tr>
      <w:tr w:rsidR="00D72B70" w:rsidRPr="00371AF2" w14:paraId="440FDAF0" w14:textId="77777777" w:rsidTr="00C27489">
        <w:tc>
          <w:tcPr>
            <w:tcW w:w="959" w:type="dxa"/>
            <w:gridSpan w:val="2"/>
          </w:tcPr>
          <w:p w14:paraId="440FDAE4" w14:textId="77777777" w:rsidR="00D72B70" w:rsidRDefault="00D72B70" w:rsidP="00C27489">
            <w:pPr>
              <w:spacing w:after="0" w:line="240" w:lineRule="auto"/>
              <w:rPr>
                <w:rFonts w:cs="Calibri"/>
                <w:lang w:eastAsia="en-GB"/>
              </w:rPr>
            </w:pPr>
            <w:r>
              <w:rPr>
                <w:rFonts w:cs="Calibri"/>
                <w:lang w:eastAsia="en-GB"/>
              </w:rPr>
              <w:t>4.</w:t>
            </w:r>
          </w:p>
          <w:p w14:paraId="440FDAE5" w14:textId="77777777" w:rsidR="00D72B70" w:rsidRDefault="00D72B70" w:rsidP="00C27489">
            <w:pPr>
              <w:spacing w:after="0" w:line="240" w:lineRule="auto"/>
              <w:rPr>
                <w:rFonts w:cs="Calibri"/>
                <w:lang w:eastAsia="en-GB"/>
              </w:rPr>
            </w:pPr>
            <w:r>
              <w:rPr>
                <w:rFonts w:cs="Calibri"/>
                <w:lang w:eastAsia="en-GB"/>
              </w:rPr>
              <w:t>4.1</w:t>
            </w:r>
          </w:p>
          <w:p w14:paraId="440FDAE6" w14:textId="77777777" w:rsidR="00D72B70" w:rsidRDefault="00D72B70" w:rsidP="00C27489">
            <w:pPr>
              <w:spacing w:after="0" w:line="240" w:lineRule="auto"/>
              <w:rPr>
                <w:rFonts w:cs="Calibri"/>
                <w:lang w:eastAsia="en-GB"/>
              </w:rPr>
            </w:pPr>
          </w:p>
        </w:tc>
        <w:tc>
          <w:tcPr>
            <w:tcW w:w="7654" w:type="dxa"/>
          </w:tcPr>
          <w:p w14:paraId="440FDAE7" w14:textId="77777777" w:rsidR="00D72B70" w:rsidRPr="002E2BD1" w:rsidRDefault="00D72B70" w:rsidP="002E2BD1">
            <w:pPr>
              <w:tabs>
                <w:tab w:val="left" w:pos="567"/>
                <w:tab w:val="left" w:pos="709"/>
              </w:tabs>
              <w:spacing w:after="0" w:line="240" w:lineRule="auto"/>
              <w:ind w:hanging="109"/>
              <w:rPr>
                <w:rFonts w:cs="Arial"/>
                <w:b/>
                <w:lang w:eastAsia="en-GB"/>
              </w:rPr>
            </w:pPr>
            <w:r w:rsidRPr="002E2BD1">
              <w:rPr>
                <w:rFonts w:cs="Arial"/>
                <w:b/>
                <w:lang w:eastAsia="en-GB"/>
              </w:rPr>
              <w:t>Recruitment</w:t>
            </w:r>
          </w:p>
          <w:p w14:paraId="440FDAE8" w14:textId="77777777" w:rsidR="00D72B70" w:rsidRDefault="00D72B70" w:rsidP="003E03C3">
            <w:pPr>
              <w:tabs>
                <w:tab w:val="left" w:pos="567"/>
                <w:tab w:val="left" w:pos="709"/>
                <w:tab w:val="left" w:pos="6379"/>
              </w:tabs>
              <w:spacing w:after="0" w:line="240" w:lineRule="auto"/>
              <w:ind w:hanging="109"/>
              <w:rPr>
                <w:rFonts w:cs="Arial"/>
                <w:b/>
                <w:lang w:eastAsia="en-GB"/>
              </w:rPr>
            </w:pPr>
            <w:r w:rsidRPr="002E2BD1">
              <w:rPr>
                <w:rFonts w:cs="Arial"/>
                <w:b/>
                <w:lang w:eastAsia="en-GB"/>
              </w:rPr>
              <w:t>Medical Specialty Intake Numbers 2017</w:t>
            </w:r>
          </w:p>
          <w:p w14:paraId="440FDAE9" w14:textId="77777777" w:rsidR="00D72B70" w:rsidRDefault="00D72B70" w:rsidP="003E03C3">
            <w:pPr>
              <w:tabs>
                <w:tab w:val="left" w:pos="567"/>
                <w:tab w:val="left" w:pos="709"/>
                <w:tab w:val="left" w:pos="6379"/>
              </w:tabs>
              <w:spacing w:after="0" w:line="240" w:lineRule="auto"/>
              <w:ind w:left="-109"/>
              <w:rPr>
                <w:rFonts w:cs="Arial"/>
                <w:lang w:eastAsia="en-GB"/>
              </w:rPr>
            </w:pPr>
            <w:r>
              <w:rPr>
                <w:rFonts w:cs="Arial"/>
                <w:lang w:eastAsia="en-GB"/>
              </w:rPr>
              <w:t>The Scottish Government letter indicating that no increases in trainee establishment were anticipated for 2017 had been sent to all Surgical specialty representatives; several responses had been received, all of which confirmed this understanding.  DB will send this information to RP for Monday’s MDET meeting.</w:t>
            </w:r>
          </w:p>
          <w:p w14:paraId="440FDAEA" w14:textId="77777777" w:rsidR="00D72B70" w:rsidRPr="003E03C3" w:rsidRDefault="00D72B70" w:rsidP="003E03C3">
            <w:pPr>
              <w:tabs>
                <w:tab w:val="left" w:pos="567"/>
                <w:tab w:val="left" w:pos="709"/>
                <w:tab w:val="left" w:pos="6379"/>
              </w:tabs>
              <w:spacing w:after="0" w:line="240" w:lineRule="auto"/>
              <w:ind w:left="-109"/>
              <w:rPr>
                <w:rFonts w:cs="Arial"/>
                <w:lang w:eastAsia="en-GB"/>
              </w:rPr>
            </w:pPr>
          </w:p>
        </w:tc>
        <w:tc>
          <w:tcPr>
            <w:tcW w:w="993" w:type="dxa"/>
          </w:tcPr>
          <w:p w14:paraId="440FDAEB" w14:textId="77777777" w:rsidR="00D72B70" w:rsidRDefault="00D72B70" w:rsidP="00C27489">
            <w:pPr>
              <w:spacing w:after="0" w:line="240" w:lineRule="auto"/>
              <w:rPr>
                <w:rFonts w:cs="Calibri"/>
                <w:lang w:eastAsia="en-GB"/>
              </w:rPr>
            </w:pPr>
          </w:p>
          <w:p w14:paraId="440FDAEC" w14:textId="77777777" w:rsidR="00D72B70" w:rsidRDefault="00D72B70" w:rsidP="00C27489">
            <w:pPr>
              <w:spacing w:after="0" w:line="240" w:lineRule="auto"/>
              <w:rPr>
                <w:rFonts w:cs="Calibri"/>
                <w:lang w:eastAsia="en-GB"/>
              </w:rPr>
            </w:pPr>
          </w:p>
          <w:p w14:paraId="440FDAED" w14:textId="77777777" w:rsidR="00D72B70" w:rsidRDefault="00D72B70" w:rsidP="00C27489">
            <w:pPr>
              <w:spacing w:after="0" w:line="240" w:lineRule="auto"/>
              <w:rPr>
                <w:rFonts w:cs="Calibri"/>
                <w:lang w:eastAsia="en-GB"/>
              </w:rPr>
            </w:pPr>
          </w:p>
          <w:p w14:paraId="440FDAEE" w14:textId="77777777" w:rsidR="00D72B70" w:rsidRDefault="00D72B70" w:rsidP="00C27489">
            <w:pPr>
              <w:spacing w:after="0" w:line="240" w:lineRule="auto"/>
              <w:rPr>
                <w:rFonts w:cs="Calibri"/>
                <w:lang w:eastAsia="en-GB"/>
              </w:rPr>
            </w:pPr>
          </w:p>
          <w:p w14:paraId="440FDAEF" w14:textId="77777777" w:rsidR="00D72B70" w:rsidRPr="003E03C3" w:rsidRDefault="00D72B70" w:rsidP="00C27489">
            <w:pPr>
              <w:spacing w:after="0" w:line="240" w:lineRule="auto"/>
              <w:rPr>
                <w:rFonts w:cs="Calibri"/>
                <w:b/>
                <w:lang w:eastAsia="en-GB"/>
              </w:rPr>
            </w:pPr>
            <w:r w:rsidRPr="003E03C3">
              <w:rPr>
                <w:rFonts w:cs="Calibri"/>
                <w:b/>
                <w:lang w:eastAsia="en-GB"/>
              </w:rPr>
              <w:t>DB</w:t>
            </w:r>
          </w:p>
        </w:tc>
      </w:tr>
      <w:tr w:rsidR="00D72B70" w:rsidRPr="00371AF2" w14:paraId="440FDB11" w14:textId="77777777" w:rsidTr="00C27489">
        <w:tc>
          <w:tcPr>
            <w:tcW w:w="959" w:type="dxa"/>
            <w:gridSpan w:val="2"/>
          </w:tcPr>
          <w:p w14:paraId="440FDAF1" w14:textId="77777777" w:rsidR="00D72B70" w:rsidRDefault="00D72B70" w:rsidP="00C27489">
            <w:pPr>
              <w:spacing w:after="0" w:line="240" w:lineRule="auto"/>
              <w:rPr>
                <w:rFonts w:cs="Calibri"/>
                <w:lang w:eastAsia="en-GB"/>
              </w:rPr>
            </w:pPr>
            <w:r>
              <w:rPr>
                <w:rFonts w:cs="Calibri"/>
                <w:lang w:eastAsia="en-GB"/>
              </w:rPr>
              <w:t>4.2</w:t>
            </w:r>
          </w:p>
        </w:tc>
        <w:tc>
          <w:tcPr>
            <w:tcW w:w="7654" w:type="dxa"/>
          </w:tcPr>
          <w:p w14:paraId="440FDAF2" w14:textId="77777777" w:rsidR="00D72B70" w:rsidRPr="002E2BD1" w:rsidRDefault="00D72B70" w:rsidP="003E03C3">
            <w:pPr>
              <w:tabs>
                <w:tab w:val="left" w:pos="567"/>
                <w:tab w:val="left" w:pos="709"/>
              </w:tabs>
              <w:spacing w:after="0" w:line="240" w:lineRule="auto"/>
              <w:ind w:hanging="109"/>
              <w:rPr>
                <w:rFonts w:cs="Arial"/>
                <w:b/>
                <w:lang w:eastAsia="en-GB"/>
              </w:rPr>
            </w:pPr>
            <w:r w:rsidRPr="002E2BD1">
              <w:rPr>
                <w:rFonts w:cs="Arial"/>
                <w:b/>
                <w:lang w:eastAsia="en-GB"/>
              </w:rPr>
              <w:t>2016 updates from specialties</w:t>
            </w:r>
          </w:p>
          <w:p w14:paraId="440FDAF3" w14:textId="77777777" w:rsidR="00D72B70" w:rsidRPr="009B1DEE" w:rsidRDefault="00D72B70" w:rsidP="00C27489">
            <w:pPr>
              <w:pStyle w:val="ListParagraph"/>
              <w:spacing w:after="0" w:line="240" w:lineRule="auto"/>
              <w:ind w:left="-108"/>
              <w:rPr>
                <w:rFonts w:cs="Arial"/>
                <w:i/>
                <w:lang w:eastAsia="en-GB"/>
              </w:rPr>
            </w:pPr>
            <w:r w:rsidRPr="009B1DEE">
              <w:rPr>
                <w:rFonts w:cs="Arial"/>
                <w:i/>
                <w:lang w:eastAsia="en-GB"/>
              </w:rPr>
              <w:t>General Surgery:</w:t>
            </w:r>
          </w:p>
          <w:p w14:paraId="440FDAF4" w14:textId="77777777" w:rsidR="00D72B70" w:rsidRDefault="00D72B70" w:rsidP="00FE422A">
            <w:pPr>
              <w:pStyle w:val="ListParagraph"/>
              <w:numPr>
                <w:ilvl w:val="0"/>
                <w:numId w:val="2"/>
              </w:numPr>
              <w:spacing w:after="0" w:line="240" w:lineRule="auto"/>
              <w:ind w:left="316" w:hanging="316"/>
              <w:rPr>
                <w:rFonts w:cs="Arial"/>
                <w:lang w:eastAsia="en-GB"/>
              </w:rPr>
            </w:pPr>
            <w:r>
              <w:rPr>
                <w:rFonts w:cs="Arial"/>
                <w:lang w:eastAsia="en-GB"/>
              </w:rPr>
              <w:t>JA reported there were fewer applicants in UK than in previous years and an insufficient number of appointable candidates to match the number of vacancies this year resulting in unfilled posts in East and West.  This was known before the end of May and so they had been able to fill most of the remaining posts within Scotland following discussion with DB and Aileen McKinley; it had been agreed to hold a recruitment drive in the West to appoint LASs and only to appoint LATs if candidates met the appointability standards for training.  Five gaps still remain (at the date of this STB meeting) with one month left to fill them so while there have been significant problems with this year’s recruitment, the problem seems to have been largely overcome.    In the longer term, however, there would be a need to consider why trainees were not applying for or accepting posts in Scotland.  There has been a drop in the competition ratio over the last few years but this year has been a particular problem – approximately 30 UK posts did not fill, 13 of them in Scotland.  GG noted the competition ratio has fallen ever since the introduction of national selection but that although application numbers had remained stable until 2014, they have since fallen.</w:t>
            </w:r>
          </w:p>
          <w:p w14:paraId="440FDAF5" w14:textId="77777777" w:rsidR="00D72B70" w:rsidRDefault="00D72B70" w:rsidP="00DC7711">
            <w:pPr>
              <w:spacing w:after="0" w:line="240" w:lineRule="auto"/>
              <w:ind w:left="360"/>
              <w:rPr>
                <w:rFonts w:cs="Arial"/>
                <w:lang w:eastAsia="en-GB"/>
              </w:rPr>
            </w:pPr>
          </w:p>
          <w:p w14:paraId="440FDAF6" w14:textId="77777777" w:rsidR="00D72B70" w:rsidRDefault="00D72B70" w:rsidP="00E52F41">
            <w:pPr>
              <w:spacing w:after="0" w:line="240" w:lineRule="auto"/>
              <w:ind w:left="360"/>
              <w:rPr>
                <w:rFonts w:cs="Arial"/>
                <w:lang w:eastAsia="en-GB"/>
              </w:rPr>
            </w:pPr>
            <w:r>
              <w:rPr>
                <w:rFonts w:cs="Arial"/>
                <w:lang w:eastAsia="en-GB"/>
              </w:rPr>
              <w:t>RT felt that the presence of vacancies in training posts resulted in trainees (usually more junior) being taken out of training to backfill the service.  Consequently, Core trainees could then see HST as unattractive.  It was agreed Core training was an issue in the UK.  JA will seek information on the success rate of Scottish Core candidates to ST3.</w:t>
            </w:r>
          </w:p>
          <w:p w14:paraId="440FDAF7" w14:textId="77777777" w:rsidR="00D72B70" w:rsidRDefault="00D72B70" w:rsidP="00E41B27">
            <w:pPr>
              <w:spacing w:after="0" w:line="240" w:lineRule="auto"/>
              <w:rPr>
                <w:rFonts w:cs="Arial"/>
                <w:lang w:eastAsia="en-GB"/>
              </w:rPr>
            </w:pPr>
          </w:p>
          <w:p w14:paraId="440FDAF8" w14:textId="77777777" w:rsidR="00D72B70" w:rsidRPr="00E41B27" w:rsidRDefault="00D72B70" w:rsidP="007C5FF2">
            <w:pPr>
              <w:spacing w:after="0" w:line="240" w:lineRule="auto"/>
              <w:ind w:left="-109"/>
              <w:rPr>
                <w:rFonts w:cs="Arial"/>
                <w:i/>
                <w:lang w:eastAsia="en-GB"/>
              </w:rPr>
            </w:pPr>
            <w:r w:rsidRPr="00E41B27">
              <w:rPr>
                <w:rFonts w:cs="Arial"/>
                <w:i/>
                <w:lang w:eastAsia="en-GB"/>
              </w:rPr>
              <w:t>Core Surgery:</w:t>
            </w:r>
          </w:p>
        </w:tc>
        <w:tc>
          <w:tcPr>
            <w:tcW w:w="993" w:type="dxa"/>
          </w:tcPr>
          <w:p w14:paraId="440FDAF9" w14:textId="77777777" w:rsidR="00D72B70" w:rsidRDefault="00D72B70" w:rsidP="00C27489">
            <w:pPr>
              <w:spacing w:after="0" w:line="240" w:lineRule="auto"/>
              <w:rPr>
                <w:rFonts w:cs="Calibri"/>
                <w:lang w:eastAsia="en-GB"/>
              </w:rPr>
            </w:pPr>
          </w:p>
          <w:p w14:paraId="440FDAFA" w14:textId="77777777" w:rsidR="00D72B70" w:rsidRDefault="00D72B70" w:rsidP="00C27489">
            <w:pPr>
              <w:spacing w:after="0" w:line="240" w:lineRule="auto"/>
              <w:rPr>
                <w:rFonts w:cs="Calibri"/>
                <w:lang w:eastAsia="en-GB"/>
              </w:rPr>
            </w:pPr>
          </w:p>
          <w:p w14:paraId="440FDAFB" w14:textId="77777777" w:rsidR="00D72B70" w:rsidRDefault="00D72B70" w:rsidP="00C27489">
            <w:pPr>
              <w:spacing w:after="0" w:line="240" w:lineRule="auto"/>
              <w:rPr>
                <w:rFonts w:cs="Calibri"/>
                <w:lang w:eastAsia="en-GB"/>
              </w:rPr>
            </w:pPr>
          </w:p>
          <w:p w14:paraId="440FDAFC" w14:textId="77777777" w:rsidR="00D72B70" w:rsidRDefault="00D72B70" w:rsidP="00C27489">
            <w:pPr>
              <w:spacing w:after="0" w:line="240" w:lineRule="auto"/>
              <w:rPr>
                <w:rFonts w:cs="Calibri"/>
                <w:lang w:eastAsia="en-GB"/>
              </w:rPr>
            </w:pPr>
          </w:p>
          <w:p w14:paraId="440FDAFD" w14:textId="77777777" w:rsidR="00D72B70" w:rsidRDefault="00D72B70" w:rsidP="00C27489">
            <w:pPr>
              <w:spacing w:after="0" w:line="240" w:lineRule="auto"/>
              <w:rPr>
                <w:rFonts w:cs="Calibri"/>
                <w:lang w:eastAsia="en-GB"/>
              </w:rPr>
            </w:pPr>
          </w:p>
          <w:p w14:paraId="440FDAFE" w14:textId="77777777" w:rsidR="00D72B70" w:rsidRDefault="00D72B70" w:rsidP="00C27489">
            <w:pPr>
              <w:spacing w:after="0" w:line="240" w:lineRule="auto"/>
              <w:rPr>
                <w:rFonts w:cs="Calibri"/>
                <w:lang w:eastAsia="en-GB"/>
              </w:rPr>
            </w:pPr>
          </w:p>
          <w:p w14:paraId="440FDAFF" w14:textId="77777777" w:rsidR="00D72B70" w:rsidRDefault="00D72B70" w:rsidP="00C27489">
            <w:pPr>
              <w:spacing w:after="0" w:line="240" w:lineRule="auto"/>
              <w:rPr>
                <w:rFonts w:cs="Calibri"/>
                <w:lang w:eastAsia="en-GB"/>
              </w:rPr>
            </w:pPr>
          </w:p>
          <w:p w14:paraId="440FDB00" w14:textId="77777777" w:rsidR="00D72B70" w:rsidRDefault="00D72B70" w:rsidP="00C27489">
            <w:pPr>
              <w:spacing w:after="0" w:line="240" w:lineRule="auto"/>
              <w:rPr>
                <w:rFonts w:cs="Calibri"/>
                <w:lang w:eastAsia="en-GB"/>
              </w:rPr>
            </w:pPr>
          </w:p>
          <w:p w14:paraId="440FDB01" w14:textId="77777777" w:rsidR="00D72B70" w:rsidRDefault="00D72B70" w:rsidP="00C27489">
            <w:pPr>
              <w:spacing w:after="0" w:line="240" w:lineRule="auto"/>
              <w:rPr>
                <w:rFonts w:cs="Calibri"/>
                <w:lang w:eastAsia="en-GB"/>
              </w:rPr>
            </w:pPr>
          </w:p>
          <w:p w14:paraId="440FDB02" w14:textId="77777777" w:rsidR="00D72B70" w:rsidRDefault="00D72B70" w:rsidP="00C27489">
            <w:pPr>
              <w:spacing w:after="0" w:line="240" w:lineRule="auto"/>
              <w:rPr>
                <w:rFonts w:cs="Calibri"/>
                <w:lang w:eastAsia="en-GB"/>
              </w:rPr>
            </w:pPr>
          </w:p>
          <w:p w14:paraId="440FDB03" w14:textId="77777777" w:rsidR="00D72B70" w:rsidRDefault="00D72B70" w:rsidP="00C27489">
            <w:pPr>
              <w:spacing w:after="0" w:line="240" w:lineRule="auto"/>
              <w:rPr>
                <w:rFonts w:cs="Calibri"/>
                <w:lang w:eastAsia="en-GB"/>
              </w:rPr>
            </w:pPr>
          </w:p>
          <w:p w14:paraId="440FDB04" w14:textId="77777777" w:rsidR="00D72B70" w:rsidRDefault="00D72B70" w:rsidP="00C27489">
            <w:pPr>
              <w:spacing w:after="0" w:line="240" w:lineRule="auto"/>
              <w:rPr>
                <w:rFonts w:cs="Calibri"/>
                <w:lang w:eastAsia="en-GB"/>
              </w:rPr>
            </w:pPr>
          </w:p>
          <w:p w14:paraId="440FDB05" w14:textId="77777777" w:rsidR="00D72B70" w:rsidRDefault="00D72B70" w:rsidP="00C27489">
            <w:pPr>
              <w:spacing w:after="0" w:line="240" w:lineRule="auto"/>
              <w:rPr>
                <w:rFonts w:cs="Calibri"/>
                <w:lang w:eastAsia="en-GB"/>
              </w:rPr>
            </w:pPr>
          </w:p>
          <w:p w14:paraId="440FDB06" w14:textId="77777777" w:rsidR="00D72B70" w:rsidRDefault="00D72B70" w:rsidP="00C27489">
            <w:pPr>
              <w:spacing w:after="0" w:line="240" w:lineRule="auto"/>
              <w:rPr>
                <w:rFonts w:cs="Calibri"/>
                <w:lang w:eastAsia="en-GB"/>
              </w:rPr>
            </w:pPr>
          </w:p>
          <w:p w14:paraId="440FDB07" w14:textId="77777777" w:rsidR="00D72B70" w:rsidRDefault="00D72B70" w:rsidP="00C27489">
            <w:pPr>
              <w:spacing w:after="0" w:line="240" w:lineRule="auto"/>
              <w:rPr>
                <w:rFonts w:cs="Calibri"/>
                <w:lang w:eastAsia="en-GB"/>
              </w:rPr>
            </w:pPr>
          </w:p>
          <w:p w14:paraId="440FDB08" w14:textId="77777777" w:rsidR="00D72B70" w:rsidRDefault="00D72B70" w:rsidP="00C27489">
            <w:pPr>
              <w:spacing w:after="0" w:line="240" w:lineRule="auto"/>
              <w:rPr>
                <w:rFonts w:cs="Calibri"/>
                <w:lang w:eastAsia="en-GB"/>
              </w:rPr>
            </w:pPr>
          </w:p>
          <w:p w14:paraId="440FDB09" w14:textId="77777777" w:rsidR="00D72B70" w:rsidRDefault="00D72B70" w:rsidP="00C27489">
            <w:pPr>
              <w:spacing w:after="0" w:line="240" w:lineRule="auto"/>
              <w:rPr>
                <w:rFonts w:cs="Calibri"/>
                <w:lang w:eastAsia="en-GB"/>
              </w:rPr>
            </w:pPr>
          </w:p>
          <w:p w14:paraId="440FDB0A" w14:textId="77777777" w:rsidR="00D72B70" w:rsidRDefault="00D72B70" w:rsidP="00C27489">
            <w:pPr>
              <w:spacing w:after="0" w:line="240" w:lineRule="auto"/>
              <w:rPr>
                <w:rFonts w:cs="Calibri"/>
                <w:lang w:eastAsia="en-GB"/>
              </w:rPr>
            </w:pPr>
          </w:p>
          <w:p w14:paraId="440FDB0B" w14:textId="77777777" w:rsidR="00D72B70" w:rsidRDefault="00D72B70" w:rsidP="00C27489">
            <w:pPr>
              <w:spacing w:after="0" w:line="240" w:lineRule="auto"/>
              <w:rPr>
                <w:rFonts w:cs="Calibri"/>
                <w:lang w:eastAsia="en-GB"/>
              </w:rPr>
            </w:pPr>
          </w:p>
          <w:p w14:paraId="440FDB0C" w14:textId="77777777" w:rsidR="00D72B70" w:rsidRDefault="00D72B70" w:rsidP="00C27489">
            <w:pPr>
              <w:spacing w:after="0" w:line="240" w:lineRule="auto"/>
              <w:rPr>
                <w:rFonts w:cs="Calibri"/>
                <w:lang w:eastAsia="en-GB"/>
              </w:rPr>
            </w:pPr>
          </w:p>
          <w:p w14:paraId="440FDB0D" w14:textId="77777777" w:rsidR="00D72B70" w:rsidRDefault="00D72B70" w:rsidP="00C27489">
            <w:pPr>
              <w:spacing w:after="0" w:line="240" w:lineRule="auto"/>
              <w:rPr>
                <w:rFonts w:cs="Calibri"/>
                <w:lang w:eastAsia="en-GB"/>
              </w:rPr>
            </w:pPr>
          </w:p>
          <w:p w14:paraId="440FDB0E" w14:textId="77777777" w:rsidR="00D72B70" w:rsidRDefault="00D72B70" w:rsidP="00C27489">
            <w:pPr>
              <w:spacing w:after="0" w:line="240" w:lineRule="auto"/>
              <w:rPr>
                <w:rFonts w:cs="Calibri"/>
                <w:lang w:eastAsia="en-GB"/>
              </w:rPr>
            </w:pPr>
          </w:p>
          <w:p w14:paraId="440FDB0F" w14:textId="77777777" w:rsidR="00D72B70" w:rsidRDefault="00D72B70" w:rsidP="00C27489">
            <w:pPr>
              <w:spacing w:after="0" w:line="240" w:lineRule="auto"/>
              <w:rPr>
                <w:rFonts w:cs="Calibri"/>
                <w:lang w:eastAsia="en-GB"/>
              </w:rPr>
            </w:pPr>
          </w:p>
          <w:p w14:paraId="440FDB10" w14:textId="77777777" w:rsidR="00D72B70" w:rsidRPr="000336A8" w:rsidRDefault="00D72B70" w:rsidP="00C27489">
            <w:pPr>
              <w:spacing w:after="0" w:line="240" w:lineRule="auto"/>
              <w:rPr>
                <w:rFonts w:cs="Calibri"/>
                <w:b/>
                <w:lang w:eastAsia="en-GB"/>
              </w:rPr>
            </w:pPr>
            <w:r w:rsidRPr="000336A8">
              <w:rPr>
                <w:rFonts w:cs="Calibri"/>
                <w:b/>
                <w:lang w:eastAsia="en-GB"/>
              </w:rPr>
              <w:t>JA</w:t>
            </w:r>
          </w:p>
        </w:tc>
      </w:tr>
      <w:tr w:rsidR="00D72B70" w:rsidRPr="00371AF2" w14:paraId="440FDB17" w14:textId="77777777" w:rsidTr="00C27489">
        <w:tc>
          <w:tcPr>
            <w:tcW w:w="959" w:type="dxa"/>
            <w:gridSpan w:val="2"/>
          </w:tcPr>
          <w:p w14:paraId="440FDB12" w14:textId="77777777" w:rsidR="00D72B70" w:rsidRDefault="00D72B70" w:rsidP="00C27489">
            <w:pPr>
              <w:spacing w:after="0" w:line="240" w:lineRule="auto"/>
              <w:rPr>
                <w:rFonts w:cs="Calibri"/>
                <w:lang w:eastAsia="en-GB"/>
              </w:rPr>
            </w:pPr>
          </w:p>
        </w:tc>
        <w:tc>
          <w:tcPr>
            <w:tcW w:w="7654" w:type="dxa"/>
          </w:tcPr>
          <w:p w14:paraId="440FDB13" w14:textId="77777777" w:rsidR="00D72B70" w:rsidRDefault="00D72B70" w:rsidP="00FE422A">
            <w:pPr>
              <w:pStyle w:val="ListParagraph"/>
              <w:numPr>
                <w:ilvl w:val="0"/>
                <w:numId w:val="2"/>
              </w:numPr>
              <w:spacing w:after="0" w:line="240" w:lineRule="auto"/>
              <w:ind w:left="316" w:hanging="316"/>
              <w:rPr>
                <w:rFonts w:cs="Arial"/>
                <w:lang w:eastAsia="en-GB"/>
              </w:rPr>
            </w:pPr>
            <w:r>
              <w:rPr>
                <w:rFonts w:cs="Arial"/>
                <w:lang w:eastAsia="en-GB"/>
              </w:rPr>
              <w:t>SY reported 100% fill from National Recruitment although one successful candidate had since dropped out.  In the East 3 CT1s were successful in gaining ST3 appointments and the resulting CT</w:t>
            </w:r>
            <w:r w:rsidR="00FE422A">
              <w:rPr>
                <w:rFonts w:cs="Arial"/>
                <w:lang w:eastAsia="en-GB"/>
              </w:rPr>
              <w:t>2 vacancies</w:t>
            </w:r>
            <w:r>
              <w:rPr>
                <w:rFonts w:cs="Arial"/>
                <w:lang w:eastAsia="en-GB"/>
              </w:rPr>
              <w:t xml:space="preserve"> had been filled with LAS posts.  He confirmed that a sufficient number of slots was available for trainees requiring extension to training time.  JA noted that some trainees in the West who required extensions in General Surgery had been placed in vacant slots normally occupied by GP trainees. </w:t>
            </w:r>
          </w:p>
          <w:p w14:paraId="440FDB14" w14:textId="77777777" w:rsidR="00D72B70" w:rsidRDefault="00D72B70" w:rsidP="007C5FF2">
            <w:pPr>
              <w:pStyle w:val="ListParagraph"/>
              <w:spacing w:after="0" w:line="240" w:lineRule="auto"/>
              <w:ind w:left="0" w:hanging="109"/>
              <w:rPr>
                <w:rFonts w:cs="Arial"/>
                <w:lang w:eastAsia="en-GB"/>
              </w:rPr>
            </w:pPr>
          </w:p>
          <w:p w14:paraId="440FDB15" w14:textId="77777777" w:rsidR="00D72B70" w:rsidRPr="007C5FF2" w:rsidRDefault="00D72B70" w:rsidP="007C5FF2">
            <w:pPr>
              <w:spacing w:after="0" w:line="240" w:lineRule="auto"/>
              <w:ind w:left="-109"/>
              <w:rPr>
                <w:rFonts w:cs="Arial"/>
                <w:i/>
                <w:lang w:eastAsia="en-GB"/>
              </w:rPr>
            </w:pPr>
            <w:r w:rsidRPr="007C5FF2">
              <w:rPr>
                <w:rFonts w:cs="Arial"/>
                <w:i/>
                <w:lang w:eastAsia="en-GB"/>
              </w:rPr>
              <w:t>Plastic Surgery:</w:t>
            </w:r>
          </w:p>
        </w:tc>
        <w:tc>
          <w:tcPr>
            <w:tcW w:w="993" w:type="dxa"/>
          </w:tcPr>
          <w:p w14:paraId="440FDB16" w14:textId="77777777" w:rsidR="00D72B70" w:rsidRPr="00371AF2" w:rsidRDefault="00D72B70" w:rsidP="00C27489">
            <w:pPr>
              <w:spacing w:after="0" w:line="240" w:lineRule="auto"/>
              <w:rPr>
                <w:rFonts w:cs="Calibri"/>
                <w:lang w:eastAsia="en-GB"/>
              </w:rPr>
            </w:pPr>
          </w:p>
        </w:tc>
      </w:tr>
      <w:tr w:rsidR="00D72B70" w:rsidRPr="00371AF2" w14:paraId="440FDB24" w14:textId="77777777" w:rsidTr="00C27489">
        <w:tc>
          <w:tcPr>
            <w:tcW w:w="959" w:type="dxa"/>
            <w:gridSpan w:val="2"/>
          </w:tcPr>
          <w:p w14:paraId="440FDB18" w14:textId="77777777" w:rsidR="00D72B70" w:rsidRDefault="00D72B70" w:rsidP="00C27489">
            <w:pPr>
              <w:spacing w:after="0" w:line="240" w:lineRule="auto"/>
              <w:rPr>
                <w:rFonts w:cs="Calibri"/>
                <w:lang w:eastAsia="en-GB"/>
              </w:rPr>
            </w:pPr>
          </w:p>
        </w:tc>
        <w:tc>
          <w:tcPr>
            <w:tcW w:w="7654" w:type="dxa"/>
          </w:tcPr>
          <w:p w14:paraId="440FDB19" w14:textId="77777777" w:rsidR="00D72B70" w:rsidRDefault="00D72B70" w:rsidP="00FE422A">
            <w:pPr>
              <w:pStyle w:val="ListParagraph"/>
              <w:numPr>
                <w:ilvl w:val="0"/>
                <w:numId w:val="2"/>
              </w:numPr>
              <w:spacing w:after="0" w:line="240" w:lineRule="auto"/>
              <w:ind w:left="316" w:hanging="316"/>
              <w:rPr>
                <w:rFonts w:cs="Arial"/>
                <w:lang w:eastAsia="en-GB"/>
              </w:rPr>
            </w:pPr>
            <w:r>
              <w:rPr>
                <w:rFonts w:cs="Arial"/>
                <w:lang w:eastAsia="en-GB"/>
              </w:rPr>
              <w:t xml:space="preserve">Recruitment was successful and all posts filled.  Three Core trainees from East </w:t>
            </w:r>
            <w:r>
              <w:rPr>
                <w:rFonts w:cs="Arial"/>
                <w:lang w:eastAsia="en-GB"/>
              </w:rPr>
              <w:lastRenderedPageBreak/>
              <w:t>had failed to get posts and they will consider coaching trainees for the selection process.</w:t>
            </w:r>
          </w:p>
          <w:p w14:paraId="440FDB1A" w14:textId="77777777" w:rsidR="00D72B70" w:rsidRDefault="00D72B70" w:rsidP="008641D3">
            <w:pPr>
              <w:pStyle w:val="ListParagraph"/>
              <w:spacing w:after="0" w:line="240" w:lineRule="auto"/>
              <w:ind w:left="-109"/>
              <w:rPr>
                <w:rFonts w:cs="Arial"/>
                <w:lang w:eastAsia="en-GB"/>
              </w:rPr>
            </w:pPr>
          </w:p>
          <w:p w14:paraId="440FDB1B" w14:textId="77777777" w:rsidR="00D72B70" w:rsidRPr="008641D3" w:rsidRDefault="00D72B70" w:rsidP="008641D3">
            <w:pPr>
              <w:pStyle w:val="ListParagraph"/>
              <w:spacing w:after="0" w:line="240" w:lineRule="auto"/>
              <w:ind w:left="-109"/>
              <w:rPr>
                <w:rFonts w:cs="Arial"/>
                <w:i/>
                <w:lang w:eastAsia="en-GB"/>
              </w:rPr>
            </w:pPr>
            <w:r w:rsidRPr="008641D3">
              <w:rPr>
                <w:rFonts w:cs="Arial"/>
                <w:i/>
                <w:lang w:eastAsia="en-GB"/>
              </w:rPr>
              <w:t>Urology:</w:t>
            </w:r>
          </w:p>
          <w:p w14:paraId="440FDB1C" w14:textId="77777777" w:rsidR="00D72B70" w:rsidRDefault="00D72B70" w:rsidP="00FE422A">
            <w:pPr>
              <w:pStyle w:val="ListParagraph"/>
              <w:numPr>
                <w:ilvl w:val="0"/>
                <w:numId w:val="2"/>
              </w:numPr>
              <w:spacing w:after="0" w:line="240" w:lineRule="auto"/>
              <w:ind w:left="316" w:hanging="316"/>
              <w:rPr>
                <w:rFonts w:cs="Arial"/>
                <w:lang w:eastAsia="en-GB"/>
              </w:rPr>
            </w:pPr>
            <w:r>
              <w:rPr>
                <w:rFonts w:cs="Arial"/>
                <w:lang w:eastAsia="en-GB"/>
              </w:rPr>
              <w:t>Recruitment went well – in UK National Recruitment, 151 applications were received and 143 candidates were invited to interview with 123 appointable.  The West achieved 100% fill.</w:t>
            </w:r>
          </w:p>
          <w:p w14:paraId="440FDB1D" w14:textId="77777777" w:rsidR="00D72B70" w:rsidRDefault="00D72B70" w:rsidP="00815AF2">
            <w:pPr>
              <w:spacing w:after="0" w:line="240" w:lineRule="auto"/>
              <w:ind w:hanging="109"/>
              <w:rPr>
                <w:rFonts w:cs="Arial"/>
                <w:lang w:eastAsia="en-GB"/>
              </w:rPr>
            </w:pPr>
          </w:p>
          <w:p w14:paraId="440FDB1E" w14:textId="77777777" w:rsidR="00D72B70" w:rsidRPr="00815AF2" w:rsidRDefault="00D72B70" w:rsidP="00815AF2">
            <w:pPr>
              <w:spacing w:after="0" w:line="240" w:lineRule="auto"/>
              <w:ind w:hanging="109"/>
              <w:rPr>
                <w:rFonts w:cs="Arial"/>
                <w:i/>
                <w:lang w:eastAsia="en-GB"/>
              </w:rPr>
            </w:pPr>
            <w:r w:rsidRPr="00815AF2">
              <w:rPr>
                <w:rFonts w:cs="Arial"/>
                <w:i/>
                <w:lang w:eastAsia="en-GB"/>
              </w:rPr>
              <w:t>Cardiothoracic</w:t>
            </w:r>
            <w:r>
              <w:rPr>
                <w:rFonts w:cs="Arial"/>
                <w:i/>
                <w:lang w:eastAsia="en-GB"/>
              </w:rPr>
              <w:t>:</w:t>
            </w:r>
          </w:p>
          <w:p w14:paraId="440FDB1F" w14:textId="77777777" w:rsidR="00D72B70" w:rsidRDefault="00D72B70" w:rsidP="00FE422A">
            <w:pPr>
              <w:pStyle w:val="ListParagraph"/>
              <w:numPr>
                <w:ilvl w:val="0"/>
                <w:numId w:val="2"/>
              </w:numPr>
              <w:spacing w:after="0" w:line="240" w:lineRule="auto"/>
              <w:ind w:left="316" w:hanging="316"/>
              <w:rPr>
                <w:rFonts w:cs="Arial"/>
                <w:lang w:eastAsia="en-GB"/>
              </w:rPr>
            </w:pPr>
            <w:r>
              <w:rPr>
                <w:rFonts w:cs="Arial"/>
                <w:lang w:eastAsia="en-GB"/>
              </w:rPr>
              <w:t xml:space="preserve">Scotland had no posts to fill this year; </w:t>
            </w:r>
            <w:r w:rsidR="00FE422A">
              <w:rPr>
                <w:rFonts w:cs="Arial"/>
                <w:lang w:eastAsia="en-GB"/>
              </w:rPr>
              <w:t>however,</w:t>
            </w:r>
            <w:r>
              <w:rPr>
                <w:rFonts w:cs="Arial"/>
                <w:lang w:eastAsia="en-GB"/>
              </w:rPr>
              <w:t xml:space="preserve"> representatives participated in UK national recruitment.</w:t>
            </w:r>
          </w:p>
          <w:p w14:paraId="440FDB20" w14:textId="77777777" w:rsidR="00D72B70" w:rsidRDefault="00D72B70" w:rsidP="00C22965">
            <w:pPr>
              <w:spacing w:after="0" w:line="240" w:lineRule="auto"/>
              <w:ind w:hanging="109"/>
              <w:rPr>
                <w:rFonts w:cs="Arial"/>
                <w:lang w:eastAsia="en-GB"/>
              </w:rPr>
            </w:pPr>
          </w:p>
          <w:p w14:paraId="440FDB21" w14:textId="77777777" w:rsidR="00D72B70" w:rsidRPr="00C22965" w:rsidRDefault="00D72B70" w:rsidP="00C22965">
            <w:pPr>
              <w:spacing w:after="0" w:line="240" w:lineRule="auto"/>
              <w:ind w:hanging="109"/>
              <w:rPr>
                <w:rFonts w:cs="Arial"/>
                <w:i/>
                <w:lang w:eastAsia="en-GB"/>
              </w:rPr>
            </w:pPr>
            <w:r w:rsidRPr="00C22965">
              <w:rPr>
                <w:rFonts w:cs="Arial"/>
                <w:i/>
                <w:lang w:eastAsia="en-GB"/>
              </w:rPr>
              <w:t>ENT</w:t>
            </w:r>
          </w:p>
          <w:p w14:paraId="440FDB22" w14:textId="77777777" w:rsidR="00D72B70" w:rsidRPr="00F05F29" w:rsidRDefault="00D72B70" w:rsidP="00FE422A">
            <w:pPr>
              <w:pStyle w:val="ListParagraph"/>
              <w:numPr>
                <w:ilvl w:val="0"/>
                <w:numId w:val="2"/>
              </w:numPr>
              <w:spacing w:after="0" w:line="240" w:lineRule="auto"/>
              <w:ind w:left="316"/>
              <w:rPr>
                <w:rFonts w:cs="Arial"/>
                <w:lang w:eastAsia="en-GB"/>
              </w:rPr>
            </w:pPr>
            <w:r>
              <w:rPr>
                <w:rFonts w:cs="Arial"/>
                <w:lang w:eastAsia="en-GB"/>
              </w:rPr>
              <w:t xml:space="preserve">Ninety </w:t>
            </w:r>
            <w:r w:rsidRPr="00F05F29">
              <w:rPr>
                <w:rFonts w:cs="Arial"/>
                <w:lang w:eastAsia="en-GB"/>
              </w:rPr>
              <w:t xml:space="preserve">applications for 50 posts </w:t>
            </w:r>
            <w:r>
              <w:rPr>
                <w:rFonts w:cs="Arial"/>
                <w:lang w:eastAsia="en-GB"/>
              </w:rPr>
              <w:t xml:space="preserve">were received </w:t>
            </w:r>
            <w:r w:rsidRPr="00F05F29">
              <w:rPr>
                <w:rFonts w:cs="Arial"/>
                <w:lang w:eastAsia="en-GB"/>
              </w:rPr>
              <w:t xml:space="preserve">and all filled; a </w:t>
            </w:r>
            <w:r>
              <w:rPr>
                <w:rFonts w:cs="Arial"/>
                <w:lang w:eastAsia="en-GB"/>
              </w:rPr>
              <w:t xml:space="preserve">substantial </w:t>
            </w:r>
            <w:r w:rsidRPr="00F05F29">
              <w:rPr>
                <w:rFonts w:cs="Arial"/>
                <w:lang w:eastAsia="en-GB"/>
              </w:rPr>
              <w:t>proportion of applicants were from England.</w:t>
            </w:r>
          </w:p>
        </w:tc>
        <w:tc>
          <w:tcPr>
            <w:tcW w:w="993" w:type="dxa"/>
          </w:tcPr>
          <w:p w14:paraId="440FDB23" w14:textId="77777777" w:rsidR="00D72B70" w:rsidRPr="00371AF2" w:rsidRDefault="00D72B70" w:rsidP="00C27489">
            <w:pPr>
              <w:spacing w:after="0" w:line="240" w:lineRule="auto"/>
              <w:rPr>
                <w:rFonts w:cs="Calibri"/>
                <w:lang w:eastAsia="en-GB"/>
              </w:rPr>
            </w:pPr>
          </w:p>
        </w:tc>
      </w:tr>
      <w:tr w:rsidR="00D72B70" w:rsidRPr="00371AF2" w14:paraId="440FDB28" w14:textId="77777777" w:rsidTr="00C27489">
        <w:tc>
          <w:tcPr>
            <w:tcW w:w="959" w:type="dxa"/>
            <w:gridSpan w:val="2"/>
          </w:tcPr>
          <w:p w14:paraId="440FDB25" w14:textId="77777777" w:rsidR="00D72B70" w:rsidRDefault="00D72B70" w:rsidP="00C27489">
            <w:pPr>
              <w:spacing w:after="0" w:line="240" w:lineRule="auto"/>
              <w:rPr>
                <w:rFonts w:cs="Calibri"/>
                <w:lang w:eastAsia="en-GB"/>
              </w:rPr>
            </w:pPr>
          </w:p>
        </w:tc>
        <w:tc>
          <w:tcPr>
            <w:tcW w:w="7654" w:type="dxa"/>
          </w:tcPr>
          <w:p w14:paraId="440FDB26"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B27" w14:textId="77777777" w:rsidR="00D72B70" w:rsidRPr="00371AF2" w:rsidRDefault="00D72B70" w:rsidP="00C27489">
            <w:pPr>
              <w:spacing w:after="0" w:line="240" w:lineRule="auto"/>
              <w:rPr>
                <w:rFonts w:cs="Calibri"/>
                <w:lang w:eastAsia="en-GB"/>
              </w:rPr>
            </w:pPr>
          </w:p>
        </w:tc>
      </w:tr>
      <w:tr w:rsidR="00D72B70" w:rsidRPr="00371AF2" w14:paraId="440FDB2C" w14:textId="77777777" w:rsidTr="00C27489">
        <w:tc>
          <w:tcPr>
            <w:tcW w:w="959" w:type="dxa"/>
            <w:gridSpan w:val="2"/>
          </w:tcPr>
          <w:p w14:paraId="440FDB29" w14:textId="77777777" w:rsidR="00D72B70" w:rsidRDefault="00D72B70" w:rsidP="00C27489">
            <w:pPr>
              <w:spacing w:after="0" w:line="240" w:lineRule="auto"/>
              <w:rPr>
                <w:rFonts w:cs="Calibri"/>
                <w:lang w:eastAsia="en-GB"/>
              </w:rPr>
            </w:pPr>
            <w:r>
              <w:rPr>
                <w:rFonts w:cs="Calibri"/>
                <w:lang w:eastAsia="en-GB"/>
              </w:rPr>
              <w:t>4.3</w:t>
            </w:r>
          </w:p>
        </w:tc>
        <w:tc>
          <w:tcPr>
            <w:tcW w:w="7654" w:type="dxa"/>
          </w:tcPr>
          <w:p w14:paraId="440FDB2A" w14:textId="77777777" w:rsidR="00D72B70" w:rsidRPr="002D2CC8" w:rsidRDefault="00D72B70" w:rsidP="00C27489">
            <w:pPr>
              <w:pStyle w:val="ListParagraph"/>
              <w:spacing w:after="0" w:line="240" w:lineRule="auto"/>
              <w:ind w:left="-108"/>
              <w:rPr>
                <w:rFonts w:cs="Arial"/>
                <w:lang w:eastAsia="en-GB"/>
              </w:rPr>
            </w:pPr>
            <w:r w:rsidRPr="002E2BD1">
              <w:rPr>
                <w:rFonts w:cs="Arial"/>
                <w:b/>
                <w:lang w:eastAsia="en-GB"/>
              </w:rPr>
              <w:t>LAT appointments</w:t>
            </w:r>
          </w:p>
        </w:tc>
        <w:tc>
          <w:tcPr>
            <w:tcW w:w="993" w:type="dxa"/>
          </w:tcPr>
          <w:p w14:paraId="440FDB2B" w14:textId="77777777" w:rsidR="00D72B70" w:rsidRPr="00371AF2" w:rsidRDefault="00D72B70" w:rsidP="00C27489">
            <w:pPr>
              <w:spacing w:after="0" w:line="240" w:lineRule="auto"/>
              <w:rPr>
                <w:rFonts w:cs="Calibri"/>
                <w:lang w:eastAsia="en-GB"/>
              </w:rPr>
            </w:pPr>
          </w:p>
        </w:tc>
      </w:tr>
      <w:tr w:rsidR="00D72B70" w:rsidRPr="00371AF2" w14:paraId="440FDB31" w14:textId="77777777" w:rsidTr="00C27489">
        <w:tc>
          <w:tcPr>
            <w:tcW w:w="959" w:type="dxa"/>
            <w:gridSpan w:val="2"/>
          </w:tcPr>
          <w:p w14:paraId="440FDB2D" w14:textId="77777777" w:rsidR="00D72B70" w:rsidRDefault="00D72B70" w:rsidP="00C27489">
            <w:pPr>
              <w:spacing w:after="0" w:line="240" w:lineRule="auto"/>
              <w:rPr>
                <w:rFonts w:cs="Calibri"/>
                <w:lang w:eastAsia="en-GB"/>
              </w:rPr>
            </w:pPr>
          </w:p>
        </w:tc>
        <w:tc>
          <w:tcPr>
            <w:tcW w:w="7654" w:type="dxa"/>
          </w:tcPr>
          <w:p w14:paraId="440FDB2E" w14:textId="77777777" w:rsidR="00D72B70" w:rsidRDefault="00D72B70" w:rsidP="006E0EEC">
            <w:pPr>
              <w:pStyle w:val="ListParagraph"/>
              <w:spacing w:after="0" w:line="240" w:lineRule="auto"/>
              <w:ind w:left="-108"/>
              <w:rPr>
                <w:rFonts w:cs="Arial"/>
                <w:lang w:eastAsia="en-GB"/>
              </w:rPr>
            </w:pPr>
            <w:r>
              <w:rPr>
                <w:rFonts w:cs="Arial"/>
                <w:lang w:eastAsia="en-GB"/>
              </w:rPr>
              <w:t xml:space="preserve">DB noted an issue relating to Urology recruitment this year.  Although the NES cut-off date had been set to 30 August, with NES agreement they were able, still through the National Recruitment process, to make 2 proleptic LAT appointments with a later start date for posts being vacated in September and November respectively.  This prevented the two vacancies from causing difficulty for the rest of the year.  The STB discussed whether this could be taken as precedent.  WR said the issue was one of funding.  He was content with pre-emptively filling LAT posts although there would be risks if the same approach were to be contemplated for NTNs.  </w:t>
            </w:r>
            <w:r w:rsidR="00FE422A">
              <w:rPr>
                <w:rFonts w:cs="Arial"/>
                <w:lang w:eastAsia="en-GB"/>
              </w:rPr>
              <w:t>He was</w:t>
            </w:r>
            <w:r>
              <w:rPr>
                <w:rFonts w:cs="Arial"/>
                <w:lang w:eastAsia="en-GB"/>
              </w:rPr>
              <w:t xml:space="preserve"> happy to adopt </w:t>
            </w:r>
            <w:r w:rsidR="00FE422A">
              <w:rPr>
                <w:rFonts w:cs="Arial"/>
                <w:lang w:eastAsia="en-GB"/>
              </w:rPr>
              <w:t>a pragmatic</w:t>
            </w:r>
            <w:r>
              <w:rPr>
                <w:rFonts w:cs="Arial"/>
                <w:lang w:eastAsia="en-GB"/>
              </w:rPr>
              <w:t xml:space="preserve"> approach which did not allow </w:t>
            </w:r>
            <w:r w:rsidR="00FE422A">
              <w:rPr>
                <w:rFonts w:cs="Arial"/>
                <w:lang w:eastAsia="en-GB"/>
              </w:rPr>
              <w:t>a lowering</w:t>
            </w:r>
            <w:r>
              <w:rPr>
                <w:rFonts w:cs="Arial"/>
                <w:lang w:eastAsia="en-GB"/>
              </w:rPr>
              <w:t xml:space="preserve"> </w:t>
            </w:r>
            <w:r w:rsidR="00FE422A">
              <w:rPr>
                <w:rFonts w:cs="Arial"/>
                <w:lang w:eastAsia="en-GB"/>
              </w:rPr>
              <w:t>of standards</w:t>
            </w:r>
            <w:r>
              <w:rPr>
                <w:rFonts w:cs="Arial"/>
                <w:lang w:eastAsia="en-GB"/>
              </w:rPr>
              <w:t xml:space="preserve"> or adversely affect the service.  No double-running was involved in these </w:t>
            </w:r>
            <w:r w:rsidR="00FE422A">
              <w:rPr>
                <w:rFonts w:cs="Arial"/>
                <w:lang w:eastAsia="en-GB"/>
              </w:rPr>
              <w:t>Urology posts</w:t>
            </w:r>
            <w:r>
              <w:rPr>
                <w:rFonts w:cs="Arial"/>
                <w:lang w:eastAsia="en-GB"/>
              </w:rPr>
              <w:t>.</w:t>
            </w:r>
          </w:p>
          <w:p w14:paraId="440FDB2F" w14:textId="77777777" w:rsidR="00D72B70" w:rsidRPr="002D2CC8" w:rsidRDefault="00D72B70" w:rsidP="006E0EEC">
            <w:pPr>
              <w:pStyle w:val="ListParagraph"/>
              <w:spacing w:after="0" w:line="240" w:lineRule="auto"/>
              <w:ind w:left="-108"/>
              <w:rPr>
                <w:rFonts w:cs="Arial"/>
                <w:lang w:eastAsia="en-GB"/>
              </w:rPr>
            </w:pPr>
          </w:p>
        </w:tc>
        <w:tc>
          <w:tcPr>
            <w:tcW w:w="993" w:type="dxa"/>
          </w:tcPr>
          <w:p w14:paraId="440FDB30" w14:textId="77777777" w:rsidR="00D72B70" w:rsidRPr="00371AF2" w:rsidRDefault="00D72B70" w:rsidP="00C27489">
            <w:pPr>
              <w:spacing w:after="0" w:line="240" w:lineRule="auto"/>
              <w:rPr>
                <w:rFonts w:cs="Calibri"/>
                <w:lang w:eastAsia="en-GB"/>
              </w:rPr>
            </w:pPr>
          </w:p>
        </w:tc>
      </w:tr>
      <w:tr w:rsidR="00D72B70" w:rsidRPr="00371AF2" w14:paraId="440FDB35" w14:textId="77777777" w:rsidTr="00C27489">
        <w:tc>
          <w:tcPr>
            <w:tcW w:w="959" w:type="dxa"/>
            <w:gridSpan w:val="2"/>
          </w:tcPr>
          <w:p w14:paraId="440FDB32" w14:textId="77777777" w:rsidR="00D72B70" w:rsidRDefault="00D72B70" w:rsidP="00C27489">
            <w:pPr>
              <w:spacing w:after="0" w:line="240" w:lineRule="auto"/>
              <w:rPr>
                <w:rFonts w:cs="Calibri"/>
                <w:lang w:eastAsia="en-GB"/>
              </w:rPr>
            </w:pPr>
            <w:r>
              <w:rPr>
                <w:rFonts w:cs="Calibri"/>
                <w:lang w:eastAsia="en-GB"/>
              </w:rPr>
              <w:t>5.</w:t>
            </w:r>
          </w:p>
        </w:tc>
        <w:tc>
          <w:tcPr>
            <w:tcW w:w="7654" w:type="dxa"/>
          </w:tcPr>
          <w:p w14:paraId="440FDB33" w14:textId="77777777" w:rsidR="00D72B70" w:rsidRPr="0055495E" w:rsidRDefault="00D72B70" w:rsidP="00C27489">
            <w:pPr>
              <w:pStyle w:val="ListParagraph"/>
              <w:spacing w:after="0" w:line="240" w:lineRule="auto"/>
              <w:ind w:left="-108"/>
              <w:rPr>
                <w:rFonts w:cs="Arial"/>
                <w:b/>
                <w:lang w:eastAsia="en-GB"/>
              </w:rPr>
            </w:pPr>
            <w:r w:rsidRPr="0055495E">
              <w:rPr>
                <w:rFonts w:cs="Arial"/>
                <w:b/>
                <w:lang w:eastAsia="en-GB"/>
              </w:rPr>
              <w:t>Plastic Surgery curriculum – paediatric cleft surgery</w:t>
            </w:r>
          </w:p>
        </w:tc>
        <w:tc>
          <w:tcPr>
            <w:tcW w:w="993" w:type="dxa"/>
          </w:tcPr>
          <w:p w14:paraId="440FDB34" w14:textId="77777777" w:rsidR="00D72B70" w:rsidRPr="00371AF2" w:rsidRDefault="00D72B70" w:rsidP="00C27489">
            <w:pPr>
              <w:spacing w:after="0" w:line="240" w:lineRule="auto"/>
              <w:rPr>
                <w:rFonts w:cs="Calibri"/>
                <w:lang w:eastAsia="en-GB"/>
              </w:rPr>
            </w:pPr>
          </w:p>
        </w:tc>
      </w:tr>
      <w:tr w:rsidR="00D72B70" w:rsidRPr="00371AF2" w14:paraId="440FDB40" w14:textId="77777777" w:rsidTr="00C27489">
        <w:tc>
          <w:tcPr>
            <w:tcW w:w="959" w:type="dxa"/>
            <w:gridSpan w:val="2"/>
          </w:tcPr>
          <w:p w14:paraId="440FDB36" w14:textId="77777777" w:rsidR="00D72B70" w:rsidRDefault="00D72B70" w:rsidP="00C27489">
            <w:pPr>
              <w:spacing w:after="0" w:line="240" w:lineRule="auto"/>
              <w:rPr>
                <w:rFonts w:cs="Calibri"/>
                <w:lang w:eastAsia="en-GB"/>
              </w:rPr>
            </w:pPr>
          </w:p>
        </w:tc>
        <w:tc>
          <w:tcPr>
            <w:tcW w:w="7654" w:type="dxa"/>
          </w:tcPr>
          <w:p w14:paraId="440FDB37" w14:textId="77777777" w:rsidR="00D72B70" w:rsidRPr="002D2CC8" w:rsidRDefault="00D72B70" w:rsidP="006E0EEC">
            <w:pPr>
              <w:pStyle w:val="ListParagraph"/>
              <w:spacing w:after="0" w:line="240" w:lineRule="auto"/>
              <w:ind w:left="-108"/>
              <w:rPr>
                <w:rFonts w:cs="Arial"/>
                <w:lang w:eastAsia="en-GB"/>
              </w:rPr>
            </w:pPr>
            <w:r>
              <w:rPr>
                <w:rFonts w:cs="Arial"/>
                <w:lang w:eastAsia="en-GB"/>
              </w:rPr>
              <w:t>KS reported that centralisation of this service has been approved by Chief Executives and awaits ratification from the Health Minister.  It was proposed that 22 of the 30 Plastic Surgery trainees would rotate to Glasgow.  Trainees would need 4 months in Cleft and Transcranial Facial Surgery to gain sufficient numbers of cases for logbooks; it was felt that service could accommodate these.  There would be no additional expense incurred for rotations.  This model was the preferred option and his preference would be to redistribute trainees around the country to facilitate this.  Following approval from the Health Minister a paper will be produced for the STB and if approved would then go to the Transitions Group for its consideration.</w:t>
            </w:r>
          </w:p>
        </w:tc>
        <w:tc>
          <w:tcPr>
            <w:tcW w:w="993" w:type="dxa"/>
          </w:tcPr>
          <w:p w14:paraId="440FDB38" w14:textId="77777777" w:rsidR="00D72B70" w:rsidRDefault="00D72B70" w:rsidP="00C27489">
            <w:pPr>
              <w:spacing w:after="0" w:line="240" w:lineRule="auto"/>
              <w:rPr>
                <w:rFonts w:cs="Calibri"/>
                <w:lang w:eastAsia="en-GB"/>
              </w:rPr>
            </w:pPr>
          </w:p>
          <w:p w14:paraId="440FDB39" w14:textId="77777777" w:rsidR="00D72B70" w:rsidRDefault="00D72B70" w:rsidP="00C27489">
            <w:pPr>
              <w:spacing w:after="0" w:line="240" w:lineRule="auto"/>
              <w:rPr>
                <w:rFonts w:cs="Calibri"/>
                <w:lang w:eastAsia="en-GB"/>
              </w:rPr>
            </w:pPr>
          </w:p>
          <w:p w14:paraId="440FDB3A" w14:textId="77777777" w:rsidR="00D72B70" w:rsidRDefault="00D72B70" w:rsidP="00C27489">
            <w:pPr>
              <w:spacing w:after="0" w:line="240" w:lineRule="auto"/>
              <w:rPr>
                <w:rFonts w:cs="Calibri"/>
                <w:lang w:eastAsia="en-GB"/>
              </w:rPr>
            </w:pPr>
          </w:p>
          <w:p w14:paraId="440FDB3B" w14:textId="77777777" w:rsidR="00D72B70" w:rsidRDefault="00D72B70" w:rsidP="00C27489">
            <w:pPr>
              <w:spacing w:after="0" w:line="240" w:lineRule="auto"/>
              <w:rPr>
                <w:rFonts w:cs="Calibri"/>
                <w:lang w:eastAsia="en-GB"/>
              </w:rPr>
            </w:pPr>
          </w:p>
          <w:p w14:paraId="440FDB3C" w14:textId="77777777" w:rsidR="00D72B70" w:rsidRDefault="00D72B70" w:rsidP="00C27489">
            <w:pPr>
              <w:spacing w:after="0" w:line="240" w:lineRule="auto"/>
              <w:rPr>
                <w:rFonts w:cs="Calibri"/>
                <w:lang w:eastAsia="en-GB"/>
              </w:rPr>
            </w:pPr>
          </w:p>
          <w:p w14:paraId="440FDB3D" w14:textId="77777777" w:rsidR="00D72B70" w:rsidRDefault="00D72B70" w:rsidP="00C27489">
            <w:pPr>
              <w:spacing w:after="0" w:line="240" w:lineRule="auto"/>
              <w:rPr>
                <w:rFonts w:cs="Calibri"/>
                <w:lang w:eastAsia="en-GB"/>
              </w:rPr>
            </w:pPr>
          </w:p>
          <w:p w14:paraId="440FDB3E" w14:textId="77777777" w:rsidR="00D72B70" w:rsidRDefault="00D72B70" w:rsidP="00C27489">
            <w:pPr>
              <w:spacing w:after="0" w:line="240" w:lineRule="auto"/>
              <w:rPr>
                <w:rFonts w:cs="Calibri"/>
                <w:lang w:eastAsia="en-GB"/>
              </w:rPr>
            </w:pPr>
          </w:p>
          <w:p w14:paraId="440FDB3F" w14:textId="77777777" w:rsidR="00D72B70" w:rsidRPr="00ED7DA1" w:rsidRDefault="00D72B70" w:rsidP="00C27489">
            <w:pPr>
              <w:spacing w:after="0" w:line="240" w:lineRule="auto"/>
              <w:rPr>
                <w:rFonts w:cs="Calibri"/>
                <w:b/>
                <w:lang w:eastAsia="en-GB"/>
              </w:rPr>
            </w:pPr>
            <w:r w:rsidRPr="00ED7DA1">
              <w:rPr>
                <w:rFonts w:cs="Calibri"/>
                <w:b/>
                <w:lang w:eastAsia="en-GB"/>
              </w:rPr>
              <w:t>Agenda</w:t>
            </w:r>
          </w:p>
        </w:tc>
      </w:tr>
      <w:tr w:rsidR="00D72B70" w:rsidRPr="00371AF2" w14:paraId="440FDB44" w14:textId="77777777" w:rsidTr="00C27489">
        <w:tc>
          <w:tcPr>
            <w:tcW w:w="959" w:type="dxa"/>
            <w:gridSpan w:val="2"/>
          </w:tcPr>
          <w:p w14:paraId="440FDB41" w14:textId="77777777" w:rsidR="00D72B70" w:rsidRDefault="00D72B70" w:rsidP="00C27489">
            <w:pPr>
              <w:spacing w:after="0" w:line="240" w:lineRule="auto"/>
              <w:rPr>
                <w:rFonts w:cs="Calibri"/>
                <w:lang w:eastAsia="en-GB"/>
              </w:rPr>
            </w:pPr>
          </w:p>
        </w:tc>
        <w:tc>
          <w:tcPr>
            <w:tcW w:w="7654" w:type="dxa"/>
          </w:tcPr>
          <w:p w14:paraId="440FDB42"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B43" w14:textId="77777777" w:rsidR="00D72B70" w:rsidRPr="00371AF2" w:rsidRDefault="00D72B70" w:rsidP="00C27489">
            <w:pPr>
              <w:spacing w:after="0" w:line="240" w:lineRule="auto"/>
              <w:rPr>
                <w:rFonts w:cs="Calibri"/>
                <w:lang w:eastAsia="en-GB"/>
              </w:rPr>
            </w:pPr>
          </w:p>
        </w:tc>
      </w:tr>
      <w:tr w:rsidR="00D72B70" w:rsidRPr="00371AF2" w14:paraId="440FDB48" w14:textId="77777777" w:rsidTr="00C27489">
        <w:tc>
          <w:tcPr>
            <w:tcW w:w="959" w:type="dxa"/>
            <w:gridSpan w:val="2"/>
          </w:tcPr>
          <w:p w14:paraId="440FDB45" w14:textId="77777777" w:rsidR="00D72B70" w:rsidRDefault="00D72B70" w:rsidP="00C27489">
            <w:pPr>
              <w:spacing w:after="0" w:line="240" w:lineRule="auto"/>
              <w:rPr>
                <w:rFonts w:cs="Calibri"/>
                <w:lang w:eastAsia="en-GB"/>
              </w:rPr>
            </w:pPr>
            <w:r>
              <w:rPr>
                <w:rFonts w:cs="Calibri"/>
                <w:lang w:eastAsia="en-GB"/>
              </w:rPr>
              <w:t>6.</w:t>
            </w:r>
          </w:p>
        </w:tc>
        <w:tc>
          <w:tcPr>
            <w:tcW w:w="7654" w:type="dxa"/>
          </w:tcPr>
          <w:p w14:paraId="440FDB46" w14:textId="77777777" w:rsidR="00D72B70" w:rsidRPr="00ED7DA1" w:rsidRDefault="00D72B70" w:rsidP="00C27489">
            <w:pPr>
              <w:pStyle w:val="ListParagraph"/>
              <w:spacing w:after="0" w:line="240" w:lineRule="auto"/>
              <w:ind w:left="-108"/>
              <w:rPr>
                <w:rFonts w:cs="Arial"/>
                <w:b/>
                <w:lang w:eastAsia="en-GB"/>
              </w:rPr>
            </w:pPr>
            <w:r w:rsidRPr="00ED7DA1">
              <w:rPr>
                <w:rFonts w:cs="Arial"/>
                <w:b/>
                <w:lang w:eastAsia="en-GB"/>
              </w:rPr>
              <w:t>Urology curriculum</w:t>
            </w:r>
          </w:p>
        </w:tc>
        <w:tc>
          <w:tcPr>
            <w:tcW w:w="993" w:type="dxa"/>
          </w:tcPr>
          <w:p w14:paraId="440FDB47" w14:textId="77777777" w:rsidR="00D72B70" w:rsidRPr="00371AF2" w:rsidRDefault="00D72B70" w:rsidP="00C27489">
            <w:pPr>
              <w:spacing w:after="0" w:line="240" w:lineRule="auto"/>
              <w:rPr>
                <w:rFonts w:cs="Calibri"/>
                <w:lang w:eastAsia="en-GB"/>
              </w:rPr>
            </w:pPr>
          </w:p>
        </w:tc>
      </w:tr>
      <w:tr w:rsidR="00D72B70" w:rsidRPr="00371AF2" w14:paraId="440FDB55" w14:textId="77777777" w:rsidTr="00C27489">
        <w:tc>
          <w:tcPr>
            <w:tcW w:w="959" w:type="dxa"/>
            <w:gridSpan w:val="2"/>
          </w:tcPr>
          <w:p w14:paraId="440FDB49" w14:textId="77777777" w:rsidR="00D72B70" w:rsidRDefault="00D72B70" w:rsidP="00C27489">
            <w:pPr>
              <w:spacing w:after="0" w:line="240" w:lineRule="auto"/>
              <w:rPr>
                <w:rFonts w:cs="Calibri"/>
                <w:lang w:eastAsia="en-GB"/>
              </w:rPr>
            </w:pPr>
          </w:p>
        </w:tc>
        <w:tc>
          <w:tcPr>
            <w:tcW w:w="7654" w:type="dxa"/>
          </w:tcPr>
          <w:p w14:paraId="440FDB4A" w14:textId="77777777" w:rsidR="00D72B70" w:rsidRPr="002D2CC8" w:rsidRDefault="00D72B70" w:rsidP="00887353">
            <w:pPr>
              <w:pStyle w:val="ListParagraph"/>
              <w:spacing w:after="0" w:line="240" w:lineRule="auto"/>
              <w:ind w:left="-108"/>
              <w:rPr>
                <w:rFonts w:cs="Arial"/>
                <w:lang w:eastAsia="en-GB"/>
              </w:rPr>
            </w:pPr>
            <w:r>
              <w:rPr>
                <w:rFonts w:cs="Arial"/>
                <w:lang w:eastAsia="en-GB"/>
              </w:rPr>
              <w:t xml:space="preserve">CM reported the SAC proposal to change the requirements for CCT in Urology to include 20 paediatric operations at Level 2, and its plan to add a requirement for 60 sessions in Paediatric Urology/Paediatric Surgery.  This would involve a significant change to the existing trainee rotation and would not be possible with the current number of trainees at QEUH without leaving a significant gap in the Adult Urology service there; he proposed a similar solution to that in Plastic Surgery but would need confirmation of the service’s ability to backfill vacated slots or of NES’s willingness to provide the necessary funding for this.  WR stressed the need to seek GMC approval for any curriculum change and intimated that the GMC would require evidence of deliverability in all regions for this.  CM will clarify the stage of </w:t>
            </w:r>
            <w:r>
              <w:rPr>
                <w:rFonts w:cs="Arial"/>
                <w:lang w:eastAsia="en-GB"/>
              </w:rPr>
              <w:lastRenderedPageBreak/>
              <w:t>discussion with the SAC.</w:t>
            </w:r>
          </w:p>
        </w:tc>
        <w:tc>
          <w:tcPr>
            <w:tcW w:w="993" w:type="dxa"/>
          </w:tcPr>
          <w:p w14:paraId="440FDB4B" w14:textId="77777777" w:rsidR="00D72B70" w:rsidRDefault="00D72B70" w:rsidP="00C27489">
            <w:pPr>
              <w:spacing w:after="0" w:line="240" w:lineRule="auto"/>
              <w:rPr>
                <w:rFonts w:cs="Calibri"/>
                <w:lang w:eastAsia="en-GB"/>
              </w:rPr>
            </w:pPr>
          </w:p>
          <w:p w14:paraId="440FDB4C" w14:textId="77777777" w:rsidR="00D72B70" w:rsidRDefault="00D72B70" w:rsidP="00C27489">
            <w:pPr>
              <w:spacing w:after="0" w:line="240" w:lineRule="auto"/>
              <w:rPr>
                <w:rFonts w:cs="Calibri"/>
                <w:lang w:eastAsia="en-GB"/>
              </w:rPr>
            </w:pPr>
          </w:p>
          <w:p w14:paraId="440FDB4D" w14:textId="77777777" w:rsidR="00D72B70" w:rsidRDefault="00D72B70" w:rsidP="00C27489">
            <w:pPr>
              <w:spacing w:after="0" w:line="240" w:lineRule="auto"/>
              <w:rPr>
                <w:rFonts w:cs="Calibri"/>
                <w:lang w:eastAsia="en-GB"/>
              </w:rPr>
            </w:pPr>
          </w:p>
          <w:p w14:paraId="440FDB4E" w14:textId="77777777" w:rsidR="00D72B70" w:rsidRDefault="00D72B70" w:rsidP="00C27489">
            <w:pPr>
              <w:spacing w:after="0" w:line="240" w:lineRule="auto"/>
              <w:rPr>
                <w:rFonts w:cs="Calibri"/>
                <w:lang w:eastAsia="en-GB"/>
              </w:rPr>
            </w:pPr>
          </w:p>
          <w:p w14:paraId="440FDB4F" w14:textId="77777777" w:rsidR="00D72B70" w:rsidRDefault="00D72B70" w:rsidP="00C27489">
            <w:pPr>
              <w:spacing w:after="0" w:line="240" w:lineRule="auto"/>
              <w:rPr>
                <w:rFonts w:cs="Calibri"/>
                <w:lang w:eastAsia="en-GB"/>
              </w:rPr>
            </w:pPr>
          </w:p>
          <w:p w14:paraId="440FDB50" w14:textId="77777777" w:rsidR="00D72B70" w:rsidRDefault="00D72B70" w:rsidP="00C27489">
            <w:pPr>
              <w:spacing w:after="0" w:line="240" w:lineRule="auto"/>
              <w:rPr>
                <w:rFonts w:cs="Calibri"/>
                <w:lang w:eastAsia="en-GB"/>
              </w:rPr>
            </w:pPr>
          </w:p>
          <w:p w14:paraId="440FDB51" w14:textId="77777777" w:rsidR="00D72B70" w:rsidRDefault="00D72B70" w:rsidP="00C27489">
            <w:pPr>
              <w:spacing w:after="0" w:line="240" w:lineRule="auto"/>
              <w:rPr>
                <w:rFonts w:cs="Calibri"/>
                <w:lang w:eastAsia="en-GB"/>
              </w:rPr>
            </w:pPr>
          </w:p>
          <w:p w14:paraId="440FDB52" w14:textId="77777777" w:rsidR="00D72B70" w:rsidRDefault="00D72B70" w:rsidP="00C27489">
            <w:pPr>
              <w:spacing w:after="0" w:line="240" w:lineRule="auto"/>
              <w:rPr>
                <w:rFonts w:cs="Calibri"/>
                <w:lang w:eastAsia="en-GB"/>
              </w:rPr>
            </w:pPr>
          </w:p>
          <w:p w14:paraId="440FDB53" w14:textId="77777777" w:rsidR="00D72B70" w:rsidRDefault="00D72B70" w:rsidP="00C27489">
            <w:pPr>
              <w:spacing w:after="0" w:line="240" w:lineRule="auto"/>
              <w:rPr>
                <w:rFonts w:cs="Calibri"/>
                <w:lang w:eastAsia="en-GB"/>
              </w:rPr>
            </w:pPr>
          </w:p>
          <w:p w14:paraId="440FDB54" w14:textId="77777777" w:rsidR="00D72B70" w:rsidRPr="002E5520" w:rsidRDefault="00D72B70" w:rsidP="00C27489">
            <w:pPr>
              <w:spacing w:after="0" w:line="240" w:lineRule="auto"/>
              <w:rPr>
                <w:rFonts w:cs="Calibri"/>
                <w:b/>
                <w:lang w:eastAsia="en-GB"/>
              </w:rPr>
            </w:pPr>
            <w:r w:rsidRPr="002E5520">
              <w:rPr>
                <w:rFonts w:cs="Calibri"/>
                <w:b/>
                <w:lang w:eastAsia="en-GB"/>
              </w:rPr>
              <w:t>CM</w:t>
            </w:r>
          </w:p>
        </w:tc>
      </w:tr>
      <w:tr w:rsidR="00D72B70" w:rsidRPr="00371AF2" w14:paraId="440FDB59" w14:textId="77777777" w:rsidTr="00C27489">
        <w:tc>
          <w:tcPr>
            <w:tcW w:w="959" w:type="dxa"/>
            <w:gridSpan w:val="2"/>
          </w:tcPr>
          <w:p w14:paraId="440FDB56" w14:textId="77777777" w:rsidR="00D72B70" w:rsidRDefault="00D72B70" w:rsidP="00C27489">
            <w:pPr>
              <w:spacing w:after="0" w:line="240" w:lineRule="auto"/>
              <w:rPr>
                <w:rFonts w:cs="Calibri"/>
                <w:lang w:eastAsia="en-GB"/>
              </w:rPr>
            </w:pPr>
          </w:p>
        </w:tc>
        <w:tc>
          <w:tcPr>
            <w:tcW w:w="7654" w:type="dxa"/>
          </w:tcPr>
          <w:p w14:paraId="440FDB57"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B58" w14:textId="77777777" w:rsidR="00D72B70" w:rsidRPr="00371AF2" w:rsidRDefault="00D72B70" w:rsidP="00C27489">
            <w:pPr>
              <w:spacing w:after="0" w:line="240" w:lineRule="auto"/>
              <w:rPr>
                <w:rFonts w:cs="Calibri"/>
                <w:lang w:eastAsia="en-GB"/>
              </w:rPr>
            </w:pPr>
          </w:p>
        </w:tc>
      </w:tr>
      <w:tr w:rsidR="00D72B70" w:rsidRPr="00371AF2" w14:paraId="440FDB5D" w14:textId="77777777" w:rsidTr="00C27489">
        <w:tc>
          <w:tcPr>
            <w:tcW w:w="959" w:type="dxa"/>
            <w:gridSpan w:val="2"/>
          </w:tcPr>
          <w:p w14:paraId="440FDB5A" w14:textId="77777777" w:rsidR="00D72B70" w:rsidRDefault="00D72B70" w:rsidP="00C27489">
            <w:pPr>
              <w:spacing w:after="0" w:line="240" w:lineRule="auto"/>
              <w:rPr>
                <w:rFonts w:cs="Calibri"/>
                <w:lang w:eastAsia="en-GB"/>
              </w:rPr>
            </w:pPr>
            <w:r>
              <w:rPr>
                <w:rFonts w:cs="Calibri"/>
                <w:lang w:eastAsia="en-GB"/>
              </w:rPr>
              <w:t>7.</w:t>
            </w:r>
          </w:p>
        </w:tc>
        <w:tc>
          <w:tcPr>
            <w:tcW w:w="7654" w:type="dxa"/>
          </w:tcPr>
          <w:p w14:paraId="440FDB5B" w14:textId="77777777" w:rsidR="00D72B70" w:rsidRPr="002D2CC8" w:rsidRDefault="00D72B70" w:rsidP="002E5520">
            <w:pPr>
              <w:tabs>
                <w:tab w:val="left" w:pos="567"/>
                <w:tab w:val="left" w:pos="709"/>
              </w:tabs>
              <w:spacing w:after="0" w:line="240" w:lineRule="auto"/>
              <w:ind w:left="-109"/>
              <w:rPr>
                <w:rFonts w:cs="Arial"/>
                <w:lang w:eastAsia="en-GB"/>
              </w:rPr>
            </w:pPr>
            <w:r w:rsidRPr="002E5520">
              <w:rPr>
                <w:rFonts w:cs="Arial"/>
                <w:b/>
                <w:lang w:eastAsia="en-GB"/>
              </w:rPr>
              <w:t>Scotland Deanery</w:t>
            </w:r>
          </w:p>
        </w:tc>
        <w:tc>
          <w:tcPr>
            <w:tcW w:w="993" w:type="dxa"/>
          </w:tcPr>
          <w:p w14:paraId="440FDB5C" w14:textId="77777777" w:rsidR="00D72B70" w:rsidRPr="00371AF2" w:rsidRDefault="00D72B70" w:rsidP="00C27489">
            <w:pPr>
              <w:spacing w:after="0" w:line="240" w:lineRule="auto"/>
              <w:rPr>
                <w:rFonts w:cs="Calibri"/>
                <w:lang w:eastAsia="en-GB"/>
              </w:rPr>
            </w:pPr>
          </w:p>
        </w:tc>
      </w:tr>
      <w:tr w:rsidR="00D72B70" w:rsidRPr="00371AF2" w14:paraId="440FDB61" w14:textId="77777777" w:rsidTr="00C27489">
        <w:tc>
          <w:tcPr>
            <w:tcW w:w="959" w:type="dxa"/>
            <w:gridSpan w:val="2"/>
          </w:tcPr>
          <w:p w14:paraId="440FDB5E" w14:textId="77777777" w:rsidR="00D72B70" w:rsidRDefault="00D72B70" w:rsidP="00C27489">
            <w:pPr>
              <w:spacing w:after="0" w:line="240" w:lineRule="auto"/>
              <w:rPr>
                <w:rFonts w:cs="Calibri"/>
                <w:lang w:eastAsia="en-GB"/>
              </w:rPr>
            </w:pPr>
            <w:r>
              <w:rPr>
                <w:rFonts w:cs="Calibri"/>
                <w:lang w:eastAsia="en-GB"/>
              </w:rPr>
              <w:t>7.1</w:t>
            </w:r>
          </w:p>
        </w:tc>
        <w:tc>
          <w:tcPr>
            <w:tcW w:w="7654" w:type="dxa"/>
          </w:tcPr>
          <w:p w14:paraId="440FDB5F" w14:textId="77777777" w:rsidR="00D72B70" w:rsidRPr="002E5520" w:rsidRDefault="00D72B70" w:rsidP="00C27489">
            <w:pPr>
              <w:pStyle w:val="ListParagraph"/>
              <w:spacing w:after="0" w:line="240" w:lineRule="auto"/>
              <w:ind w:left="-108"/>
              <w:rPr>
                <w:rFonts w:cs="Arial"/>
                <w:b/>
                <w:lang w:eastAsia="en-GB"/>
              </w:rPr>
            </w:pPr>
            <w:r w:rsidRPr="002E5520">
              <w:rPr>
                <w:rFonts w:cs="Arial"/>
                <w:b/>
                <w:lang w:eastAsia="en-GB"/>
              </w:rPr>
              <w:t>Quality management process</w:t>
            </w:r>
          </w:p>
        </w:tc>
        <w:tc>
          <w:tcPr>
            <w:tcW w:w="993" w:type="dxa"/>
          </w:tcPr>
          <w:p w14:paraId="440FDB60" w14:textId="77777777" w:rsidR="00D72B70" w:rsidRPr="00371AF2" w:rsidRDefault="00D72B70" w:rsidP="00C27489">
            <w:pPr>
              <w:spacing w:after="0" w:line="240" w:lineRule="auto"/>
              <w:rPr>
                <w:rFonts w:cs="Calibri"/>
                <w:lang w:eastAsia="en-GB"/>
              </w:rPr>
            </w:pPr>
          </w:p>
        </w:tc>
      </w:tr>
      <w:tr w:rsidR="00D72B70" w:rsidRPr="00371AF2" w14:paraId="440FDB69" w14:textId="77777777" w:rsidTr="00C27489">
        <w:tc>
          <w:tcPr>
            <w:tcW w:w="959" w:type="dxa"/>
            <w:gridSpan w:val="2"/>
          </w:tcPr>
          <w:p w14:paraId="440FDB62" w14:textId="77777777" w:rsidR="00D72B70" w:rsidRDefault="00D72B70" w:rsidP="00C27489">
            <w:pPr>
              <w:spacing w:after="0" w:line="240" w:lineRule="auto"/>
              <w:rPr>
                <w:rFonts w:cs="Calibri"/>
                <w:lang w:eastAsia="en-GB"/>
              </w:rPr>
            </w:pPr>
          </w:p>
        </w:tc>
        <w:tc>
          <w:tcPr>
            <w:tcW w:w="7654" w:type="dxa"/>
          </w:tcPr>
          <w:p w14:paraId="440FDB63" w14:textId="77777777" w:rsidR="00D72B70" w:rsidRDefault="00D72B70" w:rsidP="00EE4943">
            <w:pPr>
              <w:pStyle w:val="ListParagraph"/>
              <w:spacing w:after="0" w:line="240" w:lineRule="auto"/>
              <w:ind w:left="-108"/>
              <w:rPr>
                <w:rFonts w:cs="Arial"/>
                <w:lang w:eastAsia="en-GB"/>
              </w:rPr>
            </w:pPr>
            <w:r>
              <w:rPr>
                <w:rFonts w:cs="Arial"/>
                <w:lang w:eastAsia="en-GB"/>
              </w:rPr>
              <w:t>To note request received to seek TPD and specialty representative approval to approach trainees for involvement in QM visits.  The STB agreed this would add value and DB will ensure the letter was circulated to all TPDs.</w:t>
            </w:r>
          </w:p>
          <w:p w14:paraId="440FDB64" w14:textId="77777777" w:rsidR="00D72B70" w:rsidRDefault="00D72B70" w:rsidP="00EE4943">
            <w:pPr>
              <w:pStyle w:val="ListParagraph"/>
              <w:spacing w:after="0" w:line="240" w:lineRule="auto"/>
              <w:ind w:left="-108"/>
              <w:rPr>
                <w:rFonts w:cs="Arial"/>
                <w:lang w:eastAsia="en-GB"/>
              </w:rPr>
            </w:pPr>
          </w:p>
          <w:p w14:paraId="440FDB65" w14:textId="77777777" w:rsidR="00D72B70" w:rsidRPr="002D2CC8" w:rsidRDefault="00D72B70" w:rsidP="00F66936">
            <w:pPr>
              <w:pStyle w:val="ListParagraph"/>
              <w:spacing w:after="0" w:line="240" w:lineRule="auto"/>
              <w:ind w:left="-108"/>
              <w:rPr>
                <w:rFonts w:cs="Arial"/>
                <w:lang w:eastAsia="en-GB"/>
              </w:rPr>
            </w:pPr>
            <w:r>
              <w:rPr>
                <w:rFonts w:cs="Arial"/>
                <w:lang w:eastAsia="en-GB"/>
              </w:rPr>
              <w:t>A summary QM report was received for information.  A new QIM has been appointed and hoped to attend meetings on a regular basis.  WR noted KS was demitting from his Quality role and an advert for a replacement will be placed soon.</w:t>
            </w:r>
          </w:p>
        </w:tc>
        <w:tc>
          <w:tcPr>
            <w:tcW w:w="993" w:type="dxa"/>
          </w:tcPr>
          <w:p w14:paraId="440FDB66" w14:textId="77777777" w:rsidR="00D72B70" w:rsidRDefault="00D72B70" w:rsidP="00C27489">
            <w:pPr>
              <w:spacing w:after="0" w:line="240" w:lineRule="auto"/>
              <w:rPr>
                <w:rFonts w:cs="Calibri"/>
                <w:lang w:eastAsia="en-GB"/>
              </w:rPr>
            </w:pPr>
          </w:p>
          <w:p w14:paraId="440FDB67" w14:textId="77777777" w:rsidR="00D72B70" w:rsidRDefault="00D72B70" w:rsidP="00C27489">
            <w:pPr>
              <w:spacing w:after="0" w:line="240" w:lineRule="auto"/>
              <w:rPr>
                <w:rFonts w:cs="Calibri"/>
                <w:lang w:eastAsia="en-GB"/>
              </w:rPr>
            </w:pPr>
          </w:p>
          <w:p w14:paraId="440FDB68" w14:textId="77777777" w:rsidR="00D72B70" w:rsidRPr="00B03FCB" w:rsidRDefault="00D72B70" w:rsidP="00C27489">
            <w:pPr>
              <w:spacing w:after="0" w:line="240" w:lineRule="auto"/>
              <w:rPr>
                <w:rFonts w:cs="Calibri"/>
                <w:b/>
                <w:lang w:eastAsia="en-GB"/>
              </w:rPr>
            </w:pPr>
            <w:r w:rsidRPr="00B03FCB">
              <w:rPr>
                <w:rFonts w:cs="Calibri"/>
                <w:b/>
                <w:lang w:eastAsia="en-GB"/>
              </w:rPr>
              <w:t>DB</w:t>
            </w:r>
          </w:p>
        </w:tc>
      </w:tr>
      <w:tr w:rsidR="00D72B70" w:rsidRPr="00371AF2" w14:paraId="440FDB6D" w14:textId="77777777" w:rsidTr="00C27489">
        <w:tc>
          <w:tcPr>
            <w:tcW w:w="959" w:type="dxa"/>
            <w:gridSpan w:val="2"/>
          </w:tcPr>
          <w:p w14:paraId="440FDB6A" w14:textId="77777777" w:rsidR="00D72B70" w:rsidRDefault="00D72B70" w:rsidP="00C27489">
            <w:pPr>
              <w:spacing w:after="0" w:line="240" w:lineRule="auto"/>
              <w:rPr>
                <w:rFonts w:cs="Calibri"/>
                <w:lang w:eastAsia="en-GB"/>
              </w:rPr>
            </w:pPr>
          </w:p>
        </w:tc>
        <w:tc>
          <w:tcPr>
            <w:tcW w:w="7654" w:type="dxa"/>
          </w:tcPr>
          <w:p w14:paraId="440FDB6B"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B6C" w14:textId="77777777" w:rsidR="00D72B70" w:rsidRPr="00371AF2" w:rsidRDefault="00D72B70" w:rsidP="00C27489">
            <w:pPr>
              <w:spacing w:after="0" w:line="240" w:lineRule="auto"/>
              <w:rPr>
                <w:rFonts w:cs="Calibri"/>
                <w:lang w:eastAsia="en-GB"/>
              </w:rPr>
            </w:pPr>
          </w:p>
        </w:tc>
      </w:tr>
      <w:tr w:rsidR="00D72B70" w:rsidRPr="00371AF2" w14:paraId="440FDB71" w14:textId="77777777" w:rsidTr="00C27489">
        <w:tc>
          <w:tcPr>
            <w:tcW w:w="959" w:type="dxa"/>
            <w:gridSpan w:val="2"/>
          </w:tcPr>
          <w:p w14:paraId="440FDB6E" w14:textId="77777777" w:rsidR="00D72B70" w:rsidRDefault="00D72B70" w:rsidP="00C27489">
            <w:pPr>
              <w:spacing w:after="0" w:line="240" w:lineRule="auto"/>
              <w:rPr>
                <w:rFonts w:cs="Calibri"/>
                <w:lang w:eastAsia="en-GB"/>
              </w:rPr>
            </w:pPr>
            <w:r>
              <w:rPr>
                <w:rFonts w:cs="Calibri"/>
                <w:lang w:eastAsia="en-GB"/>
              </w:rPr>
              <w:t>7.2</w:t>
            </w:r>
          </w:p>
        </w:tc>
        <w:tc>
          <w:tcPr>
            <w:tcW w:w="7654" w:type="dxa"/>
          </w:tcPr>
          <w:p w14:paraId="440FDB6F" w14:textId="77777777" w:rsidR="00D72B70" w:rsidRPr="00EE4943" w:rsidRDefault="00D72B70" w:rsidP="00C27489">
            <w:pPr>
              <w:pStyle w:val="ListParagraph"/>
              <w:spacing w:after="0" w:line="240" w:lineRule="auto"/>
              <w:ind w:left="-108"/>
              <w:rPr>
                <w:rFonts w:cs="Arial"/>
                <w:b/>
                <w:lang w:eastAsia="en-GB"/>
              </w:rPr>
            </w:pPr>
            <w:r w:rsidRPr="00EE4943">
              <w:rPr>
                <w:rFonts w:cs="Arial"/>
                <w:b/>
                <w:lang w:eastAsia="en-GB"/>
              </w:rPr>
              <w:t>ARCP process</w:t>
            </w:r>
          </w:p>
        </w:tc>
        <w:tc>
          <w:tcPr>
            <w:tcW w:w="993" w:type="dxa"/>
          </w:tcPr>
          <w:p w14:paraId="440FDB70" w14:textId="77777777" w:rsidR="00D72B70" w:rsidRPr="00371AF2" w:rsidRDefault="00D72B70" w:rsidP="00C27489">
            <w:pPr>
              <w:spacing w:after="0" w:line="240" w:lineRule="auto"/>
              <w:rPr>
                <w:rFonts w:cs="Calibri"/>
                <w:lang w:eastAsia="en-GB"/>
              </w:rPr>
            </w:pPr>
          </w:p>
        </w:tc>
      </w:tr>
      <w:tr w:rsidR="00D72B70" w:rsidRPr="00371AF2" w14:paraId="440FDB77" w14:textId="77777777" w:rsidTr="00C27489">
        <w:tc>
          <w:tcPr>
            <w:tcW w:w="959" w:type="dxa"/>
            <w:gridSpan w:val="2"/>
          </w:tcPr>
          <w:p w14:paraId="440FDB72" w14:textId="77777777" w:rsidR="00D72B70" w:rsidRDefault="00D72B70" w:rsidP="00C27489">
            <w:pPr>
              <w:spacing w:after="0" w:line="240" w:lineRule="auto"/>
              <w:rPr>
                <w:rFonts w:cs="Calibri"/>
                <w:lang w:eastAsia="en-GB"/>
              </w:rPr>
            </w:pPr>
          </w:p>
        </w:tc>
        <w:tc>
          <w:tcPr>
            <w:tcW w:w="7654" w:type="dxa"/>
          </w:tcPr>
          <w:p w14:paraId="440FDB73" w14:textId="77777777" w:rsidR="00D72B70" w:rsidRDefault="00D72B70" w:rsidP="00425A73">
            <w:pPr>
              <w:pStyle w:val="ListParagraph"/>
              <w:spacing w:after="0" w:line="240" w:lineRule="auto"/>
              <w:ind w:left="-108"/>
              <w:rPr>
                <w:rFonts w:cs="Arial"/>
                <w:lang w:eastAsia="en-GB"/>
              </w:rPr>
            </w:pPr>
            <w:r>
              <w:rPr>
                <w:rFonts w:cs="Arial"/>
                <w:lang w:eastAsia="en-GB"/>
              </w:rPr>
              <w:t xml:space="preserve">A standardised process for all trainees across Scotland compliant with the Gold Guide was required.  The Training Management workstream has developed a new process and this has been presented to each STB as consultation.  It was planned to make this a desktop exercise with no need to meet trainees who were awarded an Outcome 1.  TPDs/Educational Supervisors could meet those trainees separately and outwith the process if they wished to discuss their future training/career.  For other Outcomes, the Panel would meet a separate day.  Dates will be set at the start of the year and made known to trainees and a standard email sent to trainers and trainees to outline what was required.  Evidence must be submitted 2 working weeks before the ARCP.  Panel membership will be standardised to include lay and external representation.  TPDs must look at the Educational Supervisor’s report and if a trainee has an unsatisfactory outcome they will be asked to provide a report for the panel.  Trainees with an adverse outcome will be emailed on ARCP day to confirm the outcome and to </w:t>
            </w:r>
            <w:r w:rsidR="00FE422A">
              <w:rPr>
                <w:rFonts w:cs="Arial"/>
                <w:lang w:eastAsia="en-GB"/>
              </w:rPr>
              <w:t>inform</w:t>
            </w:r>
            <w:r>
              <w:rPr>
                <w:rFonts w:cs="Arial"/>
                <w:lang w:eastAsia="en-GB"/>
              </w:rPr>
              <w:t xml:space="preserve"> them that the time in which they can appeal (2 working weeks) starts from then.  It was planned to take the ARCP process proposal to MDET to sign off at its meeting on 4 July.  Information will be entered on TURAS and the process will be piloted in December ARCPs followed by a wash up meeting in January at which time any necessary amendments will be made for full introduction next year.</w:t>
            </w:r>
          </w:p>
          <w:p w14:paraId="440FDB74" w14:textId="77777777" w:rsidR="00D72B70" w:rsidRDefault="00D72B70" w:rsidP="00425A73">
            <w:pPr>
              <w:pStyle w:val="ListParagraph"/>
              <w:spacing w:after="0" w:line="240" w:lineRule="auto"/>
              <w:ind w:left="-108"/>
              <w:rPr>
                <w:rFonts w:cs="Arial"/>
                <w:lang w:eastAsia="en-GB"/>
              </w:rPr>
            </w:pPr>
          </w:p>
          <w:p w14:paraId="440FDB75" w14:textId="77777777" w:rsidR="00D72B70" w:rsidRPr="002D2CC8" w:rsidRDefault="00D72B70" w:rsidP="009E66FB">
            <w:pPr>
              <w:pStyle w:val="ListParagraph"/>
              <w:spacing w:after="0" w:line="240" w:lineRule="auto"/>
              <w:ind w:left="-108"/>
              <w:rPr>
                <w:rFonts w:cs="Arial"/>
                <w:lang w:eastAsia="en-GB"/>
              </w:rPr>
            </w:pPr>
            <w:r>
              <w:rPr>
                <w:rFonts w:cs="Arial"/>
                <w:lang w:eastAsia="en-GB"/>
              </w:rPr>
              <w:t>Several STB members felt it was helpful to meet all trainees regardless of the outcome.  DB confirmed they would not be precluded from doing this but clarified that this should be regarded as separate from the ARCP process.  He did acknowledge that all trainees should be provided with an opportunity to meet their training advisors and TPD to discuss many aspects of their training or career development.</w:t>
            </w:r>
          </w:p>
        </w:tc>
        <w:tc>
          <w:tcPr>
            <w:tcW w:w="993" w:type="dxa"/>
          </w:tcPr>
          <w:p w14:paraId="440FDB76" w14:textId="77777777" w:rsidR="00D72B70" w:rsidRPr="00371AF2" w:rsidRDefault="00D72B70" w:rsidP="00C27489">
            <w:pPr>
              <w:spacing w:after="0" w:line="240" w:lineRule="auto"/>
              <w:rPr>
                <w:rFonts w:cs="Calibri"/>
                <w:lang w:eastAsia="en-GB"/>
              </w:rPr>
            </w:pPr>
          </w:p>
        </w:tc>
      </w:tr>
      <w:tr w:rsidR="00D72B70" w:rsidRPr="00371AF2" w14:paraId="440FDB7B" w14:textId="77777777" w:rsidTr="00C27489">
        <w:tc>
          <w:tcPr>
            <w:tcW w:w="959" w:type="dxa"/>
            <w:gridSpan w:val="2"/>
          </w:tcPr>
          <w:p w14:paraId="440FDB78" w14:textId="77777777" w:rsidR="00D72B70" w:rsidRDefault="00D72B70" w:rsidP="00C27489">
            <w:pPr>
              <w:spacing w:after="0" w:line="240" w:lineRule="auto"/>
              <w:rPr>
                <w:rFonts w:cs="Calibri"/>
                <w:lang w:eastAsia="en-GB"/>
              </w:rPr>
            </w:pPr>
          </w:p>
        </w:tc>
        <w:tc>
          <w:tcPr>
            <w:tcW w:w="7654" w:type="dxa"/>
          </w:tcPr>
          <w:p w14:paraId="440FDB79" w14:textId="77777777" w:rsidR="00D72B70" w:rsidRPr="002D2CC8" w:rsidRDefault="00D72B70" w:rsidP="00C27489">
            <w:pPr>
              <w:pStyle w:val="ListParagraph"/>
              <w:spacing w:after="0" w:line="240" w:lineRule="auto"/>
              <w:ind w:left="-108"/>
              <w:rPr>
                <w:rFonts w:cs="Arial"/>
                <w:lang w:eastAsia="en-GB"/>
              </w:rPr>
            </w:pPr>
          </w:p>
        </w:tc>
        <w:tc>
          <w:tcPr>
            <w:tcW w:w="993" w:type="dxa"/>
          </w:tcPr>
          <w:p w14:paraId="440FDB7A" w14:textId="77777777" w:rsidR="00D72B70" w:rsidRPr="00371AF2" w:rsidRDefault="00D72B70" w:rsidP="00C27489">
            <w:pPr>
              <w:spacing w:after="0" w:line="240" w:lineRule="auto"/>
              <w:rPr>
                <w:rFonts w:cs="Calibri"/>
                <w:lang w:eastAsia="en-GB"/>
              </w:rPr>
            </w:pPr>
          </w:p>
        </w:tc>
      </w:tr>
      <w:tr w:rsidR="00D72B70" w:rsidRPr="00371AF2" w14:paraId="440FDB7F" w14:textId="77777777" w:rsidTr="00C27489">
        <w:tc>
          <w:tcPr>
            <w:tcW w:w="959" w:type="dxa"/>
            <w:gridSpan w:val="2"/>
          </w:tcPr>
          <w:p w14:paraId="440FDB7C" w14:textId="77777777" w:rsidR="00D72B70" w:rsidRDefault="00D72B70" w:rsidP="00C27489">
            <w:pPr>
              <w:spacing w:after="0" w:line="240" w:lineRule="auto"/>
              <w:rPr>
                <w:rFonts w:cs="Calibri"/>
                <w:lang w:eastAsia="en-GB"/>
              </w:rPr>
            </w:pPr>
            <w:r>
              <w:rPr>
                <w:rFonts w:cs="Calibri"/>
                <w:lang w:eastAsia="en-GB"/>
              </w:rPr>
              <w:t>7.3</w:t>
            </w:r>
          </w:p>
        </w:tc>
        <w:tc>
          <w:tcPr>
            <w:tcW w:w="7654" w:type="dxa"/>
          </w:tcPr>
          <w:p w14:paraId="440FDB7D" w14:textId="77777777" w:rsidR="00D72B70" w:rsidRPr="000B573C" w:rsidRDefault="00D72B70" w:rsidP="00C27489">
            <w:pPr>
              <w:pStyle w:val="ListParagraph"/>
              <w:spacing w:after="0" w:line="240" w:lineRule="auto"/>
              <w:ind w:left="-108"/>
              <w:rPr>
                <w:rFonts w:cs="Arial"/>
                <w:b/>
                <w:lang w:eastAsia="en-GB"/>
              </w:rPr>
            </w:pPr>
            <w:r w:rsidRPr="000B573C">
              <w:rPr>
                <w:rFonts w:cs="Arial"/>
                <w:b/>
                <w:lang w:eastAsia="en-GB"/>
              </w:rPr>
              <w:t>Trauma &amp; Orthopaedics ST1/2 curriculum</w:t>
            </w:r>
          </w:p>
        </w:tc>
        <w:tc>
          <w:tcPr>
            <w:tcW w:w="993" w:type="dxa"/>
          </w:tcPr>
          <w:p w14:paraId="440FDB7E" w14:textId="77777777" w:rsidR="00D72B70" w:rsidRPr="00371AF2" w:rsidRDefault="00D72B70" w:rsidP="00C27489">
            <w:pPr>
              <w:spacing w:after="0" w:line="240" w:lineRule="auto"/>
              <w:rPr>
                <w:rFonts w:cs="Calibri"/>
                <w:lang w:eastAsia="en-GB"/>
              </w:rPr>
            </w:pPr>
          </w:p>
        </w:tc>
      </w:tr>
      <w:tr w:rsidR="00D72B70" w:rsidRPr="00371AF2" w14:paraId="440FDB93" w14:textId="77777777" w:rsidTr="00C27489">
        <w:tc>
          <w:tcPr>
            <w:tcW w:w="959" w:type="dxa"/>
            <w:gridSpan w:val="2"/>
          </w:tcPr>
          <w:p w14:paraId="440FDB80" w14:textId="77777777" w:rsidR="00D72B70" w:rsidRDefault="00D72B70" w:rsidP="00C27489">
            <w:pPr>
              <w:spacing w:after="0" w:line="240" w:lineRule="auto"/>
              <w:rPr>
                <w:rFonts w:cs="Calibri"/>
                <w:lang w:eastAsia="en-GB"/>
              </w:rPr>
            </w:pPr>
          </w:p>
        </w:tc>
        <w:tc>
          <w:tcPr>
            <w:tcW w:w="7654" w:type="dxa"/>
          </w:tcPr>
          <w:p w14:paraId="440FDB81" w14:textId="77777777" w:rsidR="00D72B70" w:rsidRPr="00204354" w:rsidRDefault="00D72B70" w:rsidP="009E66FB">
            <w:pPr>
              <w:pStyle w:val="ListParagraph"/>
              <w:spacing w:after="0" w:line="240" w:lineRule="auto"/>
              <w:ind w:left="-108"/>
              <w:rPr>
                <w:rFonts w:cs="Arial"/>
                <w:lang w:eastAsia="en-GB"/>
              </w:rPr>
            </w:pPr>
            <w:r>
              <w:rPr>
                <w:rFonts w:cs="Arial"/>
                <w:lang w:eastAsia="en-GB"/>
              </w:rPr>
              <w:t xml:space="preserve">A letter was received from the Chair of the SAC in T&amp;O highlighting the lack of a defined curriculum in early years of runthrough training in T&amp;O in Scotland.  Following discussion between DB and WR, HS has confirmed that the T &amp; O training programme in Scotland was addressing this issue and planned to work with Core Surgery and to introduce Boot Camps and CrISP.  GG noted that the T &amp; O syllabus did not explicitly include the Core curriculum but did quote the requirement to meet all Core curriculum competencies; HS’s proposal should make this explicit to trainees.  A new Core curriculum for CT1/2 will be introduced for 2017 with modules containing common content and core material, ST3 preparation modules and modules on professional behaviour and leadership.  GG will inform the T &amp; O </w:t>
            </w:r>
            <w:r>
              <w:rPr>
                <w:rFonts w:cs="Arial"/>
                <w:lang w:eastAsia="en-GB"/>
              </w:rPr>
              <w:lastRenderedPageBreak/>
              <w:t>SAC Chair that the curriculum does include core elements.  With regard to the CrISP course, GG reminded the Board that under GMC standards the specialty will not be able to demand that trainees attend specific courses although it can specify the outcomes which are required.  This would therefore provide an opportunity to put the outcomes from the CrISP course into the curriculum, citing the CrISP course itself as just one example of how to attain these.  DB and WR will contact HS to confirm STB’s support for the current approach and draft a response to the SAC Chair’s letter.</w:t>
            </w:r>
          </w:p>
        </w:tc>
        <w:tc>
          <w:tcPr>
            <w:tcW w:w="993" w:type="dxa"/>
          </w:tcPr>
          <w:p w14:paraId="440FDB82" w14:textId="77777777" w:rsidR="00D72B70" w:rsidRDefault="00D72B70" w:rsidP="00C27489">
            <w:pPr>
              <w:spacing w:after="0" w:line="240" w:lineRule="auto"/>
              <w:rPr>
                <w:rFonts w:cs="Calibri"/>
                <w:lang w:eastAsia="en-GB"/>
              </w:rPr>
            </w:pPr>
          </w:p>
          <w:p w14:paraId="440FDB83" w14:textId="77777777" w:rsidR="00D72B70" w:rsidRDefault="00D72B70" w:rsidP="00C27489">
            <w:pPr>
              <w:spacing w:after="0" w:line="240" w:lineRule="auto"/>
              <w:rPr>
                <w:rFonts w:cs="Calibri"/>
                <w:lang w:eastAsia="en-GB"/>
              </w:rPr>
            </w:pPr>
          </w:p>
          <w:p w14:paraId="440FDB84" w14:textId="77777777" w:rsidR="00D72B70" w:rsidRDefault="00D72B70" w:rsidP="00C27489">
            <w:pPr>
              <w:spacing w:after="0" w:line="240" w:lineRule="auto"/>
              <w:rPr>
                <w:rFonts w:cs="Calibri"/>
                <w:lang w:eastAsia="en-GB"/>
              </w:rPr>
            </w:pPr>
          </w:p>
          <w:p w14:paraId="440FDB85" w14:textId="77777777" w:rsidR="00D72B70" w:rsidRDefault="00D72B70" w:rsidP="00C27489">
            <w:pPr>
              <w:spacing w:after="0" w:line="240" w:lineRule="auto"/>
              <w:rPr>
                <w:rFonts w:cs="Calibri"/>
                <w:lang w:eastAsia="en-GB"/>
              </w:rPr>
            </w:pPr>
          </w:p>
          <w:p w14:paraId="440FDB86" w14:textId="77777777" w:rsidR="00D72B70" w:rsidRDefault="00D72B70" w:rsidP="00C27489">
            <w:pPr>
              <w:spacing w:after="0" w:line="240" w:lineRule="auto"/>
              <w:rPr>
                <w:rFonts w:cs="Calibri"/>
                <w:lang w:eastAsia="en-GB"/>
              </w:rPr>
            </w:pPr>
          </w:p>
          <w:p w14:paraId="440FDB87" w14:textId="77777777" w:rsidR="00D72B70" w:rsidRDefault="00D72B70" w:rsidP="00C27489">
            <w:pPr>
              <w:spacing w:after="0" w:line="240" w:lineRule="auto"/>
              <w:rPr>
                <w:rFonts w:cs="Calibri"/>
                <w:lang w:eastAsia="en-GB"/>
              </w:rPr>
            </w:pPr>
          </w:p>
          <w:p w14:paraId="440FDB88" w14:textId="77777777" w:rsidR="00D72B70" w:rsidRDefault="00D72B70" w:rsidP="00C27489">
            <w:pPr>
              <w:spacing w:after="0" w:line="240" w:lineRule="auto"/>
              <w:rPr>
                <w:rFonts w:cs="Calibri"/>
                <w:lang w:eastAsia="en-GB"/>
              </w:rPr>
            </w:pPr>
          </w:p>
          <w:p w14:paraId="440FDB89" w14:textId="77777777" w:rsidR="00D72B70" w:rsidRDefault="00D72B70" w:rsidP="00C27489">
            <w:pPr>
              <w:spacing w:after="0" w:line="240" w:lineRule="auto"/>
              <w:rPr>
                <w:rFonts w:cs="Calibri"/>
                <w:lang w:eastAsia="en-GB"/>
              </w:rPr>
            </w:pPr>
          </w:p>
          <w:p w14:paraId="440FDB8A" w14:textId="77777777" w:rsidR="00D72B70" w:rsidRDefault="00D72B70" w:rsidP="00C27489">
            <w:pPr>
              <w:spacing w:after="0" w:line="240" w:lineRule="auto"/>
              <w:rPr>
                <w:rFonts w:cs="Calibri"/>
                <w:lang w:eastAsia="en-GB"/>
              </w:rPr>
            </w:pPr>
          </w:p>
          <w:p w14:paraId="440FDB8B" w14:textId="77777777" w:rsidR="00D72B70" w:rsidRDefault="00D72B70" w:rsidP="00C27489">
            <w:pPr>
              <w:spacing w:after="0" w:line="240" w:lineRule="auto"/>
              <w:rPr>
                <w:rFonts w:cs="Calibri"/>
                <w:b/>
                <w:lang w:eastAsia="en-GB"/>
              </w:rPr>
            </w:pPr>
            <w:r>
              <w:rPr>
                <w:rFonts w:cs="Calibri"/>
                <w:b/>
                <w:lang w:eastAsia="en-GB"/>
              </w:rPr>
              <w:t>GG</w:t>
            </w:r>
          </w:p>
          <w:p w14:paraId="440FDB8C" w14:textId="77777777" w:rsidR="00D72B70" w:rsidRDefault="00D72B70" w:rsidP="00C27489">
            <w:pPr>
              <w:spacing w:after="0" w:line="240" w:lineRule="auto"/>
              <w:rPr>
                <w:rFonts w:cs="Calibri"/>
                <w:b/>
                <w:lang w:eastAsia="en-GB"/>
              </w:rPr>
            </w:pPr>
          </w:p>
          <w:p w14:paraId="440FDB8D" w14:textId="77777777" w:rsidR="00D72B70" w:rsidRDefault="00D72B70" w:rsidP="00C27489">
            <w:pPr>
              <w:spacing w:after="0" w:line="240" w:lineRule="auto"/>
              <w:rPr>
                <w:rFonts w:cs="Calibri"/>
                <w:b/>
                <w:lang w:eastAsia="en-GB"/>
              </w:rPr>
            </w:pPr>
          </w:p>
          <w:p w14:paraId="440FDB8E" w14:textId="77777777" w:rsidR="00D72B70" w:rsidRDefault="00D72B70" w:rsidP="00C27489">
            <w:pPr>
              <w:spacing w:after="0" w:line="240" w:lineRule="auto"/>
              <w:rPr>
                <w:rFonts w:cs="Calibri"/>
                <w:b/>
                <w:lang w:eastAsia="en-GB"/>
              </w:rPr>
            </w:pPr>
          </w:p>
          <w:p w14:paraId="440FDB8F" w14:textId="77777777" w:rsidR="00D72B70" w:rsidRDefault="00D72B70" w:rsidP="00C27489">
            <w:pPr>
              <w:spacing w:after="0" w:line="240" w:lineRule="auto"/>
              <w:rPr>
                <w:rFonts w:cs="Calibri"/>
                <w:b/>
                <w:lang w:eastAsia="en-GB"/>
              </w:rPr>
            </w:pPr>
          </w:p>
          <w:p w14:paraId="440FDB90" w14:textId="77777777" w:rsidR="00D72B70" w:rsidRDefault="00D72B70" w:rsidP="00C27489">
            <w:pPr>
              <w:spacing w:after="0" w:line="240" w:lineRule="auto"/>
              <w:rPr>
                <w:rFonts w:cs="Calibri"/>
                <w:b/>
                <w:lang w:eastAsia="en-GB"/>
              </w:rPr>
            </w:pPr>
          </w:p>
          <w:p w14:paraId="440FDB91" w14:textId="77777777" w:rsidR="00D72B70" w:rsidRPr="00B220F7" w:rsidRDefault="00D72B70" w:rsidP="00C27489">
            <w:pPr>
              <w:spacing w:after="0" w:line="240" w:lineRule="auto"/>
              <w:rPr>
                <w:rFonts w:cs="Calibri"/>
                <w:b/>
                <w:lang w:eastAsia="en-GB"/>
              </w:rPr>
            </w:pPr>
            <w:r w:rsidRPr="00B220F7">
              <w:rPr>
                <w:rFonts w:cs="Calibri"/>
                <w:b/>
                <w:lang w:eastAsia="en-GB"/>
              </w:rPr>
              <w:t>DB/WR/</w:t>
            </w:r>
          </w:p>
          <w:p w14:paraId="440FDB92" w14:textId="77777777" w:rsidR="00D72B70" w:rsidRPr="00371AF2" w:rsidRDefault="00D72B70" w:rsidP="00C27489">
            <w:pPr>
              <w:spacing w:after="0" w:line="240" w:lineRule="auto"/>
              <w:rPr>
                <w:rFonts w:cs="Calibri"/>
                <w:lang w:eastAsia="en-GB"/>
              </w:rPr>
            </w:pPr>
            <w:r w:rsidRPr="00B220F7">
              <w:rPr>
                <w:rFonts w:cs="Calibri"/>
                <w:b/>
                <w:lang w:eastAsia="en-GB"/>
              </w:rPr>
              <w:t>HS</w:t>
            </w:r>
          </w:p>
        </w:tc>
      </w:tr>
      <w:tr w:rsidR="00D72B70" w:rsidRPr="00371AF2" w14:paraId="440FDB97" w14:textId="77777777" w:rsidTr="00C27489">
        <w:tc>
          <w:tcPr>
            <w:tcW w:w="959" w:type="dxa"/>
            <w:gridSpan w:val="2"/>
          </w:tcPr>
          <w:p w14:paraId="440FDB94" w14:textId="77777777" w:rsidR="00D72B70" w:rsidRDefault="00D72B70" w:rsidP="00C27489">
            <w:pPr>
              <w:spacing w:after="0" w:line="240" w:lineRule="auto"/>
              <w:rPr>
                <w:rFonts w:cs="Calibri"/>
                <w:lang w:eastAsia="en-GB"/>
              </w:rPr>
            </w:pPr>
          </w:p>
        </w:tc>
        <w:tc>
          <w:tcPr>
            <w:tcW w:w="7654" w:type="dxa"/>
          </w:tcPr>
          <w:p w14:paraId="440FDB95" w14:textId="77777777" w:rsidR="00D72B70" w:rsidRPr="00204354" w:rsidRDefault="00D72B70" w:rsidP="00C27489">
            <w:pPr>
              <w:pStyle w:val="ListParagraph"/>
              <w:spacing w:after="0" w:line="240" w:lineRule="auto"/>
              <w:ind w:left="-108"/>
              <w:rPr>
                <w:rFonts w:cs="Arial"/>
                <w:lang w:eastAsia="en-GB"/>
              </w:rPr>
            </w:pPr>
          </w:p>
        </w:tc>
        <w:tc>
          <w:tcPr>
            <w:tcW w:w="993" w:type="dxa"/>
          </w:tcPr>
          <w:p w14:paraId="440FDB96" w14:textId="77777777" w:rsidR="00D72B70" w:rsidRPr="00371AF2" w:rsidRDefault="00D72B70" w:rsidP="00C27489">
            <w:pPr>
              <w:spacing w:after="0" w:line="240" w:lineRule="auto"/>
              <w:rPr>
                <w:rFonts w:cs="Calibri"/>
                <w:lang w:eastAsia="en-GB"/>
              </w:rPr>
            </w:pPr>
          </w:p>
        </w:tc>
      </w:tr>
      <w:tr w:rsidR="00D72B70" w:rsidRPr="00371AF2" w14:paraId="440FDB9B" w14:textId="77777777" w:rsidTr="00C27489">
        <w:tc>
          <w:tcPr>
            <w:tcW w:w="959" w:type="dxa"/>
            <w:gridSpan w:val="2"/>
          </w:tcPr>
          <w:p w14:paraId="440FDB98" w14:textId="77777777" w:rsidR="00D72B70" w:rsidRDefault="00D72B70" w:rsidP="00C27489">
            <w:pPr>
              <w:spacing w:after="0" w:line="240" w:lineRule="auto"/>
              <w:rPr>
                <w:rFonts w:cs="Calibri"/>
                <w:lang w:eastAsia="en-GB"/>
              </w:rPr>
            </w:pPr>
            <w:r>
              <w:rPr>
                <w:rFonts w:cs="Calibri"/>
                <w:lang w:eastAsia="en-GB"/>
              </w:rPr>
              <w:t>8.</w:t>
            </w:r>
          </w:p>
        </w:tc>
        <w:tc>
          <w:tcPr>
            <w:tcW w:w="7654" w:type="dxa"/>
          </w:tcPr>
          <w:p w14:paraId="440FDB99" w14:textId="77777777" w:rsidR="00D72B70" w:rsidRPr="00972ECC" w:rsidRDefault="00D72B70" w:rsidP="00C27489">
            <w:pPr>
              <w:pStyle w:val="ListParagraph"/>
              <w:spacing w:after="0" w:line="240" w:lineRule="auto"/>
              <w:ind w:left="-108"/>
              <w:rPr>
                <w:rFonts w:cs="Arial"/>
                <w:b/>
                <w:lang w:eastAsia="en-GB"/>
              </w:rPr>
            </w:pPr>
            <w:r w:rsidRPr="00972ECC">
              <w:rPr>
                <w:rFonts w:cs="Arial"/>
                <w:b/>
                <w:lang w:eastAsia="en-GB"/>
              </w:rPr>
              <w:t>ISCP version 10</w:t>
            </w:r>
          </w:p>
        </w:tc>
        <w:tc>
          <w:tcPr>
            <w:tcW w:w="993" w:type="dxa"/>
          </w:tcPr>
          <w:p w14:paraId="440FDB9A" w14:textId="77777777" w:rsidR="00D72B70" w:rsidRPr="00371AF2" w:rsidRDefault="00D72B70" w:rsidP="00C27489">
            <w:pPr>
              <w:spacing w:after="0" w:line="240" w:lineRule="auto"/>
              <w:rPr>
                <w:rFonts w:cs="Calibri"/>
                <w:lang w:eastAsia="en-GB"/>
              </w:rPr>
            </w:pPr>
          </w:p>
        </w:tc>
      </w:tr>
      <w:tr w:rsidR="00D72B70" w:rsidRPr="00371AF2" w14:paraId="440FDBA1" w14:textId="77777777" w:rsidTr="00C27489">
        <w:tc>
          <w:tcPr>
            <w:tcW w:w="959" w:type="dxa"/>
            <w:gridSpan w:val="2"/>
          </w:tcPr>
          <w:p w14:paraId="440FDB9C" w14:textId="77777777" w:rsidR="00D72B70" w:rsidRDefault="00D72B70" w:rsidP="00C27489">
            <w:pPr>
              <w:spacing w:after="0" w:line="240" w:lineRule="auto"/>
              <w:rPr>
                <w:rFonts w:cs="Calibri"/>
                <w:lang w:eastAsia="en-GB"/>
              </w:rPr>
            </w:pPr>
          </w:p>
        </w:tc>
        <w:tc>
          <w:tcPr>
            <w:tcW w:w="7654" w:type="dxa"/>
          </w:tcPr>
          <w:p w14:paraId="440FDB9D" w14:textId="77777777" w:rsidR="00D72B70" w:rsidRDefault="00D72B70" w:rsidP="00154636">
            <w:pPr>
              <w:pStyle w:val="ListParagraph"/>
              <w:spacing w:after="0" w:line="240" w:lineRule="auto"/>
              <w:ind w:left="-108"/>
              <w:rPr>
                <w:rFonts w:cs="Arial"/>
                <w:lang w:eastAsia="en-GB"/>
              </w:rPr>
            </w:pPr>
            <w:r>
              <w:rPr>
                <w:rFonts w:cs="Arial"/>
                <w:lang w:eastAsia="en-GB"/>
              </w:rPr>
              <w:t>GG presented to the Board an “as live” demonstration of the new ISCP site.  This has been a very complex development and will contain more information than before and be accessed by many different groups.  ISCP v10 will go live on the first Wednesday in August and version 9 should be switched off on the first Friday in August.  The aim was to streamline the website and to improve its appearance, as well as to reduce the number of ways of performing actions.  He asked the STB to look at the demonstration site and feedback their views.</w:t>
            </w:r>
          </w:p>
          <w:p w14:paraId="440FDB9E" w14:textId="77777777" w:rsidR="00D72B70" w:rsidRDefault="00D72B70" w:rsidP="00154636">
            <w:pPr>
              <w:pStyle w:val="ListParagraph"/>
              <w:spacing w:after="0" w:line="240" w:lineRule="auto"/>
              <w:ind w:left="-108"/>
              <w:rPr>
                <w:rFonts w:cs="Arial"/>
                <w:lang w:eastAsia="en-GB"/>
              </w:rPr>
            </w:pPr>
          </w:p>
          <w:p w14:paraId="440FDB9F" w14:textId="77777777" w:rsidR="00D72B70" w:rsidRPr="00204354" w:rsidRDefault="00D72B70" w:rsidP="005C0347">
            <w:pPr>
              <w:pStyle w:val="ListParagraph"/>
              <w:spacing w:after="0" w:line="240" w:lineRule="auto"/>
              <w:ind w:left="-108"/>
              <w:rPr>
                <w:rFonts w:cs="Arial"/>
                <w:lang w:eastAsia="en-GB"/>
              </w:rPr>
            </w:pPr>
            <w:r>
              <w:rPr>
                <w:rFonts w:cs="Arial"/>
                <w:lang w:eastAsia="en-GB"/>
              </w:rPr>
              <w:t xml:space="preserve">Logbooks will appear in the live system within the same page and work was ongoing to improve the link between the logbook and ISCP to allow better comparison and more useful information.  It was hoped that a Trainer Report will be available when the website goes live for RoT purposes; however, this will be developed further over time.  A facility for MSF, feedback and reflective writing will also eventually be available for the use of trainers as well as a document uploading area for trainers in their educational role. </w:t>
            </w:r>
          </w:p>
        </w:tc>
        <w:tc>
          <w:tcPr>
            <w:tcW w:w="993" w:type="dxa"/>
          </w:tcPr>
          <w:p w14:paraId="440FDBA0" w14:textId="77777777" w:rsidR="00D72B70" w:rsidRPr="00371AF2" w:rsidRDefault="00D72B70" w:rsidP="00C27489">
            <w:pPr>
              <w:spacing w:after="0" w:line="240" w:lineRule="auto"/>
              <w:rPr>
                <w:rFonts w:cs="Calibri"/>
                <w:lang w:eastAsia="en-GB"/>
              </w:rPr>
            </w:pPr>
          </w:p>
        </w:tc>
      </w:tr>
      <w:tr w:rsidR="00D72B70" w:rsidRPr="00371AF2" w14:paraId="440FDBA5" w14:textId="77777777" w:rsidTr="00C27489">
        <w:tc>
          <w:tcPr>
            <w:tcW w:w="959" w:type="dxa"/>
            <w:gridSpan w:val="2"/>
          </w:tcPr>
          <w:p w14:paraId="440FDBA2" w14:textId="77777777" w:rsidR="00D72B70" w:rsidRDefault="00D72B70" w:rsidP="00C27489">
            <w:pPr>
              <w:spacing w:after="0" w:line="240" w:lineRule="auto"/>
              <w:rPr>
                <w:rFonts w:cs="Calibri"/>
                <w:lang w:eastAsia="en-GB"/>
              </w:rPr>
            </w:pPr>
          </w:p>
        </w:tc>
        <w:tc>
          <w:tcPr>
            <w:tcW w:w="7654" w:type="dxa"/>
          </w:tcPr>
          <w:p w14:paraId="440FDBA3" w14:textId="77777777" w:rsidR="00D72B70" w:rsidRPr="00204354" w:rsidRDefault="00D72B70" w:rsidP="00C27489">
            <w:pPr>
              <w:pStyle w:val="ListParagraph"/>
              <w:spacing w:after="0" w:line="240" w:lineRule="auto"/>
              <w:ind w:left="-108"/>
              <w:rPr>
                <w:rFonts w:cs="Arial"/>
                <w:lang w:eastAsia="en-GB"/>
              </w:rPr>
            </w:pPr>
          </w:p>
        </w:tc>
        <w:tc>
          <w:tcPr>
            <w:tcW w:w="993" w:type="dxa"/>
          </w:tcPr>
          <w:p w14:paraId="440FDBA4" w14:textId="77777777" w:rsidR="00D72B70" w:rsidRPr="00371AF2" w:rsidRDefault="00D72B70" w:rsidP="00C27489">
            <w:pPr>
              <w:spacing w:after="0" w:line="240" w:lineRule="auto"/>
              <w:rPr>
                <w:rFonts w:cs="Calibri"/>
                <w:lang w:eastAsia="en-GB"/>
              </w:rPr>
            </w:pPr>
          </w:p>
        </w:tc>
      </w:tr>
      <w:tr w:rsidR="00D72B70" w:rsidRPr="00371AF2" w14:paraId="440FDBA9" w14:textId="77777777" w:rsidTr="00C27489">
        <w:tc>
          <w:tcPr>
            <w:tcW w:w="959" w:type="dxa"/>
            <w:gridSpan w:val="2"/>
          </w:tcPr>
          <w:p w14:paraId="440FDBA6" w14:textId="77777777" w:rsidR="00D72B70" w:rsidRDefault="00D72B70" w:rsidP="00C27489">
            <w:pPr>
              <w:spacing w:after="0" w:line="240" w:lineRule="auto"/>
              <w:rPr>
                <w:rFonts w:cs="Calibri"/>
                <w:lang w:eastAsia="en-GB"/>
              </w:rPr>
            </w:pPr>
            <w:r>
              <w:rPr>
                <w:rFonts w:cs="Calibri"/>
                <w:lang w:eastAsia="en-GB"/>
              </w:rPr>
              <w:t>9.</w:t>
            </w:r>
          </w:p>
        </w:tc>
        <w:tc>
          <w:tcPr>
            <w:tcW w:w="7654" w:type="dxa"/>
          </w:tcPr>
          <w:p w14:paraId="440FDBA7" w14:textId="77777777" w:rsidR="00D72B70" w:rsidRPr="00154636" w:rsidRDefault="00D72B70" w:rsidP="00C27489">
            <w:pPr>
              <w:pStyle w:val="ListParagraph"/>
              <w:spacing w:after="0" w:line="240" w:lineRule="auto"/>
              <w:ind w:left="-108"/>
              <w:rPr>
                <w:rFonts w:cs="Arial"/>
                <w:b/>
                <w:lang w:eastAsia="en-GB"/>
              </w:rPr>
            </w:pPr>
            <w:r w:rsidRPr="00154636">
              <w:rPr>
                <w:rFonts w:cs="Arial"/>
                <w:b/>
                <w:lang w:eastAsia="en-GB"/>
              </w:rPr>
              <w:t>Updates</w:t>
            </w:r>
          </w:p>
        </w:tc>
        <w:tc>
          <w:tcPr>
            <w:tcW w:w="993" w:type="dxa"/>
          </w:tcPr>
          <w:p w14:paraId="440FDBA8" w14:textId="77777777" w:rsidR="00D72B70" w:rsidRPr="00371AF2" w:rsidRDefault="00D72B70" w:rsidP="00C27489">
            <w:pPr>
              <w:spacing w:after="0" w:line="240" w:lineRule="auto"/>
              <w:rPr>
                <w:rFonts w:cs="Calibri"/>
                <w:lang w:eastAsia="en-GB"/>
              </w:rPr>
            </w:pPr>
          </w:p>
        </w:tc>
      </w:tr>
      <w:tr w:rsidR="00D72B70" w:rsidRPr="00371AF2" w14:paraId="440FDBAD" w14:textId="77777777" w:rsidTr="00C27489">
        <w:tc>
          <w:tcPr>
            <w:tcW w:w="959" w:type="dxa"/>
            <w:gridSpan w:val="2"/>
          </w:tcPr>
          <w:p w14:paraId="440FDBAA" w14:textId="77777777" w:rsidR="00D72B70" w:rsidRDefault="00D72B70" w:rsidP="00AE26E5">
            <w:pPr>
              <w:spacing w:after="0" w:line="240" w:lineRule="auto"/>
              <w:rPr>
                <w:rFonts w:cs="Calibri"/>
                <w:lang w:eastAsia="en-GB"/>
              </w:rPr>
            </w:pPr>
            <w:r>
              <w:rPr>
                <w:rFonts w:cs="Calibri"/>
                <w:lang w:eastAsia="en-GB"/>
              </w:rPr>
              <w:t>9.1</w:t>
            </w:r>
          </w:p>
        </w:tc>
        <w:tc>
          <w:tcPr>
            <w:tcW w:w="7654" w:type="dxa"/>
          </w:tcPr>
          <w:p w14:paraId="440FDBAB" w14:textId="77777777" w:rsidR="00D72B70" w:rsidRPr="00204354" w:rsidRDefault="00D72B70" w:rsidP="00154636">
            <w:pPr>
              <w:tabs>
                <w:tab w:val="left" w:pos="567"/>
              </w:tabs>
              <w:spacing w:after="0" w:line="240" w:lineRule="auto"/>
              <w:ind w:hanging="109"/>
              <w:rPr>
                <w:rFonts w:cs="Arial"/>
                <w:lang w:eastAsia="en-GB"/>
              </w:rPr>
            </w:pPr>
            <w:r w:rsidRPr="00154636">
              <w:rPr>
                <w:rFonts w:cs="Arial"/>
                <w:b/>
              </w:rPr>
              <w:t>Service</w:t>
            </w:r>
          </w:p>
        </w:tc>
        <w:tc>
          <w:tcPr>
            <w:tcW w:w="993" w:type="dxa"/>
          </w:tcPr>
          <w:p w14:paraId="440FDBAC" w14:textId="77777777" w:rsidR="00D72B70" w:rsidRPr="00371AF2" w:rsidRDefault="00D72B70" w:rsidP="00C27489">
            <w:pPr>
              <w:spacing w:after="0" w:line="240" w:lineRule="auto"/>
              <w:rPr>
                <w:rFonts w:cs="Calibri"/>
                <w:lang w:eastAsia="en-GB"/>
              </w:rPr>
            </w:pPr>
          </w:p>
        </w:tc>
      </w:tr>
      <w:tr w:rsidR="00D72B70" w:rsidRPr="00371AF2" w14:paraId="440FDBB1" w14:textId="77777777" w:rsidTr="00C27489">
        <w:tc>
          <w:tcPr>
            <w:tcW w:w="959" w:type="dxa"/>
            <w:gridSpan w:val="2"/>
          </w:tcPr>
          <w:p w14:paraId="440FDBAE" w14:textId="77777777" w:rsidR="00D72B70" w:rsidRDefault="00D72B70" w:rsidP="00C27489">
            <w:pPr>
              <w:spacing w:after="0" w:line="240" w:lineRule="auto"/>
              <w:rPr>
                <w:rFonts w:cs="Calibri"/>
                <w:lang w:eastAsia="en-GB"/>
              </w:rPr>
            </w:pPr>
          </w:p>
        </w:tc>
        <w:tc>
          <w:tcPr>
            <w:tcW w:w="7654" w:type="dxa"/>
          </w:tcPr>
          <w:p w14:paraId="440FDBAF" w14:textId="77777777" w:rsidR="00D72B70" w:rsidRPr="00204354" w:rsidRDefault="00D72B70" w:rsidP="00D71376">
            <w:pPr>
              <w:pStyle w:val="ListParagraph"/>
              <w:spacing w:after="0" w:line="240" w:lineRule="auto"/>
              <w:ind w:left="-108"/>
              <w:rPr>
                <w:rFonts w:cs="Arial"/>
                <w:lang w:eastAsia="en-GB"/>
              </w:rPr>
            </w:pPr>
            <w:r>
              <w:rPr>
                <w:rFonts w:cs="Arial"/>
                <w:lang w:eastAsia="en-GB"/>
              </w:rPr>
              <w:t>DB reported on behalf of TG who had provided feedback on behalf of SAMD regarding the proposed revision of the Urology curriculum, highlighting–the potential difficulties caused by the provision of robotic surgery in selected regions only and the continuing moratorium on specific female incontinence procedure; GG said the Urology SAC Chair has confirmed that the latter was not an issue as other incontinence procedures can be included as evidence of training.</w:t>
            </w:r>
          </w:p>
        </w:tc>
        <w:tc>
          <w:tcPr>
            <w:tcW w:w="993" w:type="dxa"/>
          </w:tcPr>
          <w:p w14:paraId="440FDBB0" w14:textId="77777777" w:rsidR="00D72B70" w:rsidRPr="00371AF2" w:rsidRDefault="00D72B70" w:rsidP="00C27489">
            <w:pPr>
              <w:spacing w:after="0" w:line="240" w:lineRule="auto"/>
              <w:rPr>
                <w:rFonts w:cs="Calibri"/>
                <w:lang w:eastAsia="en-GB"/>
              </w:rPr>
            </w:pPr>
          </w:p>
        </w:tc>
      </w:tr>
      <w:tr w:rsidR="00D72B70" w:rsidRPr="00371AF2" w14:paraId="440FDBB5" w14:textId="77777777" w:rsidTr="00C27489">
        <w:tc>
          <w:tcPr>
            <w:tcW w:w="959" w:type="dxa"/>
            <w:gridSpan w:val="2"/>
          </w:tcPr>
          <w:p w14:paraId="440FDBB2" w14:textId="77777777" w:rsidR="00D72B70" w:rsidRDefault="00D72B70" w:rsidP="00C27489">
            <w:pPr>
              <w:spacing w:after="0" w:line="240" w:lineRule="auto"/>
              <w:rPr>
                <w:rFonts w:cs="Calibri"/>
                <w:lang w:eastAsia="en-GB"/>
              </w:rPr>
            </w:pPr>
          </w:p>
        </w:tc>
        <w:tc>
          <w:tcPr>
            <w:tcW w:w="7654" w:type="dxa"/>
          </w:tcPr>
          <w:p w14:paraId="440FDBB3" w14:textId="77777777" w:rsidR="00D72B70" w:rsidRPr="00204354" w:rsidRDefault="00D72B70" w:rsidP="00C27489">
            <w:pPr>
              <w:pStyle w:val="ListParagraph"/>
              <w:spacing w:after="0" w:line="240" w:lineRule="auto"/>
              <w:ind w:left="-108"/>
              <w:rPr>
                <w:rFonts w:cs="Arial"/>
                <w:lang w:eastAsia="en-GB"/>
              </w:rPr>
            </w:pPr>
          </w:p>
        </w:tc>
        <w:tc>
          <w:tcPr>
            <w:tcW w:w="993" w:type="dxa"/>
          </w:tcPr>
          <w:p w14:paraId="440FDBB4" w14:textId="77777777" w:rsidR="00D72B70" w:rsidRPr="00371AF2" w:rsidRDefault="00D72B70" w:rsidP="00C27489">
            <w:pPr>
              <w:spacing w:after="0" w:line="240" w:lineRule="auto"/>
              <w:rPr>
                <w:rFonts w:cs="Calibri"/>
                <w:lang w:eastAsia="en-GB"/>
              </w:rPr>
            </w:pPr>
          </w:p>
        </w:tc>
      </w:tr>
      <w:tr w:rsidR="00D72B70" w:rsidRPr="00371AF2" w14:paraId="440FDBB9" w14:textId="77777777" w:rsidTr="00C27489">
        <w:tc>
          <w:tcPr>
            <w:tcW w:w="959" w:type="dxa"/>
            <w:gridSpan w:val="2"/>
          </w:tcPr>
          <w:p w14:paraId="440FDBB6" w14:textId="77777777" w:rsidR="00D72B70" w:rsidRDefault="00D72B70" w:rsidP="00C27489">
            <w:pPr>
              <w:spacing w:after="0" w:line="240" w:lineRule="auto"/>
              <w:rPr>
                <w:rFonts w:cs="Calibri"/>
                <w:lang w:eastAsia="en-GB"/>
              </w:rPr>
            </w:pPr>
            <w:r>
              <w:rPr>
                <w:rFonts w:cs="Calibri"/>
                <w:lang w:eastAsia="en-GB"/>
              </w:rPr>
              <w:t>9.2</w:t>
            </w:r>
          </w:p>
        </w:tc>
        <w:tc>
          <w:tcPr>
            <w:tcW w:w="7654" w:type="dxa"/>
          </w:tcPr>
          <w:p w14:paraId="440FDBB7" w14:textId="77777777" w:rsidR="00D72B70" w:rsidRPr="00204354" w:rsidRDefault="00D72B70" w:rsidP="002C13BA">
            <w:pPr>
              <w:tabs>
                <w:tab w:val="left" w:pos="567"/>
              </w:tabs>
              <w:spacing w:after="0" w:line="240" w:lineRule="auto"/>
              <w:ind w:hanging="109"/>
              <w:rPr>
                <w:rFonts w:cs="Arial"/>
                <w:lang w:eastAsia="en-GB"/>
              </w:rPr>
            </w:pPr>
            <w:r w:rsidRPr="002C13BA">
              <w:rPr>
                <w:rFonts w:cs="Arial"/>
                <w:b/>
              </w:rPr>
              <w:t>Specialties</w:t>
            </w:r>
          </w:p>
        </w:tc>
        <w:tc>
          <w:tcPr>
            <w:tcW w:w="993" w:type="dxa"/>
          </w:tcPr>
          <w:p w14:paraId="440FDBB8" w14:textId="77777777" w:rsidR="00D72B70" w:rsidRPr="00371AF2" w:rsidRDefault="00D72B70" w:rsidP="00C27489">
            <w:pPr>
              <w:spacing w:after="0" w:line="240" w:lineRule="auto"/>
              <w:rPr>
                <w:rFonts w:cs="Calibri"/>
                <w:lang w:eastAsia="en-GB"/>
              </w:rPr>
            </w:pPr>
          </w:p>
        </w:tc>
      </w:tr>
      <w:tr w:rsidR="00D72B70" w:rsidRPr="00371AF2" w14:paraId="440FDBBD" w14:textId="77777777" w:rsidTr="00C27489">
        <w:tc>
          <w:tcPr>
            <w:tcW w:w="959" w:type="dxa"/>
            <w:gridSpan w:val="2"/>
          </w:tcPr>
          <w:p w14:paraId="440FDBBA" w14:textId="77777777" w:rsidR="00D72B70" w:rsidRDefault="00D72B70" w:rsidP="00C27489">
            <w:pPr>
              <w:spacing w:after="0" w:line="240" w:lineRule="auto"/>
              <w:rPr>
                <w:rFonts w:cs="Calibri"/>
                <w:lang w:eastAsia="en-GB"/>
              </w:rPr>
            </w:pPr>
          </w:p>
        </w:tc>
        <w:tc>
          <w:tcPr>
            <w:tcW w:w="7654" w:type="dxa"/>
          </w:tcPr>
          <w:p w14:paraId="440FDBBB" w14:textId="77777777" w:rsidR="00D72B70" w:rsidRPr="00914E44" w:rsidRDefault="00FE422A" w:rsidP="00FE422A">
            <w:pPr>
              <w:pStyle w:val="ListParagraph"/>
              <w:numPr>
                <w:ilvl w:val="0"/>
                <w:numId w:val="2"/>
              </w:numPr>
              <w:spacing w:after="0" w:line="240" w:lineRule="auto"/>
              <w:ind w:left="316" w:hanging="425"/>
              <w:rPr>
                <w:rFonts w:cs="Arial"/>
                <w:i/>
                <w:lang w:eastAsia="en-GB"/>
              </w:rPr>
            </w:pPr>
            <w:r>
              <w:rPr>
                <w:rFonts w:cs="Arial"/>
                <w:i/>
                <w:lang w:eastAsia="en-GB"/>
              </w:rPr>
              <w:tab/>
            </w:r>
            <w:r w:rsidR="00D72B70" w:rsidRPr="00914E44">
              <w:rPr>
                <w:rFonts w:cs="Arial"/>
                <w:i/>
                <w:lang w:eastAsia="en-GB"/>
              </w:rPr>
              <w:t>ENT</w:t>
            </w:r>
          </w:p>
        </w:tc>
        <w:tc>
          <w:tcPr>
            <w:tcW w:w="993" w:type="dxa"/>
          </w:tcPr>
          <w:p w14:paraId="440FDBBC" w14:textId="77777777" w:rsidR="00D72B70" w:rsidRPr="00371AF2" w:rsidRDefault="00D72B70" w:rsidP="00C27489">
            <w:pPr>
              <w:spacing w:after="0" w:line="240" w:lineRule="auto"/>
              <w:rPr>
                <w:rFonts w:cs="Calibri"/>
                <w:lang w:eastAsia="en-GB"/>
              </w:rPr>
            </w:pPr>
          </w:p>
        </w:tc>
      </w:tr>
      <w:tr w:rsidR="00D72B70" w:rsidRPr="00371AF2" w14:paraId="440FDBC3" w14:textId="77777777" w:rsidTr="00C27489">
        <w:tc>
          <w:tcPr>
            <w:tcW w:w="959" w:type="dxa"/>
            <w:gridSpan w:val="2"/>
          </w:tcPr>
          <w:p w14:paraId="440FDBBE" w14:textId="77777777" w:rsidR="00D72B70" w:rsidRDefault="00D72B70" w:rsidP="00C27489">
            <w:pPr>
              <w:spacing w:after="0" w:line="240" w:lineRule="auto"/>
              <w:rPr>
                <w:rFonts w:cs="Calibri"/>
                <w:lang w:eastAsia="en-GB"/>
              </w:rPr>
            </w:pPr>
          </w:p>
        </w:tc>
        <w:tc>
          <w:tcPr>
            <w:tcW w:w="7654" w:type="dxa"/>
          </w:tcPr>
          <w:p w14:paraId="440FDBBF" w14:textId="77777777" w:rsidR="00D72B70" w:rsidRDefault="00D72B70" w:rsidP="00B3790A">
            <w:pPr>
              <w:pStyle w:val="ListParagraph"/>
              <w:spacing w:after="0" w:line="240" w:lineRule="auto"/>
              <w:ind w:left="-108"/>
              <w:rPr>
                <w:rFonts w:cs="Arial"/>
                <w:lang w:eastAsia="en-GB"/>
              </w:rPr>
            </w:pPr>
            <w:r>
              <w:rPr>
                <w:rFonts w:cs="Arial"/>
                <w:lang w:eastAsia="en-GB"/>
              </w:rPr>
              <w:t>Two induction boot camps have been introduced and Scottish trainees will attend one in North England.  GG confirmed attendance at the course could not be mandated but outcomes would be required.  National training days were going well and it was agreed they will be advertised to trainees in other specialties.</w:t>
            </w:r>
          </w:p>
          <w:p w14:paraId="440FDBC0" w14:textId="77777777" w:rsidR="00D72B70" w:rsidRDefault="00D72B70" w:rsidP="00B3790A">
            <w:pPr>
              <w:pStyle w:val="ListParagraph"/>
              <w:spacing w:after="0" w:line="240" w:lineRule="auto"/>
              <w:ind w:left="-108"/>
              <w:rPr>
                <w:rFonts w:cs="Arial"/>
                <w:lang w:eastAsia="en-GB"/>
              </w:rPr>
            </w:pPr>
          </w:p>
          <w:p w14:paraId="440FDBC1" w14:textId="77777777" w:rsidR="00D72B70" w:rsidRPr="00B3790A" w:rsidRDefault="00FE422A" w:rsidP="00FE422A">
            <w:pPr>
              <w:pStyle w:val="ListParagraph"/>
              <w:numPr>
                <w:ilvl w:val="0"/>
                <w:numId w:val="2"/>
              </w:numPr>
              <w:spacing w:after="0" w:line="240" w:lineRule="auto"/>
              <w:ind w:left="316" w:hanging="425"/>
              <w:rPr>
                <w:rFonts w:cs="Arial"/>
                <w:i/>
                <w:lang w:eastAsia="en-GB"/>
              </w:rPr>
            </w:pPr>
            <w:r>
              <w:rPr>
                <w:rFonts w:cs="Arial"/>
                <w:i/>
                <w:lang w:eastAsia="en-GB"/>
              </w:rPr>
              <w:tab/>
            </w:r>
            <w:r w:rsidR="00D72B70" w:rsidRPr="00B3790A">
              <w:rPr>
                <w:rFonts w:cs="Arial"/>
                <w:i/>
                <w:lang w:eastAsia="en-GB"/>
              </w:rPr>
              <w:t>Plastic Surgery</w:t>
            </w:r>
          </w:p>
        </w:tc>
        <w:tc>
          <w:tcPr>
            <w:tcW w:w="993" w:type="dxa"/>
          </w:tcPr>
          <w:p w14:paraId="440FDBC2" w14:textId="77777777" w:rsidR="00D72B70" w:rsidRPr="00371AF2" w:rsidRDefault="00D72B70" w:rsidP="00C27489">
            <w:pPr>
              <w:spacing w:after="0" w:line="240" w:lineRule="auto"/>
              <w:rPr>
                <w:rFonts w:cs="Calibri"/>
                <w:lang w:eastAsia="en-GB"/>
              </w:rPr>
            </w:pPr>
          </w:p>
        </w:tc>
      </w:tr>
      <w:tr w:rsidR="00D72B70" w:rsidRPr="00371AF2" w14:paraId="440FDBC9" w14:textId="77777777" w:rsidTr="00C27489">
        <w:tc>
          <w:tcPr>
            <w:tcW w:w="959" w:type="dxa"/>
            <w:gridSpan w:val="2"/>
          </w:tcPr>
          <w:p w14:paraId="440FDBC4" w14:textId="77777777" w:rsidR="00D72B70" w:rsidRDefault="00D72B70" w:rsidP="00C27489">
            <w:pPr>
              <w:spacing w:after="0" w:line="240" w:lineRule="auto"/>
              <w:rPr>
                <w:rFonts w:cs="Calibri"/>
                <w:lang w:eastAsia="en-GB"/>
              </w:rPr>
            </w:pPr>
          </w:p>
        </w:tc>
        <w:tc>
          <w:tcPr>
            <w:tcW w:w="7654" w:type="dxa"/>
          </w:tcPr>
          <w:p w14:paraId="440FDBC5" w14:textId="77777777" w:rsidR="00D72B70" w:rsidRDefault="00D72B70" w:rsidP="00C27489">
            <w:pPr>
              <w:pStyle w:val="ListParagraph"/>
              <w:spacing w:after="0" w:line="240" w:lineRule="auto"/>
              <w:ind w:left="-108"/>
              <w:rPr>
                <w:rFonts w:cs="Arial"/>
                <w:lang w:eastAsia="en-GB"/>
              </w:rPr>
            </w:pPr>
            <w:r>
              <w:rPr>
                <w:rFonts w:cs="Arial"/>
                <w:lang w:eastAsia="en-GB"/>
              </w:rPr>
              <w:t>Noted:  a paper on Aesthetic Surgery training will be produced for discussion at a future MDET meeting and following the Plastic Surgery September meeting.</w:t>
            </w:r>
          </w:p>
          <w:p w14:paraId="440FDBC6" w14:textId="77777777" w:rsidR="00D72B70" w:rsidRDefault="00D72B70" w:rsidP="00C27489">
            <w:pPr>
              <w:pStyle w:val="ListParagraph"/>
              <w:spacing w:after="0" w:line="240" w:lineRule="auto"/>
              <w:ind w:left="-108"/>
              <w:rPr>
                <w:rFonts w:cs="Arial"/>
                <w:lang w:eastAsia="en-GB"/>
              </w:rPr>
            </w:pPr>
          </w:p>
          <w:p w14:paraId="440FDBC7" w14:textId="77777777" w:rsidR="00D72B70" w:rsidRPr="00075723" w:rsidRDefault="00FE422A" w:rsidP="00FE422A">
            <w:pPr>
              <w:pStyle w:val="ListParagraph"/>
              <w:numPr>
                <w:ilvl w:val="0"/>
                <w:numId w:val="2"/>
              </w:numPr>
              <w:spacing w:after="0" w:line="240" w:lineRule="auto"/>
              <w:ind w:left="316" w:hanging="425"/>
              <w:rPr>
                <w:rFonts w:cs="Arial"/>
                <w:i/>
                <w:lang w:eastAsia="en-GB"/>
              </w:rPr>
            </w:pPr>
            <w:r>
              <w:rPr>
                <w:rFonts w:cs="Arial"/>
                <w:i/>
                <w:lang w:eastAsia="en-GB"/>
              </w:rPr>
              <w:tab/>
            </w:r>
            <w:r w:rsidR="00D72B70" w:rsidRPr="00075723">
              <w:rPr>
                <w:rFonts w:cs="Arial"/>
                <w:i/>
                <w:lang w:eastAsia="en-GB"/>
              </w:rPr>
              <w:t>Core Surgery</w:t>
            </w:r>
          </w:p>
        </w:tc>
        <w:tc>
          <w:tcPr>
            <w:tcW w:w="993" w:type="dxa"/>
          </w:tcPr>
          <w:p w14:paraId="440FDBC8" w14:textId="77777777" w:rsidR="00D72B70" w:rsidRPr="00371AF2" w:rsidRDefault="00D72B70" w:rsidP="00C27489">
            <w:pPr>
              <w:spacing w:after="0" w:line="240" w:lineRule="auto"/>
              <w:rPr>
                <w:rFonts w:cs="Calibri"/>
                <w:lang w:eastAsia="en-GB"/>
              </w:rPr>
            </w:pPr>
          </w:p>
        </w:tc>
      </w:tr>
      <w:tr w:rsidR="00D72B70" w:rsidRPr="00371AF2" w14:paraId="440FDBCF" w14:textId="77777777" w:rsidTr="00C27489">
        <w:tc>
          <w:tcPr>
            <w:tcW w:w="959" w:type="dxa"/>
            <w:gridSpan w:val="2"/>
          </w:tcPr>
          <w:p w14:paraId="440FDBCA" w14:textId="77777777" w:rsidR="00D72B70" w:rsidRDefault="00D72B70" w:rsidP="00C27489">
            <w:pPr>
              <w:spacing w:after="0" w:line="240" w:lineRule="auto"/>
              <w:rPr>
                <w:rFonts w:cs="Calibri"/>
                <w:lang w:eastAsia="en-GB"/>
              </w:rPr>
            </w:pPr>
          </w:p>
        </w:tc>
        <w:tc>
          <w:tcPr>
            <w:tcW w:w="7654" w:type="dxa"/>
          </w:tcPr>
          <w:p w14:paraId="440FDBCB" w14:textId="77777777" w:rsidR="00D72B70" w:rsidRDefault="00D72B70" w:rsidP="00C27489">
            <w:pPr>
              <w:pStyle w:val="ListParagraph"/>
              <w:spacing w:after="0" w:line="240" w:lineRule="auto"/>
              <w:ind w:left="-108"/>
              <w:rPr>
                <w:rFonts w:cs="Arial"/>
                <w:lang w:eastAsia="en-GB"/>
              </w:rPr>
            </w:pPr>
            <w:r>
              <w:rPr>
                <w:rFonts w:cs="Arial"/>
                <w:lang w:eastAsia="en-GB"/>
              </w:rPr>
              <w:t xml:space="preserve">SY reported good trainee progression from Core to ST and all LATs and LASs last year have progressed this year.  They were monitoring teaching attendance and would demand that trainees attend 70% of teaching sessions.  They will consider what alternative to offer those unable to attend training (eg online access) and </w:t>
            </w:r>
            <w:r>
              <w:rPr>
                <w:rFonts w:cs="Arial"/>
                <w:lang w:eastAsia="en-GB"/>
              </w:rPr>
              <w:lastRenderedPageBreak/>
              <w:t>what sanctions to apply.  WR noted that if this was included as a standard in the curriculum and trainees did not participate, they should be given an Outcome 2, however, he stressed the need to design training days so they did not disadvantage LTFT trainees.  KS also noted the need to co-ordinate Core and HST training days to ensure they were not all held on the same days so cover would be provided.</w:t>
            </w:r>
          </w:p>
          <w:p w14:paraId="440FDBCC" w14:textId="77777777" w:rsidR="00D72B70" w:rsidRDefault="00D72B70" w:rsidP="00C27489">
            <w:pPr>
              <w:pStyle w:val="ListParagraph"/>
              <w:spacing w:after="0" w:line="240" w:lineRule="auto"/>
              <w:ind w:left="-108"/>
              <w:rPr>
                <w:rFonts w:cs="Arial"/>
                <w:lang w:eastAsia="en-GB"/>
              </w:rPr>
            </w:pPr>
          </w:p>
          <w:p w14:paraId="440FDBCD" w14:textId="77777777" w:rsidR="00D72B70" w:rsidRPr="00075723" w:rsidRDefault="00D72B70" w:rsidP="00FE422A">
            <w:pPr>
              <w:pStyle w:val="ListParagraph"/>
              <w:numPr>
                <w:ilvl w:val="0"/>
                <w:numId w:val="2"/>
              </w:numPr>
              <w:tabs>
                <w:tab w:val="left" w:pos="324"/>
              </w:tabs>
              <w:spacing w:after="0" w:line="240" w:lineRule="auto"/>
              <w:ind w:left="-109" w:firstLine="0"/>
              <w:rPr>
                <w:rFonts w:cs="Arial"/>
                <w:i/>
                <w:lang w:eastAsia="en-GB"/>
              </w:rPr>
            </w:pPr>
            <w:r w:rsidRPr="00075723">
              <w:rPr>
                <w:rFonts w:cs="Arial"/>
                <w:i/>
                <w:lang w:eastAsia="en-GB"/>
              </w:rPr>
              <w:t>General Surgery</w:t>
            </w:r>
          </w:p>
        </w:tc>
        <w:tc>
          <w:tcPr>
            <w:tcW w:w="993" w:type="dxa"/>
          </w:tcPr>
          <w:p w14:paraId="440FDBCE" w14:textId="77777777" w:rsidR="00D72B70" w:rsidRPr="00371AF2" w:rsidRDefault="00D72B70" w:rsidP="00C27489">
            <w:pPr>
              <w:spacing w:after="0" w:line="240" w:lineRule="auto"/>
              <w:rPr>
                <w:rFonts w:cs="Calibri"/>
                <w:lang w:eastAsia="en-GB"/>
              </w:rPr>
            </w:pPr>
          </w:p>
        </w:tc>
      </w:tr>
      <w:tr w:rsidR="00D72B70" w:rsidRPr="00371AF2" w14:paraId="440FDBD5" w14:textId="77777777" w:rsidTr="00C27489">
        <w:tc>
          <w:tcPr>
            <w:tcW w:w="959" w:type="dxa"/>
            <w:gridSpan w:val="2"/>
          </w:tcPr>
          <w:p w14:paraId="440FDBD0" w14:textId="77777777" w:rsidR="00D72B70" w:rsidRDefault="00D72B70" w:rsidP="00C27489">
            <w:pPr>
              <w:spacing w:after="0" w:line="240" w:lineRule="auto"/>
              <w:rPr>
                <w:rFonts w:cs="Calibri"/>
                <w:lang w:eastAsia="en-GB"/>
              </w:rPr>
            </w:pPr>
          </w:p>
        </w:tc>
        <w:tc>
          <w:tcPr>
            <w:tcW w:w="7654" w:type="dxa"/>
          </w:tcPr>
          <w:p w14:paraId="440FDBD1" w14:textId="77777777" w:rsidR="00D72B70" w:rsidRDefault="00D72B70" w:rsidP="00E7190A">
            <w:pPr>
              <w:pStyle w:val="ListParagraph"/>
              <w:spacing w:after="0" w:line="240" w:lineRule="auto"/>
              <w:ind w:left="-108"/>
              <w:rPr>
                <w:rFonts w:cs="Arial"/>
                <w:lang w:eastAsia="en-GB"/>
              </w:rPr>
            </w:pPr>
            <w:r>
              <w:rPr>
                <w:rFonts w:cs="Arial"/>
                <w:lang w:eastAsia="en-GB"/>
              </w:rPr>
              <w:t>All General Surgery trainees in Scotland were being surveyed on their attitudes to Remote &amp; Rural Surgery.  JA will provide the results to the STB.</w:t>
            </w:r>
          </w:p>
          <w:p w14:paraId="440FDBD2" w14:textId="77777777" w:rsidR="00FE422A" w:rsidRPr="00204354" w:rsidRDefault="00FE422A" w:rsidP="00E7190A">
            <w:pPr>
              <w:pStyle w:val="ListParagraph"/>
              <w:spacing w:after="0" w:line="240" w:lineRule="auto"/>
              <w:ind w:left="-108"/>
              <w:rPr>
                <w:rFonts w:cs="Arial"/>
                <w:lang w:eastAsia="en-GB"/>
              </w:rPr>
            </w:pPr>
          </w:p>
        </w:tc>
        <w:tc>
          <w:tcPr>
            <w:tcW w:w="993" w:type="dxa"/>
          </w:tcPr>
          <w:p w14:paraId="440FDBD3" w14:textId="77777777" w:rsidR="00D72B70" w:rsidRDefault="00D72B70" w:rsidP="00C27489">
            <w:pPr>
              <w:spacing w:after="0" w:line="240" w:lineRule="auto"/>
              <w:rPr>
                <w:rFonts w:cs="Calibri"/>
                <w:lang w:eastAsia="en-GB"/>
              </w:rPr>
            </w:pPr>
          </w:p>
          <w:p w14:paraId="440FDBD4" w14:textId="77777777" w:rsidR="00D72B70" w:rsidRPr="00075723" w:rsidRDefault="00D72B70" w:rsidP="00C27489">
            <w:pPr>
              <w:spacing w:after="0" w:line="240" w:lineRule="auto"/>
              <w:rPr>
                <w:rFonts w:cs="Calibri"/>
                <w:b/>
                <w:lang w:eastAsia="en-GB"/>
              </w:rPr>
            </w:pPr>
            <w:r w:rsidRPr="00075723">
              <w:rPr>
                <w:rFonts w:cs="Calibri"/>
                <w:b/>
                <w:lang w:eastAsia="en-GB"/>
              </w:rPr>
              <w:t>JA</w:t>
            </w:r>
          </w:p>
        </w:tc>
      </w:tr>
      <w:tr w:rsidR="00D72B70" w:rsidRPr="00371AF2" w14:paraId="440FDBD9" w14:textId="77777777" w:rsidTr="00C27489">
        <w:tc>
          <w:tcPr>
            <w:tcW w:w="959" w:type="dxa"/>
            <w:gridSpan w:val="2"/>
          </w:tcPr>
          <w:p w14:paraId="440FDBD6" w14:textId="77777777" w:rsidR="00D72B70" w:rsidRDefault="00D72B70" w:rsidP="00C27489">
            <w:pPr>
              <w:spacing w:after="0" w:line="240" w:lineRule="auto"/>
              <w:rPr>
                <w:rFonts w:cs="Calibri"/>
                <w:lang w:eastAsia="en-GB"/>
              </w:rPr>
            </w:pPr>
            <w:r>
              <w:rPr>
                <w:rFonts w:cs="Calibri"/>
                <w:lang w:eastAsia="en-GB"/>
              </w:rPr>
              <w:t>9.3</w:t>
            </w:r>
          </w:p>
        </w:tc>
        <w:tc>
          <w:tcPr>
            <w:tcW w:w="7654" w:type="dxa"/>
          </w:tcPr>
          <w:p w14:paraId="440FDBD7" w14:textId="77777777" w:rsidR="00D72B70" w:rsidRPr="00075723" w:rsidRDefault="00D72B70" w:rsidP="00C27489">
            <w:pPr>
              <w:pStyle w:val="ListParagraph"/>
              <w:spacing w:after="0" w:line="240" w:lineRule="auto"/>
              <w:ind w:left="-108"/>
              <w:rPr>
                <w:rFonts w:cs="Arial"/>
                <w:b/>
                <w:lang w:eastAsia="en-GB"/>
              </w:rPr>
            </w:pPr>
            <w:r w:rsidRPr="00075723">
              <w:rPr>
                <w:rFonts w:cs="Arial"/>
                <w:b/>
                <w:lang w:eastAsia="en-GB"/>
              </w:rPr>
              <w:t>SAC update</w:t>
            </w:r>
          </w:p>
        </w:tc>
        <w:tc>
          <w:tcPr>
            <w:tcW w:w="993" w:type="dxa"/>
          </w:tcPr>
          <w:p w14:paraId="440FDBD8" w14:textId="77777777" w:rsidR="00D72B70" w:rsidRPr="00371AF2" w:rsidRDefault="00D72B70" w:rsidP="00C27489">
            <w:pPr>
              <w:spacing w:after="0" w:line="240" w:lineRule="auto"/>
              <w:rPr>
                <w:rFonts w:cs="Calibri"/>
                <w:lang w:eastAsia="en-GB"/>
              </w:rPr>
            </w:pPr>
          </w:p>
        </w:tc>
      </w:tr>
      <w:tr w:rsidR="00D72B70" w:rsidRPr="00371AF2" w14:paraId="440FDBDD" w14:textId="77777777" w:rsidTr="00C27489">
        <w:tc>
          <w:tcPr>
            <w:tcW w:w="959" w:type="dxa"/>
            <w:gridSpan w:val="2"/>
          </w:tcPr>
          <w:p w14:paraId="440FDBDA" w14:textId="77777777" w:rsidR="00D72B70" w:rsidRDefault="00D72B70" w:rsidP="00C27489">
            <w:pPr>
              <w:spacing w:after="0" w:line="240" w:lineRule="auto"/>
              <w:rPr>
                <w:rFonts w:cs="Calibri"/>
                <w:lang w:eastAsia="en-GB"/>
              </w:rPr>
            </w:pPr>
            <w:r>
              <w:rPr>
                <w:rFonts w:cs="Calibri"/>
                <w:lang w:eastAsia="en-GB"/>
              </w:rPr>
              <w:t>9.4</w:t>
            </w:r>
          </w:p>
        </w:tc>
        <w:tc>
          <w:tcPr>
            <w:tcW w:w="7654" w:type="dxa"/>
          </w:tcPr>
          <w:p w14:paraId="440FDBDB" w14:textId="77777777" w:rsidR="00D72B70" w:rsidRDefault="00D72B70" w:rsidP="00075723">
            <w:pPr>
              <w:tabs>
                <w:tab w:val="left" w:pos="567"/>
              </w:tabs>
              <w:spacing w:after="0" w:line="240" w:lineRule="auto"/>
              <w:ind w:left="-109"/>
              <w:rPr>
                <w:rFonts w:cs="Arial"/>
                <w:lang w:eastAsia="en-GB"/>
              </w:rPr>
            </w:pPr>
            <w:r w:rsidRPr="00075723">
              <w:rPr>
                <w:rFonts w:cs="Arial"/>
                <w:b/>
              </w:rPr>
              <w:t>Academic</w:t>
            </w:r>
          </w:p>
        </w:tc>
        <w:tc>
          <w:tcPr>
            <w:tcW w:w="993" w:type="dxa"/>
          </w:tcPr>
          <w:p w14:paraId="440FDBDC" w14:textId="77777777" w:rsidR="00D72B70" w:rsidRPr="00371AF2" w:rsidRDefault="00D72B70" w:rsidP="00C27489">
            <w:pPr>
              <w:spacing w:after="0" w:line="240" w:lineRule="auto"/>
              <w:rPr>
                <w:rFonts w:cs="Calibri"/>
                <w:lang w:eastAsia="en-GB"/>
              </w:rPr>
            </w:pPr>
          </w:p>
        </w:tc>
      </w:tr>
      <w:tr w:rsidR="00D72B70" w:rsidRPr="00371AF2" w14:paraId="440FDBE1" w14:textId="77777777" w:rsidTr="00C27489">
        <w:tc>
          <w:tcPr>
            <w:tcW w:w="959" w:type="dxa"/>
            <w:gridSpan w:val="2"/>
          </w:tcPr>
          <w:p w14:paraId="440FDBDE" w14:textId="77777777" w:rsidR="00D72B70" w:rsidRDefault="00D72B70" w:rsidP="00C27489">
            <w:pPr>
              <w:spacing w:after="0" w:line="240" w:lineRule="auto"/>
              <w:rPr>
                <w:rFonts w:cs="Calibri"/>
                <w:lang w:eastAsia="en-GB"/>
              </w:rPr>
            </w:pPr>
          </w:p>
        </w:tc>
        <w:tc>
          <w:tcPr>
            <w:tcW w:w="7654" w:type="dxa"/>
          </w:tcPr>
          <w:p w14:paraId="440FDBDF" w14:textId="77777777" w:rsidR="00D72B70" w:rsidRDefault="00D72B70" w:rsidP="00C27489">
            <w:pPr>
              <w:pStyle w:val="ListParagraph"/>
              <w:spacing w:after="0" w:line="240" w:lineRule="auto"/>
              <w:ind w:left="-108"/>
              <w:rPr>
                <w:rFonts w:cs="Arial"/>
                <w:lang w:eastAsia="en-GB"/>
              </w:rPr>
            </w:pPr>
            <w:r>
              <w:rPr>
                <w:rFonts w:cs="Arial"/>
                <w:lang w:eastAsia="en-GB"/>
              </w:rPr>
              <w:t>No updates were received.</w:t>
            </w:r>
          </w:p>
        </w:tc>
        <w:tc>
          <w:tcPr>
            <w:tcW w:w="993" w:type="dxa"/>
          </w:tcPr>
          <w:p w14:paraId="440FDBE0" w14:textId="77777777" w:rsidR="00D72B70" w:rsidRPr="00371AF2" w:rsidRDefault="00D72B70" w:rsidP="00C27489">
            <w:pPr>
              <w:spacing w:after="0" w:line="240" w:lineRule="auto"/>
              <w:rPr>
                <w:rFonts w:cs="Calibri"/>
                <w:lang w:eastAsia="en-GB"/>
              </w:rPr>
            </w:pPr>
          </w:p>
        </w:tc>
      </w:tr>
      <w:tr w:rsidR="00D72B70" w:rsidRPr="00371AF2" w14:paraId="440FDBE5" w14:textId="77777777" w:rsidTr="00C27489">
        <w:tc>
          <w:tcPr>
            <w:tcW w:w="959" w:type="dxa"/>
            <w:gridSpan w:val="2"/>
          </w:tcPr>
          <w:p w14:paraId="440FDBE2" w14:textId="77777777" w:rsidR="00D72B70" w:rsidRDefault="00D72B70" w:rsidP="00C27489">
            <w:pPr>
              <w:spacing w:after="0" w:line="240" w:lineRule="auto"/>
              <w:rPr>
                <w:rFonts w:cs="Calibri"/>
                <w:lang w:eastAsia="en-GB"/>
              </w:rPr>
            </w:pPr>
          </w:p>
        </w:tc>
        <w:tc>
          <w:tcPr>
            <w:tcW w:w="7654" w:type="dxa"/>
          </w:tcPr>
          <w:p w14:paraId="440FDBE3" w14:textId="77777777" w:rsidR="00D72B70" w:rsidRDefault="00D72B70" w:rsidP="00C27489">
            <w:pPr>
              <w:pStyle w:val="ListParagraph"/>
              <w:spacing w:after="0" w:line="240" w:lineRule="auto"/>
              <w:ind w:left="-108"/>
              <w:rPr>
                <w:rFonts w:cs="Arial"/>
                <w:lang w:eastAsia="en-GB"/>
              </w:rPr>
            </w:pPr>
          </w:p>
        </w:tc>
        <w:tc>
          <w:tcPr>
            <w:tcW w:w="993" w:type="dxa"/>
          </w:tcPr>
          <w:p w14:paraId="440FDBE4" w14:textId="77777777" w:rsidR="00D72B70" w:rsidRPr="00371AF2" w:rsidRDefault="00D72B70" w:rsidP="00C27489">
            <w:pPr>
              <w:spacing w:after="0" w:line="240" w:lineRule="auto"/>
              <w:rPr>
                <w:rFonts w:cs="Calibri"/>
                <w:lang w:eastAsia="en-GB"/>
              </w:rPr>
            </w:pPr>
          </w:p>
        </w:tc>
      </w:tr>
      <w:tr w:rsidR="00D72B70" w:rsidRPr="00371AF2" w14:paraId="440FDBE9" w14:textId="77777777" w:rsidTr="00C27489">
        <w:tc>
          <w:tcPr>
            <w:tcW w:w="959" w:type="dxa"/>
            <w:gridSpan w:val="2"/>
          </w:tcPr>
          <w:p w14:paraId="440FDBE6" w14:textId="77777777" w:rsidR="00D72B70" w:rsidRDefault="00D72B70" w:rsidP="00C27489">
            <w:pPr>
              <w:spacing w:after="0" w:line="240" w:lineRule="auto"/>
              <w:rPr>
                <w:rFonts w:cs="Calibri"/>
                <w:lang w:eastAsia="en-GB"/>
              </w:rPr>
            </w:pPr>
            <w:r>
              <w:rPr>
                <w:rFonts w:cs="Calibri"/>
                <w:lang w:eastAsia="en-GB"/>
              </w:rPr>
              <w:t>9.5</w:t>
            </w:r>
          </w:p>
        </w:tc>
        <w:tc>
          <w:tcPr>
            <w:tcW w:w="7654" w:type="dxa"/>
          </w:tcPr>
          <w:p w14:paraId="440FDBE7" w14:textId="77777777" w:rsidR="00D72B70" w:rsidRDefault="00D72B70" w:rsidP="00075723">
            <w:pPr>
              <w:tabs>
                <w:tab w:val="left" w:pos="567"/>
              </w:tabs>
              <w:spacing w:after="0" w:line="240" w:lineRule="auto"/>
              <w:ind w:hanging="109"/>
              <w:rPr>
                <w:rFonts w:cs="Arial"/>
                <w:lang w:eastAsia="en-GB"/>
              </w:rPr>
            </w:pPr>
            <w:r w:rsidRPr="00075723">
              <w:rPr>
                <w:rFonts w:cs="Arial"/>
                <w:b/>
              </w:rPr>
              <w:t>MDET</w:t>
            </w:r>
          </w:p>
        </w:tc>
        <w:tc>
          <w:tcPr>
            <w:tcW w:w="993" w:type="dxa"/>
          </w:tcPr>
          <w:p w14:paraId="440FDBE8" w14:textId="77777777" w:rsidR="00D72B70" w:rsidRPr="00371AF2" w:rsidRDefault="00D72B70" w:rsidP="00C27489">
            <w:pPr>
              <w:spacing w:after="0" w:line="240" w:lineRule="auto"/>
              <w:rPr>
                <w:rFonts w:cs="Calibri"/>
                <w:lang w:eastAsia="en-GB"/>
              </w:rPr>
            </w:pPr>
          </w:p>
        </w:tc>
      </w:tr>
      <w:tr w:rsidR="00D72B70" w:rsidRPr="00371AF2" w14:paraId="440FDBED" w14:textId="77777777" w:rsidTr="00C27489">
        <w:tc>
          <w:tcPr>
            <w:tcW w:w="959" w:type="dxa"/>
            <w:gridSpan w:val="2"/>
          </w:tcPr>
          <w:p w14:paraId="440FDBEA" w14:textId="77777777" w:rsidR="00D72B70" w:rsidRDefault="00D72B70" w:rsidP="00C27489">
            <w:pPr>
              <w:spacing w:after="0" w:line="240" w:lineRule="auto"/>
              <w:rPr>
                <w:rFonts w:cs="Calibri"/>
                <w:lang w:eastAsia="en-GB"/>
              </w:rPr>
            </w:pPr>
          </w:p>
        </w:tc>
        <w:tc>
          <w:tcPr>
            <w:tcW w:w="7654" w:type="dxa"/>
          </w:tcPr>
          <w:p w14:paraId="440FDBEB" w14:textId="10437D14" w:rsidR="00D72B70" w:rsidRDefault="00D72B70" w:rsidP="00E7190A">
            <w:pPr>
              <w:pStyle w:val="ListParagraph"/>
              <w:spacing w:after="0" w:line="240" w:lineRule="auto"/>
              <w:ind w:left="-108"/>
              <w:rPr>
                <w:rFonts w:cs="Arial"/>
                <w:lang w:eastAsia="en-GB"/>
              </w:rPr>
            </w:pPr>
            <w:r>
              <w:rPr>
                <w:rFonts w:cs="Arial"/>
                <w:lang w:eastAsia="en-GB"/>
              </w:rPr>
              <w:t>WR noted information on the GMC 2017 visit to Scotland wi</w:t>
            </w:r>
            <w:r w:rsidR="00E24F34">
              <w:rPr>
                <w:rFonts w:cs="Arial"/>
                <w:lang w:eastAsia="en-GB"/>
              </w:rPr>
              <w:t xml:space="preserve">ll be available after January. </w:t>
            </w:r>
            <w:bookmarkStart w:id="0" w:name="_GoBack"/>
            <w:bookmarkEnd w:id="0"/>
          </w:p>
        </w:tc>
        <w:tc>
          <w:tcPr>
            <w:tcW w:w="993" w:type="dxa"/>
          </w:tcPr>
          <w:p w14:paraId="440FDBEC" w14:textId="77777777" w:rsidR="00D72B70" w:rsidRPr="00371AF2" w:rsidRDefault="00D72B70" w:rsidP="00C27489">
            <w:pPr>
              <w:spacing w:after="0" w:line="240" w:lineRule="auto"/>
              <w:rPr>
                <w:rFonts w:cs="Calibri"/>
                <w:lang w:eastAsia="en-GB"/>
              </w:rPr>
            </w:pPr>
          </w:p>
        </w:tc>
      </w:tr>
      <w:tr w:rsidR="00D72B70" w:rsidRPr="00371AF2" w14:paraId="440FDBF1" w14:textId="77777777" w:rsidTr="00C27489">
        <w:tc>
          <w:tcPr>
            <w:tcW w:w="959" w:type="dxa"/>
            <w:gridSpan w:val="2"/>
          </w:tcPr>
          <w:p w14:paraId="440FDBEE" w14:textId="77777777" w:rsidR="00D72B70" w:rsidRDefault="00D72B70" w:rsidP="00C27489">
            <w:pPr>
              <w:spacing w:after="0" w:line="240" w:lineRule="auto"/>
              <w:rPr>
                <w:rFonts w:cs="Calibri"/>
                <w:lang w:eastAsia="en-GB"/>
              </w:rPr>
            </w:pPr>
          </w:p>
        </w:tc>
        <w:tc>
          <w:tcPr>
            <w:tcW w:w="7654" w:type="dxa"/>
          </w:tcPr>
          <w:p w14:paraId="440FDBEF" w14:textId="77777777" w:rsidR="00D72B70" w:rsidRDefault="00D72B70" w:rsidP="00C27489">
            <w:pPr>
              <w:pStyle w:val="ListParagraph"/>
              <w:spacing w:after="0" w:line="240" w:lineRule="auto"/>
              <w:ind w:left="-108"/>
              <w:rPr>
                <w:rFonts w:cs="Arial"/>
                <w:lang w:eastAsia="en-GB"/>
              </w:rPr>
            </w:pPr>
          </w:p>
        </w:tc>
        <w:tc>
          <w:tcPr>
            <w:tcW w:w="993" w:type="dxa"/>
          </w:tcPr>
          <w:p w14:paraId="440FDBF0" w14:textId="77777777" w:rsidR="00D72B70" w:rsidRPr="00371AF2" w:rsidRDefault="00D72B70" w:rsidP="00C27489">
            <w:pPr>
              <w:spacing w:after="0" w:line="240" w:lineRule="auto"/>
              <w:rPr>
                <w:rFonts w:cs="Calibri"/>
                <w:lang w:eastAsia="en-GB"/>
              </w:rPr>
            </w:pPr>
          </w:p>
        </w:tc>
      </w:tr>
      <w:tr w:rsidR="00D72B70" w:rsidRPr="00371AF2" w14:paraId="440FDBF5" w14:textId="77777777" w:rsidTr="00C27489">
        <w:tc>
          <w:tcPr>
            <w:tcW w:w="959" w:type="dxa"/>
            <w:gridSpan w:val="2"/>
          </w:tcPr>
          <w:p w14:paraId="440FDBF2" w14:textId="77777777" w:rsidR="00D72B70" w:rsidRDefault="00D72B70" w:rsidP="00C27489">
            <w:pPr>
              <w:spacing w:after="0" w:line="240" w:lineRule="auto"/>
              <w:rPr>
                <w:rFonts w:cs="Calibri"/>
                <w:lang w:eastAsia="en-GB"/>
              </w:rPr>
            </w:pPr>
            <w:r>
              <w:rPr>
                <w:rFonts w:cs="Calibri"/>
                <w:lang w:eastAsia="en-GB"/>
              </w:rPr>
              <w:t>9.6</w:t>
            </w:r>
          </w:p>
        </w:tc>
        <w:tc>
          <w:tcPr>
            <w:tcW w:w="7654" w:type="dxa"/>
          </w:tcPr>
          <w:p w14:paraId="440FDBF3" w14:textId="77777777" w:rsidR="00D72B70" w:rsidRPr="00075723" w:rsidRDefault="00D72B70" w:rsidP="00C27489">
            <w:pPr>
              <w:pStyle w:val="ListParagraph"/>
              <w:spacing w:after="0" w:line="240" w:lineRule="auto"/>
              <w:ind w:left="-108"/>
              <w:rPr>
                <w:rFonts w:cs="Arial"/>
                <w:b/>
                <w:lang w:eastAsia="en-GB"/>
              </w:rPr>
            </w:pPr>
            <w:r w:rsidRPr="00075723">
              <w:rPr>
                <w:rFonts w:cs="Arial"/>
                <w:b/>
                <w:lang w:eastAsia="en-GB"/>
              </w:rPr>
              <w:t>Colleges</w:t>
            </w:r>
          </w:p>
        </w:tc>
        <w:tc>
          <w:tcPr>
            <w:tcW w:w="993" w:type="dxa"/>
          </w:tcPr>
          <w:p w14:paraId="440FDBF4" w14:textId="77777777" w:rsidR="00D72B70" w:rsidRPr="00371AF2" w:rsidRDefault="00D72B70" w:rsidP="00C27489">
            <w:pPr>
              <w:spacing w:after="0" w:line="240" w:lineRule="auto"/>
              <w:rPr>
                <w:rFonts w:cs="Calibri"/>
                <w:lang w:eastAsia="en-GB"/>
              </w:rPr>
            </w:pPr>
          </w:p>
        </w:tc>
      </w:tr>
      <w:tr w:rsidR="00D72B70" w:rsidRPr="00371AF2" w14:paraId="440FDBFB" w14:textId="77777777" w:rsidTr="00C27489">
        <w:tc>
          <w:tcPr>
            <w:tcW w:w="959" w:type="dxa"/>
            <w:gridSpan w:val="2"/>
          </w:tcPr>
          <w:p w14:paraId="440FDBF6" w14:textId="77777777" w:rsidR="00D72B70" w:rsidRDefault="00D72B70" w:rsidP="00C27489">
            <w:pPr>
              <w:spacing w:after="0" w:line="240" w:lineRule="auto"/>
              <w:rPr>
                <w:rFonts w:cs="Calibri"/>
                <w:lang w:eastAsia="en-GB"/>
              </w:rPr>
            </w:pPr>
            <w:r>
              <w:rPr>
                <w:rFonts w:cs="Calibri"/>
                <w:lang w:eastAsia="en-GB"/>
              </w:rPr>
              <w:t>9.7</w:t>
            </w:r>
          </w:p>
          <w:p w14:paraId="440FDBF7" w14:textId="77777777" w:rsidR="00D72B70" w:rsidRDefault="00D72B70" w:rsidP="00C27489">
            <w:pPr>
              <w:spacing w:after="0" w:line="240" w:lineRule="auto"/>
              <w:rPr>
                <w:rFonts w:cs="Calibri"/>
                <w:lang w:eastAsia="en-GB"/>
              </w:rPr>
            </w:pPr>
            <w:r>
              <w:rPr>
                <w:rFonts w:cs="Calibri"/>
                <w:lang w:eastAsia="en-GB"/>
              </w:rPr>
              <w:t>9.8</w:t>
            </w:r>
          </w:p>
        </w:tc>
        <w:tc>
          <w:tcPr>
            <w:tcW w:w="7654" w:type="dxa"/>
          </w:tcPr>
          <w:p w14:paraId="440FDBF8" w14:textId="77777777" w:rsidR="00D72B70" w:rsidRPr="00075723" w:rsidRDefault="00D72B70" w:rsidP="00075723">
            <w:pPr>
              <w:tabs>
                <w:tab w:val="left" w:pos="567"/>
              </w:tabs>
              <w:spacing w:after="0" w:line="240" w:lineRule="auto"/>
              <w:ind w:left="-109"/>
              <w:rPr>
                <w:rFonts w:cs="Arial"/>
                <w:b/>
              </w:rPr>
            </w:pPr>
            <w:r w:rsidRPr="00075723">
              <w:rPr>
                <w:rFonts w:cs="Arial"/>
                <w:b/>
              </w:rPr>
              <w:t>Simulation</w:t>
            </w:r>
          </w:p>
          <w:p w14:paraId="440FDBF9" w14:textId="77777777" w:rsidR="00D72B70" w:rsidRPr="00075723" w:rsidRDefault="00D72B70" w:rsidP="00C27489">
            <w:pPr>
              <w:pStyle w:val="ListParagraph"/>
              <w:spacing w:after="0" w:line="240" w:lineRule="auto"/>
              <w:ind w:left="-108"/>
              <w:rPr>
                <w:rFonts w:cs="Arial"/>
                <w:b/>
                <w:lang w:eastAsia="en-GB"/>
              </w:rPr>
            </w:pPr>
            <w:r w:rsidRPr="00075723">
              <w:rPr>
                <w:rFonts w:cs="Arial"/>
                <w:b/>
                <w:lang w:eastAsia="en-GB"/>
              </w:rPr>
              <w:t>Trainees</w:t>
            </w:r>
          </w:p>
        </w:tc>
        <w:tc>
          <w:tcPr>
            <w:tcW w:w="993" w:type="dxa"/>
          </w:tcPr>
          <w:p w14:paraId="440FDBFA" w14:textId="77777777" w:rsidR="00D72B70" w:rsidRPr="00371AF2" w:rsidRDefault="00D72B70" w:rsidP="00C27489">
            <w:pPr>
              <w:spacing w:after="0" w:line="240" w:lineRule="auto"/>
              <w:rPr>
                <w:rFonts w:cs="Calibri"/>
                <w:lang w:eastAsia="en-GB"/>
              </w:rPr>
            </w:pPr>
          </w:p>
        </w:tc>
      </w:tr>
      <w:tr w:rsidR="00D72B70" w:rsidRPr="00371AF2" w14:paraId="440FDBFF" w14:textId="77777777" w:rsidTr="00C27489">
        <w:tc>
          <w:tcPr>
            <w:tcW w:w="959" w:type="dxa"/>
            <w:gridSpan w:val="2"/>
          </w:tcPr>
          <w:p w14:paraId="440FDBFC" w14:textId="77777777" w:rsidR="00D72B70" w:rsidRDefault="00D72B70" w:rsidP="00C27489">
            <w:pPr>
              <w:spacing w:after="0" w:line="240" w:lineRule="auto"/>
              <w:rPr>
                <w:rFonts w:cs="Calibri"/>
                <w:lang w:eastAsia="en-GB"/>
              </w:rPr>
            </w:pPr>
            <w:r>
              <w:rPr>
                <w:rFonts w:cs="Calibri"/>
                <w:lang w:eastAsia="en-GB"/>
              </w:rPr>
              <w:t>9.9</w:t>
            </w:r>
          </w:p>
        </w:tc>
        <w:tc>
          <w:tcPr>
            <w:tcW w:w="7654" w:type="dxa"/>
          </w:tcPr>
          <w:p w14:paraId="440FDBFD" w14:textId="77777777" w:rsidR="00D72B70" w:rsidRPr="00075723" w:rsidRDefault="00D72B70" w:rsidP="00C27489">
            <w:pPr>
              <w:pStyle w:val="ListParagraph"/>
              <w:spacing w:after="0" w:line="240" w:lineRule="auto"/>
              <w:ind w:left="-108"/>
              <w:rPr>
                <w:rFonts w:cs="Arial"/>
                <w:b/>
                <w:lang w:eastAsia="en-GB"/>
              </w:rPr>
            </w:pPr>
            <w:r w:rsidRPr="00075723">
              <w:rPr>
                <w:rFonts w:cs="Arial"/>
                <w:b/>
                <w:lang w:eastAsia="en-GB"/>
              </w:rPr>
              <w:t>JCST</w:t>
            </w:r>
          </w:p>
        </w:tc>
        <w:tc>
          <w:tcPr>
            <w:tcW w:w="993" w:type="dxa"/>
          </w:tcPr>
          <w:p w14:paraId="440FDBFE" w14:textId="77777777" w:rsidR="00D72B70" w:rsidRPr="00371AF2" w:rsidRDefault="00D72B70" w:rsidP="00C27489">
            <w:pPr>
              <w:spacing w:after="0" w:line="240" w:lineRule="auto"/>
              <w:rPr>
                <w:rFonts w:cs="Calibri"/>
                <w:lang w:eastAsia="en-GB"/>
              </w:rPr>
            </w:pPr>
          </w:p>
        </w:tc>
      </w:tr>
      <w:tr w:rsidR="00D72B70" w:rsidRPr="00371AF2" w14:paraId="440FDC03" w14:textId="77777777" w:rsidTr="00C27489">
        <w:tc>
          <w:tcPr>
            <w:tcW w:w="959" w:type="dxa"/>
            <w:gridSpan w:val="2"/>
          </w:tcPr>
          <w:p w14:paraId="440FDC00" w14:textId="77777777" w:rsidR="00D72B70" w:rsidRDefault="00D72B70" w:rsidP="00C27489">
            <w:pPr>
              <w:spacing w:after="0" w:line="240" w:lineRule="auto"/>
              <w:rPr>
                <w:rFonts w:cs="Calibri"/>
                <w:lang w:eastAsia="en-GB"/>
              </w:rPr>
            </w:pPr>
          </w:p>
        </w:tc>
        <w:tc>
          <w:tcPr>
            <w:tcW w:w="7654" w:type="dxa"/>
          </w:tcPr>
          <w:p w14:paraId="440FDC01" w14:textId="77777777" w:rsidR="00D72B70" w:rsidRPr="00385355" w:rsidRDefault="00D72B70" w:rsidP="00C27489">
            <w:pPr>
              <w:pStyle w:val="ListParagraph"/>
              <w:spacing w:after="0" w:line="240" w:lineRule="auto"/>
              <w:ind w:left="-108"/>
              <w:rPr>
                <w:rFonts w:cs="Arial"/>
                <w:lang w:eastAsia="en-GB"/>
              </w:rPr>
            </w:pPr>
            <w:r>
              <w:rPr>
                <w:rFonts w:cs="Arial"/>
                <w:lang w:eastAsia="en-GB"/>
              </w:rPr>
              <w:t>No updates were received.</w:t>
            </w:r>
          </w:p>
        </w:tc>
        <w:tc>
          <w:tcPr>
            <w:tcW w:w="993" w:type="dxa"/>
          </w:tcPr>
          <w:p w14:paraId="440FDC02" w14:textId="77777777" w:rsidR="00D72B70" w:rsidRPr="00371AF2" w:rsidRDefault="00D72B70" w:rsidP="00C27489">
            <w:pPr>
              <w:spacing w:after="0" w:line="240" w:lineRule="auto"/>
              <w:rPr>
                <w:rFonts w:cs="Calibri"/>
                <w:lang w:eastAsia="en-GB"/>
              </w:rPr>
            </w:pPr>
          </w:p>
        </w:tc>
      </w:tr>
      <w:tr w:rsidR="00D72B70" w:rsidRPr="00371AF2" w14:paraId="440FDC07" w14:textId="77777777" w:rsidTr="00C27489">
        <w:tc>
          <w:tcPr>
            <w:tcW w:w="959" w:type="dxa"/>
            <w:gridSpan w:val="2"/>
          </w:tcPr>
          <w:p w14:paraId="440FDC04" w14:textId="77777777" w:rsidR="00D72B70" w:rsidRDefault="00D72B70" w:rsidP="00C27489">
            <w:pPr>
              <w:spacing w:after="0" w:line="240" w:lineRule="auto"/>
              <w:rPr>
                <w:rFonts w:cs="Calibri"/>
                <w:lang w:eastAsia="en-GB"/>
              </w:rPr>
            </w:pPr>
          </w:p>
        </w:tc>
        <w:tc>
          <w:tcPr>
            <w:tcW w:w="7654" w:type="dxa"/>
          </w:tcPr>
          <w:p w14:paraId="440FDC05" w14:textId="77777777" w:rsidR="00D72B70" w:rsidRPr="00385355" w:rsidRDefault="00D72B70" w:rsidP="00C27489">
            <w:pPr>
              <w:pStyle w:val="ListParagraph"/>
              <w:spacing w:after="0" w:line="240" w:lineRule="auto"/>
              <w:ind w:left="-108"/>
              <w:rPr>
                <w:rFonts w:cs="Arial"/>
                <w:lang w:eastAsia="en-GB"/>
              </w:rPr>
            </w:pPr>
          </w:p>
        </w:tc>
        <w:tc>
          <w:tcPr>
            <w:tcW w:w="993" w:type="dxa"/>
          </w:tcPr>
          <w:p w14:paraId="440FDC06" w14:textId="77777777" w:rsidR="00D72B70" w:rsidRPr="00371AF2" w:rsidRDefault="00D72B70" w:rsidP="00C27489">
            <w:pPr>
              <w:spacing w:after="0" w:line="240" w:lineRule="auto"/>
              <w:rPr>
                <w:rFonts w:cs="Calibri"/>
                <w:lang w:eastAsia="en-GB"/>
              </w:rPr>
            </w:pPr>
          </w:p>
        </w:tc>
      </w:tr>
      <w:tr w:rsidR="00D72B70" w:rsidRPr="00371AF2" w14:paraId="440FDC0B" w14:textId="77777777" w:rsidTr="00C27489">
        <w:tc>
          <w:tcPr>
            <w:tcW w:w="959" w:type="dxa"/>
            <w:gridSpan w:val="2"/>
          </w:tcPr>
          <w:p w14:paraId="440FDC08" w14:textId="77777777" w:rsidR="00D72B70" w:rsidRDefault="00D72B70" w:rsidP="00C27489">
            <w:pPr>
              <w:spacing w:after="0" w:line="240" w:lineRule="auto"/>
              <w:rPr>
                <w:rFonts w:cs="Calibri"/>
                <w:lang w:eastAsia="en-GB"/>
              </w:rPr>
            </w:pPr>
            <w:r>
              <w:rPr>
                <w:rFonts w:cs="Calibri"/>
                <w:lang w:eastAsia="en-GB"/>
              </w:rPr>
              <w:t>9.10</w:t>
            </w:r>
          </w:p>
        </w:tc>
        <w:tc>
          <w:tcPr>
            <w:tcW w:w="7654" w:type="dxa"/>
          </w:tcPr>
          <w:p w14:paraId="440FDC09" w14:textId="77777777" w:rsidR="00D72B70" w:rsidRPr="00385355" w:rsidRDefault="00D72B70" w:rsidP="00C27489">
            <w:pPr>
              <w:pStyle w:val="ListParagraph"/>
              <w:spacing w:after="0" w:line="240" w:lineRule="auto"/>
              <w:ind w:left="-108"/>
              <w:rPr>
                <w:rFonts w:cs="Arial"/>
                <w:b/>
                <w:lang w:eastAsia="en-GB"/>
              </w:rPr>
            </w:pPr>
            <w:r w:rsidRPr="00385355">
              <w:rPr>
                <w:rFonts w:cs="Arial"/>
                <w:b/>
                <w:lang w:eastAsia="en-GB"/>
              </w:rPr>
              <w:t>CoPSS</w:t>
            </w:r>
          </w:p>
        </w:tc>
        <w:tc>
          <w:tcPr>
            <w:tcW w:w="993" w:type="dxa"/>
          </w:tcPr>
          <w:p w14:paraId="440FDC0A" w14:textId="77777777" w:rsidR="00D72B70" w:rsidRPr="00371AF2" w:rsidRDefault="00D72B70" w:rsidP="00C27489">
            <w:pPr>
              <w:spacing w:after="0" w:line="240" w:lineRule="auto"/>
              <w:rPr>
                <w:rFonts w:cs="Calibri"/>
                <w:lang w:eastAsia="en-GB"/>
              </w:rPr>
            </w:pPr>
          </w:p>
        </w:tc>
      </w:tr>
      <w:tr w:rsidR="00D72B70" w:rsidRPr="00371AF2" w14:paraId="440FDC0F" w14:textId="77777777" w:rsidTr="00C27489">
        <w:tc>
          <w:tcPr>
            <w:tcW w:w="959" w:type="dxa"/>
            <w:gridSpan w:val="2"/>
          </w:tcPr>
          <w:p w14:paraId="440FDC0C" w14:textId="77777777" w:rsidR="00D72B70" w:rsidRDefault="00D72B70" w:rsidP="00C27489">
            <w:pPr>
              <w:spacing w:after="0" w:line="240" w:lineRule="auto"/>
              <w:rPr>
                <w:rFonts w:cs="Calibri"/>
                <w:lang w:eastAsia="en-GB"/>
              </w:rPr>
            </w:pPr>
          </w:p>
        </w:tc>
        <w:tc>
          <w:tcPr>
            <w:tcW w:w="7654" w:type="dxa"/>
          </w:tcPr>
          <w:p w14:paraId="440FDC0D" w14:textId="77777777" w:rsidR="00D72B70" w:rsidRPr="00385355" w:rsidRDefault="00D72B70" w:rsidP="00C36EEB">
            <w:pPr>
              <w:pStyle w:val="ListParagraph"/>
              <w:spacing w:after="0" w:line="240" w:lineRule="auto"/>
              <w:ind w:left="-108"/>
              <w:rPr>
                <w:rFonts w:cs="Arial"/>
                <w:lang w:eastAsia="en-GB"/>
              </w:rPr>
            </w:pPr>
            <w:r>
              <w:rPr>
                <w:rFonts w:cs="Arial"/>
                <w:lang w:eastAsia="en-GB"/>
              </w:rPr>
              <w:t>Notes of the most recent meeting were awaited.  Noted discussion on trainee fee for ISCP.  GG confirmed this was not an ISCP but a training fee set by the Joint Surgical College and has been frozen for this year.</w:t>
            </w:r>
          </w:p>
        </w:tc>
        <w:tc>
          <w:tcPr>
            <w:tcW w:w="993" w:type="dxa"/>
          </w:tcPr>
          <w:p w14:paraId="440FDC0E" w14:textId="77777777" w:rsidR="00D72B70" w:rsidRPr="00371AF2" w:rsidRDefault="00D72B70" w:rsidP="00C27489">
            <w:pPr>
              <w:spacing w:after="0" w:line="240" w:lineRule="auto"/>
              <w:rPr>
                <w:rFonts w:cs="Calibri"/>
                <w:lang w:eastAsia="en-GB"/>
              </w:rPr>
            </w:pPr>
          </w:p>
        </w:tc>
      </w:tr>
      <w:tr w:rsidR="00D72B70" w:rsidRPr="00371AF2" w14:paraId="440FDC13" w14:textId="77777777" w:rsidTr="00C27489">
        <w:tc>
          <w:tcPr>
            <w:tcW w:w="959" w:type="dxa"/>
            <w:gridSpan w:val="2"/>
          </w:tcPr>
          <w:p w14:paraId="440FDC10" w14:textId="77777777" w:rsidR="00D72B70" w:rsidRDefault="00D72B70" w:rsidP="00C27489">
            <w:pPr>
              <w:spacing w:after="0" w:line="240" w:lineRule="auto"/>
              <w:rPr>
                <w:rFonts w:cs="Calibri"/>
                <w:lang w:eastAsia="en-GB"/>
              </w:rPr>
            </w:pPr>
          </w:p>
        </w:tc>
        <w:tc>
          <w:tcPr>
            <w:tcW w:w="7654" w:type="dxa"/>
          </w:tcPr>
          <w:p w14:paraId="440FDC11" w14:textId="77777777" w:rsidR="00D72B70" w:rsidRDefault="00D72B70" w:rsidP="00C36EEB">
            <w:pPr>
              <w:pStyle w:val="ListParagraph"/>
              <w:spacing w:after="0" w:line="240" w:lineRule="auto"/>
              <w:ind w:left="-108"/>
              <w:rPr>
                <w:rFonts w:cs="Arial"/>
                <w:lang w:eastAsia="en-GB"/>
              </w:rPr>
            </w:pPr>
          </w:p>
        </w:tc>
        <w:tc>
          <w:tcPr>
            <w:tcW w:w="993" w:type="dxa"/>
          </w:tcPr>
          <w:p w14:paraId="440FDC12" w14:textId="77777777" w:rsidR="00D72B70" w:rsidRPr="00371AF2" w:rsidRDefault="00D72B70" w:rsidP="00C27489">
            <w:pPr>
              <w:spacing w:after="0" w:line="240" w:lineRule="auto"/>
              <w:rPr>
                <w:rFonts w:cs="Calibri"/>
                <w:lang w:eastAsia="en-GB"/>
              </w:rPr>
            </w:pPr>
          </w:p>
        </w:tc>
      </w:tr>
      <w:tr w:rsidR="00D72B70" w:rsidRPr="00371AF2" w14:paraId="440FDC17" w14:textId="77777777" w:rsidTr="00C27489">
        <w:tc>
          <w:tcPr>
            <w:tcW w:w="959" w:type="dxa"/>
            <w:gridSpan w:val="2"/>
          </w:tcPr>
          <w:p w14:paraId="440FDC14" w14:textId="77777777" w:rsidR="00D72B70" w:rsidRDefault="00D72B70" w:rsidP="00C27489">
            <w:pPr>
              <w:spacing w:after="0" w:line="240" w:lineRule="auto"/>
              <w:rPr>
                <w:rFonts w:cs="Calibri"/>
                <w:lang w:eastAsia="en-GB"/>
              </w:rPr>
            </w:pPr>
            <w:r>
              <w:rPr>
                <w:rFonts w:cs="Calibri"/>
                <w:lang w:eastAsia="en-GB"/>
              </w:rPr>
              <w:t>9.11</w:t>
            </w:r>
          </w:p>
        </w:tc>
        <w:tc>
          <w:tcPr>
            <w:tcW w:w="7654" w:type="dxa"/>
          </w:tcPr>
          <w:p w14:paraId="440FDC15" w14:textId="77777777" w:rsidR="00D72B70" w:rsidRPr="00844EA4" w:rsidRDefault="00D72B70" w:rsidP="00C36EEB">
            <w:pPr>
              <w:pStyle w:val="ListParagraph"/>
              <w:spacing w:after="0" w:line="240" w:lineRule="auto"/>
              <w:ind w:left="-108"/>
              <w:rPr>
                <w:rFonts w:cs="Arial"/>
                <w:b/>
                <w:lang w:eastAsia="en-GB"/>
              </w:rPr>
            </w:pPr>
            <w:r w:rsidRPr="00844EA4">
              <w:rPr>
                <w:rFonts w:cs="Arial"/>
                <w:b/>
                <w:lang w:eastAsia="en-GB"/>
              </w:rPr>
              <w:t>SCCCSS</w:t>
            </w:r>
          </w:p>
        </w:tc>
        <w:tc>
          <w:tcPr>
            <w:tcW w:w="993" w:type="dxa"/>
          </w:tcPr>
          <w:p w14:paraId="440FDC16" w14:textId="77777777" w:rsidR="00D72B70" w:rsidRPr="00371AF2" w:rsidRDefault="00D72B70" w:rsidP="00C27489">
            <w:pPr>
              <w:spacing w:after="0" w:line="240" w:lineRule="auto"/>
              <w:rPr>
                <w:rFonts w:cs="Calibri"/>
                <w:lang w:eastAsia="en-GB"/>
              </w:rPr>
            </w:pPr>
          </w:p>
        </w:tc>
      </w:tr>
      <w:tr w:rsidR="00D72B70" w:rsidRPr="00371AF2" w14:paraId="440FDC1B" w14:textId="77777777" w:rsidTr="00C27489">
        <w:tc>
          <w:tcPr>
            <w:tcW w:w="959" w:type="dxa"/>
            <w:gridSpan w:val="2"/>
          </w:tcPr>
          <w:p w14:paraId="440FDC18" w14:textId="77777777" w:rsidR="00D72B70" w:rsidRDefault="00D72B70" w:rsidP="00C27489">
            <w:pPr>
              <w:spacing w:after="0" w:line="240" w:lineRule="auto"/>
              <w:rPr>
                <w:rFonts w:cs="Calibri"/>
                <w:lang w:eastAsia="en-GB"/>
              </w:rPr>
            </w:pPr>
          </w:p>
        </w:tc>
        <w:tc>
          <w:tcPr>
            <w:tcW w:w="7654" w:type="dxa"/>
          </w:tcPr>
          <w:p w14:paraId="440FDC19" w14:textId="77777777" w:rsidR="00D72B70" w:rsidRDefault="00D72B70" w:rsidP="00C36EEB">
            <w:pPr>
              <w:pStyle w:val="ListParagraph"/>
              <w:spacing w:after="0" w:line="240" w:lineRule="auto"/>
              <w:ind w:left="-108"/>
              <w:rPr>
                <w:rFonts w:cs="Arial"/>
                <w:lang w:eastAsia="en-GB"/>
              </w:rPr>
            </w:pPr>
            <w:r>
              <w:rPr>
                <w:rFonts w:cs="Arial"/>
                <w:lang w:eastAsia="en-GB"/>
              </w:rPr>
              <w:t>Noted:  change of Chair.</w:t>
            </w:r>
          </w:p>
        </w:tc>
        <w:tc>
          <w:tcPr>
            <w:tcW w:w="993" w:type="dxa"/>
          </w:tcPr>
          <w:p w14:paraId="440FDC1A" w14:textId="77777777" w:rsidR="00D72B70" w:rsidRPr="00371AF2" w:rsidRDefault="00D72B70" w:rsidP="00C27489">
            <w:pPr>
              <w:spacing w:after="0" w:line="240" w:lineRule="auto"/>
              <w:rPr>
                <w:rFonts w:cs="Calibri"/>
                <w:lang w:eastAsia="en-GB"/>
              </w:rPr>
            </w:pPr>
          </w:p>
        </w:tc>
      </w:tr>
      <w:tr w:rsidR="00D72B70" w:rsidRPr="00371AF2" w14:paraId="440FDC1F" w14:textId="77777777" w:rsidTr="00C27489">
        <w:tc>
          <w:tcPr>
            <w:tcW w:w="959" w:type="dxa"/>
            <w:gridSpan w:val="2"/>
          </w:tcPr>
          <w:p w14:paraId="440FDC1C" w14:textId="77777777" w:rsidR="00D72B70" w:rsidRDefault="00D72B70" w:rsidP="00C27489">
            <w:pPr>
              <w:spacing w:after="0" w:line="240" w:lineRule="auto"/>
              <w:rPr>
                <w:rFonts w:cs="Calibri"/>
                <w:lang w:eastAsia="en-GB"/>
              </w:rPr>
            </w:pPr>
          </w:p>
        </w:tc>
        <w:tc>
          <w:tcPr>
            <w:tcW w:w="7654" w:type="dxa"/>
          </w:tcPr>
          <w:p w14:paraId="440FDC1D" w14:textId="77777777" w:rsidR="00D72B70" w:rsidRDefault="00D72B70" w:rsidP="00C36EEB">
            <w:pPr>
              <w:pStyle w:val="ListParagraph"/>
              <w:spacing w:after="0" w:line="240" w:lineRule="auto"/>
              <w:ind w:left="-108"/>
              <w:rPr>
                <w:rFonts w:cs="Arial"/>
                <w:lang w:eastAsia="en-GB"/>
              </w:rPr>
            </w:pPr>
          </w:p>
        </w:tc>
        <w:tc>
          <w:tcPr>
            <w:tcW w:w="993" w:type="dxa"/>
          </w:tcPr>
          <w:p w14:paraId="440FDC1E" w14:textId="77777777" w:rsidR="00D72B70" w:rsidRPr="00371AF2" w:rsidRDefault="00D72B70" w:rsidP="00C27489">
            <w:pPr>
              <w:spacing w:after="0" w:line="240" w:lineRule="auto"/>
              <w:rPr>
                <w:rFonts w:cs="Calibri"/>
                <w:lang w:eastAsia="en-GB"/>
              </w:rPr>
            </w:pPr>
          </w:p>
        </w:tc>
      </w:tr>
      <w:tr w:rsidR="00D72B70" w:rsidRPr="00371AF2" w14:paraId="440FDC23" w14:textId="77777777" w:rsidTr="00C27489">
        <w:tc>
          <w:tcPr>
            <w:tcW w:w="959" w:type="dxa"/>
            <w:gridSpan w:val="2"/>
          </w:tcPr>
          <w:p w14:paraId="440FDC20" w14:textId="77777777" w:rsidR="00D72B70" w:rsidRDefault="00D72B70" w:rsidP="00C27489">
            <w:pPr>
              <w:spacing w:after="0" w:line="240" w:lineRule="auto"/>
              <w:rPr>
                <w:rFonts w:cs="Calibri"/>
                <w:lang w:eastAsia="en-GB"/>
              </w:rPr>
            </w:pPr>
            <w:r>
              <w:rPr>
                <w:rFonts w:cs="Calibri"/>
                <w:lang w:eastAsia="en-GB"/>
              </w:rPr>
              <w:t>10.</w:t>
            </w:r>
          </w:p>
        </w:tc>
        <w:tc>
          <w:tcPr>
            <w:tcW w:w="7654" w:type="dxa"/>
          </w:tcPr>
          <w:p w14:paraId="440FDC21" w14:textId="77777777" w:rsidR="00D72B70" w:rsidRPr="00844EA4" w:rsidRDefault="00D72B70" w:rsidP="00C36EEB">
            <w:pPr>
              <w:pStyle w:val="ListParagraph"/>
              <w:spacing w:after="0" w:line="240" w:lineRule="auto"/>
              <w:ind w:left="-108"/>
              <w:rPr>
                <w:rFonts w:cs="Arial"/>
                <w:b/>
                <w:lang w:eastAsia="en-GB"/>
              </w:rPr>
            </w:pPr>
            <w:r w:rsidRPr="00844EA4">
              <w:rPr>
                <w:rFonts w:cs="Arial"/>
                <w:b/>
                <w:lang w:eastAsia="en-GB"/>
              </w:rPr>
              <w:t>AOCB</w:t>
            </w:r>
          </w:p>
        </w:tc>
        <w:tc>
          <w:tcPr>
            <w:tcW w:w="993" w:type="dxa"/>
          </w:tcPr>
          <w:p w14:paraId="440FDC22" w14:textId="77777777" w:rsidR="00D72B70" w:rsidRPr="00371AF2" w:rsidRDefault="00D72B70" w:rsidP="00C27489">
            <w:pPr>
              <w:spacing w:after="0" w:line="240" w:lineRule="auto"/>
              <w:rPr>
                <w:rFonts w:cs="Calibri"/>
                <w:lang w:eastAsia="en-GB"/>
              </w:rPr>
            </w:pPr>
          </w:p>
        </w:tc>
      </w:tr>
      <w:tr w:rsidR="00D72B70" w:rsidRPr="00371AF2" w14:paraId="440FDC27" w14:textId="77777777" w:rsidTr="00C27489">
        <w:tc>
          <w:tcPr>
            <w:tcW w:w="959" w:type="dxa"/>
            <w:gridSpan w:val="2"/>
          </w:tcPr>
          <w:p w14:paraId="440FDC24" w14:textId="77777777" w:rsidR="00D72B70" w:rsidRDefault="00D72B70" w:rsidP="00C27489">
            <w:pPr>
              <w:spacing w:after="0" w:line="240" w:lineRule="auto"/>
              <w:rPr>
                <w:rFonts w:cs="Calibri"/>
                <w:lang w:eastAsia="en-GB"/>
              </w:rPr>
            </w:pPr>
            <w:r>
              <w:rPr>
                <w:rFonts w:cs="Calibri"/>
                <w:lang w:eastAsia="en-GB"/>
              </w:rPr>
              <w:t>10.1</w:t>
            </w:r>
          </w:p>
        </w:tc>
        <w:tc>
          <w:tcPr>
            <w:tcW w:w="7654" w:type="dxa"/>
          </w:tcPr>
          <w:p w14:paraId="440FDC25" w14:textId="77777777" w:rsidR="00D72B70" w:rsidRPr="00844EA4" w:rsidRDefault="00D72B70" w:rsidP="00C36EEB">
            <w:pPr>
              <w:pStyle w:val="ListParagraph"/>
              <w:spacing w:after="0" w:line="240" w:lineRule="auto"/>
              <w:ind w:left="-108"/>
              <w:rPr>
                <w:rFonts w:cs="Arial"/>
                <w:b/>
                <w:lang w:eastAsia="en-GB"/>
              </w:rPr>
            </w:pPr>
            <w:r w:rsidRPr="00844EA4">
              <w:rPr>
                <w:rFonts w:cs="Arial"/>
                <w:b/>
                <w:lang w:eastAsia="en-GB"/>
              </w:rPr>
              <w:t>JCST Survey</w:t>
            </w:r>
          </w:p>
        </w:tc>
        <w:tc>
          <w:tcPr>
            <w:tcW w:w="993" w:type="dxa"/>
          </w:tcPr>
          <w:p w14:paraId="440FDC26" w14:textId="77777777" w:rsidR="00D72B70" w:rsidRPr="00371AF2" w:rsidRDefault="00D72B70" w:rsidP="00C27489">
            <w:pPr>
              <w:spacing w:after="0" w:line="240" w:lineRule="auto"/>
              <w:rPr>
                <w:rFonts w:cs="Calibri"/>
                <w:lang w:eastAsia="en-GB"/>
              </w:rPr>
            </w:pPr>
          </w:p>
        </w:tc>
      </w:tr>
      <w:tr w:rsidR="00D72B70" w:rsidRPr="00371AF2" w14:paraId="440FDC2B" w14:textId="77777777" w:rsidTr="00C27489">
        <w:tc>
          <w:tcPr>
            <w:tcW w:w="959" w:type="dxa"/>
            <w:gridSpan w:val="2"/>
          </w:tcPr>
          <w:p w14:paraId="440FDC28" w14:textId="77777777" w:rsidR="00D72B70" w:rsidRDefault="00D72B70" w:rsidP="00C27489">
            <w:pPr>
              <w:spacing w:after="0" w:line="240" w:lineRule="auto"/>
              <w:rPr>
                <w:rFonts w:cs="Calibri"/>
                <w:lang w:eastAsia="en-GB"/>
              </w:rPr>
            </w:pPr>
          </w:p>
        </w:tc>
        <w:tc>
          <w:tcPr>
            <w:tcW w:w="7654" w:type="dxa"/>
          </w:tcPr>
          <w:p w14:paraId="440FDC29" w14:textId="77777777" w:rsidR="00D72B70" w:rsidRDefault="00D72B70" w:rsidP="005A2974">
            <w:pPr>
              <w:pStyle w:val="ListParagraph"/>
              <w:spacing w:after="0" w:line="240" w:lineRule="auto"/>
              <w:ind w:left="-108"/>
              <w:rPr>
                <w:rFonts w:cs="Arial"/>
                <w:lang w:eastAsia="en-GB"/>
              </w:rPr>
            </w:pPr>
            <w:r>
              <w:rPr>
                <w:rFonts w:cs="Arial"/>
                <w:lang w:eastAsia="en-GB"/>
              </w:rPr>
              <w:t>It was agreed completion of the survey was not mandatory as it was not in the curriculum but could be highlighted at ARCP.</w:t>
            </w:r>
          </w:p>
        </w:tc>
        <w:tc>
          <w:tcPr>
            <w:tcW w:w="993" w:type="dxa"/>
          </w:tcPr>
          <w:p w14:paraId="440FDC2A" w14:textId="77777777" w:rsidR="00D72B70" w:rsidRPr="00371AF2" w:rsidRDefault="00D72B70" w:rsidP="00C27489">
            <w:pPr>
              <w:spacing w:after="0" w:line="240" w:lineRule="auto"/>
              <w:rPr>
                <w:rFonts w:cs="Calibri"/>
                <w:lang w:eastAsia="en-GB"/>
              </w:rPr>
            </w:pPr>
          </w:p>
        </w:tc>
      </w:tr>
      <w:tr w:rsidR="00D72B70" w:rsidRPr="00371AF2" w14:paraId="440FDC2F" w14:textId="77777777" w:rsidTr="00C27489">
        <w:tc>
          <w:tcPr>
            <w:tcW w:w="959" w:type="dxa"/>
            <w:gridSpan w:val="2"/>
          </w:tcPr>
          <w:p w14:paraId="440FDC2C" w14:textId="77777777" w:rsidR="00D72B70" w:rsidRDefault="00D72B70" w:rsidP="00C27489">
            <w:pPr>
              <w:spacing w:after="0" w:line="240" w:lineRule="auto"/>
              <w:rPr>
                <w:rFonts w:cs="Calibri"/>
                <w:lang w:eastAsia="en-GB"/>
              </w:rPr>
            </w:pPr>
          </w:p>
        </w:tc>
        <w:tc>
          <w:tcPr>
            <w:tcW w:w="7654" w:type="dxa"/>
          </w:tcPr>
          <w:p w14:paraId="440FDC2D" w14:textId="77777777" w:rsidR="00D72B70" w:rsidRDefault="00D72B70" w:rsidP="00C36EEB">
            <w:pPr>
              <w:pStyle w:val="ListParagraph"/>
              <w:spacing w:after="0" w:line="240" w:lineRule="auto"/>
              <w:ind w:left="-108"/>
              <w:rPr>
                <w:rFonts w:cs="Arial"/>
                <w:lang w:eastAsia="en-GB"/>
              </w:rPr>
            </w:pPr>
          </w:p>
        </w:tc>
        <w:tc>
          <w:tcPr>
            <w:tcW w:w="993" w:type="dxa"/>
          </w:tcPr>
          <w:p w14:paraId="440FDC2E" w14:textId="77777777" w:rsidR="00D72B70" w:rsidRPr="00371AF2" w:rsidRDefault="00D72B70" w:rsidP="00C27489">
            <w:pPr>
              <w:spacing w:after="0" w:line="240" w:lineRule="auto"/>
              <w:rPr>
                <w:rFonts w:cs="Calibri"/>
                <w:lang w:eastAsia="en-GB"/>
              </w:rPr>
            </w:pPr>
          </w:p>
        </w:tc>
      </w:tr>
      <w:tr w:rsidR="00D72B70" w:rsidRPr="00371AF2" w14:paraId="440FDC33" w14:textId="77777777" w:rsidTr="00C27489">
        <w:tc>
          <w:tcPr>
            <w:tcW w:w="959" w:type="dxa"/>
            <w:gridSpan w:val="2"/>
          </w:tcPr>
          <w:p w14:paraId="440FDC30" w14:textId="77777777" w:rsidR="00D72B70" w:rsidRDefault="00D72B70" w:rsidP="00C27489">
            <w:pPr>
              <w:spacing w:after="0" w:line="240" w:lineRule="auto"/>
              <w:rPr>
                <w:rFonts w:cs="Calibri"/>
                <w:lang w:eastAsia="en-GB"/>
              </w:rPr>
            </w:pPr>
            <w:r>
              <w:rPr>
                <w:rFonts w:cs="Calibri"/>
                <w:lang w:eastAsia="en-GB"/>
              </w:rPr>
              <w:t>10.2</w:t>
            </w:r>
          </w:p>
        </w:tc>
        <w:tc>
          <w:tcPr>
            <w:tcW w:w="7654" w:type="dxa"/>
          </w:tcPr>
          <w:p w14:paraId="440FDC31" w14:textId="77777777" w:rsidR="00D72B70" w:rsidRPr="005A2974" w:rsidRDefault="00D72B70" w:rsidP="00C36EEB">
            <w:pPr>
              <w:pStyle w:val="ListParagraph"/>
              <w:spacing w:after="0" w:line="240" w:lineRule="auto"/>
              <w:ind w:left="-108"/>
              <w:rPr>
                <w:rFonts w:cs="Arial"/>
                <w:b/>
                <w:lang w:eastAsia="en-GB"/>
              </w:rPr>
            </w:pPr>
            <w:r>
              <w:rPr>
                <w:rFonts w:cs="Arial"/>
                <w:b/>
                <w:lang w:eastAsia="en-GB"/>
              </w:rPr>
              <w:t>NES Bereavement W</w:t>
            </w:r>
            <w:r w:rsidRPr="005A2974">
              <w:rPr>
                <w:rFonts w:cs="Arial"/>
                <w:b/>
                <w:lang w:eastAsia="en-GB"/>
              </w:rPr>
              <w:t>ork</w:t>
            </w:r>
          </w:p>
        </w:tc>
        <w:tc>
          <w:tcPr>
            <w:tcW w:w="993" w:type="dxa"/>
          </w:tcPr>
          <w:p w14:paraId="440FDC32" w14:textId="77777777" w:rsidR="00D72B70" w:rsidRPr="00371AF2" w:rsidRDefault="00D72B70" w:rsidP="00C27489">
            <w:pPr>
              <w:spacing w:after="0" w:line="240" w:lineRule="auto"/>
              <w:rPr>
                <w:rFonts w:cs="Calibri"/>
                <w:lang w:eastAsia="en-GB"/>
              </w:rPr>
            </w:pPr>
          </w:p>
        </w:tc>
      </w:tr>
      <w:tr w:rsidR="00D72B70" w:rsidRPr="00371AF2" w14:paraId="440FDC3D" w14:textId="77777777" w:rsidTr="00C27489">
        <w:tc>
          <w:tcPr>
            <w:tcW w:w="959" w:type="dxa"/>
            <w:gridSpan w:val="2"/>
          </w:tcPr>
          <w:p w14:paraId="440FDC34" w14:textId="77777777" w:rsidR="00D72B70" w:rsidRDefault="00D72B70" w:rsidP="00C27489">
            <w:pPr>
              <w:spacing w:after="0" w:line="240" w:lineRule="auto"/>
              <w:rPr>
                <w:rFonts w:cs="Calibri"/>
                <w:lang w:eastAsia="en-GB"/>
              </w:rPr>
            </w:pPr>
          </w:p>
        </w:tc>
        <w:tc>
          <w:tcPr>
            <w:tcW w:w="7654" w:type="dxa"/>
          </w:tcPr>
          <w:p w14:paraId="440FDC35" w14:textId="77777777" w:rsidR="00D72B70" w:rsidRDefault="00D72B70" w:rsidP="00D71376">
            <w:pPr>
              <w:pStyle w:val="ListParagraph"/>
              <w:spacing w:after="0" w:line="240" w:lineRule="auto"/>
              <w:ind w:left="-108"/>
              <w:rPr>
                <w:rFonts w:cs="Arial"/>
                <w:lang w:eastAsia="en-GB"/>
              </w:rPr>
            </w:pPr>
            <w:r>
              <w:rPr>
                <w:rFonts w:cs="Arial"/>
                <w:lang w:eastAsia="en-GB"/>
              </w:rPr>
              <w:t>DB noted the “Support Around Death” website which has been developed by NES and which he felt could provide useful guidance especially for junior trainees who have to deal with death and with the immediate situations resulting from bereavement.  He asked STB members to disseminate the letter received from Professor Stewart Irvine outlining the work and to encourage trainees to visit the website.  HM will circulate the letter to the STB.</w:t>
            </w:r>
          </w:p>
          <w:p w14:paraId="440FDC36" w14:textId="77777777" w:rsidR="00D72B70" w:rsidRDefault="00D72B70" w:rsidP="00D71376">
            <w:pPr>
              <w:pStyle w:val="ListParagraph"/>
              <w:spacing w:after="0" w:line="240" w:lineRule="auto"/>
              <w:ind w:left="-108"/>
              <w:rPr>
                <w:rFonts w:cs="Arial"/>
                <w:lang w:eastAsia="en-GB"/>
              </w:rPr>
            </w:pPr>
          </w:p>
        </w:tc>
        <w:tc>
          <w:tcPr>
            <w:tcW w:w="993" w:type="dxa"/>
          </w:tcPr>
          <w:p w14:paraId="440FDC37" w14:textId="77777777" w:rsidR="00D72B70" w:rsidRDefault="00D72B70" w:rsidP="00C27489">
            <w:pPr>
              <w:spacing w:after="0" w:line="240" w:lineRule="auto"/>
              <w:rPr>
                <w:rFonts w:cs="Calibri"/>
                <w:lang w:eastAsia="en-GB"/>
              </w:rPr>
            </w:pPr>
          </w:p>
          <w:p w14:paraId="440FDC38" w14:textId="77777777" w:rsidR="00D72B70" w:rsidRDefault="00D72B70" w:rsidP="00C27489">
            <w:pPr>
              <w:spacing w:after="0" w:line="240" w:lineRule="auto"/>
              <w:rPr>
                <w:rFonts w:cs="Calibri"/>
                <w:lang w:eastAsia="en-GB"/>
              </w:rPr>
            </w:pPr>
          </w:p>
          <w:p w14:paraId="440FDC39" w14:textId="77777777" w:rsidR="00D72B70" w:rsidRDefault="00D72B70" w:rsidP="00C27489">
            <w:pPr>
              <w:spacing w:after="0" w:line="240" w:lineRule="auto"/>
              <w:rPr>
                <w:rFonts w:cs="Calibri"/>
                <w:lang w:eastAsia="en-GB"/>
              </w:rPr>
            </w:pPr>
          </w:p>
          <w:p w14:paraId="440FDC3A" w14:textId="77777777" w:rsidR="00D72B70" w:rsidRDefault="00D72B70" w:rsidP="00C27489">
            <w:pPr>
              <w:spacing w:after="0" w:line="240" w:lineRule="auto"/>
              <w:rPr>
                <w:rFonts w:cs="Calibri"/>
                <w:lang w:eastAsia="en-GB"/>
              </w:rPr>
            </w:pPr>
          </w:p>
          <w:p w14:paraId="440FDC3B" w14:textId="77777777" w:rsidR="00D72B70" w:rsidRDefault="00D72B70" w:rsidP="00C27489">
            <w:pPr>
              <w:spacing w:after="0" w:line="240" w:lineRule="auto"/>
              <w:rPr>
                <w:rFonts w:cs="Calibri"/>
                <w:lang w:eastAsia="en-GB"/>
              </w:rPr>
            </w:pPr>
          </w:p>
          <w:p w14:paraId="440FDC3C" w14:textId="77777777" w:rsidR="00D72B70" w:rsidRPr="005A2974" w:rsidRDefault="00D72B70" w:rsidP="00C27489">
            <w:pPr>
              <w:spacing w:after="0" w:line="240" w:lineRule="auto"/>
              <w:rPr>
                <w:rFonts w:cs="Calibri"/>
                <w:b/>
                <w:lang w:eastAsia="en-GB"/>
              </w:rPr>
            </w:pPr>
            <w:r w:rsidRPr="005A2974">
              <w:rPr>
                <w:rFonts w:cs="Calibri"/>
                <w:b/>
                <w:lang w:eastAsia="en-GB"/>
              </w:rPr>
              <w:t>HM</w:t>
            </w:r>
          </w:p>
        </w:tc>
      </w:tr>
      <w:tr w:rsidR="00D72B70" w:rsidRPr="00371AF2" w14:paraId="440FDC41" w14:textId="77777777" w:rsidTr="00C27489">
        <w:tc>
          <w:tcPr>
            <w:tcW w:w="959" w:type="dxa"/>
            <w:gridSpan w:val="2"/>
          </w:tcPr>
          <w:p w14:paraId="440FDC3E" w14:textId="77777777" w:rsidR="00D72B70" w:rsidRDefault="00D72B70" w:rsidP="00AE26E5">
            <w:pPr>
              <w:spacing w:after="0" w:line="240" w:lineRule="auto"/>
              <w:rPr>
                <w:rFonts w:cs="Calibri"/>
                <w:lang w:eastAsia="en-GB"/>
              </w:rPr>
            </w:pPr>
            <w:r>
              <w:rPr>
                <w:rFonts w:cs="Calibri"/>
                <w:lang w:eastAsia="en-GB"/>
              </w:rPr>
              <w:t>11.</w:t>
            </w:r>
          </w:p>
        </w:tc>
        <w:tc>
          <w:tcPr>
            <w:tcW w:w="7654" w:type="dxa"/>
          </w:tcPr>
          <w:p w14:paraId="440FDC3F" w14:textId="77777777" w:rsidR="00D72B70" w:rsidRPr="005A2974" w:rsidRDefault="00D72B70" w:rsidP="00C36EEB">
            <w:pPr>
              <w:pStyle w:val="ListParagraph"/>
              <w:spacing w:after="0" w:line="240" w:lineRule="auto"/>
              <w:ind w:left="-108"/>
              <w:rPr>
                <w:rFonts w:cs="Arial"/>
                <w:b/>
                <w:lang w:eastAsia="en-GB"/>
              </w:rPr>
            </w:pPr>
            <w:r w:rsidRPr="005A2974">
              <w:rPr>
                <w:rFonts w:cs="Arial"/>
                <w:b/>
              </w:rPr>
              <w:t>Date of next meeting</w:t>
            </w:r>
          </w:p>
        </w:tc>
        <w:tc>
          <w:tcPr>
            <w:tcW w:w="993" w:type="dxa"/>
          </w:tcPr>
          <w:p w14:paraId="440FDC40" w14:textId="77777777" w:rsidR="00D72B70" w:rsidRPr="00371AF2" w:rsidRDefault="00D72B70" w:rsidP="00C27489">
            <w:pPr>
              <w:spacing w:after="0" w:line="240" w:lineRule="auto"/>
              <w:rPr>
                <w:rFonts w:cs="Calibri"/>
                <w:lang w:eastAsia="en-GB"/>
              </w:rPr>
            </w:pPr>
          </w:p>
        </w:tc>
      </w:tr>
      <w:tr w:rsidR="00D72B70" w:rsidRPr="00371AF2" w14:paraId="440FDC45" w14:textId="77777777" w:rsidTr="00C27489">
        <w:tc>
          <w:tcPr>
            <w:tcW w:w="959" w:type="dxa"/>
            <w:gridSpan w:val="2"/>
          </w:tcPr>
          <w:p w14:paraId="440FDC42" w14:textId="77777777" w:rsidR="00D72B70" w:rsidRDefault="00D72B70" w:rsidP="00C27489">
            <w:pPr>
              <w:spacing w:after="0" w:line="240" w:lineRule="auto"/>
              <w:rPr>
                <w:rFonts w:cs="Calibri"/>
                <w:lang w:eastAsia="en-GB"/>
              </w:rPr>
            </w:pPr>
          </w:p>
        </w:tc>
        <w:tc>
          <w:tcPr>
            <w:tcW w:w="7654" w:type="dxa"/>
          </w:tcPr>
          <w:p w14:paraId="440FDC43" w14:textId="77777777" w:rsidR="00D72B70" w:rsidRDefault="00D72B70" w:rsidP="00C36EEB">
            <w:pPr>
              <w:pStyle w:val="ListParagraph"/>
              <w:spacing w:after="0" w:line="240" w:lineRule="auto"/>
              <w:ind w:left="-108"/>
              <w:rPr>
                <w:rFonts w:cs="Arial"/>
                <w:lang w:eastAsia="en-GB"/>
              </w:rPr>
            </w:pPr>
            <w:r>
              <w:rPr>
                <w:rFonts w:cs="Arial"/>
                <w:lang w:eastAsia="en-GB"/>
              </w:rPr>
              <w:t xml:space="preserve">The next meeting will take place at </w:t>
            </w:r>
            <w:r w:rsidRPr="00E62557">
              <w:rPr>
                <w:rFonts w:cs="Arial"/>
              </w:rPr>
              <w:t xml:space="preserve">10.30 am on Monday </w:t>
            </w:r>
            <w:r w:rsidRPr="00924540">
              <w:rPr>
                <w:lang w:eastAsia="en-GB"/>
              </w:rPr>
              <w:t xml:space="preserve">10 October 2016 in </w:t>
            </w:r>
            <w:r>
              <w:rPr>
                <w:lang w:eastAsia="en-GB"/>
              </w:rPr>
              <w:t>Rooms 1 and 2, NHS Education for Scotland, Ground Floor, 2 Central Quay, 89 Hyde park Street, Glasgow (with videoconference links).</w:t>
            </w:r>
          </w:p>
        </w:tc>
        <w:tc>
          <w:tcPr>
            <w:tcW w:w="993" w:type="dxa"/>
          </w:tcPr>
          <w:p w14:paraId="440FDC44" w14:textId="77777777" w:rsidR="00D72B70" w:rsidRPr="00371AF2" w:rsidRDefault="00D72B70" w:rsidP="00C27489">
            <w:pPr>
              <w:spacing w:after="0" w:line="240" w:lineRule="auto"/>
              <w:rPr>
                <w:rFonts w:cs="Calibri"/>
                <w:lang w:eastAsia="en-GB"/>
              </w:rPr>
            </w:pPr>
          </w:p>
        </w:tc>
      </w:tr>
      <w:tr w:rsidR="00D72B70" w:rsidRPr="00371AF2" w14:paraId="440FDC49" w14:textId="77777777" w:rsidTr="00C27489">
        <w:tc>
          <w:tcPr>
            <w:tcW w:w="959" w:type="dxa"/>
            <w:gridSpan w:val="2"/>
          </w:tcPr>
          <w:p w14:paraId="440FDC46" w14:textId="77777777" w:rsidR="00D72B70" w:rsidRDefault="00D72B70" w:rsidP="00C27489">
            <w:pPr>
              <w:spacing w:after="0" w:line="240" w:lineRule="auto"/>
              <w:rPr>
                <w:rFonts w:cs="Calibri"/>
                <w:lang w:eastAsia="en-GB"/>
              </w:rPr>
            </w:pPr>
          </w:p>
        </w:tc>
        <w:tc>
          <w:tcPr>
            <w:tcW w:w="7654" w:type="dxa"/>
          </w:tcPr>
          <w:p w14:paraId="440FDC47" w14:textId="77777777" w:rsidR="00D72B70" w:rsidRDefault="00D72B70" w:rsidP="00C36EEB">
            <w:pPr>
              <w:pStyle w:val="ListParagraph"/>
              <w:spacing w:after="0" w:line="240" w:lineRule="auto"/>
              <w:ind w:left="-108"/>
              <w:rPr>
                <w:rFonts w:cs="Arial"/>
                <w:lang w:eastAsia="en-GB"/>
              </w:rPr>
            </w:pPr>
          </w:p>
        </w:tc>
        <w:tc>
          <w:tcPr>
            <w:tcW w:w="993" w:type="dxa"/>
          </w:tcPr>
          <w:p w14:paraId="440FDC48" w14:textId="77777777" w:rsidR="00D72B70" w:rsidRPr="00371AF2" w:rsidRDefault="00D72B70" w:rsidP="00C27489">
            <w:pPr>
              <w:spacing w:after="0" w:line="240" w:lineRule="auto"/>
              <w:rPr>
                <w:rFonts w:cs="Calibri"/>
                <w:lang w:eastAsia="en-GB"/>
              </w:rPr>
            </w:pPr>
          </w:p>
        </w:tc>
      </w:tr>
    </w:tbl>
    <w:p w14:paraId="440FDC4A" w14:textId="77777777" w:rsidR="00D72B70" w:rsidRPr="005A2974" w:rsidRDefault="00D72B70" w:rsidP="00065008">
      <w:pPr>
        <w:spacing w:after="0" w:line="240" w:lineRule="auto"/>
        <w:rPr>
          <w:rFonts w:cs="Arial"/>
          <w:b/>
          <w:lang w:eastAsia="en-GB"/>
        </w:rPr>
      </w:pPr>
      <w:r w:rsidRPr="005A2974">
        <w:rPr>
          <w:rFonts w:cs="Arial"/>
          <w:b/>
          <w:lang w:eastAsia="en-GB"/>
        </w:rPr>
        <w:t>Actions arising from the meeting</w:t>
      </w:r>
    </w:p>
    <w:p w14:paraId="440FDC4B" w14:textId="77777777" w:rsidR="00D72B70" w:rsidRDefault="00D72B70" w:rsidP="00065008">
      <w:pPr>
        <w:spacing w:after="0" w:line="240" w:lineRule="auto"/>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661"/>
        <w:gridCol w:w="3568"/>
        <w:gridCol w:w="1054"/>
      </w:tblGrid>
      <w:tr w:rsidR="00D72B70" w14:paraId="440FDC50" w14:textId="77777777" w:rsidTr="00DD3501">
        <w:tc>
          <w:tcPr>
            <w:tcW w:w="959" w:type="dxa"/>
          </w:tcPr>
          <w:p w14:paraId="440FDC4C" w14:textId="77777777" w:rsidR="00D72B70" w:rsidRPr="00DD3501" w:rsidRDefault="00D72B70" w:rsidP="00DD3501">
            <w:pPr>
              <w:spacing w:after="0" w:line="240" w:lineRule="auto"/>
              <w:rPr>
                <w:rFonts w:cs="Arial"/>
                <w:b/>
                <w:lang w:eastAsia="en-GB"/>
              </w:rPr>
            </w:pPr>
            <w:r w:rsidRPr="00DD3501">
              <w:rPr>
                <w:rFonts w:cs="Arial"/>
                <w:b/>
                <w:lang w:eastAsia="en-GB"/>
              </w:rPr>
              <w:t>Item no</w:t>
            </w:r>
          </w:p>
        </w:tc>
        <w:tc>
          <w:tcPr>
            <w:tcW w:w="3661" w:type="dxa"/>
          </w:tcPr>
          <w:p w14:paraId="440FDC4D" w14:textId="77777777" w:rsidR="00D72B70" w:rsidRPr="00DD3501" w:rsidRDefault="00D72B70" w:rsidP="00DD3501">
            <w:pPr>
              <w:spacing w:after="0" w:line="240" w:lineRule="auto"/>
              <w:rPr>
                <w:rFonts w:cs="Arial"/>
                <w:b/>
                <w:lang w:eastAsia="en-GB"/>
              </w:rPr>
            </w:pPr>
            <w:r w:rsidRPr="00DD3501">
              <w:rPr>
                <w:rFonts w:cs="Arial"/>
                <w:b/>
                <w:lang w:eastAsia="en-GB"/>
              </w:rPr>
              <w:t>Item name</w:t>
            </w:r>
          </w:p>
        </w:tc>
        <w:tc>
          <w:tcPr>
            <w:tcW w:w="3568" w:type="dxa"/>
          </w:tcPr>
          <w:p w14:paraId="440FDC4E" w14:textId="77777777" w:rsidR="00D72B70" w:rsidRPr="00DD3501" w:rsidRDefault="00D72B70" w:rsidP="00DD3501">
            <w:pPr>
              <w:spacing w:after="0" w:line="240" w:lineRule="auto"/>
              <w:rPr>
                <w:rFonts w:cs="Arial"/>
                <w:b/>
                <w:lang w:eastAsia="en-GB"/>
              </w:rPr>
            </w:pPr>
            <w:r w:rsidRPr="00DD3501">
              <w:rPr>
                <w:rFonts w:cs="Arial"/>
                <w:b/>
                <w:lang w:eastAsia="en-GB"/>
              </w:rPr>
              <w:t>Action</w:t>
            </w:r>
          </w:p>
        </w:tc>
        <w:tc>
          <w:tcPr>
            <w:tcW w:w="1054" w:type="dxa"/>
          </w:tcPr>
          <w:p w14:paraId="440FDC4F" w14:textId="77777777" w:rsidR="00D72B70" w:rsidRPr="00DD3501" w:rsidRDefault="00D72B70" w:rsidP="00DD3501">
            <w:pPr>
              <w:spacing w:after="0" w:line="240" w:lineRule="auto"/>
              <w:rPr>
                <w:rFonts w:cs="Arial"/>
                <w:b/>
                <w:lang w:eastAsia="en-GB"/>
              </w:rPr>
            </w:pPr>
            <w:r w:rsidRPr="00DD3501">
              <w:rPr>
                <w:rFonts w:cs="Arial"/>
                <w:b/>
                <w:lang w:eastAsia="en-GB"/>
              </w:rPr>
              <w:t>Who</w:t>
            </w:r>
          </w:p>
        </w:tc>
      </w:tr>
      <w:tr w:rsidR="00D72B70" w14:paraId="440FDC59" w14:textId="77777777" w:rsidTr="00DD3501">
        <w:tc>
          <w:tcPr>
            <w:tcW w:w="959" w:type="dxa"/>
          </w:tcPr>
          <w:p w14:paraId="440FDC51" w14:textId="77777777" w:rsidR="00D72B70" w:rsidRPr="00DD3501" w:rsidRDefault="00D72B70" w:rsidP="00DD3501">
            <w:pPr>
              <w:spacing w:after="0" w:line="240" w:lineRule="auto"/>
              <w:rPr>
                <w:rFonts w:cs="Arial"/>
                <w:lang w:eastAsia="en-GB"/>
              </w:rPr>
            </w:pPr>
            <w:r w:rsidRPr="00DD3501">
              <w:rPr>
                <w:rFonts w:cs="Arial"/>
                <w:lang w:eastAsia="en-GB"/>
              </w:rPr>
              <w:t>3.</w:t>
            </w:r>
          </w:p>
          <w:p w14:paraId="440FDC52" w14:textId="77777777" w:rsidR="00D72B70" w:rsidRPr="00DD3501" w:rsidRDefault="00D72B70" w:rsidP="00DD3501">
            <w:pPr>
              <w:spacing w:after="0" w:line="240" w:lineRule="auto"/>
              <w:rPr>
                <w:rFonts w:cs="Arial"/>
                <w:lang w:eastAsia="en-GB"/>
              </w:rPr>
            </w:pPr>
            <w:r w:rsidRPr="00DD3501">
              <w:rPr>
                <w:rFonts w:cs="Arial"/>
                <w:lang w:eastAsia="en-GB"/>
              </w:rPr>
              <w:t>3.1</w:t>
            </w:r>
          </w:p>
        </w:tc>
        <w:tc>
          <w:tcPr>
            <w:tcW w:w="3661" w:type="dxa"/>
          </w:tcPr>
          <w:p w14:paraId="440FDC53" w14:textId="77777777" w:rsidR="00D72B70" w:rsidRPr="00DD3501" w:rsidRDefault="00D72B70" w:rsidP="00DD3501">
            <w:pPr>
              <w:spacing w:after="0" w:line="240" w:lineRule="auto"/>
              <w:rPr>
                <w:rFonts w:cs="Arial"/>
                <w:lang w:eastAsia="en-GB"/>
              </w:rPr>
            </w:pPr>
            <w:r w:rsidRPr="00DD3501">
              <w:rPr>
                <w:rFonts w:cs="Arial"/>
                <w:lang w:eastAsia="en-GB"/>
              </w:rPr>
              <w:t>Matters arising</w:t>
            </w:r>
          </w:p>
          <w:p w14:paraId="440FDC54" w14:textId="77777777" w:rsidR="00D72B70" w:rsidRPr="00DD3501" w:rsidRDefault="00D72B70" w:rsidP="00DD3501">
            <w:pPr>
              <w:spacing w:after="0" w:line="240" w:lineRule="auto"/>
              <w:rPr>
                <w:rFonts w:cs="Arial"/>
                <w:lang w:eastAsia="en-GB"/>
              </w:rPr>
            </w:pPr>
            <w:r w:rsidRPr="00DD3501">
              <w:rPr>
                <w:rFonts w:cs="Arial"/>
                <w:lang w:eastAsia="en-GB"/>
              </w:rPr>
              <w:t>General Surgery of Childhood</w:t>
            </w:r>
          </w:p>
        </w:tc>
        <w:tc>
          <w:tcPr>
            <w:tcW w:w="3568" w:type="dxa"/>
          </w:tcPr>
          <w:p w14:paraId="440FDC55" w14:textId="77777777" w:rsidR="00D72B70" w:rsidRPr="00DD3501" w:rsidRDefault="00D72B70" w:rsidP="00DD3501">
            <w:pPr>
              <w:spacing w:after="0" w:line="240" w:lineRule="auto"/>
              <w:rPr>
                <w:rFonts w:cs="Arial"/>
                <w:lang w:eastAsia="en-GB"/>
              </w:rPr>
            </w:pPr>
          </w:p>
          <w:p w14:paraId="440FDC56" w14:textId="77777777" w:rsidR="00D72B70" w:rsidRPr="00DD3501" w:rsidRDefault="00D72B70" w:rsidP="00DD3501">
            <w:pPr>
              <w:spacing w:after="0" w:line="240" w:lineRule="auto"/>
              <w:rPr>
                <w:rFonts w:cs="Arial"/>
                <w:lang w:eastAsia="en-GB"/>
              </w:rPr>
            </w:pPr>
            <w:r w:rsidRPr="00DD3501">
              <w:rPr>
                <w:rFonts w:cs="Arial"/>
                <w:lang w:eastAsia="en-GB"/>
              </w:rPr>
              <w:t>Item deferred to future meeting.</w:t>
            </w:r>
          </w:p>
        </w:tc>
        <w:tc>
          <w:tcPr>
            <w:tcW w:w="1054" w:type="dxa"/>
          </w:tcPr>
          <w:p w14:paraId="440FDC57" w14:textId="77777777" w:rsidR="00D72B70" w:rsidRPr="00DD3501" w:rsidRDefault="00D72B70" w:rsidP="00DD3501">
            <w:pPr>
              <w:spacing w:after="0" w:line="240" w:lineRule="auto"/>
              <w:rPr>
                <w:rFonts w:cs="Arial"/>
                <w:lang w:eastAsia="en-GB"/>
              </w:rPr>
            </w:pPr>
          </w:p>
          <w:p w14:paraId="440FDC58" w14:textId="77777777" w:rsidR="00D72B70" w:rsidRPr="00DD3501" w:rsidRDefault="00D72B70" w:rsidP="00DD3501">
            <w:pPr>
              <w:spacing w:after="0" w:line="240" w:lineRule="auto"/>
              <w:rPr>
                <w:rFonts w:cs="Arial"/>
                <w:lang w:eastAsia="en-GB"/>
              </w:rPr>
            </w:pPr>
            <w:r w:rsidRPr="00DD3501">
              <w:rPr>
                <w:rFonts w:cs="Arial"/>
                <w:lang w:eastAsia="en-GB"/>
              </w:rPr>
              <w:t>AMcC</w:t>
            </w:r>
          </w:p>
        </w:tc>
      </w:tr>
      <w:tr w:rsidR="00D72B70" w14:paraId="440FDC5E" w14:textId="77777777" w:rsidTr="00DD3501">
        <w:tc>
          <w:tcPr>
            <w:tcW w:w="959" w:type="dxa"/>
          </w:tcPr>
          <w:p w14:paraId="440FDC5A" w14:textId="77777777" w:rsidR="00D72B70" w:rsidRPr="00DD3501" w:rsidRDefault="00D72B70" w:rsidP="00DD3501">
            <w:pPr>
              <w:spacing w:after="0" w:line="240" w:lineRule="auto"/>
              <w:rPr>
                <w:rFonts w:cs="Arial"/>
                <w:lang w:eastAsia="en-GB"/>
              </w:rPr>
            </w:pPr>
            <w:r w:rsidRPr="00DD3501">
              <w:rPr>
                <w:rFonts w:cs="Arial"/>
                <w:lang w:eastAsia="en-GB"/>
              </w:rPr>
              <w:t>3.3</w:t>
            </w:r>
          </w:p>
        </w:tc>
        <w:tc>
          <w:tcPr>
            <w:tcW w:w="3661" w:type="dxa"/>
          </w:tcPr>
          <w:p w14:paraId="440FDC5B" w14:textId="77777777" w:rsidR="00D72B70" w:rsidRPr="00DD3501" w:rsidRDefault="00D72B70" w:rsidP="00DD3501">
            <w:pPr>
              <w:spacing w:after="0" w:line="240" w:lineRule="auto"/>
              <w:rPr>
                <w:rFonts w:cs="Arial"/>
                <w:lang w:eastAsia="en-GB"/>
              </w:rPr>
            </w:pPr>
            <w:r w:rsidRPr="00DD3501">
              <w:rPr>
                <w:rFonts w:cs="Arial"/>
                <w:lang w:eastAsia="en-GB"/>
              </w:rPr>
              <w:t>Urology National Training days</w:t>
            </w:r>
          </w:p>
        </w:tc>
        <w:tc>
          <w:tcPr>
            <w:tcW w:w="3568" w:type="dxa"/>
          </w:tcPr>
          <w:p w14:paraId="440FDC5C" w14:textId="77777777" w:rsidR="00D72B70" w:rsidRPr="00DD3501" w:rsidRDefault="00D72B70" w:rsidP="00DD3501">
            <w:pPr>
              <w:spacing w:after="0" w:line="240" w:lineRule="auto"/>
              <w:rPr>
                <w:rFonts w:cs="Arial"/>
                <w:lang w:eastAsia="en-GB"/>
              </w:rPr>
            </w:pPr>
            <w:r w:rsidRPr="00DD3501">
              <w:rPr>
                <w:rFonts w:cs="Arial"/>
                <w:lang w:eastAsia="en-GB"/>
              </w:rPr>
              <w:t>To share information with SY.</w:t>
            </w:r>
          </w:p>
        </w:tc>
        <w:tc>
          <w:tcPr>
            <w:tcW w:w="1054" w:type="dxa"/>
          </w:tcPr>
          <w:p w14:paraId="440FDC5D" w14:textId="77777777" w:rsidR="00D72B70" w:rsidRPr="00DD3501" w:rsidRDefault="00D72B70" w:rsidP="00DD3501">
            <w:pPr>
              <w:spacing w:after="0" w:line="240" w:lineRule="auto"/>
              <w:rPr>
                <w:rFonts w:cs="Arial"/>
                <w:lang w:eastAsia="en-GB"/>
              </w:rPr>
            </w:pPr>
            <w:r w:rsidRPr="00DD3501">
              <w:rPr>
                <w:rFonts w:cs="Arial"/>
                <w:lang w:eastAsia="en-GB"/>
              </w:rPr>
              <w:t>CM</w:t>
            </w:r>
          </w:p>
        </w:tc>
      </w:tr>
      <w:tr w:rsidR="00D72B70" w14:paraId="440FDC63" w14:textId="77777777" w:rsidTr="00DD3501">
        <w:tc>
          <w:tcPr>
            <w:tcW w:w="959" w:type="dxa"/>
          </w:tcPr>
          <w:p w14:paraId="440FDC5F" w14:textId="77777777" w:rsidR="00D72B70" w:rsidRPr="00DD3501" w:rsidRDefault="00D72B70" w:rsidP="00DD3501">
            <w:pPr>
              <w:spacing w:after="0" w:line="240" w:lineRule="auto"/>
              <w:rPr>
                <w:rFonts w:cs="Arial"/>
                <w:lang w:eastAsia="en-GB"/>
              </w:rPr>
            </w:pPr>
            <w:r w:rsidRPr="00DD3501">
              <w:rPr>
                <w:rFonts w:cs="Arial"/>
                <w:lang w:eastAsia="en-GB"/>
              </w:rPr>
              <w:t>3.5</w:t>
            </w:r>
          </w:p>
        </w:tc>
        <w:tc>
          <w:tcPr>
            <w:tcW w:w="3661" w:type="dxa"/>
          </w:tcPr>
          <w:p w14:paraId="440FDC60" w14:textId="77777777" w:rsidR="00D72B70" w:rsidRPr="00DD3501" w:rsidRDefault="00D72B70" w:rsidP="00DD3501">
            <w:pPr>
              <w:spacing w:after="0" w:line="240" w:lineRule="auto"/>
              <w:rPr>
                <w:rFonts w:cs="Arial"/>
                <w:lang w:eastAsia="en-GB"/>
              </w:rPr>
            </w:pPr>
            <w:r w:rsidRPr="00DD3501">
              <w:rPr>
                <w:rFonts w:cs="Arial"/>
                <w:lang w:eastAsia="en-GB"/>
              </w:rPr>
              <w:t>Changes to Breast Surgery training</w:t>
            </w:r>
          </w:p>
        </w:tc>
        <w:tc>
          <w:tcPr>
            <w:tcW w:w="3568" w:type="dxa"/>
          </w:tcPr>
          <w:p w14:paraId="440FDC61" w14:textId="77777777" w:rsidR="00D72B70" w:rsidRPr="00DD3501" w:rsidRDefault="00D72B70" w:rsidP="00DD3501">
            <w:pPr>
              <w:spacing w:after="0" w:line="240" w:lineRule="auto"/>
              <w:rPr>
                <w:rFonts w:cs="Arial"/>
                <w:lang w:eastAsia="en-GB"/>
              </w:rPr>
            </w:pPr>
            <w:r w:rsidRPr="00DD3501">
              <w:rPr>
                <w:rFonts w:cs="Arial"/>
                <w:lang w:eastAsia="en-GB"/>
              </w:rPr>
              <w:t>To report on outcome.</w:t>
            </w:r>
          </w:p>
        </w:tc>
        <w:tc>
          <w:tcPr>
            <w:tcW w:w="1054" w:type="dxa"/>
          </w:tcPr>
          <w:p w14:paraId="440FDC62" w14:textId="77777777" w:rsidR="00D72B70" w:rsidRPr="00DD3501" w:rsidRDefault="00D72B70" w:rsidP="00DD3501">
            <w:pPr>
              <w:spacing w:after="0" w:line="240" w:lineRule="auto"/>
              <w:rPr>
                <w:rFonts w:cs="Arial"/>
                <w:lang w:eastAsia="en-GB"/>
              </w:rPr>
            </w:pPr>
            <w:r w:rsidRPr="00DD3501">
              <w:rPr>
                <w:rFonts w:cs="Arial"/>
                <w:lang w:eastAsia="en-GB"/>
              </w:rPr>
              <w:t>JA</w:t>
            </w:r>
          </w:p>
        </w:tc>
      </w:tr>
      <w:tr w:rsidR="00D72B70" w14:paraId="440FDC6C" w14:textId="77777777" w:rsidTr="00DD3501">
        <w:tc>
          <w:tcPr>
            <w:tcW w:w="959" w:type="dxa"/>
          </w:tcPr>
          <w:p w14:paraId="440FDC64" w14:textId="77777777" w:rsidR="00D72B70" w:rsidRPr="00DD3501" w:rsidRDefault="00D72B70" w:rsidP="00DD3501">
            <w:pPr>
              <w:spacing w:after="0" w:line="240" w:lineRule="auto"/>
              <w:rPr>
                <w:rFonts w:cs="Arial"/>
                <w:lang w:eastAsia="en-GB"/>
              </w:rPr>
            </w:pPr>
            <w:r w:rsidRPr="00DD3501">
              <w:rPr>
                <w:rFonts w:cs="Arial"/>
                <w:lang w:eastAsia="en-GB"/>
              </w:rPr>
              <w:t>4.</w:t>
            </w:r>
          </w:p>
          <w:p w14:paraId="440FDC65" w14:textId="77777777" w:rsidR="00D72B70" w:rsidRPr="00DD3501" w:rsidRDefault="00D72B70" w:rsidP="00DD3501">
            <w:pPr>
              <w:spacing w:after="0" w:line="240" w:lineRule="auto"/>
              <w:rPr>
                <w:rFonts w:cs="Arial"/>
                <w:lang w:eastAsia="en-GB"/>
              </w:rPr>
            </w:pPr>
            <w:r w:rsidRPr="00DD3501">
              <w:rPr>
                <w:rFonts w:cs="Arial"/>
                <w:lang w:eastAsia="en-GB"/>
              </w:rPr>
              <w:t>4.1</w:t>
            </w:r>
          </w:p>
        </w:tc>
        <w:tc>
          <w:tcPr>
            <w:tcW w:w="3661" w:type="dxa"/>
          </w:tcPr>
          <w:p w14:paraId="440FDC66" w14:textId="77777777" w:rsidR="00D72B70" w:rsidRPr="00DD3501" w:rsidRDefault="00D72B70" w:rsidP="00DD3501">
            <w:pPr>
              <w:spacing w:after="0" w:line="240" w:lineRule="auto"/>
              <w:rPr>
                <w:rFonts w:cs="Arial"/>
                <w:lang w:eastAsia="en-GB"/>
              </w:rPr>
            </w:pPr>
            <w:r w:rsidRPr="00DD3501">
              <w:rPr>
                <w:rFonts w:cs="Arial"/>
                <w:lang w:eastAsia="en-GB"/>
              </w:rPr>
              <w:t>Recruitment</w:t>
            </w:r>
          </w:p>
          <w:p w14:paraId="440FDC67" w14:textId="77777777" w:rsidR="00D72B70" w:rsidRPr="00DD3501" w:rsidRDefault="00D72B70" w:rsidP="00DD3501">
            <w:pPr>
              <w:tabs>
                <w:tab w:val="left" w:pos="567"/>
                <w:tab w:val="left" w:pos="709"/>
                <w:tab w:val="left" w:pos="6379"/>
              </w:tabs>
              <w:spacing w:after="0" w:line="240" w:lineRule="auto"/>
              <w:rPr>
                <w:rFonts w:cs="Arial"/>
                <w:lang w:eastAsia="en-GB"/>
              </w:rPr>
            </w:pPr>
            <w:r w:rsidRPr="00DD3501">
              <w:rPr>
                <w:rFonts w:cs="Arial"/>
                <w:lang w:eastAsia="en-GB"/>
              </w:rPr>
              <w:t>Medical Specialty Intake Numbers 2017</w:t>
            </w:r>
          </w:p>
        </w:tc>
        <w:tc>
          <w:tcPr>
            <w:tcW w:w="3568" w:type="dxa"/>
          </w:tcPr>
          <w:p w14:paraId="440FDC68" w14:textId="77777777" w:rsidR="00D72B70" w:rsidRPr="00DD3501" w:rsidRDefault="00D72B70" w:rsidP="00DD3501">
            <w:pPr>
              <w:spacing w:after="0" w:line="240" w:lineRule="auto"/>
              <w:rPr>
                <w:rFonts w:cs="Arial"/>
                <w:lang w:eastAsia="en-GB"/>
              </w:rPr>
            </w:pPr>
          </w:p>
          <w:p w14:paraId="440FDC69" w14:textId="77777777" w:rsidR="00D72B70" w:rsidRPr="00DD3501" w:rsidRDefault="00D72B70" w:rsidP="00DD3501">
            <w:pPr>
              <w:spacing w:after="0" w:line="240" w:lineRule="auto"/>
              <w:rPr>
                <w:rFonts w:cs="Arial"/>
                <w:lang w:eastAsia="en-GB"/>
              </w:rPr>
            </w:pPr>
            <w:r w:rsidRPr="00DD3501">
              <w:rPr>
                <w:rFonts w:cs="Arial"/>
                <w:lang w:eastAsia="en-GB"/>
              </w:rPr>
              <w:t>To send information to RP.</w:t>
            </w:r>
          </w:p>
        </w:tc>
        <w:tc>
          <w:tcPr>
            <w:tcW w:w="1054" w:type="dxa"/>
          </w:tcPr>
          <w:p w14:paraId="440FDC6A" w14:textId="77777777" w:rsidR="00D72B70" w:rsidRPr="00DD3501" w:rsidRDefault="00D72B70" w:rsidP="00DD3501">
            <w:pPr>
              <w:spacing w:after="0" w:line="240" w:lineRule="auto"/>
              <w:rPr>
                <w:rFonts w:cs="Arial"/>
                <w:lang w:eastAsia="en-GB"/>
              </w:rPr>
            </w:pPr>
          </w:p>
          <w:p w14:paraId="440FDC6B" w14:textId="77777777" w:rsidR="00D72B70" w:rsidRPr="00DD3501" w:rsidRDefault="00D72B70" w:rsidP="00DD3501">
            <w:pPr>
              <w:spacing w:after="0" w:line="240" w:lineRule="auto"/>
              <w:rPr>
                <w:rFonts w:cs="Arial"/>
                <w:lang w:eastAsia="en-GB"/>
              </w:rPr>
            </w:pPr>
            <w:r w:rsidRPr="00DD3501">
              <w:rPr>
                <w:rFonts w:cs="Arial"/>
                <w:lang w:eastAsia="en-GB"/>
              </w:rPr>
              <w:t>DB</w:t>
            </w:r>
          </w:p>
        </w:tc>
      </w:tr>
      <w:tr w:rsidR="00D72B70" w14:paraId="440FDC74" w14:textId="77777777" w:rsidTr="00DD3501">
        <w:tc>
          <w:tcPr>
            <w:tcW w:w="959" w:type="dxa"/>
          </w:tcPr>
          <w:p w14:paraId="440FDC6D" w14:textId="77777777" w:rsidR="00D72B70" w:rsidRPr="00DD3501" w:rsidRDefault="00D72B70" w:rsidP="00DD3501">
            <w:pPr>
              <w:spacing w:after="0" w:line="240" w:lineRule="auto"/>
              <w:rPr>
                <w:rFonts w:cs="Arial"/>
                <w:lang w:eastAsia="en-GB"/>
              </w:rPr>
            </w:pPr>
            <w:r w:rsidRPr="00DD3501">
              <w:rPr>
                <w:rFonts w:cs="Arial"/>
                <w:lang w:eastAsia="en-GB"/>
              </w:rPr>
              <w:t>4.2</w:t>
            </w:r>
          </w:p>
        </w:tc>
        <w:tc>
          <w:tcPr>
            <w:tcW w:w="3661" w:type="dxa"/>
          </w:tcPr>
          <w:p w14:paraId="440FDC6E"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2016 updates from specialties:  General Surgery</w:t>
            </w:r>
          </w:p>
          <w:p w14:paraId="440FDC6F" w14:textId="77777777" w:rsidR="00D72B70" w:rsidRPr="00DD3501" w:rsidRDefault="00D72B70" w:rsidP="00DD3501">
            <w:pPr>
              <w:spacing w:after="0" w:line="240" w:lineRule="auto"/>
              <w:rPr>
                <w:rFonts w:cs="Arial"/>
                <w:lang w:eastAsia="en-GB"/>
              </w:rPr>
            </w:pPr>
          </w:p>
        </w:tc>
        <w:tc>
          <w:tcPr>
            <w:tcW w:w="3568" w:type="dxa"/>
          </w:tcPr>
          <w:p w14:paraId="440FDC70" w14:textId="77777777" w:rsidR="00D72B70" w:rsidRPr="00DD3501" w:rsidRDefault="00D72B70" w:rsidP="00DD3501">
            <w:pPr>
              <w:spacing w:after="0" w:line="240" w:lineRule="auto"/>
              <w:rPr>
                <w:rFonts w:cs="Arial"/>
                <w:lang w:eastAsia="en-GB"/>
              </w:rPr>
            </w:pPr>
          </w:p>
          <w:p w14:paraId="440FDC71" w14:textId="77777777" w:rsidR="00D72B70" w:rsidRPr="00DD3501" w:rsidRDefault="00D72B70" w:rsidP="00DD3501">
            <w:pPr>
              <w:spacing w:after="0" w:line="240" w:lineRule="auto"/>
              <w:rPr>
                <w:rFonts w:cs="Arial"/>
                <w:lang w:eastAsia="en-GB"/>
              </w:rPr>
            </w:pPr>
            <w:r w:rsidRPr="00DD3501">
              <w:rPr>
                <w:rFonts w:cs="Arial"/>
                <w:lang w:eastAsia="en-GB"/>
              </w:rPr>
              <w:t>To seek information on success rate of Core Scottish candidates to ST3.</w:t>
            </w:r>
          </w:p>
        </w:tc>
        <w:tc>
          <w:tcPr>
            <w:tcW w:w="1054" w:type="dxa"/>
          </w:tcPr>
          <w:p w14:paraId="440FDC72" w14:textId="77777777" w:rsidR="00D72B70" w:rsidRPr="00DD3501" w:rsidRDefault="00D72B70" w:rsidP="00DD3501">
            <w:pPr>
              <w:spacing w:after="0" w:line="240" w:lineRule="auto"/>
              <w:rPr>
                <w:rFonts w:cs="Arial"/>
                <w:lang w:eastAsia="en-GB"/>
              </w:rPr>
            </w:pPr>
          </w:p>
          <w:p w14:paraId="440FDC73" w14:textId="77777777" w:rsidR="00D72B70" w:rsidRPr="00DD3501" w:rsidRDefault="00D72B70" w:rsidP="00DD3501">
            <w:pPr>
              <w:spacing w:after="0" w:line="240" w:lineRule="auto"/>
              <w:rPr>
                <w:rFonts w:cs="Arial"/>
                <w:lang w:eastAsia="en-GB"/>
              </w:rPr>
            </w:pPr>
            <w:r w:rsidRPr="00DD3501">
              <w:rPr>
                <w:rFonts w:cs="Arial"/>
                <w:lang w:eastAsia="en-GB"/>
              </w:rPr>
              <w:t>JA</w:t>
            </w:r>
          </w:p>
        </w:tc>
      </w:tr>
      <w:tr w:rsidR="00D72B70" w14:paraId="440FDC79" w14:textId="77777777" w:rsidTr="00DD3501">
        <w:tc>
          <w:tcPr>
            <w:tcW w:w="959" w:type="dxa"/>
          </w:tcPr>
          <w:p w14:paraId="440FDC75" w14:textId="77777777" w:rsidR="00D72B70" w:rsidRPr="00DD3501" w:rsidRDefault="00D72B70" w:rsidP="00DD3501">
            <w:pPr>
              <w:spacing w:after="0" w:line="240" w:lineRule="auto"/>
              <w:rPr>
                <w:rFonts w:cs="Arial"/>
                <w:lang w:eastAsia="en-GB"/>
              </w:rPr>
            </w:pPr>
            <w:r w:rsidRPr="00DD3501">
              <w:rPr>
                <w:rFonts w:cs="Arial"/>
                <w:lang w:eastAsia="en-GB"/>
              </w:rPr>
              <w:t>5.</w:t>
            </w:r>
          </w:p>
        </w:tc>
        <w:tc>
          <w:tcPr>
            <w:tcW w:w="3661" w:type="dxa"/>
          </w:tcPr>
          <w:p w14:paraId="440FDC76"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Plastic Surgery curriculum – paediatric cleft surgery</w:t>
            </w:r>
          </w:p>
        </w:tc>
        <w:tc>
          <w:tcPr>
            <w:tcW w:w="3568" w:type="dxa"/>
          </w:tcPr>
          <w:p w14:paraId="440FDC77" w14:textId="77777777" w:rsidR="00D72B70" w:rsidRPr="00DD3501" w:rsidRDefault="00D72B70" w:rsidP="00DD3501">
            <w:pPr>
              <w:spacing w:after="0" w:line="240" w:lineRule="auto"/>
              <w:rPr>
                <w:rFonts w:cs="Arial"/>
                <w:lang w:eastAsia="en-GB"/>
              </w:rPr>
            </w:pPr>
            <w:r w:rsidRPr="00DD3501">
              <w:rPr>
                <w:rFonts w:cs="Arial"/>
                <w:lang w:eastAsia="en-GB"/>
              </w:rPr>
              <w:t>Paper to come to STB for approval.</w:t>
            </w:r>
          </w:p>
        </w:tc>
        <w:tc>
          <w:tcPr>
            <w:tcW w:w="1054" w:type="dxa"/>
          </w:tcPr>
          <w:p w14:paraId="440FDC78" w14:textId="77777777" w:rsidR="00D72B70" w:rsidRPr="00DD3501" w:rsidRDefault="00D72B70" w:rsidP="00DD3501">
            <w:pPr>
              <w:spacing w:after="0" w:line="240" w:lineRule="auto"/>
              <w:rPr>
                <w:rFonts w:cs="Arial"/>
                <w:lang w:eastAsia="en-GB"/>
              </w:rPr>
            </w:pPr>
            <w:r w:rsidRPr="00DD3501">
              <w:rPr>
                <w:rFonts w:cs="Arial"/>
                <w:lang w:eastAsia="en-GB"/>
              </w:rPr>
              <w:t>Agenda</w:t>
            </w:r>
          </w:p>
        </w:tc>
      </w:tr>
      <w:tr w:rsidR="00D72B70" w14:paraId="440FDC7E" w14:textId="77777777" w:rsidTr="00DD3501">
        <w:tc>
          <w:tcPr>
            <w:tcW w:w="959" w:type="dxa"/>
          </w:tcPr>
          <w:p w14:paraId="440FDC7A" w14:textId="77777777" w:rsidR="00D72B70" w:rsidRPr="00DD3501" w:rsidRDefault="00D72B70" w:rsidP="00DD3501">
            <w:pPr>
              <w:spacing w:after="0" w:line="240" w:lineRule="auto"/>
              <w:rPr>
                <w:rFonts w:cs="Arial"/>
                <w:lang w:eastAsia="en-GB"/>
              </w:rPr>
            </w:pPr>
            <w:r w:rsidRPr="00DD3501">
              <w:rPr>
                <w:rFonts w:cs="Arial"/>
                <w:lang w:eastAsia="en-GB"/>
              </w:rPr>
              <w:t>6.</w:t>
            </w:r>
          </w:p>
        </w:tc>
        <w:tc>
          <w:tcPr>
            <w:tcW w:w="3661" w:type="dxa"/>
          </w:tcPr>
          <w:p w14:paraId="440FDC7B"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Urology curriculum</w:t>
            </w:r>
          </w:p>
        </w:tc>
        <w:tc>
          <w:tcPr>
            <w:tcW w:w="3568" w:type="dxa"/>
          </w:tcPr>
          <w:p w14:paraId="440FDC7C" w14:textId="77777777" w:rsidR="00D72B70" w:rsidRPr="00DD3501" w:rsidRDefault="00D72B70" w:rsidP="00DD3501">
            <w:pPr>
              <w:spacing w:after="0" w:line="240" w:lineRule="auto"/>
              <w:rPr>
                <w:rFonts w:cs="Arial"/>
                <w:lang w:eastAsia="en-GB"/>
              </w:rPr>
            </w:pPr>
            <w:r w:rsidRPr="00DD3501">
              <w:rPr>
                <w:rFonts w:cs="Arial"/>
                <w:lang w:eastAsia="en-GB"/>
              </w:rPr>
              <w:t>To clarify discussion stage.</w:t>
            </w:r>
          </w:p>
        </w:tc>
        <w:tc>
          <w:tcPr>
            <w:tcW w:w="1054" w:type="dxa"/>
          </w:tcPr>
          <w:p w14:paraId="440FDC7D" w14:textId="77777777" w:rsidR="00D72B70" w:rsidRPr="00DD3501" w:rsidRDefault="00D72B70" w:rsidP="00DD3501">
            <w:pPr>
              <w:spacing w:after="0" w:line="240" w:lineRule="auto"/>
              <w:rPr>
                <w:rFonts w:cs="Arial"/>
                <w:lang w:eastAsia="en-GB"/>
              </w:rPr>
            </w:pPr>
            <w:r w:rsidRPr="00DD3501">
              <w:rPr>
                <w:rFonts w:cs="Arial"/>
                <w:lang w:eastAsia="en-GB"/>
              </w:rPr>
              <w:t>CM</w:t>
            </w:r>
          </w:p>
        </w:tc>
      </w:tr>
      <w:tr w:rsidR="00D72B70" w14:paraId="440FDC87" w14:textId="77777777" w:rsidTr="00DD3501">
        <w:tc>
          <w:tcPr>
            <w:tcW w:w="959" w:type="dxa"/>
          </w:tcPr>
          <w:p w14:paraId="440FDC7F" w14:textId="77777777" w:rsidR="00D72B70" w:rsidRPr="00DD3501" w:rsidRDefault="00D72B70" w:rsidP="00DD3501">
            <w:pPr>
              <w:spacing w:after="0" w:line="240" w:lineRule="auto"/>
              <w:rPr>
                <w:rFonts w:cs="Arial"/>
                <w:lang w:eastAsia="en-GB"/>
              </w:rPr>
            </w:pPr>
            <w:r w:rsidRPr="00DD3501">
              <w:rPr>
                <w:rFonts w:cs="Arial"/>
                <w:lang w:eastAsia="en-GB"/>
              </w:rPr>
              <w:t>7.</w:t>
            </w:r>
          </w:p>
          <w:p w14:paraId="440FDC80" w14:textId="77777777" w:rsidR="00D72B70" w:rsidRPr="00DD3501" w:rsidRDefault="00D72B70" w:rsidP="00DD3501">
            <w:pPr>
              <w:spacing w:after="0" w:line="240" w:lineRule="auto"/>
              <w:rPr>
                <w:rFonts w:cs="Arial"/>
                <w:lang w:eastAsia="en-GB"/>
              </w:rPr>
            </w:pPr>
            <w:r w:rsidRPr="00DD3501">
              <w:rPr>
                <w:rFonts w:cs="Arial"/>
                <w:lang w:eastAsia="en-GB"/>
              </w:rPr>
              <w:t>7.1</w:t>
            </w:r>
          </w:p>
        </w:tc>
        <w:tc>
          <w:tcPr>
            <w:tcW w:w="3661" w:type="dxa"/>
          </w:tcPr>
          <w:p w14:paraId="440FDC81"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Scotland Deanery</w:t>
            </w:r>
          </w:p>
          <w:p w14:paraId="440FDC82"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Quality management process</w:t>
            </w:r>
          </w:p>
        </w:tc>
        <w:tc>
          <w:tcPr>
            <w:tcW w:w="3568" w:type="dxa"/>
          </w:tcPr>
          <w:p w14:paraId="440FDC83" w14:textId="77777777" w:rsidR="00D72B70" w:rsidRPr="00DD3501" w:rsidRDefault="00D72B70" w:rsidP="00DD3501">
            <w:pPr>
              <w:spacing w:after="0" w:line="240" w:lineRule="auto"/>
              <w:rPr>
                <w:rFonts w:cs="Arial"/>
                <w:lang w:eastAsia="en-GB"/>
              </w:rPr>
            </w:pPr>
          </w:p>
          <w:p w14:paraId="440FDC84" w14:textId="77777777" w:rsidR="00D72B70" w:rsidRPr="00DD3501" w:rsidRDefault="00D72B70" w:rsidP="00DD3501">
            <w:pPr>
              <w:spacing w:after="0" w:line="240" w:lineRule="auto"/>
              <w:rPr>
                <w:rFonts w:cs="Arial"/>
                <w:lang w:eastAsia="en-GB"/>
              </w:rPr>
            </w:pPr>
            <w:r w:rsidRPr="00DD3501">
              <w:rPr>
                <w:rFonts w:cs="Arial"/>
                <w:lang w:eastAsia="en-GB"/>
              </w:rPr>
              <w:t>To ensure letter circulated to TPDs.</w:t>
            </w:r>
          </w:p>
        </w:tc>
        <w:tc>
          <w:tcPr>
            <w:tcW w:w="1054" w:type="dxa"/>
          </w:tcPr>
          <w:p w14:paraId="440FDC85" w14:textId="77777777" w:rsidR="00D72B70" w:rsidRPr="00DD3501" w:rsidRDefault="00D72B70" w:rsidP="00DD3501">
            <w:pPr>
              <w:spacing w:after="0" w:line="240" w:lineRule="auto"/>
              <w:rPr>
                <w:rFonts w:cs="Arial"/>
                <w:lang w:eastAsia="en-GB"/>
              </w:rPr>
            </w:pPr>
          </w:p>
          <w:p w14:paraId="440FDC86" w14:textId="77777777" w:rsidR="00D72B70" w:rsidRPr="00DD3501" w:rsidRDefault="00D72B70" w:rsidP="00DD3501">
            <w:pPr>
              <w:spacing w:after="0" w:line="240" w:lineRule="auto"/>
              <w:rPr>
                <w:rFonts w:cs="Arial"/>
                <w:lang w:eastAsia="en-GB"/>
              </w:rPr>
            </w:pPr>
            <w:r w:rsidRPr="00DD3501">
              <w:rPr>
                <w:rFonts w:cs="Arial"/>
                <w:lang w:eastAsia="en-GB"/>
              </w:rPr>
              <w:t>DB</w:t>
            </w:r>
          </w:p>
        </w:tc>
      </w:tr>
      <w:tr w:rsidR="00D72B70" w14:paraId="440FDC8D" w14:textId="77777777" w:rsidTr="00DD3501">
        <w:tc>
          <w:tcPr>
            <w:tcW w:w="959" w:type="dxa"/>
          </w:tcPr>
          <w:p w14:paraId="440FDC88" w14:textId="77777777" w:rsidR="00D72B70" w:rsidRPr="00DD3501" w:rsidRDefault="00D72B70" w:rsidP="00DD3501">
            <w:pPr>
              <w:spacing w:after="0" w:line="240" w:lineRule="auto"/>
              <w:rPr>
                <w:rFonts w:cs="Arial"/>
                <w:lang w:eastAsia="en-GB"/>
              </w:rPr>
            </w:pPr>
            <w:r w:rsidRPr="00DD3501">
              <w:rPr>
                <w:rFonts w:cs="Arial"/>
                <w:lang w:eastAsia="en-GB"/>
              </w:rPr>
              <w:t>7.3</w:t>
            </w:r>
          </w:p>
        </w:tc>
        <w:tc>
          <w:tcPr>
            <w:tcW w:w="3661" w:type="dxa"/>
          </w:tcPr>
          <w:p w14:paraId="440FDC89"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Trauma &amp; Orthopaedics ST1/2 curriculum</w:t>
            </w:r>
          </w:p>
        </w:tc>
        <w:tc>
          <w:tcPr>
            <w:tcW w:w="3568" w:type="dxa"/>
          </w:tcPr>
          <w:p w14:paraId="440FDC8A" w14:textId="77777777" w:rsidR="00D72B70" w:rsidRPr="00DD3501" w:rsidRDefault="00D72B70" w:rsidP="00DD3501">
            <w:pPr>
              <w:spacing w:after="0" w:line="240" w:lineRule="auto"/>
              <w:rPr>
                <w:rFonts w:cs="Arial"/>
                <w:lang w:eastAsia="en-GB"/>
              </w:rPr>
            </w:pPr>
            <w:r w:rsidRPr="00DD3501">
              <w:rPr>
                <w:rFonts w:cs="Arial"/>
                <w:lang w:eastAsia="en-GB"/>
              </w:rPr>
              <w:t>To inform T &amp; O SAC Chair curriculum includes core elements; to contact HS to confirm STB’s support for the current approach and draft a response to the SAC letter.</w:t>
            </w:r>
          </w:p>
        </w:tc>
        <w:tc>
          <w:tcPr>
            <w:tcW w:w="1054" w:type="dxa"/>
          </w:tcPr>
          <w:p w14:paraId="440FDC8B" w14:textId="77777777" w:rsidR="00D72B70" w:rsidRPr="00DD3501" w:rsidRDefault="00D72B70" w:rsidP="00DD3501">
            <w:pPr>
              <w:spacing w:after="0" w:line="240" w:lineRule="auto"/>
              <w:rPr>
                <w:rFonts w:cs="Arial"/>
                <w:lang w:eastAsia="en-GB"/>
              </w:rPr>
            </w:pPr>
            <w:r w:rsidRPr="00DD3501">
              <w:rPr>
                <w:rFonts w:cs="Arial"/>
                <w:lang w:eastAsia="en-GB"/>
              </w:rPr>
              <w:t>GG</w:t>
            </w:r>
          </w:p>
          <w:p w14:paraId="440FDC8C" w14:textId="77777777" w:rsidR="00D72B70" w:rsidRPr="00DD3501" w:rsidRDefault="00D72B70" w:rsidP="00DD3501">
            <w:pPr>
              <w:spacing w:after="0" w:line="240" w:lineRule="auto"/>
              <w:rPr>
                <w:rFonts w:cs="Arial"/>
                <w:lang w:eastAsia="en-GB"/>
              </w:rPr>
            </w:pPr>
            <w:r w:rsidRPr="00DD3501">
              <w:rPr>
                <w:rFonts w:cs="Arial"/>
                <w:lang w:eastAsia="en-GB"/>
              </w:rPr>
              <w:t>DB/WR, HS</w:t>
            </w:r>
          </w:p>
        </w:tc>
      </w:tr>
      <w:tr w:rsidR="00D72B70" w14:paraId="440FDC96" w14:textId="77777777" w:rsidTr="00DD3501">
        <w:tc>
          <w:tcPr>
            <w:tcW w:w="959" w:type="dxa"/>
          </w:tcPr>
          <w:p w14:paraId="440FDC8E" w14:textId="77777777" w:rsidR="00D72B70" w:rsidRPr="00DD3501" w:rsidRDefault="00D72B70" w:rsidP="00DD3501">
            <w:pPr>
              <w:spacing w:after="0" w:line="240" w:lineRule="auto"/>
              <w:rPr>
                <w:rFonts w:cs="Arial"/>
                <w:lang w:eastAsia="en-GB"/>
              </w:rPr>
            </w:pPr>
            <w:r w:rsidRPr="00DD3501">
              <w:rPr>
                <w:rFonts w:cs="Arial"/>
                <w:lang w:eastAsia="en-GB"/>
              </w:rPr>
              <w:t>10.</w:t>
            </w:r>
          </w:p>
          <w:p w14:paraId="440FDC8F" w14:textId="77777777" w:rsidR="00D72B70" w:rsidRPr="00DD3501" w:rsidRDefault="00D72B70" w:rsidP="00DD3501">
            <w:pPr>
              <w:spacing w:after="0" w:line="240" w:lineRule="auto"/>
              <w:rPr>
                <w:rFonts w:cs="Arial"/>
                <w:lang w:eastAsia="en-GB"/>
              </w:rPr>
            </w:pPr>
            <w:r w:rsidRPr="00DD3501">
              <w:rPr>
                <w:rFonts w:cs="Arial"/>
                <w:lang w:eastAsia="en-GB"/>
              </w:rPr>
              <w:t>10.2</w:t>
            </w:r>
          </w:p>
        </w:tc>
        <w:tc>
          <w:tcPr>
            <w:tcW w:w="3661" w:type="dxa"/>
          </w:tcPr>
          <w:p w14:paraId="440FDC90"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AOB</w:t>
            </w:r>
          </w:p>
          <w:p w14:paraId="440FDC91" w14:textId="77777777" w:rsidR="00D72B70" w:rsidRPr="00DD3501" w:rsidRDefault="00D72B70" w:rsidP="00DD3501">
            <w:pPr>
              <w:tabs>
                <w:tab w:val="left" w:pos="567"/>
                <w:tab w:val="left" w:pos="709"/>
              </w:tabs>
              <w:spacing w:after="0" w:line="240" w:lineRule="auto"/>
              <w:rPr>
                <w:rFonts w:cs="Arial"/>
                <w:lang w:eastAsia="en-GB"/>
              </w:rPr>
            </w:pPr>
            <w:r w:rsidRPr="00DD3501">
              <w:rPr>
                <w:rFonts w:cs="Arial"/>
                <w:lang w:eastAsia="en-GB"/>
              </w:rPr>
              <w:t>NES Bereavement Work</w:t>
            </w:r>
          </w:p>
        </w:tc>
        <w:tc>
          <w:tcPr>
            <w:tcW w:w="3568" w:type="dxa"/>
          </w:tcPr>
          <w:p w14:paraId="440FDC92" w14:textId="77777777" w:rsidR="00D72B70" w:rsidRPr="00DD3501" w:rsidRDefault="00D72B70" w:rsidP="00DD3501">
            <w:pPr>
              <w:spacing w:after="0" w:line="240" w:lineRule="auto"/>
              <w:rPr>
                <w:rFonts w:cs="Arial"/>
                <w:lang w:eastAsia="en-GB"/>
              </w:rPr>
            </w:pPr>
          </w:p>
          <w:p w14:paraId="440FDC93" w14:textId="77777777" w:rsidR="00D72B70" w:rsidRPr="00DD3501" w:rsidRDefault="00D72B70" w:rsidP="00DD3501">
            <w:pPr>
              <w:spacing w:after="0" w:line="240" w:lineRule="auto"/>
              <w:rPr>
                <w:rFonts w:cs="Arial"/>
                <w:lang w:eastAsia="en-GB"/>
              </w:rPr>
            </w:pPr>
            <w:r w:rsidRPr="00DD3501">
              <w:rPr>
                <w:rFonts w:cs="Arial"/>
                <w:lang w:eastAsia="en-GB"/>
              </w:rPr>
              <w:t>To circulate letter to STB.</w:t>
            </w:r>
          </w:p>
        </w:tc>
        <w:tc>
          <w:tcPr>
            <w:tcW w:w="1054" w:type="dxa"/>
          </w:tcPr>
          <w:p w14:paraId="440FDC94" w14:textId="77777777" w:rsidR="00D72B70" w:rsidRPr="00DD3501" w:rsidRDefault="00D72B70" w:rsidP="00DD3501">
            <w:pPr>
              <w:spacing w:after="0" w:line="240" w:lineRule="auto"/>
              <w:rPr>
                <w:rFonts w:cs="Arial"/>
                <w:lang w:eastAsia="en-GB"/>
              </w:rPr>
            </w:pPr>
          </w:p>
          <w:p w14:paraId="440FDC95" w14:textId="77777777" w:rsidR="00D72B70" w:rsidRPr="00DD3501" w:rsidRDefault="00D72B70" w:rsidP="00DD3501">
            <w:pPr>
              <w:spacing w:after="0" w:line="240" w:lineRule="auto"/>
              <w:rPr>
                <w:rFonts w:cs="Arial"/>
                <w:lang w:eastAsia="en-GB"/>
              </w:rPr>
            </w:pPr>
            <w:r w:rsidRPr="00DD3501">
              <w:rPr>
                <w:rFonts w:cs="Arial"/>
                <w:lang w:eastAsia="en-GB"/>
              </w:rPr>
              <w:t>HM</w:t>
            </w:r>
          </w:p>
        </w:tc>
      </w:tr>
    </w:tbl>
    <w:p w14:paraId="440FDC97" w14:textId="77777777" w:rsidR="00D72B70" w:rsidRDefault="00D72B70" w:rsidP="005A2974">
      <w:pPr>
        <w:spacing w:after="0" w:line="240" w:lineRule="auto"/>
      </w:pPr>
    </w:p>
    <w:sectPr w:rsidR="00D72B70" w:rsidSect="00C21FCF">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DC9A" w14:textId="77777777" w:rsidR="00D72B70" w:rsidRDefault="00D72B70" w:rsidP="00FD0462">
      <w:pPr>
        <w:spacing w:after="0" w:line="240" w:lineRule="auto"/>
      </w:pPr>
      <w:r>
        <w:separator/>
      </w:r>
    </w:p>
  </w:endnote>
  <w:endnote w:type="continuationSeparator" w:id="0">
    <w:p w14:paraId="440FDC9B" w14:textId="77777777" w:rsidR="00D72B70" w:rsidRDefault="00D72B70" w:rsidP="00F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C9F" w14:textId="55760B49" w:rsidR="00D72B70" w:rsidRDefault="00FE422A">
    <w:pPr>
      <w:pStyle w:val="Footer"/>
      <w:jc w:val="right"/>
    </w:pPr>
    <w:r>
      <w:fldChar w:fldCharType="begin"/>
    </w:r>
    <w:r>
      <w:instrText xml:space="preserve"> PAGE   \* MERGEFORMAT </w:instrText>
    </w:r>
    <w:r>
      <w:fldChar w:fldCharType="separate"/>
    </w:r>
    <w:r w:rsidR="0094098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DC98" w14:textId="77777777" w:rsidR="00D72B70" w:rsidRDefault="00D72B70" w:rsidP="00FD0462">
      <w:pPr>
        <w:spacing w:after="0" w:line="240" w:lineRule="auto"/>
      </w:pPr>
      <w:r>
        <w:separator/>
      </w:r>
    </w:p>
  </w:footnote>
  <w:footnote w:type="continuationSeparator" w:id="0">
    <w:p w14:paraId="440FDC99" w14:textId="77777777" w:rsidR="00D72B70" w:rsidRDefault="00D72B70" w:rsidP="00FD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C9C" w14:textId="125050FD" w:rsidR="00D72B70" w:rsidRDefault="00D72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C9D" w14:textId="77777777" w:rsidR="00D72B70" w:rsidRPr="004A585D" w:rsidRDefault="00D72B70" w:rsidP="004A585D">
    <w:pPr>
      <w:pStyle w:val="Header"/>
      <w:jc w:val="right"/>
      <w:rPr>
        <w:b/>
        <w:color w:val="548DD4"/>
      </w:rPr>
    </w:pPr>
    <w:r w:rsidRPr="004A585D">
      <w:rPr>
        <w:b/>
        <w:color w:val="548DD4"/>
      </w:rPr>
      <w:t>NHS Education for Education</w:t>
    </w:r>
  </w:p>
  <w:p w14:paraId="440FDC9E" w14:textId="2E3FAB11" w:rsidR="00D72B70" w:rsidRDefault="00D72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CA1" w14:textId="4EB86039" w:rsidR="00D72B70" w:rsidRDefault="00D7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5FF9183E"/>
    <w:multiLevelType w:val="hybridMultilevel"/>
    <w:tmpl w:val="6CB49488"/>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hint="default"/>
      </w:rPr>
    </w:lvl>
    <w:lvl w:ilvl="8" w:tplc="08090005" w:tentative="1">
      <w:start w:val="1"/>
      <w:numFmt w:val="bullet"/>
      <w:lvlText w:val=""/>
      <w:lvlJc w:val="left"/>
      <w:pPr>
        <w:ind w:left="62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008"/>
    <w:rsid w:val="00011D79"/>
    <w:rsid w:val="00014C7E"/>
    <w:rsid w:val="000172B3"/>
    <w:rsid w:val="000336A8"/>
    <w:rsid w:val="00041B71"/>
    <w:rsid w:val="00044D76"/>
    <w:rsid w:val="00050E58"/>
    <w:rsid w:val="0006034A"/>
    <w:rsid w:val="00065008"/>
    <w:rsid w:val="00075723"/>
    <w:rsid w:val="00091B77"/>
    <w:rsid w:val="000B1FF5"/>
    <w:rsid w:val="000B573C"/>
    <w:rsid w:val="000D2A7F"/>
    <w:rsid w:val="000E68EC"/>
    <w:rsid w:val="000F1FF7"/>
    <w:rsid w:val="001015B1"/>
    <w:rsid w:val="0010547B"/>
    <w:rsid w:val="001413D1"/>
    <w:rsid w:val="001423E8"/>
    <w:rsid w:val="00144550"/>
    <w:rsid w:val="00146261"/>
    <w:rsid w:val="00154636"/>
    <w:rsid w:val="00154C17"/>
    <w:rsid w:val="00173A92"/>
    <w:rsid w:val="001936D4"/>
    <w:rsid w:val="001B5DB1"/>
    <w:rsid w:val="001E350C"/>
    <w:rsid w:val="00204354"/>
    <w:rsid w:val="0020589B"/>
    <w:rsid w:val="00220B7D"/>
    <w:rsid w:val="0022172B"/>
    <w:rsid w:val="002509E7"/>
    <w:rsid w:val="00272174"/>
    <w:rsid w:val="00285161"/>
    <w:rsid w:val="00287C59"/>
    <w:rsid w:val="002C13BA"/>
    <w:rsid w:val="002D2CC8"/>
    <w:rsid w:val="002E2BD1"/>
    <w:rsid w:val="002E5028"/>
    <w:rsid w:val="002E5520"/>
    <w:rsid w:val="003368FB"/>
    <w:rsid w:val="00360D99"/>
    <w:rsid w:val="00371AF2"/>
    <w:rsid w:val="00385355"/>
    <w:rsid w:val="00397D37"/>
    <w:rsid w:val="003E03C3"/>
    <w:rsid w:val="003E39C8"/>
    <w:rsid w:val="003F6E5C"/>
    <w:rsid w:val="004034EE"/>
    <w:rsid w:val="00414B4D"/>
    <w:rsid w:val="00425A73"/>
    <w:rsid w:val="00481D6C"/>
    <w:rsid w:val="004936C4"/>
    <w:rsid w:val="004963C6"/>
    <w:rsid w:val="004A585D"/>
    <w:rsid w:val="004C17E8"/>
    <w:rsid w:val="004E08F8"/>
    <w:rsid w:val="004E351F"/>
    <w:rsid w:val="004E668C"/>
    <w:rsid w:val="0051549A"/>
    <w:rsid w:val="00515969"/>
    <w:rsid w:val="00524BCB"/>
    <w:rsid w:val="0053412B"/>
    <w:rsid w:val="00541938"/>
    <w:rsid w:val="0054195B"/>
    <w:rsid w:val="0055495E"/>
    <w:rsid w:val="005A2974"/>
    <w:rsid w:val="005C0347"/>
    <w:rsid w:val="005D5188"/>
    <w:rsid w:val="005D593D"/>
    <w:rsid w:val="005D7E44"/>
    <w:rsid w:val="005E1BF4"/>
    <w:rsid w:val="005E5601"/>
    <w:rsid w:val="005F3746"/>
    <w:rsid w:val="00641F6E"/>
    <w:rsid w:val="006454CB"/>
    <w:rsid w:val="00651B51"/>
    <w:rsid w:val="006740E0"/>
    <w:rsid w:val="00683132"/>
    <w:rsid w:val="00684648"/>
    <w:rsid w:val="00692B5C"/>
    <w:rsid w:val="006944AB"/>
    <w:rsid w:val="006966EE"/>
    <w:rsid w:val="00696704"/>
    <w:rsid w:val="006B3654"/>
    <w:rsid w:val="006E0EEC"/>
    <w:rsid w:val="00723EA3"/>
    <w:rsid w:val="00780F90"/>
    <w:rsid w:val="007972BF"/>
    <w:rsid w:val="00797C61"/>
    <w:rsid w:val="007C5FF2"/>
    <w:rsid w:val="007D42E7"/>
    <w:rsid w:val="007E60AC"/>
    <w:rsid w:val="007F4563"/>
    <w:rsid w:val="00805E8D"/>
    <w:rsid w:val="00815260"/>
    <w:rsid w:val="00815AF2"/>
    <w:rsid w:val="0082298A"/>
    <w:rsid w:val="00836C9C"/>
    <w:rsid w:val="008428CC"/>
    <w:rsid w:val="00844EA4"/>
    <w:rsid w:val="008641D3"/>
    <w:rsid w:val="00867F49"/>
    <w:rsid w:val="00887353"/>
    <w:rsid w:val="008C0DF5"/>
    <w:rsid w:val="008C1CA9"/>
    <w:rsid w:val="00914E44"/>
    <w:rsid w:val="009163DA"/>
    <w:rsid w:val="0091679C"/>
    <w:rsid w:val="0091754D"/>
    <w:rsid w:val="00922375"/>
    <w:rsid w:val="00924540"/>
    <w:rsid w:val="00927503"/>
    <w:rsid w:val="00934438"/>
    <w:rsid w:val="00940989"/>
    <w:rsid w:val="0095203D"/>
    <w:rsid w:val="00972ECC"/>
    <w:rsid w:val="009753EE"/>
    <w:rsid w:val="009832AF"/>
    <w:rsid w:val="00993432"/>
    <w:rsid w:val="009B1DEE"/>
    <w:rsid w:val="009C3D3A"/>
    <w:rsid w:val="009E4426"/>
    <w:rsid w:val="009E5787"/>
    <w:rsid w:val="009E66FB"/>
    <w:rsid w:val="009F068E"/>
    <w:rsid w:val="009F2A54"/>
    <w:rsid w:val="00A13DCA"/>
    <w:rsid w:val="00A4570E"/>
    <w:rsid w:val="00A507F7"/>
    <w:rsid w:val="00A746E2"/>
    <w:rsid w:val="00A84CF6"/>
    <w:rsid w:val="00A86B72"/>
    <w:rsid w:val="00AE1BA8"/>
    <w:rsid w:val="00AE26E5"/>
    <w:rsid w:val="00AE3BC9"/>
    <w:rsid w:val="00B03FCB"/>
    <w:rsid w:val="00B05C88"/>
    <w:rsid w:val="00B17E9F"/>
    <w:rsid w:val="00B220F7"/>
    <w:rsid w:val="00B26054"/>
    <w:rsid w:val="00B3790A"/>
    <w:rsid w:val="00B65EFE"/>
    <w:rsid w:val="00B67094"/>
    <w:rsid w:val="00B70FD3"/>
    <w:rsid w:val="00B739BC"/>
    <w:rsid w:val="00C11F3A"/>
    <w:rsid w:val="00C21FCF"/>
    <w:rsid w:val="00C22965"/>
    <w:rsid w:val="00C27489"/>
    <w:rsid w:val="00C320EA"/>
    <w:rsid w:val="00C36169"/>
    <w:rsid w:val="00C36EEB"/>
    <w:rsid w:val="00C54FAB"/>
    <w:rsid w:val="00C579BB"/>
    <w:rsid w:val="00C650E4"/>
    <w:rsid w:val="00C933D8"/>
    <w:rsid w:val="00C97070"/>
    <w:rsid w:val="00CE2449"/>
    <w:rsid w:val="00CE6AAE"/>
    <w:rsid w:val="00CF4E59"/>
    <w:rsid w:val="00D11B07"/>
    <w:rsid w:val="00D21F04"/>
    <w:rsid w:val="00D25722"/>
    <w:rsid w:val="00D319A1"/>
    <w:rsid w:val="00D43F42"/>
    <w:rsid w:val="00D46CC0"/>
    <w:rsid w:val="00D71376"/>
    <w:rsid w:val="00D72B70"/>
    <w:rsid w:val="00D73240"/>
    <w:rsid w:val="00D9003D"/>
    <w:rsid w:val="00D92341"/>
    <w:rsid w:val="00DB403F"/>
    <w:rsid w:val="00DC7711"/>
    <w:rsid w:val="00DD3501"/>
    <w:rsid w:val="00DE5151"/>
    <w:rsid w:val="00E02F76"/>
    <w:rsid w:val="00E050C3"/>
    <w:rsid w:val="00E05296"/>
    <w:rsid w:val="00E24F34"/>
    <w:rsid w:val="00E41B27"/>
    <w:rsid w:val="00E5002B"/>
    <w:rsid w:val="00E52F41"/>
    <w:rsid w:val="00E62557"/>
    <w:rsid w:val="00E64170"/>
    <w:rsid w:val="00E7190A"/>
    <w:rsid w:val="00E7361B"/>
    <w:rsid w:val="00EA4794"/>
    <w:rsid w:val="00EA58F6"/>
    <w:rsid w:val="00EB0E07"/>
    <w:rsid w:val="00ED4364"/>
    <w:rsid w:val="00ED7DA1"/>
    <w:rsid w:val="00EE4943"/>
    <w:rsid w:val="00F05CCE"/>
    <w:rsid w:val="00F05F29"/>
    <w:rsid w:val="00F20487"/>
    <w:rsid w:val="00F21A5A"/>
    <w:rsid w:val="00F27B82"/>
    <w:rsid w:val="00F36289"/>
    <w:rsid w:val="00F435A7"/>
    <w:rsid w:val="00F45D5A"/>
    <w:rsid w:val="00F46E11"/>
    <w:rsid w:val="00F562B0"/>
    <w:rsid w:val="00F66936"/>
    <w:rsid w:val="00F97D69"/>
    <w:rsid w:val="00FC7EA1"/>
    <w:rsid w:val="00FD0462"/>
    <w:rsid w:val="00FE422A"/>
    <w:rsid w:val="00FF230E"/>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40FDA5B"/>
  <w15:docId w15:val="{EED0909F-F2EB-4E9F-BC8B-79BE37B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0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008"/>
    <w:pPr>
      <w:ind w:left="720"/>
      <w:contextualSpacing/>
    </w:pPr>
  </w:style>
  <w:style w:type="paragraph" w:styleId="Header">
    <w:name w:val="header"/>
    <w:basedOn w:val="Normal"/>
    <w:link w:val="HeaderChar"/>
    <w:uiPriority w:val="99"/>
    <w:rsid w:val="00FD04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0462"/>
    <w:rPr>
      <w:rFonts w:ascii="Calibri" w:eastAsia="Times New Roman" w:hAnsi="Calibri" w:cs="Times New Roman"/>
    </w:rPr>
  </w:style>
  <w:style w:type="paragraph" w:styleId="Footer">
    <w:name w:val="footer"/>
    <w:basedOn w:val="Normal"/>
    <w:link w:val="FooterChar"/>
    <w:uiPriority w:val="99"/>
    <w:rsid w:val="00FD04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0462"/>
    <w:rPr>
      <w:rFonts w:ascii="Calibri" w:eastAsia="Times New Roman" w:hAnsi="Calibri" w:cs="Times New Roman"/>
    </w:rPr>
  </w:style>
  <w:style w:type="table" w:styleId="TableGrid">
    <w:name w:val="Table Grid"/>
    <w:basedOn w:val="TableNormal"/>
    <w:uiPriority w:val="99"/>
    <w:rsid w:val="005A29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4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A580-C71F-40B4-B721-9520FE12E106}">
  <ds:schemaRefs>
    <ds:schemaRef ds:uri="http://schemas.microsoft.com/sharepoint/v3/contenttype/forms"/>
  </ds:schemaRefs>
</ds:datastoreItem>
</file>

<file path=customXml/itemProps2.xml><?xml version="1.0" encoding="utf-8"?>
<ds:datastoreItem xmlns:ds="http://schemas.openxmlformats.org/officeDocument/2006/customXml" ds:itemID="{B6F69E68-0586-403E-83E8-D24C6A11EF17}"/>
</file>

<file path=customXml/itemProps3.xml><?xml version="1.0" encoding="utf-8"?>
<ds:datastoreItem xmlns:ds="http://schemas.openxmlformats.org/officeDocument/2006/customXml" ds:itemID="{92806F8E-15B1-4514-AA0F-34CF4F0D8DDF}">
  <ds:schemaRefs>
    <ds:schemaRef ds:uri="http://schemas.microsoft.com/office/2006/documentManagement/types"/>
    <ds:schemaRef ds:uri="http://purl.org/dc/dcmitype/"/>
    <ds:schemaRef ds:uri="http://purl.org/dc/elements/1.1/"/>
    <ds:schemaRef ds:uri="http://schemas.openxmlformats.org/package/2006/metadata/core-properties"/>
    <ds:schemaRef ds:uri="eb760434-ca3c-43ed-b034-a2220a0e72e4"/>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2018-02-23T15:58:00Z</dcterms:created>
  <dcterms:modified xsi:type="dcterms:W3CDTF">2018-02-23T15:58:00Z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