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0629" w14:textId="77777777" w:rsidR="003041F2" w:rsidRPr="004D76DE" w:rsidRDefault="00ED0C25" w:rsidP="3D516AC2">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r>
        <w:rPr>
          <w:rFonts w:ascii="Calibri" w:eastAsia="Calibri" w:hAnsi="Calibri" w:cs="Calibri"/>
          <w:b/>
          <w:bCs/>
          <w:sz w:val="24"/>
          <w:szCs w:val="24"/>
        </w:rPr>
        <w:t xml:space="preserve">Minutes of the </w:t>
      </w:r>
      <w:r w:rsidR="3D516AC2" w:rsidRPr="3D516AC2">
        <w:rPr>
          <w:rFonts w:ascii="Calibri" w:eastAsia="Calibri" w:hAnsi="Calibri" w:cs="Calibri"/>
          <w:b/>
          <w:bCs/>
          <w:sz w:val="24"/>
          <w:szCs w:val="24"/>
        </w:rPr>
        <w:t xml:space="preserve">Mental Health Specialty Training Board meeting held on Monday </w:t>
      </w:r>
      <w:r w:rsidR="00112EC0">
        <w:rPr>
          <w:rFonts w:ascii="Calibri" w:eastAsia="Calibri" w:hAnsi="Calibri" w:cs="Calibri"/>
          <w:b/>
          <w:bCs/>
          <w:sz w:val="24"/>
          <w:szCs w:val="24"/>
        </w:rPr>
        <w:t>12</w:t>
      </w:r>
      <w:r w:rsidR="3D516AC2" w:rsidRPr="3D516AC2">
        <w:rPr>
          <w:rFonts w:ascii="Calibri" w:eastAsia="Calibri" w:hAnsi="Calibri" w:cs="Calibri"/>
          <w:b/>
          <w:bCs/>
          <w:sz w:val="24"/>
          <w:szCs w:val="24"/>
        </w:rPr>
        <w:t xml:space="preserve"> </w:t>
      </w:r>
      <w:r w:rsidR="00112EC0">
        <w:rPr>
          <w:rFonts w:ascii="Calibri" w:eastAsia="Calibri" w:hAnsi="Calibri" w:cs="Calibri"/>
          <w:b/>
          <w:bCs/>
          <w:sz w:val="24"/>
          <w:szCs w:val="24"/>
        </w:rPr>
        <w:t>Jun</w:t>
      </w:r>
      <w:bookmarkStart w:id="0" w:name="_GoBack"/>
      <w:bookmarkEnd w:id="0"/>
      <w:r w:rsidR="00112EC0">
        <w:rPr>
          <w:rFonts w:ascii="Calibri" w:eastAsia="Calibri" w:hAnsi="Calibri" w:cs="Calibri"/>
          <w:b/>
          <w:bCs/>
          <w:sz w:val="24"/>
          <w:szCs w:val="24"/>
        </w:rPr>
        <w:t xml:space="preserve">e 2017, at 10.45am, </w:t>
      </w:r>
      <w:r>
        <w:rPr>
          <w:rFonts w:ascii="Calibri" w:eastAsia="Calibri" w:hAnsi="Calibri" w:cs="Calibri"/>
          <w:b/>
          <w:bCs/>
          <w:sz w:val="24"/>
          <w:szCs w:val="24"/>
        </w:rPr>
        <w:t xml:space="preserve">in </w:t>
      </w:r>
      <w:r w:rsidR="00112EC0">
        <w:rPr>
          <w:rFonts w:ascii="Calibri" w:eastAsia="Calibri" w:hAnsi="Calibri" w:cs="Calibri"/>
          <w:b/>
          <w:bCs/>
          <w:sz w:val="24"/>
          <w:szCs w:val="24"/>
        </w:rPr>
        <w:t>Room 6</w:t>
      </w:r>
      <w:r w:rsidR="3D516AC2" w:rsidRPr="3D516AC2">
        <w:rPr>
          <w:rFonts w:ascii="Calibri" w:eastAsia="Calibri" w:hAnsi="Calibri" w:cs="Calibri"/>
          <w:b/>
          <w:bCs/>
          <w:sz w:val="24"/>
          <w:szCs w:val="24"/>
        </w:rPr>
        <w:t xml:space="preserve">, </w:t>
      </w:r>
      <w:r w:rsidR="00112EC0">
        <w:rPr>
          <w:rFonts w:ascii="Calibri" w:eastAsia="Calibri" w:hAnsi="Calibri" w:cs="Calibri"/>
          <w:b/>
          <w:bCs/>
          <w:sz w:val="24"/>
          <w:szCs w:val="24"/>
        </w:rPr>
        <w:t>2 Central Quay, Glasgow</w:t>
      </w:r>
    </w:p>
    <w:p w14:paraId="25A2FA4F"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78697101"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00212F13" w14:textId="77777777" w:rsidR="003041F2" w:rsidRDefault="00ED0C25" w:rsidP="000135A8">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Present: </w:t>
      </w:r>
      <w:r>
        <w:rPr>
          <w:rFonts w:ascii="Calibri" w:hAnsi="Calibri" w:cs="Calibri"/>
          <w:bCs/>
          <w:sz w:val="22"/>
          <w:szCs w:val="22"/>
        </w:rPr>
        <w:t>Rhiannon Pugh (RP), Tom Carey (TC), Euan Easton (EE), Rob Gray (RG), Rekha Hegde (RH), Alice McGrath (AMG), Seamus McNulty (SMN), Jackie Pickett (JP), Stuart Ritchie (SR), Chris Sheridan (CS), John Taylor (JT), Shona Walker (SW)</w:t>
      </w:r>
    </w:p>
    <w:p w14:paraId="14179B2F" w14:textId="77777777" w:rsidR="00ED0C25" w:rsidRDefault="00ED0C25" w:rsidP="000135A8">
      <w:pPr>
        <w:tabs>
          <w:tab w:val="left" w:pos="567"/>
          <w:tab w:val="left" w:pos="1134"/>
          <w:tab w:val="left" w:pos="1701"/>
          <w:tab w:val="left" w:pos="2268"/>
          <w:tab w:val="right" w:pos="9072"/>
        </w:tabs>
        <w:rPr>
          <w:rFonts w:ascii="Calibri" w:hAnsi="Calibri" w:cs="Calibri"/>
          <w:b/>
          <w:bCs/>
          <w:sz w:val="22"/>
          <w:szCs w:val="22"/>
        </w:rPr>
      </w:pPr>
    </w:p>
    <w:p w14:paraId="68A92527" w14:textId="77777777" w:rsidR="00ED0C25" w:rsidRPr="00ED0C25" w:rsidRDefault="00ED0C25" w:rsidP="000135A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
          <w:bCs/>
          <w:sz w:val="22"/>
          <w:szCs w:val="22"/>
        </w:rPr>
        <w:t xml:space="preserve">Videoconference: </w:t>
      </w:r>
      <w:r>
        <w:rPr>
          <w:rFonts w:ascii="Calibri" w:hAnsi="Calibri" w:cs="Calibri"/>
          <w:bCs/>
          <w:sz w:val="22"/>
          <w:szCs w:val="22"/>
        </w:rPr>
        <w:t>Richard Athawes (RA), Andrew Bailey (AB), John Crichton (JCr), Nick Hughes (NH), Ronald MacVicar (RMV), Dianne Morrison (DM), Norman Nuttall (NN)</w:t>
      </w:r>
    </w:p>
    <w:p w14:paraId="3C033186" w14:textId="77777777" w:rsidR="00ED0C25" w:rsidRDefault="00ED0C25" w:rsidP="000135A8">
      <w:pPr>
        <w:tabs>
          <w:tab w:val="left" w:pos="567"/>
          <w:tab w:val="left" w:pos="1134"/>
          <w:tab w:val="left" w:pos="1701"/>
          <w:tab w:val="left" w:pos="2268"/>
          <w:tab w:val="right" w:pos="9072"/>
        </w:tabs>
        <w:rPr>
          <w:rFonts w:ascii="Calibri" w:hAnsi="Calibri" w:cs="Calibri"/>
          <w:b/>
          <w:bCs/>
          <w:sz w:val="22"/>
          <w:szCs w:val="22"/>
        </w:rPr>
      </w:pPr>
    </w:p>
    <w:p w14:paraId="618FC45C" w14:textId="77777777" w:rsidR="00ED0C25" w:rsidRDefault="00ED0C25" w:rsidP="000135A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
          <w:bCs/>
          <w:sz w:val="22"/>
          <w:szCs w:val="22"/>
        </w:rPr>
        <w:t xml:space="preserve">Apologies: </w:t>
      </w:r>
      <w:r w:rsidR="005E63A7">
        <w:rPr>
          <w:rFonts w:ascii="Calibri" w:hAnsi="Calibri" w:cs="Calibri"/>
          <w:bCs/>
          <w:sz w:val="22"/>
          <w:szCs w:val="22"/>
        </w:rPr>
        <w:t>Fiona Drimmie (FD), Stephen Lawrie (SL), Rowan Parks (RPa), John Russell (JR), Karen Shearer (KS)</w:t>
      </w:r>
    </w:p>
    <w:p w14:paraId="15CA71A1" w14:textId="27231DC9" w:rsidR="004E5E8A" w:rsidRDefault="004E5E8A" w:rsidP="000135A8">
      <w:pPr>
        <w:tabs>
          <w:tab w:val="left" w:pos="567"/>
          <w:tab w:val="left" w:pos="1134"/>
          <w:tab w:val="left" w:pos="1701"/>
          <w:tab w:val="left" w:pos="2268"/>
          <w:tab w:val="right" w:pos="9072"/>
        </w:tabs>
        <w:rPr>
          <w:rFonts w:ascii="Calibri" w:hAnsi="Calibri" w:cs="Calibri"/>
          <w:bCs/>
          <w:sz w:val="22"/>
          <w:szCs w:val="22"/>
        </w:rPr>
      </w:pPr>
    </w:p>
    <w:p w14:paraId="62CFC865" w14:textId="77777777" w:rsidR="005E63A7" w:rsidRDefault="005E63A7" w:rsidP="000135A8">
      <w:pPr>
        <w:tabs>
          <w:tab w:val="left" w:pos="567"/>
          <w:tab w:val="left" w:pos="1134"/>
          <w:tab w:val="left" w:pos="1701"/>
          <w:tab w:val="left" w:pos="2268"/>
          <w:tab w:val="right" w:pos="9072"/>
        </w:tabs>
        <w:rPr>
          <w:rFonts w:ascii="Calibri" w:hAnsi="Calibri" w:cs="Calibri"/>
          <w:b/>
          <w:bCs/>
          <w:sz w:val="22"/>
          <w:szCs w:val="22"/>
        </w:rPr>
      </w:pPr>
      <w:r w:rsidRPr="005E63A7">
        <w:rPr>
          <w:rFonts w:ascii="Calibri" w:hAnsi="Calibri" w:cs="Calibri"/>
          <w:b/>
          <w:bCs/>
          <w:sz w:val="22"/>
          <w:szCs w:val="22"/>
        </w:rPr>
        <w:t>In attendance:</w:t>
      </w:r>
      <w:r>
        <w:rPr>
          <w:rFonts w:ascii="Calibri" w:hAnsi="Calibri" w:cs="Calibri"/>
          <w:bCs/>
          <w:sz w:val="22"/>
          <w:szCs w:val="22"/>
        </w:rPr>
        <w:t xml:space="preserve"> Paola Solar (PS)</w:t>
      </w:r>
    </w:p>
    <w:tbl>
      <w:tblPr>
        <w:tblW w:w="10382" w:type="dxa"/>
        <w:tblInd w:w="-318" w:type="dxa"/>
        <w:tblLayout w:type="fixed"/>
        <w:tblLook w:val="00A0" w:firstRow="1" w:lastRow="0" w:firstColumn="1" w:lastColumn="0" w:noHBand="0" w:noVBand="0"/>
      </w:tblPr>
      <w:tblGrid>
        <w:gridCol w:w="993"/>
        <w:gridCol w:w="7972"/>
        <w:gridCol w:w="1417"/>
      </w:tblGrid>
      <w:tr w:rsidR="00ED0C25" w:rsidRPr="00994DD8" w14:paraId="1EE1FA76" w14:textId="77777777" w:rsidTr="00ED0C25">
        <w:tc>
          <w:tcPr>
            <w:tcW w:w="993" w:type="dxa"/>
          </w:tcPr>
          <w:p w14:paraId="5847C520" w14:textId="77777777" w:rsidR="00ED0C25" w:rsidRPr="00994DD8" w:rsidRDefault="00ED0C25" w:rsidP="3D516AC2">
            <w:pPr>
              <w:spacing w:after="120"/>
              <w:rPr>
                <w:rFonts w:ascii="Calibri" w:eastAsia="Calibri" w:hAnsi="Calibri" w:cs="Calibri"/>
                <w:b/>
                <w:bCs/>
                <w:sz w:val="22"/>
                <w:szCs w:val="22"/>
              </w:rPr>
            </w:pPr>
          </w:p>
        </w:tc>
        <w:tc>
          <w:tcPr>
            <w:tcW w:w="7972" w:type="dxa"/>
          </w:tcPr>
          <w:p w14:paraId="20D70803" w14:textId="77777777" w:rsidR="00ED0C25" w:rsidRDefault="00ED0C25"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p w14:paraId="54622ED2" w14:textId="3529D4D7" w:rsidR="004E5E8A" w:rsidRPr="00994DD8" w:rsidRDefault="004E5E8A"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1417" w:type="dxa"/>
          </w:tcPr>
          <w:p w14:paraId="3E012863" w14:textId="77777777" w:rsidR="004E5E8A" w:rsidRDefault="004E5E8A"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p w14:paraId="55AB1218" w14:textId="4A050798" w:rsidR="00ED0C25" w:rsidRPr="00994DD8" w:rsidRDefault="00ED0C25"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3D516AC2">
              <w:rPr>
                <w:rFonts w:ascii="Calibri" w:eastAsia="Calibri" w:hAnsi="Calibri" w:cs="Calibri"/>
                <w:b/>
                <w:bCs/>
                <w:sz w:val="22"/>
                <w:szCs w:val="22"/>
              </w:rPr>
              <w:t>Lead</w:t>
            </w:r>
          </w:p>
        </w:tc>
      </w:tr>
      <w:tr w:rsidR="00ED0C25" w:rsidRPr="00653B31" w14:paraId="0121BDC3" w14:textId="77777777" w:rsidTr="00ED0C25">
        <w:tc>
          <w:tcPr>
            <w:tcW w:w="993" w:type="dxa"/>
          </w:tcPr>
          <w:p w14:paraId="5E524F3E" w14:textId="77777777" w:rsidR="00ED0C25" w:rsidRPr="00653B31" w:rsidRDefault="00ED0C25" w:rsidP="00C61A93">
            <w:pPr>
              <w:numPr>
                <w:ilvl w:val="0"/>
                <w:numId w:val="1"/>
              </w:numPr>
              <w:ind w:left="0" w:firstLine="0"/>
              <w:rPr>
                <w:rFonts w:ascii="Calibri" w:hAnsi="Calibri" w:cs="Calibri"/>
                <w:b/>
                <w:bCs/>
                <w:sz w:val="22"/>
                <w:szCs w:val="22"/>
              </w:rPr>
            </w:pPr>
          </w:p>
        </w:tc>
        <w:tc>
          <w:tcPr>
            <w:tcW w:w="7972" w:type="dxa"/>
          </w:tcPr>
          <w:p w14:paraId="16B6D737" w14:textId="77777777" w:rsidR="00ED0C25" w:rsidRPr="000F08E2"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b/>
                <w:bCs/>
                <w:sz w:val="22"/>
                <w:szCs w:val="22"/>
              </w:rPr>
              <w:t>Welcome and apologies</w:t>
            </w:r>
          </w:p>
          <w:p w14:paraId="7F6B1CB6" w14:textId="77777777" w:rsidR="00ED0C25" w:rsidRPr="005E63A7" w:rsidRDefault="005E63A7" w:rsidP="00C61A93">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Board members were welcomed to the meeting and the apologies were read.</w:t>
            </w:r>
          </w:p>
          <w:p w14:paraId="4B397A1D" w14:textId="77777777" w:rsidR="005E63A7" w:rsidRPr="00653B31" w:rsidRDefault="005E63A7" w:rsidP="00C61A93">
            <w:pPr>
              <w:tabs>
                <w:tab w:val="left" w:pos="567"/>
                <w:tab w:val="left" w:pos="1134"/>
                <w:tab w:val="left" w:pos="1701"/>
                <w:tab w:val="left" w:pos="2268"/>
                <w:tab w:val="right" w:pos="9072"/>
              </w:tabs>
              <w:rPr>
                <w:rFonts w:ascii="Calibri" w:hAnsi="Calibri" w:cs="Calibri"/>
                <w:b/>
                <w:bCs/>
                <w:sz w:val="22"/>
                <w:szCs w:val="22"/>
              </w:rPr>
            </w:pPr>
          </w:p>
        </w:tc>
        <w:tc>
          <w:tcPr>
            <w:tcW w:w="1417" w:type="dxa"/>
          </w:tcPr>
          <w:p w14:paraId="770E7815" w14:textId="77777777" w:rsidR="00ED0C25" w:rsidRPr="00653B31" w:rsidRDefault="00ED0C25" w:rsidP="00C61A93">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3F11D3E2" w14:textId="77777777" w:rsidTr="00ED0C25">
        <w:tc>
          <w:tcPr>
            <w:tcW w:w="993" w:type="dxa"/>
          </w:tcPr>
          <w:p w14:paraId="06798655" w14:textId="77777777" w:rsidR="00ED0C25" w:rsidRPr="00653B31" w:rsidRDefault="00ED0C25" w:rsidP="00C61A93">
            <w:pPr>
              <w:numPr>
                <w:ilvl w:val="0"/>
                <w:numId w:val="1"/>
              </w:numPr>
              <w:ind w:left="0" w:firstLine="0"/>
              <w:rPr>
                <w:rFonts w:ascii="Calibri" w:hAnsi="Calibri" w:cs="Calibri"/>
                <w:b/>
                <w:bCs/>
                <w:sz w:val="22"/>
                <w:szCs w:val="22"/>
              </w:rPr>
            </w:pPr>
          </w:p>
        </w:tc>
        <w:tc>
          <w:tcPr>
            <w:tcW w:w="7972" w:type="dxa"/>
          </w:tcPr>
          <w:p w14:paraId="7F232FF6" w14:textId="77777777" w:rsidR="00ED0C25" w:rsidRPr="00872139" w:rsidRDefault="00ED0C25"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Mental Health STB Minutes </w:t>
            </w:r>
            <w:r>
              <w:rPr>
                <w:rFonts w:ascii="Calibri" w:eastAsia="Calibri" w:hAnsi="Calibri" w:cs="Calibri"/>
                <w:b/>
                <w:bCs/>
                <w:sz w:val="22"/>
                <w:szCs w:val="22"/>
              </w:rPr>
              <w:t>27.02.17</w:t>
            </w:r>
          </w:p>
        </w:tc>
        <w:tc>
          <w:tcPr>
            <w:tcW w:w="1417" w:type="dxa"/>
          </w:tcPr>
          <w:p w14:paraId="03F3E7D7" w14:textId="77777777" w:rsidR="00ED0C25" w:rsidRPr="00872139"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20F03124" w14:textId="77777777" w:rsidTr="00ED0C25">
        <w:tc>
          <w:tcPr>
            <w:tcW w:w="993" w:type="dxa"/>
          </w:tcPr>
          <w:p w14:paraId="29FA6875" w14:textId="77777777" w:rsidR="00ED0C25" w:rsidRPr="00653B31" w:rsidRDefault="00ED0C25" w:rsidP="000F08E2">
            <w:pPr>
              <w:rPr>
                <w:rFonts w:ascii="Calibri" w:hAnsi="Calibri" w:cs="Calibri"/>
                <w:b/>
                <w:bCs/>
                <w:sz w:val="22"/>
                <w:szCs w:val="22"/>
              </w:rPr>
            </w:pPr>
          </w:p>
        </w:tc>
        <w:tc>
          <w:tcPr>
            <w:tcW w:w="7972" w:type="dxa"/>
          </w:tcPr>
          <w:p w14:paraId="068624CD" w14:textId="77777777" w:rsidR="00ED0C25" w:rsidRPr="005E63A7" w:rsidRDefault="005E63A7" w:rsidP="000F08E2">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minutes of the previous meeting were approved as a correct record.</w:t>
            </w:r>
          </w:p>
          <w:p w14:paraId="633E8D35" w14:textId="77777777" w:rsidR="005E63A7" w:rsidRDefault="005E63A7" w:rsidP="000F08E2">
            <w:pPr>
              <w:tabs>
                <w:tab w:val="left" w:pos="567"/>
                <w:tab w:val="left" w:pos="1134"/>
                <w:tab w:val="left" w:pos="1701"/>
                <w:tab w:val="left" w:pos="2268"/>
                <w:tab w:val="right" w:pos="9072"/>
              </w:tabs>
              <w:rPr>
                <w:rFonts w:ascii="Calibri" w:hAnsi="Calibri" w:cs="Calibri"/>
                <w:b/>
                <w:bCs/>
                <w:sz w:val="22"/>
                <w:szCs w:val="22"/>
              </w:rPr>
            </w:pPr>
          </w:p>
          <w:p w14:paraId="71BC280E" w14:textId="77777777" w:rsidR="009B3867" w:rsidRDefault="009B3867" w:rsidP="000F08E2">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Cs/>
                <w:sz w:val="22"/>
                <w:szCs w:val="22"/>
              </w:rPr>
              <w:t>The action points from the previous meeting had all been completed or are on this meeting’s agenda.</w:t>
            </w:r>
          </w:p>
          <w:p w14:paraId="5A59A050" w14:textId="77777777" w:rsidR="009B3867" w:rsidRDefault="009B3867" w:rsidP="000F08E2">
            <w:pPr>
              <w:tabs>
                <w:tab w:val="left" w:pos="567"/>
                <w:tab w:val="left" w:pos="1134"/>
                <w:tab w:val="left" w:pos="1701"/>
                <w:tab w:val="left" w:pos="2268"/>
                <w:tab w:val="right" w:pos="9072"/>
              </w:tabs>
              <w:rPr>
                <w:rFonts w:ascii="Calibri" w:hAnsi="Calibri" w:cs="Calibri"/>
                <w:b/>
                <w:bCs/>
                <w:sz w:val="22"/>
                <w:szCs w:val="22"/>
              </w:rPr>
            </w:pPr>
          </w:p>
        </w:tc>
        <w:tc>
          <w:tcPr>
            <w:tcW w:w="1417" w:type="dxa"/>
          </w:tcPr>
          <w:p w14:paraId="3B680763" w14:textId="77777777" w:rsidR="00ED0C25" w:rsidRPr="00653B31" w:rsidRDefault="00ED0C25" w:rsidP="00C61A93">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65D0AC46" w14:textId="77777777" w:rsidTr="00ED0C25">
        <w:tc>
          <w:tcPr>
            <w:tcW w:w="993" w:type="dxa"/>
          </w:tcPr>
          <w:p w14:paraId="3999F331" w14:textId="77777777" w:rsidR="00ED0C25" w:rsidRPr="00653B31" w:rsidRDefault="00ED0C25" w:rsidP="00C61A93">
            <w:pPr>
              <w:numPr>
                <w:ilvl w:val="0"/>
                <w:numId w:val="1"/>
              </w:numPr>
              <w:ind w:left="0" w:firstLine="0"/>
              <w:rPr>
                <w:rFonts w:ascii="Calibri" w:hAnsi="Calibri" w:cs="Calibri"/>
                <w:b/>
                <w:bCs/>
                <w:sz w:val="22"/>
                <w:szCs w:val="22"/>
              </w:rPr>
            </w:pPr>
          </w:p>
        </w:tc>
        <w:tc>
          <w:tcPr>
            <w:tcW w:w="7972" w:type="dxa"/>
          </w:tcPr>
          <w:p w14:paraId="621372B8" w14:textId="77777777" w:rsidR="00ED0C25" w:rsidRPr="00653B31" w:rsidRDefault="00ED0C25"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1417" w:type="dxa"/>
          </w:tcPr>
          <w:p w14:paraId="1F24E778" w14:textId="77777777" w:rsidR="00ED0C25" w:rsidRPr="00653B31" w:rsidRDefault="00ED0C25" w:rsidP="00C61A93">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3E7C6311" w14:textId="77777777" w:rsidTr="00ED0C25">
        <w:tc>
          <w:tcPr>
            <w:tcW w:w="993" w:type="dxa"/>
          </w:tcPr>
          <w:p w14:paraId="116DF6CA"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42A15270"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ScotMT website accuracy </w:t>
            </w:r>
          </w:p>
          <w:p w14:paraId="41E46F39" w14:textId="77777777" w:rsidR="009B3867" w:rsidRDefault="009B386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JR had managed to </w:t>
            </w:r>
            <w:r w:rsidR="00A73EE4">
              <w:rPr>
                <w:rFonts w:ascii="Calibri" w:eastAsia="Calibri" w:hAnsi="Calibri" w:cs="Calibri"/>
                <w:sz w:val="22"/>
                <w:szCs w:val="22"/>
              </w:rPr>
              <w:t>update</w:t>
            </w:r>
            <w:r>
              <w:rPr>
                <w:rFonts w:ascii="Calibri" w:eastAsia="Calibri" w:hAnsi="Calibri" w:cs="Calibri"/>
                <w:sz w:val="22"/>
                <w:szCs w:val="22"/>
              </w:rPr>
              <w:t xml:space="preserve"> the website with the help of a TP Administrator. TPDs were encouraged to check the information on the ScotMT website related to their specialties and make any changes with their TP Admins.</w:t>
            </w:r>
          </w:p>
          <w:p w14:paraId="738BC40E" w14:textId="77777777" w:rsidR="009B3867" w:rsidRDefault="009B386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This item can be taken off the agenda.</w:t>
            </w:r>
          </w:p>
          <w:p w14:paraId="53ED51EF" w14:textId="77777777" w:rsidR="009B3867" w:rsidRPr="3D516AC2" w:rsidRDefault="009B3867"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526D199C" w14:textId="77777777" w:rsidR="00ED0C25" w:rsidRPr="3D516AC2"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1D73BD49" w14:textId="77777777" w:rsidTr="00ED0C25">
        <w:tc>
          <w:tcPr>
            <w:tcW w:w="993" w:type="dxa"/>
          </w:tcPr>
          <w:p w14:paraId="44F16482"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7BA9A730" w14:textId="77777777" w:rsidR="00ED0C25" w:rsidRDefault="00ED0C25" w:rsidP="007536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Form B approval </w:t>
            </w:r>
          </w:p>
          <w:p w14:paraId="367FE615" w14:textId="77777777" w:rsidR="009B3867" w:rsidRDefault="009B3867" w:rsidP="007536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Form Bs are not required anymore, but all programmes need GMC approval for any placement with 2 sessions or more.</w:t>
            </w:r>
          </w:p>
          <w:p w14:paraId="63AA8107" w14:textId="77777777" w:rsidR="009B3867" w:rsidRDefault="009B3867" w:rsidP="007536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This item can be taken off the agenda.</w:t>
            </w:r>
          </w:p>
          <w:p w14:paraId="1F24DBBC" w14:textId="77777777" w:rsidR="009B3867" w:rsidRPr="3D516AC2" w:rsidRDefault="009B3867" w:rsidP="007536BB">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640E8E3E" w14:textId="77777777" w:rsidR="00ED0C25" w:rsidRPr="3D516AC2"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4206116D" w14:textId="77777777" w:rsidTr="00ED0C25">
        <w:tc>
          <w:tcPr>
            <w:tcW w:w="993" w:type="dxa"/>
          </w:tcPr>
          <w:p w14:paraId="7C316E69"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0F65AAA2"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Shape of Training update</w:t>
            </w:r>
          </w:p>
          <w:p w14:paraId="4A4FBF53" w14:textId="77777777" w:rsidR="00247BCA" w:rsidRDefault="00247BC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RMV noted that the final paper was about to be agreed by all the Administrations. The paper will confirm </w:t>
            </w:r>
            <w:r w:rsidR="00A73EE4">
              <w:rPr>
                <w:rFonts w:ascii="Calibri" w:eastAsia="Calibri" w:hAnsi="Calibri" w:cs="Calibri"/>
                <w:sz w:val="22"/>
                <w:szCs w:val="22"/>
              </w:rPr>
              <w:t xml:space="preserve">UK </w:t>
            </w:r>
            <w:r>
              <w:rPr>
                <w:rFonts w:ascii="Calibri" w:eastAsia="Calibri" w:hAnsi="Calibri" w:cs="Calibri"/>
                <w:sz w:val="22"/>
                <w:szCs w:val="22"/>
              </w:rPr>
              <w:t>Government support for the Shape of Training review, indicating particular areas of action in General Surgery and Medicine.</w:t>
            </w:r>
          </w:p>
          <w:p w14:paraId="706BAF03" w14:textId="77777777" w:rsidR="00247BCA" w:rsidRPr="00E57C6D" w:rsidRDefault="00247BCA"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6E25FA73" w14:textId="77777777" w:rsidR="00ED0C25" w:rsidRPr="002852C1"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374E1FD8" w14:textId="77777777" w:rsidTr="00ED0C25">
        <w:tc>
          <w:tcPr>
            <w:tcW w:w="993" w:type="dxa"/>
          </w:tcPr>
          <w:p w14:paraId="7DD761FA"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4AD6BCCA"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AMP Training Update</w:t>
            </w:r>
          </w:p>
          <w:p w14:paraId="2B156CB9" w14:textId="77777777" w:rsidR="00132985" w:rsidRDefault="00132985"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JCr noted that the last meeting had been cancelled.</w:t>
            </w:r>
          </w:p>
          <w:p w14:paraId="6FF8B8CA" w14:textId="77777777" w:rsidR="00132985" w:rsidRPr="00E57C6D" w:rsidRDefault="00132985"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33D61771" w14:textId="77777777" w:rsidR="00ED0C25" w:rsidRPr="002852C1"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4B3E14F4" w14:textId="77777777" w:rsidTr="00ED0C25">
        <w:tc>
          <w:tcPr>
            <w:tcW w:w="993" w:type="dxa"/>
          </w:tcPr>
          <w:p w14:paraId="4B287A7C" w14:textId="77777777" w:rsidR="00ED0C25" w:rsidRDefault="00ED0C25" w:rsidP="00DE463F">
            <w:pPr>
              <w:pStyle w:val="ListParagraph"/>
              <w:numPr>
                <w:ilvl w:val="1"/>
                <w:numId w:val="1"/>
              </w:numPr>
              <w:jc w:val="right"/>
              <w:rPr>
                <w:rFonts w:ascii="Calibri" w:hAnsi="Calibri" w:cs="Calibri"/>
                <w:sz w:val="22"/>
                <w:szCs w:val="22"/>
              </w:rPr>
            </w:pPr>
          </w:p>
        </w:tc>
        <w:tc>
          <w:tcPr>
            <w:tcW w:w="7972" w:type="dxa"/>
          </w:tcPr>
          <w:p w14:paraId="6AEFB8CB"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Foundation trainees in Psychiatry</w:t>
            </w:r>
          </w:p>
          <w:p w14:paraId="0991241C" w14:textId="77777777" w:rsidR="00247BCA" w:rsidRDefault="00247BC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and Anne Boyle had finished the paper. </w:t>
            </w:r>
            <w:r w:rsidR="00A73EE4">
              <w:rPr>
                <w:rFonts w:ascii="Calibri" w:eastAsia="Calibri" w:hAnsi="Calibri" w:cs="Calibri"/>
                <w:sz w:val="22"/>
                <w:szCs w:val="22"/>
              </w:rPr>
              <w:t>RP</w:t>
            </w:r>
            <w:r>
              <w:rPr>
                <w:rFonts w:ascii="Calibri" w:eastAsia="Calibri" w:hAnsi="Calibri" w:cs="Calibri"/>
                <w:sz w:val="22"/>
                <w:szCs w:val="22"/>
              </w:rPr>
              <w:t xml:space="preserve"> will circulate it to the STB before sending to MDET for support and approval.</w:t>
            </w:r>
          </w:p>
          <w:p w14:paraId="2022EA11" w14:textId="77777777" w:rsidR="00247BCA" w:rsidRDefault="00247BCA"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767A41E0" w14:textId="77777777" w:rsidR="00ED0C25"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084F62C9" w14:textId="77777777" w:rsidTr="00ED0C25">
        <w:tc>
          <w:tcPr>
            <w:tcW w:w="993" w:type="dxa"/>
          </w:tcPr>
          <w:p w14:paraId="27B6A1BE" w14:textId="77777777" w:rsidR="00ED0C25" w:rsidRDefault="00ED0C25" w:rsidP="00DE463F">
            <w:pPr>
              <w:pStyle w:val="ListParagraph"/>
              <w:numPr>
                <w:ilvl w:val="1"/>
                <w:numId w:val="1"/>
              </w:numPr>
              <w:jc w:val="right"/>
              <w:rPr>
                <w:rFonts w:ascii="Calibri" w:hAnsi="Calibri" w:cs="Calibri"/>
                <w:sz w:val="22"/>
                <w:szCs w:val="22"/>
              </w:rPr>
            </w:pPr>
          </w:p>
        </w:tc>
        <w:tc>
          <w:tcPr>
            <w:tcW w:w="7972" w:type="dxa"/>
          </w:tcPr>
          <w:p w14:paraId="2467CC58"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Supervision guidance from NES</w:t>
            </w:r>
          </w:p>
          <w:p w14:paraId="3D170909" w14:textId="77777777" w:rsidR="00247BCA" w:rsidRDefault="00247BC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As discussed </w:t>
            </w:r>
            <w:r w:rsidR="00A73EE4">
              <w:rPr>
                <w:rFonts w:ascii="Calibri" w:eastAsia="Calibri" w:hAnsi="Calibri" w:cs="Calibri"/>
                <w:sz w:val="22"/>
                <w:szCs w:val="22"/>
              </w:rPr>
              <w:t>below</w:t>
            </w:r>
            <w:r>
              <w:rPr>
                <w:rFonts w:ascii="Calibri" w:eastAsia="Calibri" w:hAnsi="Calibri" w:cs="Calibri"/>
                <w:sz w:val="22"/>
                <w:szCs w:val="22"/>
              </w:rPr>
              <w:t>.</w:t>
            </w:r>
          </w:p>
          <w:p w14:paraId="37C27988" w14:textId="77777777" w:rsidR="00247BCA" w:rsidRDefault="00247BCA"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3ABD3963" w14:textId="77777777" w:rsidR="00ED0C25"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69349CA1" w14:textId="77777777" w:rsidTr="00ED0C25">
        <w:tc>
          <w:tcPr>
            <w:tcW w:w="993" w:type="dxa"/>
          </w:tcPr>
          <w:p w14:paraId="688D67FF" w14:textId="77777777" w:rsidR="00ED0C25" w:rsidRDefault="00ED0C25" w:rsidP="00DE463F">
            <w:pPr>
              <w:pStyle w:val="ListParagraph"/>
              <w:numPr>
                <w:ilvl w:val="1"/>
                <w:numId w:val="1"/>
              </w:numPr>
              <w:jc w:val="right"/>
              <w:rPr>
                <w:rFonts w:ascii="Calibri" w:hAnsi="Calibri" w:cs="Calibri"/>
                <w:sz w:val="22"/>
                <w:szCs w:val="22"/>
              </w:rPr>
            </w:pPr>
          </w:p>
        </w:tc>
        <w:tc>
          <w:tcPr>
            <w:tcW w:w="7972" w:type="dxa"/>
          </w:tcPr>
          <w:p w14:paraId="13DB9D92"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Level 1 Supervisor report</w:t>
            </w:r>
          </w:p>
          <w:p w14:paraId="6B38AE26" w14:textId="587FDE0C" w:rsidR="00247BCA" w:rsidRPr="3D516AC2" w:rsidRDefault="00247BCA" w:rsidP="002A3F0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After a quick check around the table it was clear that there is variation in the supervisor reports requested by specialty and region. </w:t>
            </w:r>
            <w:r w:rsidR="00AF7CD0">
              <w:rPr>
                <w:rFonts w:ascii="Calibri" w:eastAsia="Calibri" w:hAnsi="Calibri" w:cs="Calibri"/>
                <w:sz w:val="22"/>
                <w:szCs w:val="22"/>
              </w:rPr>
              <w:t xml:space="preserve">After a brief discussion the group agreed that trainees should be asked for a minimum of 1 report per 6 months. RP will feed this back to </w:t>
            </w:r>
            <w:r w:rsidR="002A3F0B">
              <w:rPr>
                <w:rFonts w:ascii="Calibri" w:eastAsia="Calibri" w:hAnsi="Calibri" w:cs="Calibri"/>
                <w:sz w:val="22"/>
                <w:szCs w:val="22"/>
              </w:rPr>
              <w:t xml:space="preserve">all National TPDs, TPDs in the </w:t>
            </w:r>
            <w:r w:rsidR="00C92CC1">
              <w:rPr>
                <w:rFonts w:ascii="Calibri" w:eastAsia="Calibri" w:hAnsi="Calibri" w:cs="Calibri"/>
                <w:sz w:val="22"/>
                <w:szCs w:val="22"/>
              </w:rPr>
              <w:t>S</w:t>
            </w:r>
            <w:r w:rsidR="002A3F0B">
              <w:rPr>
                <w:rFonts w:ascii="Calibri" w:eastAsia="Calibri" w:hAnsi="Calibri" w:cs="Calibri"/>
                <w:sz w:val="22"/>
                <w:szCs w:val="22"/>
              </w:rPr>
              <w:t xml:space="preserve">outh </w:t>
            </w:r>
            <w:r w:rsidR="00C92CC1">
              <w:rPr>
                <w:rFonts w:ascii="Calibri" w:eastAsia="Calibri" w:hAnsi="Calibri" w:cs="Calibri"/>
                <w:sz w:val="22"/>
                <w:szCs w:val="22"/>
              </w:rPr>
              <w:t>E</w:t>
            </w:r>
            <w:r w:rsidR="002A3F0B">
              <w:rPr>
                <w:rFonts w:ascii="Calibri" w:eastAsia="Calibri" w:hAnsi="Calibri" w:cs="Calibri"/>
                <w:sz w:val="22"/>
                <w:szCs w:val="22"/>
              </w:rPr>
              <w:t>ast</w:t>
            </w:r>
            <w:r w:rsidR="004E5E8A">
              <w:rPr>
                <w:rFonts w:ascii="Calibri" w:eastAsia="Calibri" w:hAnsi="Calibri" w:cs="Calibri"/>
                <w:sz w:val="22"/>
                <w:szCs w:val="22"/>
              </w:rPr>
              <w:t>,</w:t>
            </w:r>
            <w:r w:rsidR="002A3F0B">
              <w:rPr>
                <w:rFonts w:ascii="Calibri" w:eastAsia="Calibri" w:hAnsi="Calibri" w:cs="Calibri"/>
                <w:sz w:val="22"/>
                <w:szCs w:val="22"/>
              </w:rPr>
              <w:t xml:space="preserve"> and </w:t>
            </w:r>
            <w:r w:rsidR="004E5E8A">
              <w:rPr>
                <w:rFonts w:ascii="Calibri" w:eastAsia="Calibri" w:hAnsi="Calibri" w:cs="Calibri"/>
                <w:sz w:val="22"/>
                <w:szCs w:val="22"/>
              </w:rPr>
              <w:t>would be grateful if the other A</w:t>
            </w:r>
            <w:r w:rsidR="002A3F0B">
              <w:rPr>
                <w:rFonts w:ascii="Calibri" w:eastAsia="Calibri" w:hAnsi="Calibri" w:cs="Calibri"/>
                <w:sz w:val="22"/>
                <w:szCs w:val="22"/>
              </w:rPr>
              <w:t xml:space="preserve">ssociate </w:t>
            </w:r>
            <w:r w:rsidR="004E5E8A">
              <w:rPr>
                <w:rFonts w:ascii="Calibri" w:eastAsia="Calibri" w:hAnsi="Calibri" w:cs="Calibri"/>
                <w:sz w:val="22"/>
                <w:szCs w:val="22"/>
              </w:rPr>
              <w:t>D</w:t>
            </w:r>
            <w:r w:rsidR="002A3F0B">
              <w:rPr>
                <w:rFonts w:ascii="Calibri" w:eastAsia="Calibri" w:hAnsi="Calibri" w:cs="Calibri"/>
                <w:sz w:val="22"/>
                <w:szCs w:val="22"/>
              </w:rPr>
              <w:t xml:space="preserve">eans could do the same in their regions. </w:t>
            </w:r>
          </w:p>
        </w:tc>
        <w:tc>
          <w:tcPr>
            <w:tcW w:w="1417" w:type="dxa"/>
          </w:tcPr>
          <w:p w14:paraId="787DC5E9" w14:textId="77777777" w:rsidR="00ED0C25"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C1E813F" w14:textId="77777777" w:rsidR="00C92CC1" w:rsidRDefault="00C92CC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950FC45" w14:textId="77777777" w:rsidR="00C92CC1" w:rsidRDefault="00C92CC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2EAA741" w14:textId="77777777" w:rsidR="00C92CC1" w:rsidRDefault="00C92CC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F1F2753" w14:textId="77777777" w:rsidR="00C92CC1" w:rsidRPr="3D516AC2" w:rsidRDefault="00C92CC1"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ED0C25" w:rsidRPr="00653B31" w14:paraId="38278CB7" w14:textId="77777777" w:rsidTr="00ED0C25">
        <w:tc>
          <w:tcPr>
            <w:tcW w:w="993" w:type="dxa"/>
          </w:tcPr>
          <w:p w14:paraId="2269B89D" w14:textId="77777777" w:rsidR="00ED0C25" w:rsidRPr="007775A8" w:rsidRDefault="00ED0C25" w:rsidP="00E57C6D">
            <w:pPr>
              <w:rPr>
                <w:rFonts w:ascii="Calibri" w:hAnsi="Calibri" w:cs="Calibri"/>
                <w:b/>
                <w:bCs/>
                <w:color w:val="FF0000"/>
                <w:sz w:val="22"/>
                <w:szCs w:val="22"/>
              </w:rPr>
            </w:pPr>
          </w:p>
        </w:tc>
        <w:tc>
          <w:tcPr>
            <w:tcW w:w="7972" w:type="dxa"/>
          </w:tcPr>
          <w:p w14:paraId="4CDC16A2" w14:textId="77777777" w:rsidR="00ED0C25" w:rsidRPr="007775A8" w:rsidRDefault="00ED0C25" w:rsidP="000217C8">
            <w:pPr>
              <w:tabs>
                <w:tab w:val="left" w:pos="567"/>
                <w:tab w:val="left" w:pos="1134"/>
                <w:tab w:val="left" w:pos="1701"/>
                <w:tab w:val="left" w:pos="2268"/>
                <w:tab w:val="right" w:pos="9072"/>
              </w:tabs>
              <w:rPr>
                <w:rFonts w:ascii="Calibri" w:hAnsi="Calibri" w:cs="Calibri"/>
                <w:b/>
                <w:bCs/>
                <w:color w:val="FF0000"/>
                <w:sz w:val="22"/>
                <w:szCs w:val="22"/>
              </w:rPr>
            </w:pPr>
          </w:p>
        </w:tc>
        <w:tc>
          <w:tcPr>
            <w:tcW w:w="1417" w:type="dxa"/>
          </w:tcPr>
          <w:p w14:paraId="325D1626" w14:textId="77777777" w:rsidR="00ED0C25" w:rsidRPr="000B0454" w:rsidRDefault="00ED0C25"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6FDF8F88" w14:textId="77777777" w:rsidTr="00ED0C25">
        <w:tc>
          <w:tcPr>
            <w:tcW w:w="993" w:type="dxa"/>
          </w:tcPr>
          <w:p w14:paraId="604E2B4F" w14:textId="77777777" w:rsidR="00ED0C25" w:rsidRPr="00653B31" w:rsidRDefault="00ED0C25" w:rsidP="00C61A93">
            <w:pPr>
              <w:numPr>
                <w:ilvl w:val="0"/>
                <w:numId w:val="1"/>
              </w:numPr>
              <w:ind w:left="0" w:firstLine="0"/>
              <w:rPr>
                <w:rFonts w:ascii="Calibri" w:hAnsi="Calibri" w:cs="Calibri"/>
                <w:b/>
                <w:bCs/>
                <w:sz w:val="22"/>
                <w:szCs w:val="22"/>
              </w:rPr>
            </w:pPr>
          </w:p>
        </w:tc>
        <w:tc>
          <w:tcPr>
            <w:tcW w:w="7972" w:type="dxa"/>
          </w:tcPr>
          <w:p w14:paraId="31E065F1" w14:textId="77777777" w:rsidR="00ED0C25" w:rsidRPr="00653B31" w:rsidRDefault="00ED0C25"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Recruitment </w:t>
            </w:r>
          </w:p>
        </w:tc>
        <w:tc>
          <w:tcPr>
            <w:tcW w:w="1417" w:type="dxa"/>
          </w:tcPr>
          <w:p w14:paraId="08B3AC24" w14:textId="77777777" w:rsidR="00ED0C25" w:rsidRPr="000B0454" w:rsidRDefault="00ED0C25"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58EA1119" w14:textId="77777777" w:rsidTr="00ED0C25">
        <w:tc>
          <w:tcPr>
            <w:tcW w:w="993" w:type="dxa"/>
          </w:tcPr>
          <w:p w14:paraId="6E9245EC"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7C914FC3"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CT Recruitment</w:t>
            </w:r>
          </w:p>
          <w:p w14:paraId="6DADF4BB" w14:textId="77777777" w:rsidR="00AF7CD0" w:rsidRDefault="00AF7CD0"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CT recruitment had gone relatively well, with 88% fill in Scotland, third highest in the UK.</w:t>
            </w:r>
          </w:p>
          <w:p w14:paraId="4592A4BE" w14:textId="77777777" w:rsidR="00AF7CD0" w:rsidRPr="002028D7" w:rsidRDefault="00AF7CD0"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25C6DBC6" w14:textId="77777777" w:rsidR="00ED0C25" w:rsidRPr="000217C8"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133CE678" w14:textId="77777777" w:rsidTr="00ED0C25">
        <w:tc>
          <w:tcPr>
            <w:tcW w:w="993" w:type="dxa"/>
          </w:tcPr>
          <w:p w14:paraId="269EC194"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337507E9"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 Recruitment</w:t>
            </w:r>
          </w:p>
          <w:p w14:paraId="2BBD3184" w14:textId="77777777" w:rsidR="00AF7CD0" w:rsidRDefault="00AF7CD0"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are no numbers for Scotland yet, but the UK average </w:t>
            </w:r>
            <w:r w:rsidR="00A73EE4">
              <w:rPr>
                <w:rFonts w:ascii="Calibri" w:eastAsia="Calibri" w:hAnsi="Calibri" w:cs="Calibri"/>
                <w:sz w:val="22"/>
                <w:szCs w:val="22"/>
              </w:rPr>
              <w:t>fill</w:t>
            </w:r>
            <w:r>
              <w:rPr>
                <w:rFonts w:ascii="Calibri" w:eastAsia="Calibri" w:hAnsi="Calibri" w:cs="Calibri"/>
                <w:sz w:val="22"/>
                <w:szCs w:val="22"/>
              </w:rPr>
              <w:t xml:space="preserve"> is 50%. </w:t>
            </w:r>
          </w:p>
          <w:p w14:paraId="14214D74" w14:textId="77777777" w:rsidR="00AF7CD0" w:rsidRDefault="00AF7CD0" w:rsidP="3D516AC2">
            <w:pPr>
              <w:tabs>
                <w:tab w:val="left" w:pos="567"/>
                <w:tab w:val="left" w:pos="1134"/>
                <w:tab w:val="left" w:pos="1701"/>
                <w:tab w:val="left" w:pos="2268"/>
                <w:tab w:val="right" w:pos="9072"/>
              </w:tabs>
              <w:rPr>
                <w:rFonts w:ascii="Calibri" w:eastAsia="Calibri" w:hAnsi="Calibri" w:cs="Calibri"/>
                <w:sz w:val="22"/>
                <w:szCs w:val="22"/>
              </w:rPr>
            </w:pPr>
          </w:p>
          <w:p w14:paraId="5CA50CF7" w14:textId="450B64A6" w:rsidR="00AF7CD0" w:rsidRDefault="00AF7CD0"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One dual OA/GAP post had been appointed </w:t>
            </w:r>
            <w:r w:rsidR="002A3F0B">
              <w:rPr>
                <w:rFonts w:ascii="Calibri" w:eastAsia="Calibri" w:hAnsi="Calibri" w:cs="Calibri"/>
                <w:sz w:val="22"/>
                <w:szCs w:val="22"/>
              </w:rPr>
              <w:t xml:space="preserve">very quickly </w:t>
            </w:r>
            <w:r>
              <w:rPr>
                <w:rFonts w:ascii="Calibri" w:eastAsia="Calibri" w:hAnsi="Calibri" w:cs="Calibri"/>
                <w:sz w:val="22"/>
                <w:szCs w:val="22"/>
              </w:rPr>
              <w:t xml:space="preserve">in the North. The Board agreed that it might be worth considering creating dual posts, of GAP plus another specialty, in the North and </w:t>
            </w:r>
            <w:r w:rsidR="00A73EE4">
              <w:rPr>
                <w:rFonts w:ascii="Calibri" w:eastAsia="Calibri" w:hAnsi="Calibri" w:cs="Calibri"/>
                <w:sz w:val="22"/>
                <w:szCs w:val="22"/>
              </w:rPr>
              <w:t xml:space="preserve">other </w:t>
            </w:r>
            <w:r>
              <w:rPr>
                <w:rFonts w:ascii="Calibri" w:eastAsia="Calibri" w:hAnsi="Calibri" w:cs="Calibri"/>
                <w:sz w:val="22"/>
                <w:szCs w:val="22"/>
              </w:rPr>
              <w:t>hard to fill areas</w:t>
            </w:r>
            <w:r w:rsidR="002A3F0B">
              <w:rPr>
                <w:rFonts w:ascii="Calibri" w:eastAsia="Calibri" w:hAnsi="Calibri" w:cs="Calibri"/>
                <w:sz w:val="22"/>
                <w:szCs w:val="22"/>
              </w:rPr>
              <w:t xml:space="preserve"> as they appear to be popular posts.</w:t>
            </w:r>
            <w:r>
              <w:rPr>
                <w:rFonts w:ascii="Calibri" w:eastAsia="Calibri" w:hAnsi="Calibri" w:cs="Calibri"/>
                <w:sz w:val="22"/>
                <w:szCs w:val="22"/>
              </w:rPr>
              <w:t xml:space="preserve"> </w:t>
            </w:r>
          </w:p>
          <w:p w14:paraId="42EF57EA" w14:textId="77777777" w:rsidR="00AF7CD0" w:rsidRDefault="00AF7CD0" w:rsidP="3D516AC2">
            <w:pPr>
              <w:tabs>
                <w:tab w:val="left" w:pos="567"/>
                <w:tab w:val="left" w:pos="1134"/>
                <w:tab w:val="left" w:pos="1701"/>
                <w:tab w:val="left" w:pos="2268"/>
                <w:tab w:val="right" w:pos="9072"/>
              </w:tabs>
              <w:rPr>
                <w:rFonts w:ascii="Calibri" w:eastAsia="Calibri" w:hAnsi="Calibri" w:cs="Calibri"/>
                <w:sz w:val="22"/>
                <w:szCs w:val="22"/>
              </w:rPr>
            </w:pPr>
          </w:p>
          <w:p w14:paraId="730C9355" w14:textId="77777777" w:rsidR="00404CF4" w:rsidRDefault="00AF7CD0"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AMG noted several trainees had resigned, including one from a SCREDS post. It was clarified that SCREDS posts </w:t>
            </w:r>
            <w:r w:rsidR="00404CF4">
              <w:rPr>
                <w:rFonts w:ascii="Calibri" w:eastAsia="Calibri" w:hAnsi="Calibri" w:cs="Calibri"/>
                <w:sz w:val="22"/>
                <w:szCs w:val="22"/>
              </w:rPr>
              <w:t>can effectively do 60% clinical and 40% academic – consistent of 20% SCREDS and 20% old Academic.</w:t>
            </w:r>
          </w:p>
          <w:p w14:paraId="447D103A" w14:textId="77777777" w:rsidR="00404CF4" w:rsidRDefault="00404CF4" w:rsidP="3D516AC2">
            <w:pPr>
              <w:tabs>
                <w:tab w:val="left" w:pos="567"/>
                <w:tab w:val="left" w:pos="1134"/>
                <w:tab w:val="left" w:pos="1701"/>
                <w:tab w:val="left" w:pos="2268"/>
                <w:tab w:val="right" w:pos="9072"/>
              </w:tabs>
              <w:rPr>
                <w:rFonts w:ascii="Calibri" w:eastAsia="Calibri" w:hAnsi="Calibri" w:cs="Calibri"/>
                <w:sz w:val="22"/>
                <w:szCs w:val="22"/>
              </w:rPr>
            </w:pPr>
          </w:p>
          <w:p w14:paraId="0CE44DBA" w14:textId="77777777" w:rsidR="00AF7CD0" w:rsidRDefault="00404CF4"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Forensic Psychiatry recruitment had gone quite well, with the highest occupancy since the start of the p</w:t>
            </w:r>
            <w:r w:rsidR="00A73EE4">
              <w:rPr>
                <w:rFonts w:ascii="Calibri" w:eastAsia="Calibri" w:hAnsi="Calibri" w:cs="Calibri"/>
                <w:sz w:val="22"/>
                <w:szCs w:val="22"/>
              </w:rPr>
              <w:t>rogramme.</w:t>
            </w:r>
          </w:p>
          <w:p w14:paraId="2D868514" w14:textId="77777777" w:rsidR="00AF7CD0" w:rsidRPr="000D2AD8" w:rsidRDefault="00AF7CD0"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1CAC2610" w14:textId="77777777" w:rsidR="00ED0C25" w:rsidRPr="000217C8"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603F7CC5" w14:textId="77777777" w:rsidTr="00ED0C25">
        <w:tc>
          <w:tcPr>
            <w:tcW w:w="993" w:type="dxa"/>
          </w:tcPr>
          <w:p w14:paraId="226234FB"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2C973B2E"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Internatio</w:t>
            </w:r>
            <w:r w:rsidR="00A73EE4">
              <w:rPr>
                <w:rFonts w:ascii="Calibri" w:eastAsia="Calibri" w:hAnsi="Calibri" w:cs="Calibri"/>
                <w:sz w:val="22"/>
                <w:szCs w:val="22"/>
              </w:rPr>
              <w:t>nal Medical Training Fellowship</w:t>
            </w:r>
          </w:p>
          <w:p w14:paraId="40C61DD1" w14:textId="77777777" w:rsidR="00404CF4" w:rsidRDefault="00404CF4"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0B72A70E" w14:textId="77777777" w:rsidR="00404CF4" w:rsidRDefault="00404CF4"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487F8C8B" w14:textId="77777777" w:rsidR="00ED0C25" w:rsidRPr="006F1177"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136F8EB1" w14:textId="77777777" w:rsidTr="00ED0C25">
        <w:tc>
          <w:tcPr>
            <w:tcW w:w="993" w:type="dxa"/>
          </w:tcPr>
          <w:p w14:paraId="7EA28E52"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3D3ACA30"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Medical Training numbers </w:t>
            </w:r>
          </w:p>
          <w:p w14:paraId="136B6A95" w14:textId="77777777" w:rsidR="00FD3D23" w:rsidRDefault="00F4465D"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letter from Shirley Rogers at the Scottish Government had been distributed for information. It was understood that there will be no increase on Psychiatry numbers.</w:t>
            </w:r>
          </w:p>
          <w:p w14:paraId="1AE49320" w14:textId="77777777" w:rsidR="00FD3D23" w:rsidRDefault="00FD3D23"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4DECE08E" w14:textId="77777777" w:rsidR="00ED0C25" w:rsidRPr="3D516AC2"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5C03EBEB" w14:textId="77777777" w:rsidTr="00ED0C25">
        <w:tc>
          <w:tcPr>
            <w:tcW w:w="993" w:type="dxa"/>
          </w:tcPr>
          <w:p w14:paraId="39C1CD61"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5AF0DB1A" w14:textId="77777777" w:rsidR="00ED0C25" w:rsidRDefault="00ED0C25" w:rsidP="0054735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Improving Psychiatry’s marketing </w:t>
            </w:r>
          </w:p>
          <w:p w14:paraId="65125E9E" w14:textId="77777777" w:rsidR="00F4465D" w:rsidRDefault="00F4465D" w:rsidP="0054735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RP had contacted Luke Boyle, who had suggested another trainee for this work. William Reid and Anne Dickson had indicated that there could be some funding available to develop new marketing technologies. RH will take this work forward.</w:t>
            </w:r>
          </w:p>
          <w:p w14:paraId="0CC4BC00" w14:textId="77777777" w:rsidR="00F4465D" w:rsidRDefault="00F4465D" w:rsidP="0054735F">
            <w:pPr>
              <w:tabs>
                <w:tab w:val="left" w:pos="567"/>
                <w:tab w:val="left" w:pos="1134"/>
                <w:tab w:val="left" w:pos="1701"/>
                <w:tab w:val="left" w:pos="2268"/>
                <w:tab w:val="right" w:pos="9072"/>
              </w:tabs>
              <w:rPr>
                <w:rFonts w:ascii="Calibri" w:eastAsia="Calibri" w:hAnsi="Calibri" w:cs="Calibri"/>
                <w:sz w:val="22"/>
                <w:szCs w:val="22"/>
              </w:rPr>
            </w:pPr>
          </w:p>
          <w:p w14:paraId="726D155A" w14:textId="77777777" w:rsidR="00F4465D" w:rsidRDefault="00F4465D" w:rsidP="0054735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AMG noted that the College still does events for Medical students, and all the Medical Schools have Special Interest groups that also organise events every year. </w:t>
            </w:r>
          </w:p>
          <w:p w14:paraId="5DD9173A" w14:textId="77777777" w:rsidR="00F4465D" w:rsidRDefault="00F4465D" w:rsidP="0054735F">
            <w:pPr>
              <w:tabs>
                <w:tab w:val="left" w:pos="567"/>
                <w:tab w:val="left" w:pos="1134"/>
                <w:tab w:val="left" w:pos="1701"/>
                <w:tab w:val="left" w:pos="2268"/>
                <w:tab w:val="right" w:pos="9072"/>
              </w:tabs>
              <w:rPr>
                <w:rFonts w:ascii="Calibri" w:eastAsia="Calibri" w:hAnsi="Calibri" w:cs="Calibri"/>
                <w:sz w:val="22"/>
                <w:szCs w:val="22"/>
              </w:rPr>
            </w:pPr>
          </w:p>
          <w:p w14:paraId="6C5CFDE2" w14:textId="77777777" w:rsidR="00F4465D" w:rsidRDefault="00F4465D" w:rsidP="0054735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JT suggested that it may be a good idea to feed into the Foundation trainees mailing, to disseminate information about Mental Health specialties events. </w:t>
            </w:r>
          </w:p>
          <w:p w14:paraId="4684C3EF" w14:textId="77777777" w:rsidR="00F4465D" w:rsidRDefault="00F4465D" w:rsidP="0054735F">
            <w:pPr>
              <w:tabs>
                <w:tab w:val="left" w:pos="567"/>
                <w:tab w:val="left" w:pos="1134"/>
                <w:tab w:val="left" w:pos="1701"/>
                <w:tab w:val="left" w:pos="2268"/>
                <w:tab w:val="right" w:pos="9072"/>
              </w:tabs>
              <w:rPr>
                <w:rFonts w:ascii="Calibri" w:eastAsia="Calibri" w:hAnsi="Calibri" w:cs="Calibri"/>
                <w:sz w:val="22"/>
                <w:szCs w:val="22"/>
              </w:rPr>
            </w:pPr>
          </w:p>
          <w:p w14:paraId="6E5D72FA" w14:textId="54016974" w:rsidR="00F4465D" w:rsidRDefault="00F4465D" w:rsidP="0054735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are various things happening to market Psychiatry in Scotland but the various initiatives need to be joined up. RH will liaise with JCr and the College to do this. </w:t>
            </w:r>
          </w:p>
          <w:p w14:paraId="553764F4" w14:textId="3EFDCF76" w:rsidR="00F66E55" w:rsidRDefault="00F66E55" w:rsidP="0054735F">
            <w:pPr>
              <w:tabs>
                <w:tab w:val="left" w:pos="567"/>
                <w:tab w:val="left" w:pos="1134"/>
                <w:tab w:val="left" w:pos="1701"/>
                <w:tab w:val="left" w:pos="2268"/>
                <w:tab w:val="right" w:pos="9072"/>
              </w:tabs>
              <w:rPr>
                <w:rFonts w:ascii="Calibri" w:eastAsia="Calibri" w:hAnsi="Calibri" w:cs="Calibri"/>
                <w:sz w:val="22"/>
                <w:szCs w:val="22"/>
              </w:rPr>
            </w:pPr>
          </w:p>
          <w:p w14:paraId="2A0CC90C" w14:textId="77777777" w:rsidR="00F66E55" w:rsidRDefault="00F66E55" w:rsidP="0054735F">
            <w:pPr>
              <w:tabs>
                <w:tab w:val="left" w:pos="567"/>
                <w:tab w:val="left" w:pos="1134"/>
                <w:tab w:val="left" w:pos="1701"/>
                <w:tab w:val="left" w:pos="2268"/>
                <w:tab w:val="right" w:pos="9072"/>
              </w:tabs>
              <w:rPr>
                <w:rFonts w:ascii="Calibri" w:eastAsia="Calibri" w:hAnsi="Calibri" w:cs="Calibri"/>
                <w:sz w:val="22"/>
                <w:szCs w:val="22"/>
              </w:rPr>
            </w:pPr>
          </w:p>
          <w:p w14:paraId="1210C1C8" w14:textId="77777777" w:rsidR="00ED0C25" w:rsidRDefault="00ED0C25" w:rsidP="0054735F">
            <w:pPr>
              <w:tabs>
                <w:tab w:val="left" w:pos="567"/>
                <w:tab w:val="left" w:pos="1134"/>
                <w:tab w:val="left" w:pos="1701"/>
                <w:tab w:val="left" w:pos="2268"/>
                <w:tab w:val="right" w:pos="9072"/>
              </w:tabs>
              <w:rPr>
                <w:rFonts w:ascii="Calibri" w:hAnsi="Calibri" w:cs="Calibri"/>
                <w:sz w:val="22"/>
                <w:szCs w:val="22"/>
              </w:rPr>
            </w:pPr>
          </w:p>
        </w:tc>
        <w:tc>
          <w:tcPr>
            <w:tcW w:w="1417" w:type="dxa"/>
          </w:tcPr>
          <w:p w14:paraId="27E6CAEF" w14:textId="77777777" w:rsidR="00ED0C25" w:rsidRPr="006F1177"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6A6B673C" w14:textId="77777777" w:rsidTr="00ED0C25">
        <w:tc>
          <w:tcPr>
            <w:tcW w:w="993" w:type="dxa"/>
          </w:tcPr>
          <w:p w14:paraId="1D7E7FF3" w14:textId="77777777" w:rsidR="00ED0C25" w:rsidRPr="00653B31" w:rsidRDefault="00ED0C25" w:rsidP="00C61A93">
            <w:pPr>
              <w:numPr>
                <w:ilvl w:val="0"/>
                <w:numId w:val="1"/>
              </w:numPr>
              <w:ind w:left="0" w:firstLine="0"/>
              <w:rPr>
                <w:rFonts w:ascii="Calibri" w:hAnsi="Calibri" w:cs="Calibri"/>
                <w:b/>
                <w:bCs/>
                <w:sz w:val="22"/>
                <w:szCs w:val="22"/>
              </w:rPr>
            </w:pPr>
          </w:p>
        </w:tc>
        <w:tc>
          <w:tcPr>
            <w:tcW w:w="7972" w:type="dxa"/>
          </w:tcPr>
          <w:p w14:paraId="18FF3E22" w14:textId="77777777" w:rsidR="00ED0C25" w:rsidRPr="001E4C6B"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b/>
                <w:bCs/>
                <w:sz w:val="22"/>
                <w:szCs w:val="22"/>
              </w:rPr>
              <w:t>Workforce</w:t>
            </w:r>
          </w:p>
        </w:tc>
        <w:tc>
          <w:tcPr>
            <w:tcW w:w="1417" w:type="dxa"/>
          </w:tcPr>
          <w:p w14:paraId="12FF6251" w14:textId="77777777" w:rsidR="00ED0C25" w:rsidRPr="006F1177" w:rsidRDefault="00ED0C25"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323767EE" w14:textId="77777777" w:rsidTr="00ED0C25">
        <w:tc>
          <w:tcPr>
            <w:tcW w:w="993" w:type="dxa"/>
          </w:tcPr>
          <w:p w14:paraId="35645046" w14:textId="77777777" w:rsidR="00ED0C25" w:rsidRDefault="00ED0C25" w:rsidP="0049521D">
            <w:pPr>
              <w:pStyle w:val="ListParagraph"/>
              <w:ind w:left="0" w:firstLine="176"/>
              <w:rPr>
                <w:rFonts w:ascii="Calibri" w:hAnsi="Calibri" w:cs="Calibri"/>
                <w:sz w:val="22"/>
                <w:szCs w:val="22"/>
              </w:rPr>
            </w:pPr>
          </w:p>
        </w:tc>
        <w:tc>
          <w:tcPr>
            <w:tcW w:w="7972" w:type="dxa"/>
          </w:tcPr>
          <w:p w14:paraId="64686159" w14:textId="77777777" w:rsidR="00ED0C25" w:rsidRDefault="00F4465D"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JT noted that the College census had gone out so new data about workforce should be available in the next few months.</w:t>
            </w:r>
          </w:p>
          <w:p w14:paraId="136B7DF5" w14:textId="77777777" w:rsidR="00F4465D" w:rsidRDefault="00F4465D" w:rsidP="00C61A93">
            <w:pPr>
              <w:tabs>
                <w:tab w:val="left" w:pos="567"/>
                <w:tab w:val="left" w:pos="1134"/>
                <w:tab w:val="left" w:pos="1701"/>
                <w:tab w:val="left" w:pos="2268"/>
                <w:tab w:val="right" w:pos="9072"/>
              </w:tabs>
              <w:rPr>
                <w:rFonts w:ascii="Calibri" w:hAnsi="Calibri" w:cs="Calibri"/>
                <w:sz w:val="22"/>
                <w:szCs w:val="22"/>
              </w:rPr>
            </w:pPr>
          </w:p>
        </w:tc>
        <w:tc>
          <w:tcPr>
            <w:tcW w:w="1417" w:type="dxa"/>
          </w:tcPr>
          <w:p w14:paraId="1DCBE5B1" w14:textId="77777777" w:rsidR="00ED0C25" w:rsidRPr="00920F82" w:rsidRDefault="00ED0C25"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54089424" w14:textId="77777777" w:rsidTr="00ED0C25">
        <w:tc>
          <w:tcPr>
            <w:tcW w:w="993" w:type="dxa"/>
          </w:tcPr>
          <w:p w14:paraId="129AEAE2" w14:textId="77777777" w:rsidR="00ED0C25" w:rsidRPr="00653B31" w:rsidRDefault="00ED0C25" w:rsidP="00C61A93">
            <w:pPr>
              <w:numPr>
                <w:ilvl w:val="0"/>
                <w:numId w:val="1"/>
              </w:numPr>
              <w:ind w:left="0" w:firstLine="0"/>
              <w:rPr>
                <w:rFonts w:ascii="Calibri" w:hAnsi="Calibri" w:cs="Calibri"/>
                <w:b/>
                <w:bCs/>
                <w:sz w:val="22"/>
                <w:szCs w:val="22"/>
              </w:rPr>
            </w:pPr>
          </w:p>
        </w:tc>
        <w:tc>
          <w:tcPr>
            <w:tcW w:w="7972" w:type="dxa"/>
          </w:tcPr>
          <w:p w14:paraId="5C319646" w14:textId="77777777" w:rsidR="00ED0C25" w:rsidRPr="00653B31" w:rsidRDefault="00ED0C25"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Dual Training</w:t>
            </w:r>
          </w:p>
        </w:tc>
        <w:tc>
          <w:tcPr>
            <w:tcW w:w="1417" w:type="dxa"/>
          </w:tcPr>
          <w:p w14:paraId="755EE1C7" w14:textId="77777777" w:rsidR="00ED0C25" w:rsidRPr="00653B31" w:rsidRDefault="00ED0C25" w:rsidP="00C61A93">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224CC536" w14:textId="77777777" w:rsidTr="00ED0C25">
        <w:tc>
          <w:tcPr>
            <w:tcW w:w="993" w:type="dxa"/>
          </w:tcPr>
          <w:p w14:paraId="682804DD"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624F7FAE"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Forensic and Psychotherapy</w:t>
            </w:r>
          </w:p>
          <w:p w14:paraId="1EE2178C" w14:textId="77777777" w:rsidR="00F4465D" w:rsidRDefault="0083035C"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ARCP had gone ahead satisfactorily.</w:t>
            </w:r>
          </w:p>
          <w:p w14:paraId="62AE0776" w14:textId="77777777" w:rsidR="0083035C" w:rsidRDefault="0083035C"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This item can come off the agenda.</w:t>
            </w:r>
          </w:p>
          <w:p w14:paraId="49611D26" w14:textId="77777777" w:rsidR="0083035C" w:rsidRPr="008A2E65" w:rsidRDefault="0083035C" w:rsidP="3D516AC2">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2DA80822" w14:textId="77777777" w:rsidR="00ED0C25" w:rsidRPr="00D4706A"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8A2E65" w14:paraId="42AB4BFC" w14:textId="77777777" w:rsidTr="00ED0C25">
        <w:tc>
          <w:tcPr>
            <w:tcW w:w="993" w:type="dxa"/>
          </w:tcPr>
          <w:p w14:paraId="76367FAE" w14:textId="77777777" w:rsidR="00ED0C25" w:rsidRPr="00DE463F" w:rsidRDefault="00ED0C25" w:rsidP="00DE463F">
            <w:pPr>
              <w:pStyle w:val="ListParagraph"/>
              <w:numPr>
                <w:ilvl w:val="1"/>
                <w:numId w:val="1"/>
              </w:numPr>
              <w:jc w:val="right"/>
              <w:rPr>
                <w:rFonts w:ascii="Calibri" w:hAnsi="Calibri" w:cs="Calibri"/>
                <w:sz w:val="22"/>
                <w:szCs w:val="22"/>
              </w:rPr>
            </w:pPr>
          </w:p>
        </w:tc>
        <w:tc>
          <w:tcPr>
            <w:tcW w:w="7972" w:type="dxa"/>
          </w:tcPr>
          <w:p w14:paraId="23CD38F6" w14:textId="77777777" w:rsidR="00ED0C25" w:rsidRDefault="00ED0C25"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Other Dual posts</w:t>
            </w:r>
          </w:p>
          <w:p w14:paraId="130F0DDC" w14:textId="77777777" w:rsidR="0083035C" w:rsidRDefault="0083035C"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ARCPs seem to be done differently in regions, in relation to Supervisor report requirements, as discussed above.</w:t>
            </w:r>
          </w:p>
          <w:p w14:paraId="43937841" w14:textId="77777777" w:rsidR="00ED0C25" w:rsidRPr="008A2E65" w:rsidRDefault="00ED0C25" w:rsidP="008A2E65">
            <w:pPr>
              <w:tabs>
                <w:tab w:val="left" w:pos="567"/>
                <w:tab w:val="left" w:pos="1134"/>
                <w:tab w:val="left" w:pos="1701"/>
                <w:tab w:val="left" w:pos="2268"/>
                <w:tab w:val="right" w:pos="9072"/>
              </w:tabs>
              <w:rPr>
                <w:rFonts w:ascii="Calibri" w:hAnsi="Calibri" w:cs="Calibri"/>
                <w:sz w:val="22"/>
                <w:szCs w:val="22"/>
              </w:rPr>
            </w:pPr>
          </w:p>
        </w:tc>
        <w:tc>
          <w:tcPr>
            <w:tcW w:w="1417" w:type="dxa"/>
          </w:tcPr>
          <w:p w14:paraId="0B792C75" w14:textId="77777777" w:rsidR="00ED0C25" w:rsidRPr="00D4706A" w:rsidRDefault="00ED0C25" w:rsidP="00D4706A">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25E8B6FB" w14:textId="77777777" w:rsidTr="00ED0C25">
        <w:tc>
          <w:tcPr>
            <w:tcW w:w="993" w:type="dxa"/>
          </w:tcPr>
          <w:p w14:paraId="408EE753" w14:textId="77777777" w:rsidR="00ED0C25" w:rsidRPr="00653B31" w:rsidRDefault="00ED0C25" w:rsidP="00C61A93">
            <w:pPr>
              <w:numPr>
                <w:ilvl w:val="0"/>
                <w:numId w:val="1"/>
              </w:numPr>
              <w:ind w:left="0" w:firstLine="0"/>
              <w:rPr>
                <w:rFonts w:ascii="Calibri" w:hAnsi="Calibri" w:cs="Calibri"/>
                <w:b/>
                <w:bCs/>
                <w:sz w:val="22"/>
                <w:szCs w:val="22"/>
              </w:rPr>
            </w:pPr>
          </w:p>
        </w:tc>
        <w:tc>
          <w:tcPr>
            <w:tcW w:w="7972" w:type="dxa"/>
          </w:tcPr>
          <w:p w14:paraId="454D40C1" w14:textId="77777777" w:rsidR="00ED0C25" w:rsidRDefault="00ED0C25"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QM/QI</w:t>
            </w:r>
          </w:p>
          <w:p w14:paraId="3FBA11A4" w14:textId="0AF13F90" w:rsidR="0083035C" w:rsidRDefault="0083035C" w:rsidP="3D516AC2">
            <w:pPr>
              <w:tabs>
                <w:tab w:val="left" w:pos="567"/>
                <w:tab w:val="left" w:pos="1134"/>
                <w:tab w:val="left" w:pos="1701"/>
                <w:tab w:val="left" w:pos="2268"/>
                <w:tab w:val="right" w:pos="9072"/>
              </w:tabs>
              <w:rPr>
                <w:rFonts w:ascii="Calibri" w:eastAsia="Calibri" w:hAnsi="Calibri" w:cs="Calibri"/>
                <w:b/>
                <w:bCs/>
                <w:color w:val="FF0000"/>
                <w:sz w:val="22"/>
                <w:szCs w:val="22"/>
              </w:rPr>
            </w:pPr>
            <w:r>
              <w:rPr>
                <w:rFonts w:ascii="Calibri" w:eastAsia="Calibri" w:hAnsi="Calibri" w:cs="Calibri"/>
                <w:bCs/>
                <w:sz w:val="22"/>
                <w:szCs w:val="22"/>
              </w:rPr>
              <w:t xml:space="preserve">RMV apologised for the lack of papers at the previous sQMG meeting. </w:t>
            </w:r>
          </w:p>
          <w:p w14:paraId="60439F23" w14:textId="77777777" w:rsidR="0083035C" w:rsidRDefault="0083035C" w:rsidP="3D516AC2">
            <w:pPr>
              <w:tabs>
                <w:tab w:val="left" w:pos="567"/>
                <w:tab w:val="left" w:pos="1134"/>
                <w:tab w:val="left" w:pos="1701"/>
                <w:tab w:val="left" w:pos="2268"/>
                <w:tab w:val="right" w:pos="9072"/>
              </w:tabs>
              <w:rPr>
                <w:rFonts w:ascii="Calibri" w:eastAsia="Calibri" w:hAnsi="Calibri" w:cs="Calibri"/>
                <w:b/>
                <w:bCs/>
                <w:color w:val="FF0000"/>
                <w:sz w:val="22"/>
                <w:szCs w:val="22"/>
              </w:rPr>
            </w:pPr>
          </w:p>
          <w:p w14:paraId="1D3CE466" w14:textId="77777777" w:rsidR="0083035C" w:rsidRDefault="00212B5F"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There had been</w:t>
            </w:r>
            <w:r w:rsidR="0083035C">
              <w:rPr>
                <w:rFonts w:ascii="Calibri" w:eastAsia="Calibri" w:hAnsi="Calibri" w:cs="Calibri"/>
                <w:bCs/>
                <w:sz w:val="22"/>
                <w:szCs w:val="22"/>
              </w:rPr>
              <w:t xml:space="preserve"> a review of the M</w:t>
            </w:r>
            <w:r w:rsidR="00A73EE4">
              <w:rPr>
                <w:rFonts w:ascii="Calibri" w:eastAsia="Calibri" w:hAnsi="Calibri" w:cs="Calibri"/>
                <w:bCs/>
                <w:sz w:val="22"/>
                <w:szCs w:val="22"/>
              </w:rPr>
              <w:t xml:space="preserve">ental </w:t>
            </w:r>
            <w:r>
              <w:rPr>
                <w:rFonts w:ascii="Calibri" w:eastAsia="Calibri" w:hAnsi="Calibri" w:cs="Calibri"/>
                <w:bCs/>
                <w:sz w:val="22"/>
                <w:szCs w:val="22"/>
              </w:rPr>
              <w:t>H</w:t>
            </w:r>
            <w:r w:rsidR="00A73EE4">
              <w:rPr>
                <w:rFonts w:ascii="Calibri" w:eastAsia="Calibri" w:hAnsi="Calibri" w:cs="Calibri"/>
                <w:bCs/>
                <w:sz w:val="22"/>
                <w:szCs w:val="22"/>
              </w:rPr>
              <w:t>ealth</w:t>
            </w:r>
            <w:r>
              <w:rPr>
                <w:rFonts w:ascii="Calibri" w:eastAsia="Calibri" w:hAnsi="Calibri" w:cs="Calibri"/>
                <w:bCs/>
                <w:sz w:val="22"/>
                <w:szCs w:val="22"/>
              </w:rPr>
              <w:t xml:space="preserve"> quality management system, with very positive feedback, in particular regarding the engagement </w:t>
            </w:r>
            <w:r w:rsidR="005327DA">
              <w:rPr>
                <w:rFonts w:ascii="Calibri" w:eastAsia="Calibri" w:hAnsi="Calibri" w:cs="Calibri"/>
                <w:bCs/>
                <w:sz w:val="22"/>
                <w:szCs w:val="22"/>
              </w:rPr>
              <w:t>from</w:t>
            </w:r>
            <w:r>
              <w:rPr>
                <w:rFonts w:ascii="Calibri" w:eastAsia="Calibri" w:hAnsi="Calibri" w:cs="Calibri"/>
                <w:bCs/>
                <w:sz w:val="22"/>
                <w:szCs w:val="22"/>
              </w:rPr>
              <w:t xml:space="preserve"> the Postgraduate Associate Deans</w:t>
            </w:r>
            <w:r w:rsidR="005327DA">
              <w:rPr>
                <w:rFonts w:ascii="Calibri" w:eastAsia="Calibri" w:hAnsi="Calibri" w:cs="Calibri"/>
                <w:bCs/>
                <w:sz w:val="22"/>
                <w:szCs w:val="22"/>
              </w:rPr>
              <w:t>.</w:t>
            </w:r>
          </w:p>
          <w:p w14:paraId="4412D8FF" w14:textId="77777777" w:rsidR="005327DA" w:rsidRDefault="005327DA" w:rsidP="3D516AC2">
            <w:pPr>
              <w:tabs>
                <w:tab w:val="left" w:pos="567"/>
                <w:tab w:val="left" w:pos="1134"/>
                <w:tab w:val="left" w:pos="1701"/>
                <w:tab w:val="left" w:pos="2268"/>
                <w:tab w:val="right" w:pos="9072"/>
              </w:tabs>
              <w:rPr>
                <w:rFonts w:ascii="Calibri" w:eastAsia="Calibri" w:hAnsi="Calibri" w:cs="Calibri"/>
                <w:bCs/>
                <w:sz w:val="22"/>
                <w:szCs w:val="22"/>
              </w:rPr>
            </w:pPr>
          </w:p>
          <w:p w14:paraId="221B9477" w14:textId="77777777" w:rsidR="005327DA" w:rsidRDefault="005327DA"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Quality Review Panel for the Mental Health specialties will take place at the end of September. The Quality team have decided to visit the whole Forensic programme in July, rather than just one site. </w:t>
            </w:r>
          </w:p>
          <w:p w14:paraId="171B6D4E" w14:textId="77777777" w:rsidR="005327DA" w:rsidRDefault="005327DA" w:rsidP="3D516AC2">
            <w:pPr>
              <w:tabs>
                <w:tab w:val="left" w:pos="567"/>
                <w:tab w:val="left" w:pos="1134"/>
                <w:tab w:val="left" w:pos="1701"/>
                <w:tab w:val="left" w:pos="2268"/>
                <w:tab w:val="right" w:pos="9072"/>
              </w:tabs>
              <w:rPr>
                <w:rFonts w:ascii="Calibri" w:eastAsia="Calibri" w:hAnsi="Calibri" w:cs="Calibri"/>
                <w:bCs/>
                <w:sz w:val="22"/>
                <w:szCs w:val="22"/>
              </w:rPr>
            </w:pPr>
          </w:p>
          <w:p w14:paraId="123CF52C" w14:textId="77777777" w:rsidR="005327DA" w:rsidRPr="0083035C" w:rsidRDefault="005327DA" w:rsidP="3D516AC2">
            <w:pPr>
              <w:tabs>
                <w:tab w:val="left" w:pos="567"/>
                <w:tab w:val="left" w:pos="1134"/>
                <w:tab w:val="left" w:pos="1701"/>
                <w:tab w:val="left" w:pos="2268"/>
                <w:tab w:val="right" w:pos="9072"/>
              </w:tabs>
              <w:rPr>
                <w:rFonts w:ascii="Calibri" w:eastAsia="Calibri" w:hAnsi="Calibri" w:cs="Calibri"/>
                <w:b/>
                <w:bCs/>
                <w:color w:val="FF0000"/>
                <w:sz w:val="22"/>
                <w:szCs w:val="22"/>
              </w:rPr>
            </w:pPr>
            <w:r>
              <w:rPr>
                <w:rFonts w:ascii="Calibri" w:eastAsia="Calibri" w:hAnsi="Calibri" w:cs="Calibri"/>
                <w:bCs/>
                <w:sz w:val="22"/>
                <w:szCs w:val="22"/>
              </w:rPr>
              <w:t>The GMC visit to Scotland will not include any of this Board’s specialties.</w:t>
            </w:r>
          </w:p>
          <w:p w14:paraId="4796566D" w14:textId="77777777" w:rsidR="00ED0C25" w:rsidRDefault="00ED0C25" w:rsidP="00E9118C">
            <w:pPr>
              <w:tabs>
                <w:tab w:val="left" w:pos="567"/>
                <w:tab w:val="left" w:pos="1134"/>
                <w:tab w:val="left" w:pos="1701"/>
                <w:tab w:val="left" w:pos="2268"/>
                <w:tab w:val="right" w:pos="9072"/>
              </w:tabs>
              <w:rPr>
                <w:rFonts w:ascii="Calibri" w:hAnsi="Calibri" w:cs="Calibri"/>
                <w:b/>
                <w:bCs/>
                <w:sz w:val="22"/>
                <w:szCs w:val="22"/>
              </w:rPr>
            </w:pPr>
          </w:p>
        </w:tc>
        <w:tc>
          <w:tcPr>
            <w:tcW w:w="1417" w:type="dxa"/>
          </w:tcPr>
          <w:p w14:paraId="6D7E6B56" w14:textId="77777777" w:rsidR="00ED0C25"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3DB5D456" w14:textId="77777777" w:rsidTr="00ED0C25">
        <w:tc>
          <w:tcPr>
            <w:tcW w:w="993" w:type="dxa"/>
          </w:tcPr>
          <w:p w14:paraId="6BC09505" w14:textId="77777777" w:rsidR="00ED0C25" w:rsidRDefault="00ED0C25" w:rsidP="00C61A93">
            <w:pPr>
              <w:numPr>
                <w:ilvl w:val="0"/>
                <w:numId w:val="1"/>
              </w:numPr>
              <w:ind w:left="0" w:firstLine="0"/>
              <w:rPr>
                <w:rFonts w:ascii="Calibri" w:hAnsi="Calibri" w:cs="Calibri"/>
                <w:b/>
                <w:bCs/>
                <w:sz w:val="22"/>
                <w:szCs w:val="22"/>
              </w:rPr>
            </w:pPr>
          </w:p>
        </w:tc>
        <w:tc>
          <w:tcPr>
            <w:tcW w:w="7972" w:type="dxa"/>
          </w:tcPr>
          <w:p w14:paraId="5621D8DA" w14:textId="77777777" w:rsidR="00ED0C25" w:rsidRDefault="00ED0C25" w:rsidP="3D516AC2">
            <w:pPr>
              <w:tabs>
                <w:tab w:val="left" w:pos="567"/>
                <w:tab w:val="left" w:pos="1134"/>
                <w:tab w:val="left" w:pos="1701"/>
                <w:tab w:val="left" w:pos="2268"/>
                <w:tab w:val="right" w:pos="9072"/>
              </w:tabs>
              <w:rPr>
                <w:rFonts w:ascii="Calibri" w:eastAsia="Calibri" w:hAnsi="Calibri" w:cs="Calibri"/>
                <w:b/>
                <w:bCs/>
                <w:sz w:val="22"/>
                <w:szCs w:val="22"/>
              </w:rPr>
            </w:pPr>
            <w:r w:rsidRPr="006C72BB">
              <w:rPr>
                <w:rFonts w:ascii="Calibri" w:eastAsia="Calibri" w:hAnsi="Calibri" w:cs="Calibri"/>
                <w:b/>
                <w:bCs/>
                <w:sz w:val="22"/>
                <w:szCs w:val="22"/>
              </w:rPr>
              <w:t>Mental Health Quality Indicator Profile</w:t>
            </w:r>
          </w:p>
          <w:p w14:paraId="6B88FCBB" w14:textId="77777777" w:rsidR="00ED0C25" w:rsidRDefault="008E33DF"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letter from John Mitchell had been circulated to the Board. The Scottish Government had asked for comments last week. </w:t>
            </w:r>
          </w:p>
          <w:p w14:paraId="01549476" w14:textId="77777777" w:rsidR="008E33DF" w:rsidRDefault="008E33DF" w:rsidP="3D516AC2">
            <w:pPr>
              <w:tabs>
                <w:tab w:val="left" w:pos="567"/>
                <w:tab w:val="left" w:pos="1134"/>
                <w:tab w:val="left" w:pos="1701"/>
                <w:tab w:val="left" w:pos="2268"/>
                <w:tab w:val="right" w:pos="9072"/>
              </w:tabs>
              <w:rPr>
                <w:rFonts w:ascii="Calibri" w:eastAsia="Calibri" w:hAnsi="Calibri" w:cs="Calibri"/>
                <w:bCs/>
                <w:sz w:val="22"/>
                <w:szCs w:val="22"/>
              </w:rPr>
            </w:pPr>
          </w:p>
          <w:p w14:paraId="24D03688" w14:textId="77777777" w:rsidR="008E33DF" w:rsidRDefault="008E33DF"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BMA had already replied indicating that lack of resources would impede any improvements.</w:t>
            </w:r>
          </w:p>
          <w:p w14:paraId="62C8B3B5" w14:textId="77777777" w:rsidR="008E33DF" w:rsidRDefault="008E33DF" w:rsidP="3D516AC2">
            <w:pPr>
              <w:tabs>
                <w:tab w:val="left" w:pos="567"/>
                <w:tab w:val="left" w:pos="1134"/>
                <w:tab w:val="left" w:pos="1701"/>
                <w:tab w:val="left" w:pos="2268"/>
                <w:tab w:val="right" w:pos="9072"/>
              </w:tabs>
              <w:rPr>
                <w:rFonts w:ascii="Calibri" w:eastAsia="Calibri" w:hAnsi="Calibri" w:cs="Calibri"/>
                <w:bCs/>
                <w:sz w:val="22"/>
                <w:szCs w:val="22"/>
              </w:rPr>
            </w:pPr>
          </w:p>
          <w:p w14:paraId="48A303DA" w14:textId="77777777" w:rsidR="008E33DF" w:rsidRPr="008A5F6A" w:rsidRDefault="008E33DF"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RP will send a reply on behalf of the Board noting that there is not mention of training in the consultation</w:t>
            </w:r>
            <w:r w:rsidR="002A3F0B">
              <w:rPr>
                <w:rFonts w:ascii="Calibri" w:eastAsia="Calibri" w:hAnsi="Calibri" w:cs="Calibri"/>
                <w:bCs/>
                <w:sz w:val="22"/>
                <w:szCs w:val="22"/>
              </w:rPr>
              <w:t xml:space="preserve"> but that lack of resource may have an impact on training</w:t>
            </w:r>
            <w:r>
              <w:rPr>
                <w:rFonts w:ascii="Calibri" w:eastAsia="Calibri" w:hAnsi="Calibri" w:cs="Calibri"/>
                <w:bCs/>
                <w:sz w:val="22"/>
                <w:szCs w:val="22"/>
              </w:rPr>
              <w:t>.</w:t>
            </w:r>
          </w:p>
          <w:p w14:paraId="30D7A34E" w14:textId="77777777" w:rsidR="008A5F6A" w:rsidRDefault="008A5F6A" w:rsidP="3D516AC2">
            <w:pPr>
              <w:tabs>
                <w:tab w:val="left" w:pos="567"/>
                <w:tab w:val="left" w:pos="1134"/>
                <w:tab w:val="left" w:pos="1701"/>
                <w:tab w:val="left" w:pos="2268"/>
                <w:tab w:val="right" w:pos="9072"/>
              </w:tabs>
              <w:rPr>
                <w:rFonts w:ascii="Calibri" w:eastAsia="Calibri" w:hAnsi="Calibri" w:cs="Calibri"/>
                <w:b/>
                <w:bCs/>
                <w:sz w:val="22"/>
                <w:szCs w:val="22"/>
              </w:rPr>
            </w:pPr>
          </w:p>
        </w:tc>
        <w:tc>
          <w:tcPr>
            <w:tcW w:w="1417" w:type="dxa"/>
          </w:tcPr>
          <w:p w14:paraId="5BA0AA65" w14:textId="77777777" w:rsidR="00ED0C25" w:rsidRDefault="00ED0C25"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6B41F903" w14:textId="77777777" w:rsidTr="00ED0C25">
        <w:tc>
          <w:tcPr>
            <w:tcW w:w="993" w:type="dxa"/>
          </w:tcPr>
          <w:p w14:paraId="039FB373" w14:textId="77777777" w:rsidR="00ED0C25" w:rsidRDefault="00ED0C25" w:rsidP="006C72BB">
            <w:pPr>
              <w:numPr>
                <w:ilvl w:val="0"/>
                <w:numId w:val="1"/>
              </w:numPr>
              <w:ind w:left="0" w:firstLine="0"/>
              <w:rPr>
                <w:rFonts w:ascii="Calibri" w:hAnsi="Calibri" w:cs="Calibri"/>
                <w:b/>
                <w:bCs/>
                <w:sz w:val="22"/>
                <w:szCs w:val="22"/>
              </w:rPr>
            </w:pPr>
          </w:p>
        </w:tc>
        <w:tc>
          <w:tcPr>
            <w:tcW w:w="7972" w:type="dxa"/>
          </w:tcPr>
          <w:p w14:paraId="20B3EBD7"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color w:val="FF0000"/>
                <w:sz w:val="22"/>
                <w:szCs w:val="22"/>
              </w:rPr>
            </w:pPr>
            <w:r w:rsidRPr="3D516AC2">
              <w:rPr>
                <w:rFonts w:ascii="Calibri" w:eastAsia="Calibri" w:hAnsi="Calibri" w:cs="Calibri"/>
                <w:b/>
                <w:bCs/>
                <w:sz w:val="22"/>
                <w:szCs w:val="22"/>
              </w:rPr>
              <w:t>Simulation and Psychiatry</w:t>
            </w:r>
            <w:r>
              <w:rPr>
                <w:rFonts w:ascii="Calibri" w:eastAsia="Calibri" w:hAnsi="Calibri" w:cs="Calibri"/>
                <w:b/>
                <w:bCs/>
                <w:sz w:val="22"/>
                <w:szCs w:val="22"/>
              </w:rPr>
              <w:t xml:space="preserve"> </w:t>
            </w:r>
          </w:p>
          <w:p w14:paraId="316B5F43" w14:textId="77777777" w:rsidR="00ED0C25" w:rsidRDefault="006841BA" w:rsidP="006C72B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There is a small simulation project ongoing locally in the South East.</w:t>
            </w:r>
          </w:p>
          <w:p w14:paraId="7F32641A" w14:textId="77777777" w:rsidR="006841BA" w:rsidRDefault="006841BA" w:rsidP="006C72BB">
            <w:pPr>
              <w:tabs>
                <w:tab w:val="left" w:pos="567"/>
                <w:tab w:val="left" w:pos="1134"/>
                <w:tab w:val="left" w:pos="1701"/>
                <w:tab w:val="left" w:pos="2268"/>
                <w:tab w:val="right" w:pos="9072"/>
              </w:tabs>
              <w:rPr>
                <w:rFonts w:ascii="Calibri" w:eastAsia="Calibri" w:hAnsi="Calibri" w:cs="Calibri"/>
                <w:bCs/>
                <w:sz w:val="22"/>
                <w:szCs w:val="22"/>
              </w:rPr>
            </w:pPr>
          </w:p>
          <w:p w14:paraId="4B3746AF" w14:textId="495413B4" w:rsidR="006841BA" w:rsidRDefault="006841BA" w:rsidP="006C72B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Partha Gangopadhay has been invited to the next Mental Health board meeting to speak about Simulation as he </w:t>
            </w:r>
            <w:r w:rsidR="002A3F0B">
              <w:rPr>
                <w:rFonts w:ascii="Calibri" w:eastAsia="Calibri" w:hAnsi="Calibri" w:cs="Calibri"/>
                <w:bCs/>
                <w:sz w:val="22"/>
                <w:szCs w:val="22"/>
              </w:rPr>
              <w:t>has been attending the</w:t>
            </w:r>
            <w:r>
              <w:rPr>
                <w:rFonts w:ascii="Calibri" w:eastAsia="Calibri" w:hAnsi="Calibri" w:cs="Calibri"/>
                <w:bCs/>
                <w:sz w:val="22"/>
                <w:szCs w:val="22"/>
              </w:rPr>
              <w:t xml:space="preserve"> Simulation Collaborative group.</w:t>
            </w:r>
          </w:p>
          <w:p w14:paraId="229F908D" w14:textId="77777777" w:rsidR="006841BA" w:rsidRDefault="006841BA" w:rsidP="006C72BB">
            <w:pPr>
              <w:tabs>
                <w:tab w:val="left" w:pos="567"/>
                <w:tab w:val="left" w:pos="1134"/>
                <w:tab w:val="left" w:pos="1701"/>
                <w:tab w:val="left" w:pos="2268"/>
                <w:tab w:val="right" w:pos="9072"/>
              </w:tabs>
              <w:rPr>
                <w:rFonts w:ascii="Calibri" w:eastAsia="Calibri" w:hAnsi="Calibri" w:cs="Calibri"/>
                <w:b/>
                <w:bCs/>
                <w:sz w:val="22"/>
                <w:szCs w:val="22"/>
              </w:rPr>
            </w:pPr>
          </w:p>
        </w:tc>
        <w:tc>
          <w:tcPr>
            <w:tcW w:w="1417" w:type="dxa"/>
          </w:tcPr>
          <w:p w14:paraId="5E79370E" w14:textId="77777777" w:rsidR="00ED0C25" w:rsidRDefault="00ED0C25" w:rsidP="006C72B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3A9479EF" w14:textId="77777777" w:rsidTr="00ED0C25">
        <w:tc>
          <w:tcPr>
            <w:tcW w:w="993" w:type="dxa"/>
          </w:tcPr>
          <w:p w14:paraId="5CFADBA1" w14:textId="77777777" w:rsidR="00ED0C25" w:rsidRDefault="00ED0C25" w:rsidP="006C72BB">
            <w:pPr>
              <w:numPr>
                <w:ilvl w:val="0"/>
                <w:numId w:val="1"/>
              </w:numPr>
              <w:ind w:left="0" w:firstLine="0"/>
              <w:rPr>
                <w:rFonts w:ascii="Calibri" w:hAnsi="Calibri" w:cs="Calibri"/>
                <w:b/>
                <w:bCs/>
                <w:sz w:val="22"/>
                <w:szCs w:val="22"/>
              </w:rPr>
            </w:pPr>
          </w:p>
        </w:tc>
        <w:tc>
          <w:tcPr>
            <w:tcW w:w="7972" w:type="dxa"/>
          </w:tcPr>
          <w:p w14:paraId="1EC88CED"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Broad Based Training</w:t>
            </w:r>
          </w:p>
          <w:p w14:paraId="0ED326FC" w14:textId="3984BC7A" w:rsidR="00ED0C25" w:rsidRDefault="006841BA" w:rsidP="006C72B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letter f</w:t>
            </w:r>
            <w:r w:rsidR="002A3F0B">
              <w:rPr>
                <w:rFonts w:ascii="Calibri" w:eastAsia="Calibri" w:hAnsi="Calibri" w:cs="Calibri"/>
                <w:bCs/>
                <w:sz w:val="22"/>
                <w:szCs w:val="22"/>
              </w:rPr>
              <w:t>rom</w:t>
            </w:r>
            <w:r>
              <w:rPr>
                <w:rFonts w:ascii="Calibri" w:eastAsia="Calibri" w:hAnsi="Calibri" w:cs="Calibri"/>
                <w:bCs/>
                <w:sz w:val="22"/>
                <w:szCs w:val="22"/>
              </w:rPr>
              <w:t xml:space="preserve"> Clare McKenzie had been distributed to the Board. </w:t>
            </w:r>
            <w:r w:rsidR="00A53346">
              <w:rPr>
                <w:rFonts w:ascii="Calibri" w:eastAsia="Calibri" w:hAnsi="Calibri" w:cs="Calibri"/>
                <w:bCs/>
                <w:sz w:val="22"/>
                <w:szCs w:val="22"/>
              </w:rPr>
              <w:t>The new BBT programme is due to start in August 2018, in four Health Boards: Highland, Lanarkshire, Tayside and GGC. The programme will involve Psychiatry, Paediatrics, Medicine and GP.</w:t>
            </w:r>
          </w:p>
          <w:p w14:paraId="558B3E94" w14:textId="77777777" w:rsidR="00A53346" w:rsidRDefault="00A53346" w:rsidP="006C72BB">
            <w:pPr>
              <w:tabs>
                <w:tab w:val="left" w:pos="567"/>
                <w:tab w:val="left" w:pos="1134"/>
                <w:tab w:val="left" w:pos="1701"/>
                <w:tab w:val="left" w:pos="2268"/>
                <w:tab w:val="right" w:pos="9072"/>
              </w:tabs>
              <w:rPr>
                <w:rFonts w:ascii="Calibri" w:eastAsia="Calibri" w:hAnsi="Calibri" w:cs="Calibri"/>
                <w:bCs/>
                <w:sz w:val="22"/>
                <w:szCs w:val="22"/>
              </w:rPr>
            </w:pPr>
          </w:p>
          <w:p w14:paraId="59EC93F9" w14:textId="77777777" w:rsidR="00A53346" w:rsidRDefault="00A53346" w:rsidP="006C72B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group felt that there is still much uncertainty about the practicalities of how this programme is going to work. </w:t>
            </w:r>
          </w:p>
          <w:p w14:paraId="63F599FC" w14:textId="77777777" w:rsidR="00A53346" w:rsidRDefault="00A53346" w:rsidP="006C72BB">
            <w:pPr>
              <w:tabs>
                <w:tab w:val="left" w:pos="567"/>
                <w:tab w:val="left" w:pos="1134"/>
                <w:tab w:val="left" w:pos="1701"/>
                <w:tab w:val="left" w:pos="2268"/>
                <w:tab w:val="right" w:pos="9072"/>
              </w:tabs>
              <w:rPr>
                <w:rFonts w:ascii="Calibri" w:eastAsia="Calibri" w:hAnsi="Calibri" w:cs="Calibri"/>
                <w:bCs/>
                <w:sz w:val="22"/>
                <w:szCs w:val="22"/>
              </w:rPr>
            </w:pPr>
          </w:p>
          <w:p w14:paraId="60215347" w14:textId="77777777" w:rsidR="00A53346" w:rsidRDefault="00A53346" w:rsidP="006C72B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lastRenderedPageBreak/>
              <w:t>CS noted that he i</w:t>
            </w:r>
            <w:r w:rsidR="00A73EE4">
              <w:rPr>
                <w:rFonts w:ascii="Calibri" w:eastAsia="Calibri" w:hAnsi="Calibri" w:cs="Calibri"/>
                <w:bCs/>
                <w:sz w:val="22"/>
                <w:szCs w:val="22"/>
              </w:rPr>
              <w:t xml:space="preserve">s in the BBT working group. The programme </w:t>
            </w:r>
            <w:r>
              <w:rPr>
                <w:rFonts w:ascii="Calibri" w:eastAsia="Calibri" w:hAnsi="Calibri" w:cs="Calibri"/>
                <w:bCs/>
                <w:sz w:val="22"/>
                <w:szCs w:val="22"/>
              </w:rPr>
              <w:t xml:space="preserve">was </w:t>
            </w:r>
            <w:r w:rsidR="00A73EE4">
              <w:rPr>
                <w:rFonts w:ascii="Calibri" w:eastAsia="Calibri" w:hAnsi="Calibri" w:cs="Calibri"/>
                <w:bCs/>
                <w:sz w:val="22"/>
                <w:szCs w:val="22"/>
              </w:rPr>
              <w:t xml:space="preserve">implemented </w:t>
            </w:r>
            <w:r>
              <w:rPr>
                <w:rFonts w:ascii="Calibri" w:eastAsia="Calibri" w:hAnsi="Calibri" w:cs="Calibri"/>
                <w:bCs/>
                <w:sz w:val="22"/>
                <w:szCs w:val="22"/>
              </w:rPr>
              <w:t xml:space="preserve">in England a couple of years ago. The posts give trainees more experience in community specialties harder to fill. </w:t>
            </w:r>
            <w:r w:rsidR="00A73EE4">
              <w:rPr>
                <w:rFonts w:ascii="Calibri" w:eastAsia="Calibri" w:hAnsi="Calibri" w:cs="Calibri"/>
                <w:bCs/>
                <w:sz w:val="22"/>
                <w:szCs w:val="22"/>
              </w:rPr>
              <w:t xml:space="preserve">The posts are created for trainees post-FY2 who are unsure about what to do next. </w:t>
            </w:r>
            <w:r>
              <w:rPr>
                <w:rFonts w:ascii="Calibri" w:eastAsia="Calibri" w:hAnsi="Calibri" w:cs="Calibri"/>
                <w:bCs/>
                <w:sz w:val="22"/>
                <w:szCs w:val="22"/>
              </w:rPr>
              <w:t>The</w:t>
            </w:r>
            <w:r w:rsidR="00A73EE4">
              <w:rPr>
                <w:rFonts w:ascii="Calibri" w:eastAsia="Calibri" w:hAnsi="Calibri" w:cs="Calibri"/>
                <w:bCs/>
                <w:sz w:val="22"/>
                <w:szCs w:val="22"/>
              </w:rPr>
              <w:t>se</w:t>
            </w:r>
            <w:r>
              <w:rPr>
                <w:rFonts w:ascii="Calibri" w:eastAsia="Calibri" w:hAnsi="Calibri" w:cs="Calibri"/>
                <w:bCs/>
                <w:sz w:val="22"/>
                <w:szCs w:val="22"/>
              </w:rPr>
              <w:t xml:space="preserve"> are going to be new posts that may come from vacancies or development fellowships. There will be only 3 posts in each </w:t>
            </w:r>
            <w:r w:rsidR="00C27430">
              <w:rPr>
                <w:rFonts w:ascii="Calibri" w:eastAsia="Calibri" w:hAnsi="Calibri" w:cs="Calibri"/>
                <w:bCs/>
                <w:sz w:val="22"/>
                <w:szCs w:val="22"/>
              </w:rPr>
              <w:t xml:space="preserve">of the host </w:t>
            </w:r>
            <w:r>
              <w:rPr>
                <w:rFonts w:ascii="Calibri" w:eastAsia="Calibri" w:hAnsi="Calibri" w:cs="Calibri"/>
                <w:bCs/>
                <w:sz w:val="22"/>
                <w:szCs w:val="22"/>
              </w:rPr>
              <w:t>Health Board</w:t>
            </w:r>
            <w:r w:rsidR="00C27430">
              <w:rPr>
                <w:rFonts w:ascii="Calibri" w:eastAsia="Calibri" w:hAnsi="Calibri" w:cs="Calibri"/>
                <w:bCs/>
                <w:sz w:val="22"/>
                <w:szCs w:val="22"/>
              </w:rPr>
              <w:t>s</w:t>
            </w:r>
            <w:r>
              <w:rPr>
                <w:rFonts w:ascii="Calibri" w:eastAsia="Calibri" w:hAnsi="Calibri" w:cs="Calibri"/>
                <w:bCs/>
                <w:sz w:val="22"/>
                <w:szCs w:val="22"/>
              </w:rPr>
              <w:t xml:space="preserve"> and they will not be taken from current specialties. </w:t>
            </w:r>
            <w:r w:rsidR="002F6362">
              <w:rPr>
                <w:rFonts w:ascii="Calibri" w:eastAsia="Calibri" w:hAnsi="Calibri" w:cs="Calibri"/>
                <w:bCs/>
                <w:sz w:val="22"/>
                <w:szCs w:val="22"/>
              </w:rPr>
              <w:t>They will have the same placements as in the specialties. After 2 years</w:t>
            </w:r>
            <w:r w:rsidR="008A3DF0">
              <w:rPr>
                <w:rFonts w:ascii="Calibri" w:eastAsia="Calibri" w:hAnsi="Calibri" w:cs="Calibri"/>
                <w:bCs/>
                <w:sz w:val="22"/>
                <w:szCs w:val="22"/>
              </w:rPr>
              <w:t>,</w:t>
            </w:r>
            <w:r w:rsidR="002F6362">
              <w:rPr>
                <w:rFonts w:ascii="Calibri" w:eastAsia="Calibri" w:hAnsi="Calibri" w:cs="Calibri"/>
                <w:bCs/>
                <w:sz w:val="22"/>
                <w:szCs w:val="22"/>
              </w:rPr>
              <w:t xml:space="preserve"> trainees will take priority to progress into the specialty of their choice. </w:t>
            </w:r>
          </w:p>
          <w:p w14:paraId="7984B8DC" w14:textId="77777777" w:rsidR="002F6362" w:rsidRDefault="002F6362" w:rsidP="006C72BB">
            <w:pPr>
              <w:tabs>
                <w:tab w:val="left" w:pos="567"/>
                <w:tab w:val="left" w:pos="1134"/>
                <w:tab w:val="left" w:pos="1701"/>
                <w:tab w:val="left" w:pos="2268"/>
                <w:tab w:val="right" w:pos="9072"/>
              </w:tabs>
              <w:rPr>
                <w:rFonts w:ascii="Calibri" w:eastAsia="Calibri" w:hAnsi="Calibri" w:cs="Calibri"/>
                <w:bCs/>
                <w:sz w:val="22"/>
                <w:szCs w:val="22"/>
              </w:rPr>
            </w:pPr>
          </w:p>
          <w:p w14:paraId="73B4C99A" w14:textId="77777777" w:rsidR="002F6362" w:rsidRDefault="002F6362" w:rsidP="006C72B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GMC approval is ready and the DMEs are identifying trainers. </w:t>
            </w:r>
          </w:p>
          <w:p w14:paraId="79A7188C" w14:textId="77777777" w:rsidR="002F6362" w:rsidRDefault="002F6362" w:rsidP="006C72BB">
            <w:pPr>
              <w:tabs>
                <w:tab w:val="left" w:pos="567"/>
                <w:tab w:val="left" w:pos="1134"/>
                <w:tab w:val="left" w:pos="1701"/>
                <w:tab w:val="left" w:pos="2268"/>
                <w:tab w:val="right" w:pos="9072"/>
              </w:tabs>
              <w:rPr>
                <w:rFonts w:ascii="Calibri" w:eastAsia="Calibri" w:hAnsi="Calibri" w:cs="Calibri"/>
                <w:bCs/>
                <w:sz w:val="22"/>
                <w:szCs w:val="22"/>
              </w:rPr>
            </w:pPr>
          </w:p>
          <w:p w14:paraId="1A659997" w14:textId="77777777" w:rsidR="002F6362" w:rsidRDefault="002F6362" w:rsidP="006C72B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England is using their own ePortfolio, although it was uncertain how they are going to pass the evidence to CT2 when trainees moved on.</w:t>
            </w:r>
          </w:p>
          <w:p w14:paraId="46C1EA88" w14:textId="77777777" w:rsidR="002F6362" w:rsidRDefault="002F6362" w:rsidP="006C72BB">
            <w:pPr>
              <w:tabs>
                <w:tab w:val="left" w:pos="567"/>
                <w:tab w:val="left" w:pos="1134"/>
                <w:tab w:val="left" w:pos="1701"/>
                <w:tab w:val="left" w:pos="2268"/>
                <w:tab w:val="right" w:pos="9072"/>
              </w:tabs>
              <w:rPr>
                <w:rFonts w:ascii="Calibri" w:eastAsia="Calibri" w:hAnsi="Calibri" w:cs="Calibri"/>
                <w:bCs/>
                <w:sz w:val="22"/>
                <w:szCs w:val="22"/>
              </w:rPr>
            </w:pPr>
          </w:p>
          <w:p w14:paraId="184F317C" w14:textId="77777777" w:rsidR="002F6362" w:rsidRDefault="002F6362" w:rsidP="006C72BB">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 xml:space="preserve">There is a DME in the BBT working group but they may need Psychiatry input. RP will invite Clare McKenzie to attend this Board to get more information. </w:t>
            </w:r>
          </w:p>
          <w:p w14:paraId="312A1FDD" w14:textId="77777777" w:rsidR="006841BA" w:rsidRPr="006219DE" w:rsidRDefault="006841BA" w:rsidP="006C72BB">
            <w:pPr>
              <w:tabs>
                <w:tab w:val="left" w:pos="567"/>
                <w:tab w:val="left" w:pos="1134"/>
                <w:tab w:val="left" w:pos="1701"/>
                <w:tab w:val="left" w:pos="2268"/>
                <w:tab w:val="right" w:pos="9072"/>
              </w:tabs>
              <w:rPr>
                <w:rFonts w:ascii="Calibri" w:eastAsia="Calibri" w:hAnsi="Calibri" w:cs="Calibri"/>
                <w:b/>
                <w:bCs/>
                <w:sz w:val="22"/>
                <w:szCs w:val="22"/>
              </w:rPr>
            </w:pPr>
          </w:p>
        </w:tc>
        <w:tc>
          <w:tcPr>
            <w:tcW w:w="1417" w:type="dxa"/>
          </w:tcPr>
          <w:p w14:paraId="38153581" w14:textId="77777777" w:rsidR="00ED0C25" w:rsidRDefault="00ED0C25"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20B27600"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79659332"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48CCE404"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77545B38"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7A3C7784"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7CC1ECAC"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36A18E14"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6ED45806"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6341D850"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701451E5"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5696C06A"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70609705"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448E85F7"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2AB624FB"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28B57944"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54F9F580"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144C1A80"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46A162A9"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3852D625"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5CEE20BB"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366A973A"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32385820"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p>
          <w:p w14:paraId="3699851D" w14:textId="77777777" w:rsidR="002F6362" w:rsidRDefault="002F6362" w:rsidP="006C72BB">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ED0C25" w:rsidRPr="00653B31" w14:paraId="3F07995D" w14:textId="77777777" w:rsidTr="00ED0C25">
        <w:tc>
          <w:tcPr>
            <w:tcW w:w="993" w:type="dxa"/>
          </w:tcPr>
          <w:p w14:paraId="6D169BD7"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17657507"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r w:rsidRPr="006219DE">
              <w:rPr>
                <w:rFonts w:ascii="Calibri" w:eastAsia="Calibri" w:hAnsi="Calibri" w:cs="Calibri"/>
                <w:b/>
                <w:bCs/>
                <w:sz w:val="22"/>
                <w:szCs w:val="22"/>
              </w:rPr>
              <w:t>Autism Practitioners Survey on the Autism Training Framework</w:t>
            </w:r>
          </w:p>
          <w:p w14:paraId="2A475301" w14:textId="77777777" w:rsidR="00E23FA2" w:rsidRDefault="00E23FA2" w:rsidP="006C72BB">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This was circulated for information and action.</w:t>
            </w:r>
          </w:p>
          <w:p w14:paraId="0D480F74" w14:textId="77777777" w:rsidR="00ED0C25" w:rsidRPr="3D516AC2"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p>
        </w:tc>
        <w:tc>
          <w:tcPr>
            <w:tcW w:w="1417" w:type="dxa"/>
          </w:tcPr>
          <w:p w14:paraId="20859090" w14:textId="77777777" w:rsidR="00ED0C25" w:rsidRPr="3D516AC2" w:rsidRDefault="00ED0C25" w:rsidP="006C72B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2302EE43" w14:textId="77777777" w:rsidTr="00ED0C25">
        <w:tc>
          <w:tcPr>
            <w:tcW w:w="993" w:type="dxa"/>
          </w:tcPr>
          <w:p w14:paraId="21934F57"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2B578C2E" w14:textId="77777777" w:rsidR="00ED0C25" w:rsidRDefault="00ED0C25" w:rsidP="006C72BB">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Externality at ARCP</w:t>
            </w:r>
          </w:p>
          <w:p w14:paraId="58A996CD" w14:textId="77777777" w:rsidR="00E23FA2" w:rsidRDefault="00E23FA2" w:rsidP="006C72BB">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Cs/>
                <w:sz w:val="22"/>
                <w:szCs w:val="22"/>
              </w:rPr>
              <w:t>The group agreed that they are all struggling to get externality from outside Scotland to attend ARCPs. JR will be asked to bring it up at the next College ETSC.</w:t>
            </w:r>
          </w:p>
          <w:p w14:paraId="7D0B2B5B" w14:textId="77777777" w:rsidR="00E23FA2" w:rsidRDefault="00E23FA2" w:rsidP="006C72BB">
            <w:pPr>
              <w:tabs>
                <w:tab w:val="left" w:pos="567"/>
                <w:tab w:val="left" w:pos="1134"/>
                <w:tab w:val="left" w:pos="1701"/>
                <w:tab w:val="left" w:pos="2268"/>
                <w:tab w:val="right" w:pos="9072"/>
              </w:tabs>
              <w:rPr>
                <w:rFonts w:ascii="Calibri" w:hAnsi="Calibri" w:cs="Calibri"/>
                <w:b/>
                <w:bCs/>
                <w:sz w:val="22"/>
                <w:szCs w:val="22"/>
              </w:rPr>
            </w:pPr>
          </w:p>
        </w:tc>
        <w:tc>
          <w:tcPr>
            <w:tcW w:w="1417" w:type="dxa"/>
          </w:tcPr>
          <w:p w14:paraId="308B500D" w14:textId="77777777" w:rsidR="00ED0C25" w:rsidRDefault="00ED0C25" w:rsidP="006C72BB">
            <w:pPr>
              <w:tabs>
                <w:tab w:val="left" w:pos="567"/>
                <w:tab w:val="left" w:pos="1134"/>
                <w:tab w:val="left" w:pos="1701"/>
                <w:tab w:val="left" w:pos="2268"/>
                <w:tab w:val="right" w:pos="9072"/>
              </w:tabs>
              <w:jc w:val="center"/>
              <w:rPr>
                <w:rFonts w:ascii="Calibri" w:hAnsi="Calibri" w:cs="Calibri"/>
                <w:b/>
                <w:bCs/>
                <w:sz w:val="22"/>
                <w:szCs w:val="22"/>
              </w:rPr>
            </w:pPr>
          </w:p>
          <w:p w14:paraId="6B8ABE4A" w14:textId="77777777" w:rsidR="00E23FA2" w:rsidRDefault="00E23FA2" w:rsidP="006C72BB">
            <w:pPr>
              <w:tabs>
                <w:tab w:val="left" w:pos="567"/>
                <w:tab w:val="left" w:pos="1134"/>
                <w:tab w:val="left" w:pos="1701"/>
                <w:tab w:val="left" w:pos="2268"/>
                <w:tab w:val="right" w:pos="9072"/>
              </w:tabs>
              <w:jc w:val="center"/>
              <w:rPr>
                <w:rFonts w:ascii="Calibri" w:hAnsi="Calibri" w:cs="Calibri"/>
                <w:b/>
                <w:bCs/>
                <w:sz w:val="22"/>
                <w:szCs w:val="22"/>
              </w:rPr>
            </w:pPr>
          </w:p>
          <w:p w14:paraId="44B3063B" w14:textId="77777777" w:rsidR="00E23FA2" w:rsidRDefault="00E23FA2" w:rsidP="006C72BB">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tc>
      </w:tr>
      <w:tr w:rsidR="00ED0C25" w:rsidRPr="00653B31" w14:paraId="3BB9E6D0" w14:textId="77777777" w:rsidTr="00ED0C25">
        <w:tc>
          <w:tcPr>
            <w:tcW w:w="993" w:type="dxa"/>
          </w:tcPr>
          <w:p w14:paraId="427B383D" w14:textId="77777777" w:rsidR="00ED0C25" w:rsidRDefault="00ED0C25" w:rsidP="006C72BB">
            <w:pPr>
              <w:numPr>
                <w:ilvl w:val="0"/>
                <w:numId w:val="1"/>
              </w:numPr>
              <w:ind w:left="0" w:firstLine="0"/>
              <w:rPr>
                <w:rFonts w:ascii="Calibri" w:hAnsi="Calibri" w:cs="Calibri"/>
                <w:b/>
                <w:bCs/>
                <w:sz w:val="22"/>
                <w:szCs w:val="22"/>
              </w:rPr>
            </w:pPr>
          </w:p>
        </w:tc>
        <w:tc>
          <w:tcPr>
            <w:tcW w:w="7972" w:type="dxa"/>
          </w:tcPr>
          <w:p w14:paraId="0C2942F9" w14:textId="77777777" w:rsidR="00ED0C25" w:rsidRDefault="00ED0C25" w:rsidP="006C72BB">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Mentoring for trainees</w:t>
            </w:r>
          </w:p>
          <w:p w14:paraId="25FAF086" w14:textId="77777777" w:rsidR="00E23FA2" w:rsidRDefault="00511BF9" w:rsidP="006C72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AMG reported that she had suggested to re-ignite mentoring, for trainees who may have differences with their ES or other issues. This would be just another layer of support and advice for trainees, non-compulsory and informal. The West and the South East are keen to do this, and the East and North are </w:t>
            </w:r>
            <w:r w:rsidR="008A3DF0">
              <w:rPr>
                <w:rFonts w:ascii="Calibri" w:hAnsi="Calibri" w:cs="Calibri"/>
                <w:bCs/>
                <w:sz w:val="22"/>
                <w:szCs w:val="22"/>
              </w:rPr>
              <w:t>thinking about it</w:t>
            </w:r>
            <w:r>
              <w:rPr>
                <w:rFonts w:ascii="Calibri" w:hAnsi="Calibri" w:cs="Calibri"/>
                <w:bCs/>
                <w:sz w:val="22"/>
                <w:szCs w:val="22"/>
              </w:rPr>
              <w:t xml:space="preserve">. </w:t>
            </w:r>
          </w:p>
          <w:p w14:paraId="26EA02A6" w14:textId="77777777" w:rsidR="00511BF9" w:rsidRDefault="00511BF9" w:rsidP="006C72BB">
            <w:pPr>
              <w:tabs>
                <w:tab w:val="left" w:pos="567"/>
                <w:tab w:val="left" w:pos="1134"/>
                <w:tab w:val="left" w:pos="1701"/>
                <w:tab w:val="left" w:pos="2268"/>
                <w:tab w:val="right" w:pos="9072"/>
              </w:tabs>
              <w:rPr>
                <w:rFonts w:ascii="Calibri" w:hAnsi="Calibri" w:cs="Calibri"/>
                <w:bCs/>
                <w:sz w:val="22"/>
                <w:szCs w:val="22"/>
              </w:rPr>
            </w:pPr>
          </w:p>
          <w:p w14:paraId="7A745618" w14:textId="77777777" w:rsidR="00511BF9" w:rsidRDefault="00511BF9" w:rsidP="006C72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JT noted that the College had got a request from a trainee for a mentor but they had to decline as they felt it was a training issue. </w:t>
            </w:r>
          </w:p>
          <w:p w14:paraId="5C17D4F9" w14:textId="77777777" w:rsidR="00511BF9" w:rsidRDefault="00511BF9" w:rsidP="006C72BB">
            <w:pPr>
              <w:tabs>
                <w:tab w:val="left" w:pos="567"/>
                <w:tab w:val="left" w:pos="1134"/>
                <w:tab w:val="left" w:pos="1701"/>
                <w:tab w:val="left" w:pos="2268"/>
                <w:tab w:val="right" w:pos="9072"/>
              </w:tabs>
              <w:rPr>
                <w:rFonts w:ascii="Calibri" w:hAnsi="Calibri" w:cs="Calibri"/>
                <w:bCs/>
                <w:sz w:val="22"/>
                <w:szCs w:val="22"/>
              </w:rPr>
            </w:pPr>
          </w:p>
          <w:p w14:paraId="195230D9" w14:textId="77777777" w:rsidR="00511BF9" w:rsidRDefault="00511BF9" w:rsidP="006C72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CS noted that it would be very good to have a mentor in the final year of training, someone who can continue to be a mentor in the first few years as a consultant. </w:t>
            </w:r>
            <w:r w:rsidR="000A01D3">
              <w:rPr>
                <w:rFonts w:ascii="Calibri" w:hAnsi="Calibri" w:cs="Calibri"/>
                <w:bCs/>
                <w:sz w:val="22"/>
                <w:szCs w:val="22"/>
              </w:rPr>
              <w:t xml:space="preserve">The College already has a mentoring scheme for new consultants. </w:t>
            </w:r>
          </w:p>
          <w:p w14:paraId="0128A6E3" w14:textId="77777777" w:rsidR="000A01D3" w:rsidRDefault="000A01D3" w:rsidP="006C72BB">
            <w:pPr>
              <w:tabs>
                <w:tab w:val="left" w:pos="567"/>
                <w:tab w:val="left" w:pos="1134"/>
                <w:tab w:val="left" w:pos="1701"/>
                <w:tab w:val="left" w:pos="2268"/>
                <w:tab w:val="right" w:pos="9072"/>
              </w:tabs>
              <w:rPr>
                <w:rFonts w:ascii="Calibri" w:hAnsi="Calibri" w:cs="Calibri"/>
                <w:bCs/>
                <w:sz w:val="22"/>
                <w:szCs w:val="22"/>
              </w:rPr>
            </w:pPr>
          </w:p>
          <w:p w14:paraId="0F9712D5" w14:textId="77777777" w:rsidR="000A01D3" w:rsidRDefault="000A01D3" w:rsidP="006C72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Board were happy to support the expansion of mentoring </w:t>
            </w:r>
            <w:r w:rsidR="008A3DF0">
              <w:rPr>
                <w:rFonts w:ascii="Calibri" w:hAnsi="Calibri" w:cs="Calibri"/>
                <w:bCs/>
                <w:sz w:val="22"/>
                <w:szCs w:val="22"/>
              </w:rPr>
              <w:t xml:space="preserve">in CAP </w:t>
            </w:r>
            <w:r>
              <w:rPr>
                <w:rFonts w:ascii="Calibri" w:hAnsi="Calibri" w:cs="Calibri"/>
                <w:bCs/>
                <w:sz w:val="22"/>
                <w:szCs w:val="22"/>
              </w:rPr>
              <w:t>to other regions. Other specialties may want to follow once there is some feedback from them.</w:t>
            </w:r>
          </w:p>
          <w:p w14:paraId="31BA29FB" w14:textId="77777777" w:rsidR="000A01D3" w:rsidRDefault="000A01D3" w:rsidP="006C72BB">
            <w:pPr>
              <w:tabs>
                <w:tab w:val="left" w:pos="567"/>
                <w:tab w:val="left" w:pos="1134"/>
                <w:tab w:val="left" w:pos="1701"/>
                <w:tab w:val="left" w:pos="2268"/>
                <w:tab w:val="right" w:pos="9072"/>
              </w:tabs>
              <w:rPr>
                <w:rFonts w:ascii="Calibri" w:hAnsi="Calibri" w:cs="Calibri"/>
                <w:bCs/>
                <w:sz w:val="22"/>
                <w:szCs w:val="22"/>
              </w:rPr>
            </w:pPr>
          </w:p>
          <w:p w14:paraId="4DE954CB" w14:textId="77777777" w:rsidR="000A01D3" w:rsidRDefault="000A01D3" w:rsidP="006C72BB">
            <w:pPr>
              <w:tabs>
                <w:tab w:val="left" w:pos="567"/>
                <w:tab w:val="left" w:pos="1134"/>
                <w:tab w:val="left" w:pos="1701"/>
                <w:tab w:val="left" w:pos="2268"/>
                <w:tab w:val="right" w:pos="9072"/>
              </w:tabs>
              <w:rPr>
                <w:rFonts w:ascii="Calibri" w:hAnsi="Calibri" w:cs="Calibri"/>
                <w:bCs/>
                <w:sz w:val="22"/>
                <w:szCs w:val="22"/>
              </w:rPr>
            </w:pPr>
          </w:p>
          <w:p w14:paraId="0B66C056" w14:textId="30EBF4FC" w:rsidR="00E216DD" w:rsidRPr="001373D4" w:rsidRDefault="00E216DD" w:rsidP="001373D4">
            <w:pPr>
              <w:pStyle w:val="ListParagraph"/>
              <w:numPr>
                <w:ilvl w:val="0"/>
                <w:numId w:val="35"/>
              </w:numPr>
              <w:tabs>
                <w:tab w:val="left" w:pos="567"/>
                <w:tab w:val="left" w:pos="1134"/>
                <w:tab w:val="left" w:pos="1701"/>
                <w:tab w:val="left" w:pos="2268"/>
                <w:tab w:val="right" w:pos="9072"/>
              </w:tabs>
              <w:rPr>
                <w:rFonts w:ascii="Calibri" w:hAnsi="Calibri" w:cs="Calibri"/>
                <w:bCs/>
                <w:sz w:val="22"/>
                <w:szCs w:val="22"/>
              </w:rPr>
            </w:pPr>
            <w:r w:rsidRPr="001373D4">
              <w:rPr>
                <w:rFonts w:ascii="Calibri" w:hAnsi="Calibri" w:cs="Calibri"/>
                <w:bCs/>
                <w:sz w:val="22"/>
                <w:szCs w:val="22"/>
              </w:rPr>
              <w:t xml:space="preserve">On another note, AMG queried how do other TPDs get information regarding issues in other regions. The TP administration for CAP is in the North and AMG gets all the information </w:t>
            </w:r>
            <w:r w:rsidR="00C27430">
              <w:rPr>
                <w:rFonts w:ascii="Calibri" w:hAnsi="Calibri" w:cs="Calibri"/>
                <w:bCs/>
                <w:sz w:val="22"/>
                <w:szCs w:val="22"/>
              </w:rPr>
              <w:t xml:space="preserve">from </w:t>
            </w:r>
            <w:r w:rsidRPr="001373D4">
              <w:rPr>
                <w:rFonts w:ascii="Calibri" w:hAnsi="Calibri" w:cs="Calibri"/>
                <w:bCs/>
                <w:sz w:val="22"/>
                <w:szCs w:val="22"/>
              </w:rPr>
              <w:t>that region but not from others. RP will find out what happens in other specialties outside this Board.</w:t>
            </w:r>
          </w:p>
          <w:p w14:paraId="7FED5118" w14:textId="77777777" w:rsidR="00E216DD" w:rsidRDefault="00E216DD" w:rsidP="006C72BB">
            <w:pPr>
              <w:tabs>
                <w:tab w:val="left" w:pos="567"/>
                <w:tab w:val="left" w:pos="1134"/>
                <w:tab w:val="left" w:pos="1701"/>
                <w:tab w:val="left" w:pos="2268"/>
                <w:tab w:val="right" w:pos="9072"/>
              </w:tabs>
              <w:rPr>
                <w:rFonts w:ascii="Calibri" w:hAnsi="Calibri" w:cs="Calibri"/>
                <w:b/>
                <w:bCs/>
                <w:sz w:val="22"/>
                <w:szCs w:val="22"/>
              </w:rPr>
            </w:pPr>
          </w:p>
          <w:p w14:paraId="4E4D0C37" w14:textId="77777777" w:rsidR="00E23FA2" w:rsidRDefault="00E23FA2" w:rsidP="006C72BB">
            <w:pPr>
              <w:tabs>
                <w:tab w:val="left" w:pos="567"/>
                <w:tab w:val="left" w:pos="1134"/>
                <w:tab w:val="left" w:pos="1701"/>
                <w:tab w:val="left" w:pos="2268"/>
                <w:tab w:val="right" w:pos="9072"/>
              </w:tabs>
              <w:rPr>
                <w:rFonts w:ascii="Calibri" w:hAnsi="Calibri" w:cs="Calibri"/>
                <w:b/>
                <w:bCs/>
                <w:sz w:val="22"/>
                <w:szCs w:val="22"/>
              </w:rPr>
            </w:pPr>
          </w:p>
        </w:tc>
        <w:tc>
          <w:tcPr>
            <w:tcW w:w="1417" w:type="dxa"/>
          </w:tcPr>
          <w:p w14:paraId="7CDA759D" w14:textId="77777777" w:rsidR="00ED0C25" w:rsidRDefault="00ED0C25" w:rsidP="006C72BB">
            <w:pPr>
              <w:tabs>
                <w:tab w:val="left" w:pos="567"/>
                <w:tab w:val="left" w:pos="1134"/>
                <w:tab w:val="left" w:pos="1701"/>
                <w:tab w:val="left" w:pos="2268"/>
                <w:tab w:val="right" w:pos="9072"/>
              </w:tabs>
              <w:jc w:val="center"/>
              <w:rPr>
                <w:rFonts w:ascii="Calibri" w:hAnsi="Calibri" w:cs="Calibri"/>
                <w:b/>
                <w:bCs/>
                <w:sz w:val="22"/>
                <w:szCs w:val="22"/>
              </w:rPr>
            </w:pPr>
          </w:p>
          <w:p w14:paraId="63DF0DDB"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7F237447"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0E30D350"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02275FEF"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3B980C52"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531D7DFB"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2D76EF02"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46BBFDFC"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350B99B8"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1914F446"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53EBDF65"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1AE607DA"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05C7E7BA"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61118084"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777C3FC3"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74A706AF"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46B868AD"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2B948D7D"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p>
          <w:p w14:paraId="7D04C9AD" w14:textId="77777777" w:rsidR="00E216DD" w:rsidRDefault="00E216DD" w:rsidP="006C72BB">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ED0C25" w:rsidRPr="00653B31" w14:paraId="54B4452A" w14:textId="77777777" w:rsidTr="00ED0C25">
        <w:tc>
          <w:tcPr>
            <w:tcW w:w="993" w:type="dxa"/>
          </w:tcPr>
          <w:p w14:paraId="65D881DE"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3DFB065A"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WPBA</w:t>
            </w:r>
          </w:p>
        </w:tc>
        <w:tc>
          <w:tcPr>
            <w:tcW w:w="1417" w:type="dxa"/>
          </w:tcPr>
          <w:p w14:paraId="622F8954" w14:textId="77777777" w:rsidR="00ED0C25" w:rsidRDefault="00ED0C25" w:rsidP="006C72BB">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0B278EBA" w14:textId="77777777" w:rsidTr="00ED0C25">
        <w:tc>
          <w:tcPr>
            <w:tcW w:w="993" w:type="dxa"/>
          </w:tcPr>
          <w:p w14:paraId="22CE3A72" w14:textId="77777777" w:rsidR="00ED0C25" w:rsidRPr="00653B31" w:rsidRDefault="00ED0C25" w:rsidP="006C72BB">
            <w:pPr>
              <w:numPr>
                <w:ilvl w:val="1"/>
                <w:numId w:val="1"/>
              </w:numPr>
              <w:rPr>
                <w:rFonts w:ascii="Calibri" w:hAnsi="Calibri" w:cs="Calibri"/>
                <w:b/>
                <w:bCs/>
                <w:sz w:val="22"/>
                <w:szCs w:val="22"/>
              </w:rPr>
            </w:pPr>
          </w:p>
        </w:tc>
        <w:tc>
          <w:tcPr>
            <w:tcW w:w="7972" w:type="dxa"/>
          </w:tcPr>
          <w:p w14:paraId="5CA4E740"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Training for WPBA</w:t>
            </w:r>
          </w:p>
          <w:p w14:paraId="3D487929" w14:textId="77777777" w:rsidR="00E216DD" w:rsidRDefault="00E216DD"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This is in the agenda for Friday’s Heads of School meeting. JR will feed back in due course.</w:t>
            </w:r>
          </w:p>
          <w:p w14:paraId="205CFDDA" w14:textId="77777777" w:rsidR="00E216DD" w:rsidRPr="0093592C" w:rsidRDefault="00E216DD" w:rsidP="006C72BB">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2A835383" w14:textId="77777777" w:rsidR="00ED0C25" w:rsidRDefault="00ED0C25" w:rsidP="006C72B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5CA2E356" w14:textId="77777777" w:rsidTr="00ED0C25">
        <w:tc>
          <w:tcPr>
            <w:tcW w:w="993" w:type="dxa"/>
          </w:tcPr>
          <w:p w14:paraId="079B29A6" w14:textId="77777777" w:rsidR="00ED0C25" w:rsidRDefault="00ED0C25" w:rsidP="006C72BB">
            <w:pPr>
              <w:numPr>
                <w:ilvl w:val="1"/>
                <w:numId w:val="1"/>
              </w:numPr>
              <w:rPr>
                <w:rFonts w:ascii="Calibri" w:hAnsi="Calibri" w:cs="Calibri"/>
                <w:b/>
                <w:bCs/>
                <w:sz w:val="22"/>
                <w:szCs w:val="22"/>
              </w:rPr>
            </w:pPr>
          </w:p>
        </w:tc>
        <w:tc>
          <w:tcPr>
            <w:tcW w:w="7972" w:type="dxa"/>
          </w:tcPr>
          <w:p w14:paraId="669981FF"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WPBA at ST4 level</w:t>
            </w:r>
          </w:p>
          <w:p w14:paraId="2A1CF26C" w14:textId="58248FDF" w:rsidR="00E216DD" w:rsidRDefault="00E216DD"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College requirements and NES requirements for WPBA are very different, so the</w:t>
            </w:r>
            <w:r w:rsidR="00C27430">
              <w:rPr>
                <w:rFonts w:ascii="Calibri" w:eastAsia="Calibri" w:hAnsi="Calibri" w:cs="Calibri"/>
                <w:sz w:val="22"/>
                <w:szCs w:val="22"/>
              </w:rPr>
              <w:t xml:space="preserve"> STB </w:t>
            </w:r>
            <w:r>
              <w:rPr>
                <w:rFonts w:ascii="Calibri" w:eastAsia="Calibri" w:hAnsi="Calibri" w:cs="Calibri"/>
                <w:sz w:val="22"/>
                <w:szCs w:val="22"/>
              </w:rPr>
              <w:t>need</w:t>
            </w:r>
            <w:r w:rsidR="00C92CC1">
              <w:rPr>
                <w:rFonts w:ascii="Calibri" w:eastAsia="Calibri" w:hAnsi="Calibri" w:cs="Calibri"/>
                <w:sz w:val="22"/>
                <w:szCs w:val="22"/>
              </w:rPr>
              <w:t>s</w:t>
            </w:r>
            <w:r>
              <w:rPr>
                <w:rFonts w:ascii="Calibri" w:eastAsia="Calibri" w:hAnsi="Calibri" w:cs="Calibri"/>
                <w:sz w:val="22"/>
                <w:szCs w:val="22"/>
              </w:rPr>
              <w:t xml:space="preserve"> to clarify whe</w:t>
            </w:r>
            <w:r w:rsidR="00C27430">
              <w:rPr>
                <w:rFonts w:ascii="Calibri" w:eastAsia="Calibri" w:hAnsi="Calibri" w:cs="Calibri"/>
                <w:sz w:val="22"/>
                <w:szCs w:val="22"/>
              </w:rPr>
              <w:t>re</w:t>
            </w:r>
            <w:r>
              <w:rPr>
                <w:rFonts w:ascii="Calibri" w:eastAsia="Calibri" w:hAnsi="Calibri" w:cs="Calibri"/>
                <w:sz w:val="22"/>
                <w:szCs w:val="22"/>
              </w:rPr>
              <w:t xml:space="preserve"> the College </w:t>
            </w:r>
            <w:r w:rsidR="00C27430">
              <w:rPr>
                <w:rFonts w:ascii="Calibri" w:eastAsia="Calibri" w:hAnsi="Calibri" w:cs="Calibri"/>
                <w:sz w:val="22"/>
                <w:szCs w:val="22"/>
              </w:rPr>
              <w:t xml:space="preserve">got its information from as the NES </w:t>
            </w:r>
            <w:r w:rsidR="007119F9">
              <w:rPr>
                <w:rFonts w:ascii="Calibri" w:eastAsia="Calibri" w:hAnsi="Calibri" w:cs="Calibri"/>
                <w:sz w:val="22"/>
                <w:szCs w:val="22"/>
              </w:rPr>
              <w:t>r</w:t>
            </w:r>
            <w:r w:rsidR="00C27430">
              <w:rPr>
                <w:rFonts w:ascii="Calibri" w:eastAsia="Calibri" w:hAnsi="Calibri" w:cs="Calibri"/>
                <w:sz w:val="22"/>
                <w:szCs w:val="22"/>
              </w:rPr>
              <w:t>equirements have been taken directly from the curricula.</w:t>
            </w:r>
          </w:p>
          <w:p w14:paraId="338CEA75" w14:textId="77777777" w:rsidR="00E216DD" w:rsidRDefault="00E216DD" w:rsidP="006C72BB">
            <w:pPr>
              <w:tabs>
                <w:tab w:val="left" w:pos="567"/>
                <w:tab w:val="left" w:pos="1134"/>
                <w:tab w:val="left" w:pos="1701"/>
                <w:tab w:val="left" w:pos="2268"/>
                <w:tab w:val="right" w:pos="9072"/>
              </w:tabs>
              <w:rPr>
                <w:rFonts w:ascii="Calibri" w:eastAsia="Calibri" w:hAnsi="Calibri" w:cs="Calibri"/>
                <w:sz w:val="22"/>
                <w:szCs w:val="22"/>
              </w:rPr>
            </w:pPr>
          </w:p>
          <w:p w14:paraId="400B6072" w14:textId="77777777" w:rsidR="00A21C0C" w:rsidRDefault="00A21C0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AMG will email JR about the CAP curriculum to get clarity from next Friday’s Heads of School meeting. </w:t>
            </w:r>
          </w:p>
          <w:p w14:paraId="0F7FDC5E" w14:textId="77777777" w:rsidR="001373D4" w:rsidRDefault="001373D4" w:rsidP="006C72BB">
            <w:pPr>
              <w:tabs>
                <w:tab w:val="left" w:pos="567"/>
                <w:tab w:val="left" w:pos="1134"/>
                <w:tab w:val="left" w:pos="1701"/>
                <w:tab w:val="left" w:pos="2268"/>
                <w:tab w:val="right" w:pos="9072"/>
              </w:tabs>
              <w:rPr>
                <w:rFonts w:ascii="Calibri" w:eastAsia="Calibri" w:hAnsi="Calibri" w:cs="Calibri"/>
                <w:sz w:val="22"/>
                <w:szCs w:val="22"/>
              </w:rPr>
            </w:pPr>
          </w:p>
          <w:p w14:paraId="3735CBA7" w14:textId="77777777" w:rsidR="00A21C0C" w:rsidRDefault="00A21C0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Trainees are encouraged to follow the Deanery guidelines for WPBA, as per the </w:t>
            </w:r>
            <w:r w:rsidR="001373D4">
              <w:rPr>
                <w:rFonts w:ascii="Calibri" w:eastAsia="Calibri" w:hAnsi="Calibri" w:cs="Calibri"/>
                <w:sz w:val="22"/>
                <w:szCs w:val="22"/>
              </w:rPr>
              <w:t xml:space="preserve">Deanery </w:t>
            </w:r>
            <w:r>
              <w:rPr>
                <w:rFonts w:ascii="Calibri" w:eastAsia="Calibri" w:hAnsi="Calibri" w:cs="Calibri"/>
                <w:sz w:val="22"/>
                <w:szCs w:val="22"/>
              </w:rPr>
              <w:t>website.</w:t>
            </w:r>
          </w:p>
          <w:p w14:paraId="25D2A6C7" w14:textId="77777777" w:rsidR="00A21C0C" w:rsidRPr="0093592C" w:rsidRDefault="00A21C0C" w:rsidP="006C72BB">
            <w:pPr>
              <w:tabs>
                <w:tab w:val="left" w:pos="567"/>
                <w:tab w:val="left" w:pos="1134"/>
                <w:tab w:val="left" w:pos="1701"/>
                <w:tab w:val="left" w:pos="2268"/>
                <w:tab w:val="right" w:pos="9072"/>
              </w:tabs>
              <w:rPr>
                <w:rFonts w:ascii="Calibri" w:hAnsi="Calibri" w:cs="Calibri"/>
                <w:bCs/>
                <w:sz w:val="22"/>
                <w:szCs w:val="22"/>
              </w:rPr>
            </w:pPr>
          </w:p>
        </w:tc>
        <w:tc>
          <w:tcPr>
            <w:tcW w:w="1417" w:type="dxa"/>
          </w:tcPr>
          <w:p w14:paraId="1D54E35B" w14:textId="77777777" w:rsidR="00ED0C25" w:rsidRDefault="00ED0C25" w:rsidP="006C72B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5B7BD792" w14:textId="77777777" w:rsidTr="00ED0C25">
        <w:tc>
          <w:tcPr>
            <w:tcW w:w="993" w:type="dxa"/>
          </w:tcPr>
          <w:p w14:paraId="6FF84CCE" w14:textId="77777777" w:rsidR="00ED0C25" w:rsidRDefault="00ED0C25" w:rsidP="006C72BB">
            <w:pPr>
              <w:numPr>
                <w:ilvl w:val="1"/>
                <w:numId w:val="1"/>
              </w:numPr>
              <w:rPr>
                <w:rFonts w:ascii="Calibri" w:hAnsi="Calibri" w:cs="Calibri"/>
                <w:b/>
                <w:bCs/>
                <w:sz w:val="22"/>
                <w:szCs w:val="22"/>
              </w:rPr>
            </w:pPr>
          </w:p>
        </w:tc>
        <w:tc>
          <w:tcPr>
            <w:tcW w:w="7972" w:type="dxa"/>
          </w:tcPr>
          <w:p w14:paraId="23A770A0"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Supervised Learning Events</w:t>
            </w:r>
          </w:p>
          <w:p w14:paraId="69987247" w14:textId="77777777" w:rsidR="00ED0C25" w:rsidRDefault="00A21C0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SLEs are not in </w:t>
            </w:r>
            <w:r w:rsidR="001373D4">
              <w:rPr>
                <w:rFonts w:ascii="Calibri" w:eastAsia="Calibri" w:hAnsi="Calibri" w:cs="Calibri"/>
                <w:sz w:val="22"/>
                <w:szCs w:val="22"/>
              </w:rPr>
              <w:t xml:space="preserve">use </w:t>
            </w:r>
            <w:r>
              <w:rPr>
                <w:rFonts w:ascii="Calibri" w:eastAsia="Calibri" w:hAnsi="Calibri" w:cs="Calibri"/>
                <w:sz w:val="22"/>
                <w:szCs w:val="22"/>
              </w:rPr>
              <w:t>yet, but they will be replacing current WPBA in due course.</w:t>
            </w:r>
          </w:p>
          <w:p w14:paraId="18650AED" w14:textId="77777777" w:rsidR="00A21C0C" w:rsidRPr="3D516AC2" w:rsidRDefault="00A21C0C" w:rsidP="006C72BB">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7760E69C" w14:textId="77777777" w:rsidR="00ED0C25" w:rsidRPr="3D516AC2" w:rsidRDefault="00ED0C25" w:rsidP="006C72B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612DEC28" w14:textId="77777777" w:rsidTr="00ED0C25">
        <w:tc>
          <w:tcPr>
            <w:tcW w:w="993" w:type="dxa"/>
          </w:tcPr>
          <w:p w14:paraId="3909E145"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4B13D6C1"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Heads of School </w:t>
            </w:r>
          </w:p>
          <w:p w14:paraId="532276EA" w14:textId="77777777" w:rsidR="00ED0C25" w:rsidRDefault="00A21C0C" w:rsidP="006C72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JR is attending this Friday 16 June meeting.</w:t>
            </w:r>
          </w:p>
          <w:p w14:paraId="6C38CFD0" w14:textId="77777777" w:rsidR="00A21C0C" w:rsidRDefault="00A21C0C" w:rsidP="006C72BB">
            <w:pPr>
              <w:tabs>
                <w:tab w:val="left" w:pos="567"/>
                <w:tab w:val="left" w:pos="1134"/>
                <w:tab w:val="left" w:pos="1701"/>
                <w:tab w:val="left" w:pos="2268"/>
                <w:tab w:val="right" w:pos="9072"/>
              </w:tabs>
              <w:rPr>
                <w:rFonts w:ascii="Calibri" w:hAnsi="Calibri" w:cs="Calibri"/>
                <w:b/>
                <w:bCs/>
                <w:sz w:val="22"/>
                <w:szCs w:val="22"/>
              </w:rPr>
            </w:pPr>
          </w:p>
        </w:tc>
        <w:tc>
          <w:tcPr>
            <w:tcW w:w="1417" w:type="dxa"/>
          </w:tcPr>
          <w:p w14:paraId="5A89527A" w14:textId="77777777" w:rsidR="00ED0C25" w:rsidRPr="000217C8" w:rsidRDefault="00ED0C25" w:rsidP="006C72B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0C25" w:rsidRPr="00653B31" w14:paraId="398C6696" w14:textId="77777777" w:rsidTr="00ED0C25">
        <w:tc>
          <w:tcPr>
            <w:tcW w:w="993" w:type="dxa"/>
          </w:tcPr>
          <w:p w14:paraId="39C9B291"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09D43E12"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color w:val="FF0000"/>
                <w:sz w:val="22"/>
                <w:szCs w:val="22"/>
              </w:rPr>
            </w:pPr>
            <w:r w:rsidRPr="3D516AC2">
              <w:rPr>
                <w:rFonts w:ascii="Calibri" w:eastAsia="Calibri" w:hAnsi="Calibri" w:cs="Calibri"/>
                <w:b/>
                <w:bCs/>
                <w:sz w:val="22"/>
                <w:szCs w:val="22"/>
              </w:rPr>
              <w:t xml:space="preserve">ETSC update </w:t>
            </w:r>
          </w:p>
          <w:p w14:paraId="2E5DE067" w14:textId="77777777" w:rsidR="00ED0C25" w:rsidRDefault="00A21C0C" w:rsidP="006C72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JR had sent a report with highlights from the last ETSC, which PS will circulate to the Board. </w:t>
            </w:r>
          </w:p>
          <w:p w14:paraId="62769B2B" w14:textId="77777777" w:rsidR="00A21C0C" w:rsidRDefault="00A21C0C" w:rsidP="006C72BB">
            <w:pPr>
              <w:tabs>
                <w:tab w:val="left" w:pos="567"/>
                <w:tab w:val="left" w:pos="1134"/>
                <w:tab w:val="left" w:pos="1701"/>
                <w:tab w:val="left" w:pos="2268"/>
                <w:tab w:val="right" w:pos="9072"/>
              </w:tabs>
              <w:rPr>
                <w:rFonts w:ascii="Calibri" w:hAnsi="Calibri" w:cs="Calibri"/>
                <w:bCs/>
                <w:sz w:val="22"/>
                <w:szCs w:val="22"/>
              </w:rPr>
            </w:pPr>
          </w:p>
          <w:p w14:paraId="7B2BB2F5" w14:textId="77777777" w:rsidR="00A21C0C" w:rsidRDefault="00A21C0C" w:rsidP="006C72BB">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Cs/>
                <w:sz w:val="22"/>
                <w:szCs w:val="22"/>
              </w:rPr>
              <w:t>SMN had been invited to attend another meeting at the College regarding the Neuroscientist project. He will attend and feed back to the Board.</w:t>
            </w:r>
          </w:p>
          <w:p w14:paraId="567D6840" w14:textId="77777777" w:rsidR="00A21C0C" w:rsidRDefault="00A21C0C" w:rsidP="006C72BB">
            <w:pPr>
              <w:tabs>
                <w:tab w:val="left" w:pos="567"/>
                <w:tab w:val="left" w:pos="1134"/>
                <w:tab w:val="left" w:pos="1701"/>
                <w:tab w:val="left" w:pos="2268"/>
                <w:tab w:val="right" w:pos="9072"/>
              </w:tabs>
              <w:rPr>
                <w:rFonts w:ascii="Calibri" w:hAnsi="Calibri" w:cs="Calibri"/>
                <w:b/>
                <w:bCs/>
                <w:sz w:val="22"/>
                <w:szCs w:val="22"/>
              </w:rPr>
            </w:pPr>
          </w:p>
        </w:tc>
        <w:tc>
          <w:tcPr>
            <w:tcW w:w="1417" w:type="dxa"/>
          </w:tcPr>
          <w:p w14:paraId="241533D9" w14:textId="77777777" w:rsidR="00ED0C25" w:rsidRDefault="00ED0C25" w:rsidP="006C72BB">
            <w:pPr>
              <w:tabs>
                <w:tab w:val="left" w:pos="567"/>
                <w:tab w:val="left" w:pos="1134"/>
                <w:tab w:val="left" w:pos="1701"/>
                <w:tab w:val="left" w:pos="2268"/>
                <w:tab w:val="right" w:pos="9072"/>
              </w:tabs>
              <w:jc w:val="center"/>
              <w:rPr>
                <w:rFonts w:ascii="Calibri" w:hAnsi="Calibri" w:cs="Calibri"/>
                <w:b/>
                <w:bCs/>
                <w:sz w:val="22"/>
                <w:szCs w:val="22"/>
              </w:rPr>
            </w:pPr>
          </w:p>
          <w:p w14:paraId="5C72C214" w14:textId="77777777" w:rsidR="00A21C0C" w:rsidRPr="000217C8" w:rsidRDefault="00A21C0C" w:rsidP="006C72BB">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458EC0AE" w14:textId="77777777" w:rsidTr="00ED0C25">
        <w:tc>
          <w:tcPr>
            <w:tcW w:w="993" w:type="dxa"/>
          </w:tcPr>
          <w:p w14:paraId="5A4862DB"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260547A6"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1417" w:type="dxa"/>
          </w:tcPr>
          <w:p w14:paraId="339A67D9" w14:textId="77777777" w:rsidR="00ED0C25" w:rsidRPr="00653B31" w:rsidRDefault="00ED0C25" w:rsidP="006C72BB">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1712C2C1" w14:textId="77777777" w:rsidTr="00ED0C25">
        <w:tc>
          <w:tcPr>
            <w:tcW w:w="993" w:type="dxa"/>
          </w:tcPr>
          <w:p w14:paraId="1082ACAE" w14:textId="77777777" w:rsidR="00ED0C25" w:rsidRPr="00D3786D" w:rsidRDefault="00ED0C25" w:rsidP="006C72BB">
            <w:pPr>
              <w:pStyle w:val="ListParagraph"/>
              <w:numPr>
                <w:ilvl w:val="1"/>
                <w:numId w:val="1"/>
              </w:numPr>
              <w:jc w:val="right"/>
              <w:rPr>
                <w:rFonts w:ascii="Calibri" w:hAnsi="Calibri" w:cs="Calibri"/>
                <w:sz w:val="22"/>
                <w:szCs w:val="22"/>
              </w:rPr>
            </w:pPr>
          </w:p>
        </w:tc>
        <w:tc>
          <w:tcPr>
            <w:tcW w:w="7972" w:type="dxa"/>
          </w:tcPr>
          <w:p w14:paraId="00273E0C"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LDD / MDET highlights</w:t>
            </w:r>
          </w:p>
          <w:p w14:paraId="7C83F3A0" w14:textId="77777777" w:rsidR="00A21C0C" w:rsidRDefault="00A21C0C" w:rsidP="00A21C0C">
            <w:pPr>
              <w:pStyle w:val="ListParagraph"/>
              <w:numPr>
                <w:ilvl w:val="0"/>
                <w:numId w:val="33"/>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has </w:t>
            </w:r>
            <w:r w:rsidR="00CC08AA">
              <w:rPr>
                <w:rFonts w:ascii="Calibri" w:eastAsia="Calibri" w:hAnsi="Calibri" w:cs="Calibri"/>
                <w:sz w:val="22"/>
                <w:szCs w:val="22"/>
              </w:rPr>
              <w:t>been appointed Chair of this Board again, after resigning from her clinical commitments.</w:t>
            </w:r>
          </w:p>
          <w:p w14:paraId="6D2633D7" w14:textId="77777777" w:rsidR="00CC08AA" w:rsidRDefault="00CC08AA" w:rsidP="00A21C0C">
            <w:pPr>
              <w:pStyle w:val="ListParagraph"/>
              <w:numPr>
                <w:ilvl w:val="0"/>
                <w:numId w:val="33"/>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GMC will visit Scotland in the late fall but the Psychiatry specialties were not selected for the visit.</w:t>
            </w:r>
          </w:p>
          <w:p w14:paraId="6D9FAAED" w14:textId="77777777" w:rsidR="00CC08AA" w:rsidRDefault="00CC08AA" w:rsidP="00A21C0C">
            <w:pPr>
              <w:pStyle w:val="ListParagraph"/>
              <w:numPr>
                <w:ilvl w:val="0"/>
                <w:numId w:val="33"/>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MDET had accepted that Psychiatry trainees may not require to have senior supervision in the building at all times.</w:t>
            </w:r>
          </w:p>
          <w:p w14:paraId="216D2EA0" w14:textId="77777777" w:rsidR="00CC08AA" w:rsidRPr="00A21C0C" w:rsidRDefault="00CC08AA" w:rsidP="00CC08AA">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1417" w:type="dxa"/>
          </w:tcPr>
          <w:p w14:paraId="74A27295" w14:textId="77777777" w:rsidR="00ED0C25" w:rsidRPr="00606530" w:rsidRDefault="00ED0C25" w:rsidP="006C72BB">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2883A1D2" w14:textId="77777777" w:rsidTr="00ED0C25">
        <w:tc>
          <w:tcPr>
            <w:tcW w:w="993" w:type="dxa"/>
          </w:tcPr>
          <w:p w14:paraId="45C62D12" w14:textId="77777777" w:rsidR="00ED0C25" w:rsidRPr="00D3786D" w:rsidRDefault="00ED0C25" w:rsidP="006C72BB">
            <w:pPr>
              <w:pStyle w:val="ListParagraph"/>
              <w:numPr>
                <w:ilvl w:val="1"/>
                <w:numId w:val="1"/>
              </w:numPr>
              <w:jc w:val="right"/>
              <w:rPr>
                <w:rFonts w:ascii="Calibri" w:hAnsi="Calibri" w:cs="Calibri"/>
                <w:sz w:val="22"/>
                <w:szCs w:val="22"/>
              </w:rPr>
            </w:pPr>
          </w:p>
        </w:tc>
        <w:tc>
          <w:tcPr>
            <w:tcW w:w="7972" w:type="dxa"/>
          </w:tcPr>
          <w:p w14:paraId="5EBBE5E7"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Specialties</w:t>
            </w:r>
          </w:p>
          <w:p w14:paraId="696FAB01" w14:textId="77777777" w:rsidR="00ED0C25" w:rsidRDefault="00ED0C25" w:rsidP="006C72BB">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GAP</w:t>
            </w:r>
            <w:r w:rsidR="00CC08AA">
              <w:rPr>
                <w:rFonts w:ascii="Calibri" w:eastAsia="Calibri" w:hAnsi="Calibri" w:cs="Calibri"/>
                <w:sz w:val="22"/>
                <w:szCs w:val="22"/>
              </w:rPr>
              <w:t xml:space="preserve"> – no representative</w:t>
            </w:r>
          </w:p>
          <w:p w14:paraId="7C002844" w14:textId="77777777" w:rsidR="00ED0C25" w:rsidRDefault="00ED0C25" w:rsidP="006C72BB">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CPT</w:t>
            </w:r>
            <w:r w:rsidR="00CC08AA">
              <w:rPr>
                <w:rFonts w:ascii="Calibri" w:eastAsia="Calibri" w:hAnsi="Calibri" w:cs="Calibri"/>
                <w:sz w:val="22"/>
                <w:szCs w:val="22"/>
              </w:rPr>
              <w:t xml:space="preserve"> – no further update</w:t>
            </w:r>
          </w:p>
          <w:p w14:paraId="2D15AFEA" w14:textId="77777777" w:rsidR="00ED0C25" w:rsidRDefault="00ED0C25" w:rsidP="006C72BB">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Psychotherapy </w:t>
            </w:r>
            <w:r w:rsidR="00CC08AA">
              <w:rPr>
                <w:rFonts w:ascii="Calibri" w:eastAsia="Calibri" w:hAnsi="Calibri" w:cs="Calibri"/>
                <w:sz w:val="22"/>
                <w:szCs w:val="22"/>
              </w:rPr>
              <w:t>– no further update</w:t>
            </w:r>
          </w:p>
          <w:p w14:paraId="340A7D8C" w14:textId="77777777" w:rsidR="00ED0C25" w:rsidRDefault="00ED0C25" w:rsidP="006C72BB">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OAP</w:t>
            </w:r>
            <w:r w:rsidR="00CC08AA">
              <w:rPr>
                <w:rFonts w:ascii="Calibri" w:eastAsia="Calibri" w:hAnsi="Calibri" w:cs="Calibri"/>
                <w:sz w:val="22"/>
                <w:szCs w:val="22"/>
              </w:rPr>
              <w:t xml:space="preserve"> – no further update</w:t>
            </w:r>
          </w:p>
          <w:p w14:paraId="117F4006" w14:textId="77777777" w:rsidR="00ED0C25" w:rsidRDefault="00ED0C25" w:rsidP="006C72BB">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ID</w:t>
            </w:r>
            <w:r w:rsidR="00CC08AA">
              <w:rPr>
                <w:rFonts w:ascii="Calibri" w:eastAsia="Calibri" w:hAnsi="Calibri" w:cs="Calibri"/>
                <w:sz w:val="22"/>
                <w:szCs w:val="22"/>
              </w:rPr>
              <w:t xml:space="preserve"> – no further update</w:t>
            </w:r>
          </w:p>
          <w:p w14:paraId="59C7E9B0" w14:textId="77777777" w:rsidR="00ED0C25" w:rsidRDefault="00ED0C25" w:rsidP="006C72BB">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Forensic Psychiatry</w:t>
            </w:r>
            <w:r w:rsidR="00CC08AA">
              <w:rPr>
                <w:rFonts w:ascii="Calibri" w:eastAsia="Calibri" w:hAnsi="Calibri" w:cs="Calibri"/>
                <w:sz w:val="22"/>
                <w:szCs w:val="22"/>
              </w:rPr>
              <w:t xml:space="preserve"> – no further update</w:t>
            </w:r>
          </w:p>
          <w:p w14:paraId="655CF807" w14:textId="4116D1B8" w:rsidR="00ED0C25" w:rsidRDefault="00ED0C25" w:rsidP="006C72BB">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CAP</w:t>
            </w:r>
            <w:r w:rsidR="0071769C">
              <w:rPr>
                <w:rFonts w:ascii="Calibri" w:eastAsia="Calibri" w:hAnsi="Calibri" w:cs="Calibri"/>
                <w:sz w:val="22"/>
                <w:szCs w:val="22"/>
              </w:rPr>
              <w:t xml:space="preserve"> – AMG reported that they may have a problem with inpatient</w:t>
            </w:r>
            <w:r w:rsidR="0076317D">
              <w:rPr>
                <w:rFonts w:ascii="Calibri" w:eastAsia="Calibri" w:hAnsi="Calibri" w:cs="Calibri"/>
                <w:sz w:val="22"/>
                <w:szCs w:val="22"/>
              </w:rPr>
              <w:t xml:space="preserve"> experience</w:t>
            </w:r>
            <w:r w:rsidR="007119F9">
              <w:rPr>
                <w:rFonts w:ascii="Calibri" w:eastAsia="Calibri" w:hAnsi="Calibri" w:cs="Calibri"/>
                <w:sz w:val="22"/>
                <w:szCs w:val="22"/>
              </w:rPr>
              <w:t>,</w:t>
            </w:r>
            <w:r w:rsidR="0076317D">
              <w:rPr>
                <w:rFonts w:ascii="Calibri" w:eastAsia="Calibri" w:hAnsi="Calibri" w:cs="Calibri"/>
                <w:sz w:val="22"/>
                <w:szCs w:val="22"/>
              </w:rPr>
              <w:t xml:space="preserve"> which is a curricular requirement</w:t>
            </w:r>
            <w:r w:rsidR="007119F9">
              <w:rPr>
                <w:rFonts w:ascii="Calibri" w:eastAsia="Calibri" w:hAnsi="Calibri" w:cs="Calibri"/>
                <w:sz w:val="22"/>
                <w:szCs w:val="22"/>
              </w:rPr>
              <w:t>,</w:t>
            </w:r>
            <w:r w:rsidR="0076317D">
              <w:rPr>
                <w:rFonts w:ascii="Calibri" w:eastAsia="Calibri" w:hAnsi="Calibri" w:cs="Calibri"/>
                <w:sz w:val="22"/>
                <w:szCs w:val="22"/>
              </w:rPr>
              <w:t xml:space="preserve"> </w:t>
            </w:r>
            <w:r w:rsidR="0071769C">
              <w:rPr>
                <w:rFonts w:ascii="Calibri" w:eastAsia="Calibri" w:hAnsi="Calibri" w:cs="Calibri"/>
                <w:sz w:val="22"/>
                <w:szCs w:val="22"/>
              </w:rPr>
              <w:t>as a traine</w:t>
            </w:r>
            <w:r w:rsidR="0076317D">
              <w:rPr>
                <w:rFonts w:ascii="Calibri" w:eastAsia="Calibri" w:hAnsi="Calibri" w:cs="Calibri"/>
                <w:sz w:val="22"/>
                <w:szCs w:val="22"/>
              </w:rPr>
              <w:t xml:space="preserve">r </w:t>
            </w:r>
            <w:r w:rsidR="0071769C">
              <w:rPr>
                <w:rFonts w:ascii="Calibri" w:eastAsia="Calibri" w:hAnsi="Calibri" w:cs="Calibri"/>
                <w:sz w:val="22"/>
                <w:szCs w:val="22"/>
              </w:rPr>
              <w:t>had resigned in Dundee</w:t>
            </w:r>
            <w:r w:rsidR="0076317D">
              <w:rPr>
                <w:rFonts w:ascii="Calibri" w:eastAsia="Calibri" w:hAnsi="Calibri" w:cs="Calibri"/>
                <w:sz w:val="22"/>
                <w:szCs w:val="22"/>
              </w:rPr>
              <w:t>.</w:t>
            </w:r>
            <w:r w:rsidR="0071769C">
              <w:rPr>
                <w:rFonts w:ascii="Calibri" w:eastAsia="Calibri" w:hAnsi="Calibri" w:cs="Calibri"/>
                <w:sz w:val="22"/>
                <w:szCs w:val="22"/>
              </w:rPr>
              <w:t xml:space="preserve"> The group agreed that it is very clear that CAP is a national programme and as such </w:t>
            </w:r>
            <w:r w:rsidR="00877572">
              <w:rPr>
                <w:rFonts w:ascii="Calibri" w:eastAsia="Calibri" w:hAnsi="Calibri" w:cs="Calibri"/>
                <w:sz w:val="22"/>
                <w:szCs w:val="22"/>
              </w:rPr>
              <w:t>trainees</w:t>
            </w:r>
            <w:r w:rsidR="0071769C">
              <w:rPr>
                <w:rFonts w:ascii="Calibri" w:eastAsia="Calibri" w:hAnsi="Calibri" w:cs="Calibri"/>
                <w:sz w:val="22"/>
                <w:szCs w:val="22"/>
              </w:rPr>
              <w:t xml:space="preserve"> may have to </w:t>
            </w:r>
            <w:r w:rsidR="0076317D">
              <w:rPr>
                <w:rFonts w:ascii="Calibri" w:eastAsia="Calibri" w:hAnsi="Calibri" w:cs="Calibri"/>
                <w:sz w:val="22"/>
                <w:szCs w:val="22"/>
              </w:rPr>
              <w:t xml:space="preserve">acquire some </w:t>
            </w:r>
            <w:r w:rsidR="0071769C">
              <w:rPr>
                <w:rFonts w:ascii="Calibri" w:eastAsia="Calibri" w:hAnsi="Calibri" w:cs="Calibri"/>
                <w:sz w:val="22"/>
                <w:szCs w:val="22"/>
              </w:rPr>
              <w:t>competencies in other regions. The TPD cannot guarantee that trainees will not have to travel outside their region.</w:t>
            </w:r>
          </w:p>
          <w:p w14:paraId="3AA3FE62" w14:textId="77777777" w:rsidR="0071769C" w:rsidRPr="00C0776D" w:rsidRDefault="0071769C" w:rsidP="0071769C">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1417" w:type="dxa"/>
          </w:tcPr>
          <w:p w14:paraId="4062C746" w14:textId="77777777" w:rsidR="00ED0C25" w:rsidRPr="00606530" w:rsidRDefault="00ED0C25" w:rsidP="006C72BB">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7BE2700E" w14:textId="77777777" w:rsidTr="00ED0C25">
        <w:tc>
          <w:tcPr>
            <w:tcW w:w="993" w:type="dxa"/>
          </w:tcPr>
          <w:p w14:paraId="5CE3C383" w14:textId="77777777" w:rsidR="00ED0C25" w:rsidRPr="00D3786D" w:rsidRDefault="00ED0C25" w:rsidP="006C72BB">
            <w:pPr>
              <w:pStyle w:val="ListParagraph"/>
              <w:numPr>
                <w:ilvl w:val="1"/>
                <w:numId w:val="1"/>
              </w:numPr>
              <w:jc w:val="right"/>
              <w:rPr>
                <w:rFonts w:ascii="Calibri" w:hAnsi="Calibri" w:cs="Calibri"/>
                <w:sz w:val="22"/>
                <w:szCs w:val="22"/>
              </w:rPr>
            </w:pPr>
          </w:p>
        </w:tc>
        <w:tc>
          <w:tcPr>
            <w:tcW w:w="7972" w:type="dxa"/>
          </w:tcPr>
          <w:p w14:paraId="28D06AB5"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Medical Managers</w:t>
            </w:r>
          </w:p>
          <w:p w14:paraId="5E9A6DBB" w14:textId="77777777" w:rsidR="0071769C" w:rsidRDefault="0071769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JT had a query about inpatient units with no OOH cover in Eng</w:t>
            </w:r>
            <w:r w:rsidR="00877572">
              <w:rPr>
                <w:rFonts w:ascii="Calibri" w:eastAsia="Calibri" w:hAnsi="Calibri" w:cs="Calibri"/>
                <w:sz w:val="22"/>
                <w:szCs w:val="22"/>
              </w:rPr>
              <w:t xml:space="preserve">land and he asked around if there are cases </w:t>
            </w:r>
            <w:r>
              <w:rPr>
                <w:rFonts w:ascii="Calibri" w:eastAsia="Calibri" w:hAnsi="Calibri" w:cs="Calibri"/>
                <w:sz w:val="22"/>
                <w:szCs w:val="22"/>
              </w:rPr>
              <w:t>in Scotland. The group only knew of one in Ha</w:t>
            </w:r>
            <w:r w:rsidR="00877572">
              <w:rPr>
                <w:rFonts w:ascii="Calibri" w:eastAsia="Calibri" w:hAnsi="Calibri" w:cs="Calibri"/>
                <w:sz w:val="22"/>
                <w:szCs w:val="22"/>
              </w:rPr>
              <w:t>irmy</w:t>
            </w:r>
            <w:r>
              <w:rPr>
                <w:rFonts w:ascii="Calibri" w:eastAsia="Calibri" w:hAnsi="Calibri" w:cs="Calibri"/>
                <w:sz w:val="22"/>
                <w:szCs w:val="22"/>
              </w:rPr>
              <w:t>res in Lanarkshire, which only has admissions until 5pm.</w:t>
            </w:r>
          </w:p>
          <w:p w14:paraId="65707FD0" w14:textId="77777777" w:rsidR="0071769C" w:rsidRPr="00382924" w:rsidRDefault="0071769C" w:rsidP="006C72BB">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27E44972" w14:textId="77777777" w:rsidR="00ED0C25" w:rsidRPr="00606530" w:rsidRDefault="00ED0C25" w:rsidP="006C72BB">
            <w:pPr>
              <w:tabs>
                <w:tab w:val="left" w:pos="567"/>
                <w:tab w:val="left" w:pos="1134"/>
                <w:tab w:val="left" w:pos="1701"/>
                <w:tab w:val="left" w:pos="2268"/>
                <w:tab w:val="right" w:pos="9072"/>
              </w:tabs>
              <w:jc w:val="center"/>
              <w:rPr>
                <w:rFonts w:ascii="Calibri" w:hAnsi="Calibri" w:cs="Calibri"/>
                <w:b/>
                <w:bCs/>
                <w:sz w:val="22"/>
                <w:szCs w:val="22"/>
              </w:rPr>
            </w:pPr>
          </w:p>
        </w:tc>
      </w:tr>
      <w:tr w:rsidR="00ED0C25" w:rsidRPr="00653B31" w14:paraId="15E1D8AF" w14:textId="77777777" w:rsidTr="00ED0C25">
        <w:tc>
          <w:tcPr>
            <w:tcW w:w="993" w:type="dxa"/>
          </w:tcPr>
          <w:p w14:paraId="38F1BA87" w14:textId="77777777" w:rsidR="00ED0C25" w:rsidRPr="00D3786D" w:rsidRDefault="00ED0C25" w:rsidP="006C72BB">
            <w:pPr>
              <w:pStyle w:val="ListParagraph"/>
              <w:numPr>
                <w:ilvl w:val="1"/>
                <w:numId w:val="1"/>
              </w:numPr>
              <w:jc w:val="right"/>
              <w:rPr>
                <w:rFonts w:ascii="Calibri" w:hAnsi="Calibri" w:cs="Calibri"/>
                <w:sz w:val="22"/>
                <w:szCs w:val="22"/>
              </w:rPr>
            </w:pPr>
          </w:p>
        </w:tc>
        <w:tc>
          <w:tcPr>
            <w:tcW w:w="7972" w:type="dxa"/>
          </w:tcPr>
          <w:p w14:paraId="2C8DA72F"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Academic</w:t>
            </w:r>
          </w:p>
          <w:p w14:paraId="51537D41" w14:textId="77777777" w:rsidR="0071769C" w:rsidRDefault="0071769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0AF915E3" w14:textId="77777777" w:rsidR="0071769C" w:rsidRPr="00382924" w:rsidRDefault="0071769C" w:rsidP="006C72BB">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10C94ED4" w14:textId="77777777" w:rsidR="00ED0C25" w:rsidRPr="00653B31" w:rsidRDefault="00ED0C25" w:rsidP="006C72BB">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5922A78E" w14:textId="77777777" w:rsidTr="00ED0C25">
        <w:tc>
          <w:tcPr>
            <w:tcW w:w="993" w:type="dxa"/>
          </w:tcPr>
          <w:p w14:paraId="144277DC" w14:textId="77777777" w:rsidR="00ED0C25" w:rsidRPr="00D3786D" w:rsidRDefault="00ED0C25" w:rsidP="006C72BB">
            <w:pPr>
              <w:pStyle w:val="ListParagraph"/>
              <w:numPr>
                <w:ilvl w:val="1"/>
                <w:numId w:val="1"/>
              </w:numPr>
              <w:jc w:val="right"/>
              <w:rPr>
                <w:rFonts w:ascii="Calibri" w:hAnsi="Calibri" w:cs="Calibri"/>
                <w:sz w:val="22"/>
                <w:szCs w:val="22"/>
              </w:rPr>
            </w:pPr>
          </w:p>
        </w:tc>
        <w:tc>
          <w:tcPr>
            <w:tcW w:w="7972" w:type="dxa"/>
          </w:tcPr>
          <w:p w14:paraId="54FCF4EF"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BMA</w:t>
            </w:r>
          </w:p>
          <w:p w14:paraId="074D4FA4" w14:textId="77777777" w:rsidR="0071769C" w:rsidRDefault="0071769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further update.</w:t>
            </w:r>
          </w:p>
          <w:p w14:paraId="3BF4FFC0" w14:textId="77777777" w:rsidR="0071769C" w:rsidRDefault="0071769C" w:rsidP="006C72BB">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410432EE" w14:textId="77777777" w:rsidR="00ED0C25" w:rsidRPr="00653B31" w:rsidRDefault="00ED0C25" w:rsidP="006C72BB">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328A0FDD" w14:textId="77777777" w:rsidTr="00ED0C25">
        <w:tc>
          <w:tcPr>
            <w:tcW w:w="993" w:type="dxa"/>
          </w:tcPr>
          <w:p w14:paraId="2182DD49" w14:textId="77777777" w:rsidR="00ED0C25" w:rsidRPr="00D3786D" w:rsidRDefault="00ED0C25" w:rsidP="006C72BB">
            <w:pPr>
              <w:pStyle w:val="ListParagraph"/>
              <w:numPr>
                <w:ilvl w:val="1"/>
                <w:numId w:val="1"/>
              </w:numPr>
              <w:jc w:val="right"/>
              <w:rPr>
                <w:rFonts w:ascii="Calibri" w:hAnsi="Calibri" w:cs="Calibri"/>
                <w:sz w:val="22"/>
                <w:szCs w:val="22"/>
              </w:rPr>
            </w:pPr>
          </w:p>
        </w:tc>
        <w:tc>
          <w:tcPr>
            <w:tcW w:w="7972" w:type="dxa"/>
          </w:tcPr>
          <w:p w14:paraId="3470062C"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Trainee</w:t>
            </w:r>
          </w:p>
          <w:p w14:paraId="48A998DB" w14:textId="77777777" w:rsidR="0071769C" w:rsidRDefault="0071769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CS noted that the WPBA advice in the Deanery website was very clear.</w:t>
            </w:r>
          </w:p>
          <w:p w14:paraId="2D59DF5A" w14:textId="77777777" w:rsidR="0071769C" w:rsidRPr="00382924" w:rsidRDefault="0071769C" w:rsidP="006C72BB">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6BDA58B5" w14:textId="77777777" w:rsidR="00ED0C25" w:rsidRPr="00653B31" w:rsidRDefault="00ED0C25" w:rsidP="006C72BB">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5F53018B" w14:textId="77777777" w:rsidTr="00ED0C25">
        <w:tc>
          <w:tcPr>
            <w:tcW w:w="993" w:type="dxa"/>
          </w:tcPr>
          <w:p w14:paraId="758F71B7" w14:textId="77777777" w:rsidR="00ED0C25" w:rsidRPr="00D3786D" w:rsidRDefault="00ED0C25" w:rsidP="006C72BB">
            <w:pPr>
              <w:pStyle w:val="ListParagraph"/>
              <w:numPr>
                <w:ilvl w:val="1"/>
                <w:numId w:val="1"/>
              </w:numPr>
              <w:jc w:val="right"/>
              <w:rPr>
                <w:rFonts w:ascii="Calibri" w:hAnsi="Calibri" w:cs="Calibri"/>
                <w:sz w:val="22"/>
                <w:szCs w:val="22"/>
              </w:rPr>
            </w:pPr>
          </w:p>
        </w:tc>
        <w:tc>
          <w:tcPr>
            <w:tcW w:w="7972" w:type="dxa"/>
          </w:tcPr>
          <w:p w14:paraId="1B0A70EB"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Specialty Doctor</w:t>
            </w:r>
          </w:p>
          <w:p w14:paraId="7A9AAF86" w14:textId="77777777" w:rsidR="0071769C" w:rsidRDefault="0071769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1B4CA4D0" w14:textId="77777777" w:rsidR="0071769C" w:rsidRPr="00382924" w:rsidRDefault="0071769C" w:rsidP="006C72BB">
            <w:pPr>
              <w:tabs>
                <w:tab w:val="left" w:pos="567"/>
                <w:tab w:val="left" w:pos="1134"/>
                <w:tab w:val="left" w:pos="1701"/>
                <w:tab w:val="left" w:pos="2268"/>
                <w:tab w:val="right" w:pos="9072"/>
              </w:tabs>
              <w:rPr>
                <w:rFonts w:ascii="Calibri" w:eastAsia="Calibri" w:hAnsi="Calibri" w:cs="Calibri"/>
                <w:sz w:val="22"/>
                <w:szCs w:val="22"/>
              </w:rPr>
            </w:pPr>
          </w:p>
        </w:tc>
        <w:tc>
          <w:tcPr>
            <w:tcW w:w="1417" w:type="dxa"/>
          </w:tcPr>
          <w:p w14:paraId="665B8039" w14:textId="77777777" w:rsidR="00ED0C25" w:rsidRPr="00653B31" w:rsidRDefault="00ED0C25" w:rsidP="006C72BB">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6AF68A21" w14:textId="77777777" w:rsidTr="00ED0C25">
        <w:tc>
          <w:tcPr>
            <w:tcW w:w="993" w:type="dxa"/>
          </w:tcPr>
          <w:p w14:paraId="0E6F0E7C" w14:textId="77777777" w:rsidR="00ED0C25" w:rsidRPr="00D3786D" w:rsidRDefault="00ED0C25" w:rsidP="006C72BB">
            <w:pPr>
              <w:pStyle w:val="ListParagraph"/>
              <w:numPr>
                <w:ilvl w:val="1"/>
                <w:numId w:val="1"/>
              </w:numPr>
              <w:jc w:val="right"/>
              <w:rPr>
                <w:rFonts w:ascii="Calibri" w:hAnsi="Calibri" w:cs="Calibri"/>
                <w:sz w:val="22"/>
                <w:szCs w:val="22"/>
              </w:rPr>
            </w:pPr>
          </w:p>
        </w:tc>
        <w:tc>
          <w:tcPr>
            <w:tcW w:w="7972" w:type="dxa"/>
          </w:tcPr>
          <w:p w14:paraId="558B6E7B" w14:textId="77777777" w:rsidR="00ED0C25" w:rsidRDefault="00ED0C25" w:rsidP="006C72BB">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STARG</w:t>
            </w:r>
          </w:p>
          <w:p w14:paraId="611A50CE" w14:textId="77777777" w:rsidR="0071769C" w:rsidRDefault="0071769C" w:rsidP="006C72BB">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had chaired one meeting and seen a very good presentation looking at Psychiatry improvement and re-branding. RP will ask the presenter to come to this Board. </w:t>
            </w:r>
          </w:p>
          <w:p w14:paraId="499ACCCC" w14:textId="77777777" w:rsidR="00ED0C25" w:rsidRDefault="00ED0C25" w:rsidP="006C72BB">
            <w:pPr>
              <w:tabs>
                <w:tab w:val="left" w:pos="567"/>
                <w:tab w:val="left" w:pos="1134"/>
                <w:tab w:val="left" w:pos="1701"/>
                <w:tab w:val="left" w:pos="2268"/>
                <w:tab w:val="right" w:pos="9072"/>
              </w:tabs>
              <w:rPr>
                <w:rFonts w:ascii="Calibri" w:hAnsi="Calibri" w:cs="Calibri"/>
                <w:sz w:val="22"/>
                <w:szCs w:val="22"/>
              </w:rPr>
            </w:pPr>
          </w:p>
        </w:tc>
        <w:tc>
          <w:tcPr>
            <w:tcW w:w="1417" w:type="dxa"/>
          </w:tcPr>
          <w:p w14:paraId="52AF7F68" w14:textId="77777777" w:rsidR="00ED0C25" w:rsidRDefault="00ED0C25" w:rsidP="006C72BB">
            <w:pPr>
              <w:tabs>
                <w:tab w:val="left" w:pos="567"/>
                <w:tab w:val="left" w:pos="1134"/>
                <w:tab w:val="left" w:pos="1701"/>
                <w:tab w:val="left" w:pos="2268"/>
                <w:tab w:val="right" w:pos="9072"/>
              </w:tabs>
              <w:jc w:val="center"/>
              <w:rPr>
                <w:rFonts w:ascii="Calibri" w:hAnsi="Calibri" w:cs="Calibri"/>
                <w:sz w:val="22"/>
                <w:szCs w:val="22"/>
              </w:rPr>
            </w:pPr>
          </w:p>
          <w:p w14:paraId="31B795B2" w14:textId="77777777" w:rsidR="0071769C" w:rsidRPr="0071769C" w:rsidRDefault="0071769C" w:rsidP="006C72BB">
            <w:pPr>
              <w:tabs>
                <w:tab w:val="left" w:pos="567"/>
                <w:tab w:val="left" w:pos="1134"/>
                <w:tab w:val="left" w:pos="1701"/>
                <w:tab w:val="left" w:pos="2268"/>
                <w:tab w:val="right" w:pos="9072"/>
              </w:tabs>
              <w:jc w:val="center"/>
              <w:rPr>
                <w:rFonts w:ascii="Calibri" w:hAnsi="Calibri" w:cs="Calibri"/>
                <w:b/>
                <w:sz w:val="22"/>
                <w:szCs w:val="22"/>
              </w:rPr>
            </w:pPr>
            <w:r w:rsidRPr="0071769C">
              <w:rPr>
                <w:rFonts w:ascii="Calibri" w:hAnsi="Calibri" w:cs="Calibri"/>
                <w:b/>
                <w:sz w:val="22"/>
                <w:szCs w:val="22"/>
              </w:rPr>
              <w:t>RP</w:t>
            </w:r>
          </w:p>
        </w:tc>
      </w:tr>
      <w:tr w:rsidR="00ED0C25" w:rsidRPr="00653B31" w14:paraId="482875F2" w14:textId="77777777" w:rsidTr="00ED0C25">
        <w:tc>
          <w:tcPr>
            <w:tcW w:w="993" w:type="dxa"/>
          </w:tcPr>
          <w:p w14:paraId="0F1E043C"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0D95292C"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Papers for information</w:t>
            </w:r>
          </w:p>
          <w:p w14:paraId="2E593961" w14:textId="77777777" w:rsidR="00ED0C25" w:rsidRPr="00503DBF" w:rsidRDefault="00ED0C25" w:rsidP="00503DBF">
            <w:pPr>
              <w:pStyle w:val="ListParagraph"/>
              <w:numPr>
                <w:ilvl w:val="0"/>
                <w:numId w:val="32"/>
              </w:numPr>
              <w:tabs>
                <w:tab w:val="left" w:pos="567"/>
                <w:tab w:val="left" w:pos="1134"/>
                <w:tab w:val="left" w:pos="1701"/>
                <w:tab w:val="left" w:pos="2268"/>
                <w:tab w:val="right" w:pos="9072"/>
              </w:tabs>
              <w:rPr>
                <w:rFonts w:ascii="Calibri" w:eastAsia="Calibri" w:hAnsi="Calibri" w:cs="Calibri"/>
                <w:b/>
                <w:bCs/>
                <w:sz w:val="22"/>
                <w:szCs w:val="22"/>
              </w:rPr>
            </w:pPr>
            <w:r>
              <w:rPr>
                <w:rFonts w:asciiTheme="minorHAnsi" w:eastAsia="Calibri" w:hAnsiTheme="minorHAnsi"/>
                <w:sz w:val="22"/>
                <w:szCs w:val="22"/>
              </w:rPr>
              <w:t>Pathological demand avoidance syndrome</w:t>
            </w:r>
          </w:p>
          <w:p w14:paraId="2FFB0127" w14:textId="77777777" w:rsidR="00ED0C25" w:rsidRDefault="00262B43" w:rsidP="006C72BB">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Cs/>
                <w:sz w:val="22"/>
                <w:szCs w:val="22"/>
              </w:rPr>
              <w:t>This paper had been circulated to the Board for information.</w:t>
            </w:r>
          </w:p>
          <w:p w14:paraId="4B67F083" w14:textId="77777777" w:rsidR="00262B43" w:rsidRDefault="00262B43" w:rsidP="006C72BB">
            <w:pPr>
              <w:tabs>
                <w:tab w:val="left" w:pos="567"/>
                <w:tab w:val="left" w:pos="1134"/>
                <w:tab w:val="left" w:pos="1701"/>
                <w:tab w:val="left" w:pos="2268"/>
                <w:tab w:val="right" w:pos="9072"/>
              </w:tabs>
              <w:rPr>
                <w:rFonts w:ascii="Calibri" w:hAnsi="Calibri" w:cs="Calibri"/>
                <w:b/>
                <w:bCs/>
                <w:sz w:val="22"/>
                <w:szCs w:val="22"/>
              </w:rPr>
            </w:pPr>
          </w:p>
        </w:tc>
        <w:tc>
          <w:tcPr>
            <w:tcW w:w="1417" w:type="dxa"/>
          </w:tcPr>
          <w:p w14:paraId="6D82A608" w14:textId="77777777" w:rsidR="00ED0C25" w:rsidRPr="00653B31" w:rsidRDefault="00ED0C25" w:rsidP="006C72BB">
            <w:pPr>
              <w:tabs>
                <w:tab w:val="left" w:pos="567"/>
                <w:tab w:val="left" w:pos="1134"/>
                <w:tab w:val="left" w:pos="1701"/>
                <w:tab w:val="left" w:pos="2268"/>
                <w:tab w:val="right" w:pos="9072"/>
              </w:tabs>
              <w:jc w:val="center"/>
              <w:rPr>
                <w:rFonts w:ascii="Calibri" w:hAnsi="Calibri" w:cs="Calibri"/>
                <w:sz w:val="22"/>
                <w:szCs w:val="22"/>
              </w:rPr>
            </w:pPr>
          </w:p>
        </w:tc>
      </w:tr>
      <w:tr w:rsidR="00ED0C25" w:rsidRPr="00653B31" w14:paraId="51D340FB" w14:textId="77777777" w:rsidTr="00ED0C25">
        <w:tc>
          <w:tcPr>
            <w:tcW w:w="993" w:type="dxa"/>
          </w:tcPr>
          <w:p w14:paraId="53419443"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15E1B5E5" w14:textId="77777777" w:rsidR="00ED0C25"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AOB</w:t>
            </w:r>
          </w:p>
        </w:tc>
        <w:tc>
          <w:tcPr>
            <w:tcW w:w="1417" w:type="dxa"/>
          </w:tcPr>
          <w:p w14:paraId="0F0BC6B8" w14:textId="77777777" w:rsidR="00ED0C25" w:rsidRPr="00653B31" w:rsidRDefault="00ED0C25" w:rsidP="006C72BB">
            <w:pPr>
              <w:tabs>
                <w:tab w:val="left" w:pos="567"/>
                <w:tab w:val="left" w:pos="1134"/>
                <w:tab w:val="left" w:pos="1701"/>
                <w:tab w:val="left" w:pos="2268"/>
                <w:tab w:val="right" w:pos="9072"/>
              </w:tabs>
              <w:jc w:val="center"/>
              <w:rPr>
                <w:rFonts w:ascii="Calibri" w:hAnsi="Calibri" w:cs="Calibri"/>
                <w:sz w:val="22"/>
                <w:szCs w:val="22"/>
              </w:rPr>
            </w:pPr>
          </w:p>
        </w:tc>
      </w:tr>
      <w:tr w:rsidR="00262B43" w:rsidRPr="00653B31" w14:paraId="7989083E" w14:textId="77777777" w:rsidTr="00ED0C25">
        <w:tc>
          <w:tcPr>
            <w:tcW w:w="993" w:type="dxa"/>
          </w:tcPr>
          <w:p w14:paraId="3070C99B" w14:textId="77777777" w:rsidR="00262B43" w:rsidRPr="00653B31" w:rsidRDefault="00262B43" w:rsidP="00262B43">
            <w:pPr>
              <w:numPr>
                <w:ilvl w:val="1"/>
                <w:numId w:val="1"/>
              </w:numPr>
              <w:rPr>
                <w:rFonts w:ascii="Calibri" w:hAnsi="Calibri" w:cs="Calibri"/>
                <w:b/>
                <w:bCs/>
                <w:sz w:val="22"/>
                <w:szCs w:val="22"/>
              </w:rPr>
            </w:pPr>
          </w:p>
        </w:tc>
        <w:tc>
          <w:tcPr>
            <w:tcW w:w="7972" w:type="dxa"/>
          </w:tcPr>
          <w:p w14:paraId="71F312C7" w14:textId="77777777" w:rsidR="00262B43" w:rsidRPr="00262B43" w:rsidRDefault="00262B43" w:rsidP="00262B43">
            <w:pPr>
              <w:tabs>
                <w:tab w:val="left" w:pos="567"/>
                <w:tab w:val="left" w:pos="1134"/>
                <w:tab w:val="left" w:pos="1701"/>
                <w:tab w:val="left" w:pos="2268"/>
                <w:tab w:val="right" w:pos="9072"/>
              </w:tabs>
              <w:rPr>
                <w:rFonts w:ascii="Calibri" w:hAnsi="Calibri" w:cs="Calibri"/>
                <w:b/>
                <w:bCs/>
                <w:sz w:val="22"/>
                <w:szCs w:val="22"/>
              </w:rPr>
            </w:pPr>
            <w:r w:rsidRPr="00262B43">
              <w:rPr>
                <w:rFonts w:ascii="Calibri" w:hAnsi="Calibri" w:cs="Calibri"/>
                <w:bCs/>
                <w:sz w:val="22"/>
                <w:szCs w:val="22"/>
              </w:rPr>
              <w:t xml:space="preserve">The GMC are working on a Flexibility review. This paper will be circulated to the Board and included in the agenda for next meeting. </w:t>
            </w:r>
          </w:p>
          <w:p w14:paraId="15244379" w14:textId="77777777" w:rsidR="00262B43" w:rsidRPr="3D516AC2" w:rsidRDefault="00262B43" w:rsidP="006C72BB">
            <w:pPr>
              <w:tabs>
                <w:tab w:val="left" w:pos="567"/>
                <w:tab w:val="left" w:pos="1134"/>
                <w:tab w:val="left" w:pos="1701"/>
                <w:tab w:val="left" w:pos="2268"/>
                <w:tab w:val="right" w:pos="9072"/>
              </w:tabs>
              <w:rPr>
                <w:rFonts w:ascii="Calibri" w:eastAsia="Calibri" w:hAnsi="Calibri" w:cs="Calibri"/>
                <w:b/>
                <w:bCs/>
                <w:sz w:val="22"/>
                <w:szCs w:val="22"/>
              </w:rPr>
            </w:pPr>
          </w:p>
        </w:tc>
        <w:tc>
          <w:tcPr>
            <w:tcW w:w="1417" w:type="dxa"/>
          </w:tcPr>
          <w:p w14:paraId="2B3D3114" w14:textId="77777777" w:rsidR="00262B43" w:rsidRDefault="00262B43" w:rsidP="00262B4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PS</w:t>
            </w:r>
          </w:p>
          <w:p w14:paraId="6590A7FA" w14:textId="77777777" w:rsidR="00262B43" w:rsidRPr="00653B31" w:rsidRDefault="00262B43" w:rsidP="006C72BB">
            <w:pPr>
              <w:tabs>
                <w:tab w:val="left" w:pos="567"/>
                <w:tab w:val="left" w:pos="1134"/>
                <w:tab w:val="left" w:pos="1701"/>
                <w:tab w:val="left" w:pos="2268"/>
                <w:tab w:val="right" w:pos="9072"/>
              </w:tabs>
              <w:jc w:val="center"/>
              <w:rPr>
                <w:rFonts w:ascii="Calibri" w:hAnsi="Calibri" w:cs="Calibri"/>
                <w:sz w:val="22"/>
                <w:szCs w:val="22"/>
              </w:rPr>
            </w:pPr>
          </w:p>
        </w:tc>
      </w:tr>
      <w:tr w:rsidR="00262B43" w:rsidRPr="00653B31" w14:paraId="29EB705B" w14:textId="77777777" w:rsidTr="00ED0C25">
        <w:tc>
          <w:tcPr>
            <w:tcW w:w="993" w:type="dxa"/>
          </w:tcPr>
          <w:p w14:paraId="190E3E58" w14:textId="77777777" w:rsidR="00262B43" w:rsidRDefault="00262B43" w:rsidP="00262B43">
            <w:pPr>
              <w:numPr>
                <w:ilvl w:val="1"/>
                <w:numId w:val="1"/>
              </w:numPr>
              <w:rPr>
                <w:rFonts w:ascii="Calibri" w:hAnsi="Calibri" w:cs="Calibri"/>
                <w:b/>
                <w:bCs/>
                <w:sz w:val="22"/>
                <w:szCs w:val="22"/>
              </w:rPr>
            </w:pPr>
          </w:p>
        </w:tc>
        <w:tc>
          <w:tcPr>
            <w:tcW w:w="7972" w:type="dxa"/>
          </w:tcPr>
          <w:p w14:paraId="527A6758" w14:textId="24930A11" w:rsidR="00262B43" w:rsidRDefault="00262B43" w:rsidP="00262B43">
            <w:pPr>
              <w:tabs>
                <w:tab w:val="left" w:pos="567"/>
                <w:tab w:val="left" w:pos="1134"/>
                <w:tab w:val="left" w:pos="1701"/>
                <w:tab w:val="left" w:pos="2268"/>
                <w:tab w:val="right" w:pos="9072"/>
              </w:tabs>
              <w:rPr>
                <w:rFonts w:ascii="Calibri" w:hAnsi="Calibri" w:cs="Calibri"/>
                <w:bCs/>
                <w:sz w:val="22"/>
                <w:szCs w:val="22"/>
              </w:rPr>
            </w:pPr>
            <w:r w:rsidRPr="00262B43">
              <w:rPr>
                <w:rFonts w:ascii="Calibri" w:hAnsi="Calibri" w:cs="Calibri"/>
                <w:bCs/>
                <w:sz w:val="22"/>
                <w:szCs w:val="22"/>
              </w:rPr>
              <w:t xml:space="preserve">ARCP Outcome 5. It had been noticed that in the automatic email Turas sends trainees after their ARCP there is no information about what to do when they get an outcome 5. </w:t>
            </w:r>
            <w:r w:rsidR="00C92CC1">
              <w:rPr>
                <w:rFonts w:ascii="Calibri" w:hAnsi="Calibri" w:cs="Calibri"/>
                <w:bCs/>
                <w:sz w:val="22"/>
                <w:szCs w:val="22"/>
              </w:rPr>
              <w:t>MK</w:t>
            </w:r>
            <w:r w:rsidR="00C92CC1" w:rsidRPr="00262B43">
              <w:rPr>
                <w:rFonts w:ascii="Calibri" w:hAnsi="Calibri" w:cs="Calibri"/>
                <w:bCs/>
                <w:sz w:val="22"/>
                <w:szCs w:val="22"/>
              </w:rPr>
              <w:t xml:space="preserve"> </w:t>
            </w:r>
            <w:r w:rsidRPr="00262B43">
              <w:rPr>
                <w:rFonts w:ascii="Calibri" w:hAnsi="Calibri" w:cs="Calibri"/>
                <w:bCs/>
                <w:sz w:val="22"/>
                <w:szCs w:val="22"/>
              </w:rPr>
              <w:t>will bring this up with Anne Dickson.</w:t>
            </w:r>
            <w:r w:rsidR="0014743E">
              <w:rPr>
                <w:rFonts w:ascii="Calibri" w:hAnsi="Calibri" w:cs="Calibri"/>
                <w:bCs/>
                <w:sz w:val="22"/>
                <w:szCs w:val="22"/>
              </w:rPr>
              <w:t xml:space="preserve"> </w:t>
            </w:r>
          </w:p>
          <w:p w14:paraId="3CDB8FB5" w14:textId="77777777" w:rsidR="00262B43" w:rsidRDefault="00262B43" w:rsidP="00262B43">
            <w:pPr>
              <w:tabs>
                <w:tab w:val="left" w:pos="567"/>
                <w:tab w:val="left" w:pos="1134"/>
                <w:tab w:val="left" w:pos="1701"/>
                <w:tab w:val="left" w:pos="2268"/>
                <w:tab w:val="right" w:pos="9072"/>
              </w:tabs>
              <w:rPr>
                <w:rFonts w:ascii="Calibri" w:hAnsi="Calibri" w:cs="Calibri"/>
                <w:bCs/>
                <w:sz w:val="22"/>
                <w:szCs w:val="22"/>
              </w:rPr>
            </w:pPr>
          </w:p>
          <w:p w14:paraId="4E24EC71" w14:textId="79DA6A2D" w:rsidR="00262B43" w:rsidRPr="00262B43" w:rsidRDefault="0014743E" w:rsidP="00262B43">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Cs/>
                <w:sz w:val="22"/>
                <w:szCs w:val="22"/>
              </w:rPr>
              <w:t>Under this item there was discussion re the timing of the level 2 report.</w:t>
            </w:r>
            <w:r w:rsidR="00D56EAA">
              <w:rPr>
                <w:rFonts w:ascii="Calibri" w:hAnsi="Calibri" w:cs="Calibri"/>
                <w:bCs/>
                <w:sz w:val="22"/>
                <w:szCs w:val="22"/>
              </w:rPr>
              <w:t xml:space="preserve"> The group agreed that the L2 report form can be done after the day set to have the evidence – 2 weeks before ARCP, as the L2 report can only be completed after all the other evidence is in place. RP will check with the other National TPDs to get agreement and then with CPT and GAP </w:t>
            </w:r>
            <w:r>
              <w:rPr>
                <w:rFonts w:ascii="Calibri" w:hAnsi="Calibri" w:cs="Calibri"/>
                <w:bCs/>
                <w:sz w:val="22"/>
                <w:szCs w:val="22"/>
              </w:rPr>
              <w:t>TPDs who do not attend the STB.</w:t>
            </w:r>
          </w:p>
          <w:p w14:paraId="798F9525" w14:textId="77777777" w:rsidR="00262B43" w:rsidRPr="00262B43" w:rsidRDefault="00262B43" w:rsidP="00262B43">
            <w:pPr>
              <w:tabs>
                <w:tab w:val="left" w:pos="567"/>
                <w:tab w:val="left" w:pos="1134"/>
                <w:tab w:val="left" w:pos="1701"/>
                <w:tab w:val="left" w:pos="2268"/>
                <w:tab w:val="right" w:pos="9072"/>
              </w:tabs>
              <w:rPr>
                <w:rFonts w:ascii="Calibri" w:hAnsi="Calibri" w:cs="Calibri"/>
                <w:bCs/>
                <w:sz w:val="22"/>
                <w:szCs w:val="22"/>
              </w:rPr>
            </w:pPr>
          </w:p>
        </w:tc>
        <w:tc>
          <w:tcPr>
            <w:tcW w:w="1417" w:type="dxa"/>
          </w:tcPr>
          <w:p w14:paraId="1459B470" w14:textId="77777777" w:rsidR="00262B43" w:rsidRDefault="00262B43" w:rsidP="00262B43">
            <w:pPr>
              <w:tabs>
                <w:tab w:val="left" w:pos="567"/>
                <w:tab w:val="left" w:pos="1134"/>
                <w:tab w:val="left" w:pos="1701"/>
                <w:tab w:val="left" w:pos="2268"/>
                <w:tab w:val="right" w:pos="9072"/>
              </w:tabs>
              <w:jc w:val="center"/>
              <w:rPr>
                <w:rFonts w:ascii="Calibri" w:hAnsi="Calibri" w:cs="Calibri"/>
                <w:b/>
                <w:bCs/>
                <w:sz w:val="22"/>
                <w:szCs w:val="22"/>
              </w:rPr>
            </w:pPr>
          </w:p>
          <w:p w14:paraId="506BFA3D" w14:textId="762EF29C" w:rsidR="00262B43" w:rsidRDefault="00C92CC1" w:rsidP="00262B4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p w14:paraId="596BCFEC" w14:textId="77777777" w:rsidR="00C92CC1" w:rsidRDefault="00C92CC1" w:rsidP="00262B43">
            <w:pPr>
              <w:tabs>
                <w:tab w:val="left" w:pos="567"/>
                <w:tab w:val="left" w:pos="1134"/>
                <w:tab w:val="left" w:pos="1701"/>
                <w:tab w:val="left" w:pos="2268"/>
                <w:tab w:val="right" w:pos="9072"/>
              </w:tabs>
              <w:jc w:val="center"/>
              <w:rPr>
                <w:rFonts w:ascii="Calibri" w:hAnsi="Calibri" w:cs="Calibri"/>
                <w:b/>
                <w:bCs/>
                <w:sz w:val="22"/>
                <w:szCs w:val="22"/>
              </w:rPr>
            </w:pPr>
          </w:p>
          <w:p w14:paraId="181481CE" w14:textId="77777777" w:rsidR="00C92CC1" w:rsidRDefault="00C92CC1" w:rsidP="00262B43">
            <w:pPr>
              <w:tabs>
                <w:tab w:val="left" w:pos="567"/>
                <w:tab w:val="left" w:pos="1134"/>
                <w:tab w:val="left" w:pos="1701"/>
                <w:tab w:val="left" w:pos="2268"/>
                <w:tab w:val="right" w:pos="9072"/>
              </w:tabs>
              <w:jc w:val="center"/>
              <w:rPr>
                <w:rFonts w:ascii="Calibri" w:hAnsi="Calibri" w:cs="Calibri"/>
                <w:b/>
                <w:bCs/>
                <w:sz w:val="22"/>
                <w:szCs w:val="22"/>
              </w:rPr>
            </w:pPr>
          </w:p>
          <w:p w14:paraId="65C472FB" w14:textId="77777777" w:rsidR="00C92CC1" w:rsidRDefault="00C92CC1" w:rsidP="00262B43">
            <w:pPr>
              <w:tabs>
                <w:tab w:val="left" w:pos="567"/>
                <w:tab w:val="left" w:pos="1134"/>
                <w:tab w:val="left" w:pos="1701"/>
                <w:tab w:val="left" w:pos="2268"/>
                <w:tab w:val="right" w:pos="9072"/>
              </w:tabs>
              <w:jc w:val="center"/>
              <w:rPr>
                <w:rFonts w:ascii="Calibri" w:hAnsi="Calibri" w:cs="Calibri"/>
                <w:b/>
                <w:bCs/>
                <w:sz w:val="22"/>
                <w:szCs w:val="22"/>
              </w:rPr>
            </w:pPr>
          </w:p>
          <w:p w14:paraId="3C7BFB66" w14:textId="77777777" w:rsidR="00C92CC1" w:rsidRDefault="00C92CC1" w:rsidP="00262B43">
            <w:pPr>
              <w:tabs>
                <w:tab w:val="left" w:pos="567"/>
                <w:tab w:val="left" w:pos="1134"/>
                <w:tab w:val="left" w:pos="1701"/>
                <w:tab w:val="left" w:pos="2268"/>
                <w:tab w:val="right" w:pos="9072"/>
              </w:tabs>
              <w:jc w:val="center"/>
              <w:rPr>
                <w:rFonts w:ascii="Calibri" w:hAnsi="Calibri" w:cs="Calibri"/>
                <w:b/>
                <w:bCs/>
                <w:sz w:val="22"/>
                <w:szCs w:val="22"/>
              </w:rPr>
            </w:pPr>
          </w:p>
          <w:p w14:paraId="6A854219" w14:textId="77777777" w:rsidR="00C92CC1" w:rsidRDefault="00C92CC1" w:rsidP="00262B43">
            <w:pPr>
              <w:tabs>
                <w:tab w:val="left" w:pos="567"/>
                <w:tab w:val="left" w:pos="1134"/>
                <w:tab w:val="left" w:pos="1701"/>
                <w:tab w:val="left" w:pos="2268"/>
                <w:tab w:val="right" w:pos="9072"/>
              </w:tabs>
              <w:jc w:val="center"/>
              <w:rPr>
                <w:rFonts w:ascii="Calibri" w:hAnsi="Calibri" w:cs="Calibri"/>
                <w:b/>
                <w:bCs/>
                <w:sz w:val="22"/>
                <w:szCs w:val="22"/>
              </w:rPr>
            </w:pPr>
          </w:p>
          <w:p w14:paraId="1545982B" w14:textId="77777777" w:rsidR="00C92CC1" w:rsidRDefault="00C92CC1" w:rsidP="00262B4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ED0C25" w:rsidRPr="00653B31" w14:paraId="3B0894F1" w14:textId="77777777" w:rsidTr="00ED0C25">
        <w:tc>
          <w:tcPr>
            <w:tcW w:w="993" w:type="dxa"/>
          </w:tcPr>
          <w:p w14:paraId="48421884" w14:textId="77777777" w:rsidR="00ED0C25" w:rsidRPr="00653B31" w:rsidRDefault="00ED0C25" w:rsidP="006C72BB">
            <w:pPr>
              <w:numPr>
                <w:ilvl w:val="0"/>
                <w:numId w:val="1"/>
              </w:numPr>
              <w:ind w:left="0" w:firstLine="0"/>
              <w:rPr>
                <w:rFonts w:ascii="Calibri" w:hAnsi="Calibri" w:cs="Calibri"/>
                <w:b/>
                <w:bCs/>
                <w:sz w:val="22"/>
                <w:szCs w:val="22"/>
              </w:rPr>
            </w:pPr>
          </w:p>
        </w:tc>
        <w:tc>
          <w:tcPr>
            <w:tcW w:w="7972" w:type="dxa"/>
          </w:tcPr>
          <w:p w14:paraId="2AB36868" w14:textId="77777777" w:rsidR="00ED0C25" w:rsidRPr="00653B31" w:rsidRDefault="00ED0C25" w:rsidP="006C72BB">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Date of next meetings</w:t>
            </w:r>
          </w:p>
        </w:tc>
        <w:tc>
          <w:tcPr>
            <w:tcW w:w="1417" w:type="dxa"/>
          </w:tcPr>
          <w:p w14:paraId="3FB91933" w14:textId="77777777" w:rsidR="00ED0C25" w:rsidRPr="00653B31" w:rsidRDefault="00ED0C25" w:rsidP="006C72BB">
            <w:pPr>
              <w:tabs>
                <w:tab w:val="left" w:pos="567"/>
                <w:tab w:val="left" w:pos="1134"/>
                <w:tab w:val="left" w:pos="1701"/>
                <w:tab w:val="left" w:pos="2268"/>
                <w:tab w:val="right" w:pos="9072"/>
              </w:tabs>
              <w:jc w:val="center"/>
              <w:rPr>
                <w:rFonts w:ascii="Calibri" w:hAnsi="Calibri" w:cs="Calibri"/>
                <w:sz w:val="22"/>
                <w:szCs w:val="22"/>
              </w:rPr>
            </w:pPr>
          </w:p>
        </w:tc>
      </w:tr>
    </w:tbl>
    <w:p w14:paraId="5346AC1B" w14:textId="77777777" w:rsidR="003041F2" w:rsidRPr="00E22C7D" w:rsidRDefault="3D516AC2" w:rsidP="3D516AC2">
      <w:pPr>
        <w:spacing w:line="360" w:lineRule="auto"/>
        <w:ind w:left="709"/>
        <w:rPr>
          <w:rFonts w:ascii="Calibri" w:eastAsia="Calibri" w:hAnsi="Calibri" w:cs="Calibri"/>
          <w:sz w:val="22"/>
          <w:szCs w:val="22"/>
        </w:rPr>
      </w:pPr>
      <w:r w:rsidRPr="3D516AC2">
        <w:rPr>
          <w:rFonts w:ascii="Calibri" w:eastAsia="Calibri" w:hAnsi="Calibri" w:cs="Calibri"/>
          <w:sz w:val="22"/>
          <w:szCs w:val="22"/>
        </w:rPr>
        <w:t>18 September, 10.30am, Room 2, Westport, Edinburgh</w:t>
      </w:r>
    </w:p>
    <w:p w14:paraId="59455762" w14:textId="77777777" w:rsidR="003041F2" w:rsidRDefault="3D516AC2" w:rsidP="3D516AC2">
      <w:pPr>
        <w:spacing w:line="360" w:lineRule="auto"/>
        <w:ind w:left="709"/>
        <w:rPr>
          <w:rFonts w:ascii="Calibri" w:eastAsia="Calibri" w:hAnsi="Calibri" w:cs="Calibri"/>
          <w:sz w:val="22"/>
          <w:szCs w:val="22"/>
        </w:rPr>
      </w:pPr>
      <w:r w:rsidRPr="3D516AC2">
        <w:rPr>
          <w:rFonts w:ascii="Calibri" w:eastAsia="Calibri" w:hAnsi="Calibri" w:cs="Calibri"/>
          <w:sz w:val="22"/>
          <w:szCs w:val="22"/>
        </w:rPr>
        <w:t>04 December, 10.30am, Room 6, 2 Central Quay, Glasgow</w:t>
      </w:r>
    </w:p>
    <w:p w14:paraId="543620B1" w14:textId="77777777" w:rsidR="008A3DF0" w:rsidRDefault="008A3DF0" w:rsidP="3D516AC2">
      <w:pPr>
        <w:spacing w:line="360" w:lineRule="auto"/>
        <w:ind w:left="709"/>
        <w:rPr>
          <w:rFonts w:ascii="Calibri" w:eastAsia="Calibri" w:hAnsi="Calibri" w:cs="Calibri"/>
          <w:sz w:val="22"/>
          <w:szCs w:val="22"/>
        </w:rPr>
      </w:pPr>
    </w:p>
    <w:p w14:paraId="3B911B31" w14:textId="77777777" w:rsidR="008A3DF0" w:rsidRDefault="008A3DF0" w:rsidP="3D516AC2">
      <w:pPr>
        <w:spacing w:line="360" w:lineRule="auto"/>
        <w:ind w:left="709"/>
        <w:rPr>
          <w:rFonts w:ascii="Calibri" w:eastAsia="Calibri" w:hAnsi="Calibri" w:cs="Calibri"/>
          <w:sz w:val="22"/>
          <w:szCs w:val="22"/>
        </w:rPr>
      </w:pPr>
    </w:p>
    <w:p w14:paraId="48CCE810" w14:textId="77777777" w:rsidR="008A3DF0" w:rsidRPr="007D1BFD" w:rsidRDefault="008A3DF0" w:rsidP="00376600">
      <w:pPr>
        <w:tabs>
          <w:tab w:val="left" w:pos="567"/>
          <w:tab w:val="left" w:pos="1134"/>
          <w:tab w:val="left" w:pos="1701"/>
          <w:tab w:val="left" w:pos="2268"/>
          <w:tab w:val="right" w:pos="9072"/>
        </w:tabs>
        <w:rPr>
          <w:rFonts w:eastAsia="Calibri" w:cstheme="minorHAnsi"/>
          <w:b/>
          <w:bCs/>
          <w:sz w:val="22"/>
          <w:szCs w:val="22"/>
        </w:rPr>
      </w:pPr>
      <w:r w:rsidRPr="007D1BFD">
        <w:rPr>
          <w:rFonts w:asciiTheme="minorHAnsi" w:eastAsia="Calibri" w:hAnsiTheme="minorHAnsi" w:cstheme="minorHAnsi"/>
          <w:b/>
          <w:bCs/>
          <w:sz w:val="22"/>
          <w:szCs w:val="22"/>
        </w:rPr>
        <w:t>Action points</w:t>
      </w:r>
    </w:p>
    <w:p w14:paraId="77EF8FAA" w14:textId="77777777" w:rsidR="008A3DF0" w:rsidRPr="007D1BFD" w:rsidRDefault="008A3DF0" w:rsidP="00376600">
      <w:pPr>
        <w:tabs>
          <w:tab w:val="left" w:pos="567"/>
          <w:tab w:val="left" w:pos="1134"/>
          <w:tab w:val="left" w:pos="1701"/>
          <w:tab w:val="left" w:pos="2268"/>
          <w:tab w:val="right" w:pos="9072"/>
        </w:tabs>
        <w:rPr>
          <w:rFonts w:eastAsia="Calibri" w:cstheme="minorHAnsi"/>
          <w:b/>
          <w:bCs/>
          <w:sz w:val="22"/>
          <w:szCs w:val="22"/>
        </w:rPr>
      </w:pPr>
    </w:p>
    <w:tbl>
      <w:tblPr>
        <w:tblStyle w:val="TableGrid"/>
        <w:tblW w:w="8844" w:type="dxa"/>
        <w:tblLook w:val="04A0" w:firstRow="1" w:lastRow="0" w:firstColumn="1" w:lastColumn="0" w:noHBand="0" w:noVBand="1"/>
      </w:tblPr>
      <w:tblGrid>
        <w:gridCol w:w="1222"/>
        <w:gridCol w:w="2839"/>
        <w:gridCol w:w="3626"/>
        <w:gridCol w:w="1157"/>
      </w:tblGrid>
      <w:tr w:rsidR="008A3DF0" w:rsidRPr="008A3DF0" w14:paraId="2E4775CE" w14:textId="77777777" w:rsidTr="007D1BFD">
        <w:tc>
          <w:tcPr>
            <w:tcW w:w="1222" w:type="dxa"/>
          </w:tcPr>
          <w:p w14:paraId="3C677581"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8A3DF0">
              <w:rPr>
                <w:rFonts w:asciiTheme="minorHAnsi" w:eastAsia="Calibri" w:hAnsiTheme="minorHAnsi" w:cstheme="minorHAnsi"/>
                <w:b/>
                <w:bCs/>
                <w:sz w:val="22"/>
                <w:szCs w:val="22"/>
              </w:rPr>
              <w:t>Item No.</w:t>
            </w:r>
          </w:p>
        </w:tc>
        <w:tc>
          <w:tcPr>
            <w:tcW w:w="2839" w:type="dxa"/>
          </w:tcPr>
          <w:p w14:paraId="68139C5E"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8A3DF0">
              <w:rPr>
                <w:rFonts w:asciiTheme="minorHAnsi" w:eastAsia="Calibri" w:hAnsiTheme="minorHAnsi" w:cstheme="minorHAnsi"/>
                <w:b/>
                <w:bCs/>
                <w:sz w:val="22"/>
                <w:szCs w:val="22"/>
              </w:rPr>
              <w:t>Item Name</w:t>
            </w:r>
          </w:p>
        </w:tc>
        <w:tc>
          <w:tcPr>
            <w:tcW w:w="3626" w:type="dxa"/>
          </w:tcPr>
          <w:p w14:paraId="5362BF6D"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8A3DF0">
              <w:rPr>
                <w:rFonts w:asciiTheme="minorHAnsi" w:eastAsia="Calibri" w:hAnsiTheme="minorHAnsi" w:cstheme="minorHAnsi"/>
                <w:b/>
                <w:bCs/>
                <w:sz w:val="22"/>
                <w:szCs w:val="22"/>
              </w:rPr>
              <w:t>Action</w:t>
            </w:r>
          </w:p>
        </w:tc>
        <w:tc>
          <w:tcPr>
            <w:tcW w:w="1157" w:type="dxa"/>
          </w:tcPr>
          <w:p w14:paraId="0E56AD6A" w14:textId="77777777" w:rsidR="008A3DF0" w:rsidRPr="001373D4" w:rsidRDefault="008A3DF0" w:rsidP="001373D4">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sidRPr="001373D4">
              <w:rPr>
                <w:rFonts w:asciiTheme="minorHAnsi" w:eastAsia="Calibri" w:hAnsiTheme="minorHAnsi" w:cstheme="minorHAnsi"/>
                <w:b/>
                <w:bCs/>
                <w:sz w:val="22"/>
                <w:szCs w:val="22"/>
              </w:rPr>
              <w:t>Lead</w:t>
            </w:r>
          </w:p>
        </w:tc>
      </w:tr>
      <w:tr w:rsidR="00F66E55" w:rsidRPr="008A3DF0" w14:paraId="6CD1E7C8" w14:textId="77777777" w:rsidTr="007D1BFD">
        <w:tc>
          <w:tcPr>
            <w:tcW w:w="1222" w:type="dxa"/>
          </w:tcPr>
          <w:p w14:paraId="578E08F7" w14:textId="34A3D8C0" w:rsidR="00F66E55" w:rsidRPr="008A3DF0" w:rsidRDefault="00F66E5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3.7</w:t>
            </w:r>
          </w:p>
        </w:tc>
        <w:tc>
          <w:tcPr>
            <w:tcW w:w="2839" w:type="dxa"/>
          </w:tcPr>
          <w:p w14:paraId="7EFABFCC" w14:textId="4D7B5238" w:rsidR="00F66E55" w:rsidRPr="008A3DF0" w:rsidRDefault="00F66E5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Matters Arising: Level 1 Supervisor Report</w:t>
            </w:r>
          </w:p>
        </w:tc>
        <w:tc>
          <w:tcPr>
            <w:tcW w:w="3626" w:type="dxa"/>
          </w:tcPr>
          <w:p w14:paraId="749CEDAB" w14:textId="41132177" w:rsidR="00F66E55" w:rsidRPr="008A3DF0" w:rsidRDefault="00F66E5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inform national TPDs and TPDs in South East, that trainees will be asked for 1 report per 6 months</w:t>
            </w:r>
          </w:p>
        </w:tc>
        <w:tc>
          <w:tcPr>
            <w:tcW w:w="1157" w:type="dxa"/>
          </w:tcPr>
          <w:p w14:paraId="43569D00" w14:textId="7034B589" w:rsidR="00F66E55" w:rsidRPr="001373D4" w:rsidRDefault="00F66E55" w:rsidP="001373D4">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RP</w:t>
            </w:r>
          </w:p>
        </w:tc>
      </w:tr>
      <w:tr w:rsidR="008A3DF0" w:rsidRPr="008A3DF0" w14:paraId="52A08CCA" w14:textId="77777777" w:rsidTr="007D1BFD">
        <w:tc>
          <w:tcPr>
            <w:tcW w:w="1222" w:type="dxa"/>
          </w:tcPr>
          <w:p w14:paraId="067F1F74"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8A3DF0">
              <w:rPr>
                <w:rFonts w:asciiTheme="minorHAnsi" w:eastAsia="Calibri" w:hAnsiTheme="minorHAnsi" w:cstheme="minorHAnsi"/>
                <w:bCs/>
                <w:sz w:val="22"/>
                <w:szCs w:val="22"/>
              </w:rPr>
              <w:t>10</w:t>
            </w:r>
          </w:p>
        </w:tc>
        <w:tc>
          <w:tcPr>
            <w:tcW w:w="2839" w:type="dxa"/>
          </w:tcPr>
          <w:p w14:paraId="55E660C8"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8A3DF0">
              <w:rPr>
                <w:rFonts w:asciiTheme="minorHAnsi" w:eastAsia="Calibri" w:hAnsiTheme="minorHAnsi" w:cstheme="minorHAnsi"/>
                <w:bCs/>
                <w:sz w:val="22"/>
                <w:szCs w:val="22"/>
              </w:rPr>
              <w:t>Broad Based Training</w:t>
            </w:r>
          </w:p>
        </w:tc>
        <w:tc>
          <w:tcPr>
            <w:tcW w:w="3626" w:type="dxa"/>
          </w:tcPr>
          <w:p w14:paraId="021BC8FA"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8A3DF0">
              <w:rPr>
                <w:rFonts w:asciiTheme="minorHAnsi" w:eastAsia="Calibri" w:hAnsiTheme="minorHAnsi" w:cstheme="minorHAnsi"/>
                <w:bCs/>
                <w:sz w:val="22"/>
                <w:szCs w:val="22"/>
              </w:rPr>
              <w:t>To invite Clare McKenzie to attend the next STB to speak about BBT</w:t>
            </w:r>
          </w:p>
        </w:tc>
        <w:tc>
          <w:tcPr>
            <w:tcW w:w="1157" w:type="dxa"/>
          </w:tcPr>
          <w:p w14:paraId="7EF9DD02" w14:textId="77777777" w:rsidR="008A3DF0" w:rsidRPr="001373D4" w:rsidRDefault="008A3DF0" w:rsidP="001373D4">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sidRPr="001373D4">
              <w:rPr>
                <w:rFonts w:asciiTheme="minorHAnsi" w:eastAsia="Calibri" w:hAnsiTheme="minorHAnsi" w:cstheme="minorHAnsi"/>
                <w:b/>
                <w:bCs/>
                <w:sz w:val="22"/>
                <w:szCs w:val="22"/>
              </w:rPr>
              <w:t>RP</w:t>
            </w:r>
          </w:p>
        </w:tc>
      </w:tr>
      <w:tr w:rsidR="008A3DF0" w:rsidRPr="008A3DF0" w14:paraId="6E98C1D1" w14:textId="77777777" w:rsidTr="007D1BFD">
        <w:tc>
          <w:tcPr>
            <w:tcW w:w="1222" w:type="dxa"/>
          </w:tcPr>
          <w:p w14:paraId="744603E9"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12</w:t>
            </w:r>
          </w:p>
        </w:tc>
        <w:tc>
          <w:tcPr>
            <w:tcW w:w="2839" w:type="dxa"/>
          </w:tcPr>
          <w:p w14:paraId="3D10FC61"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Externality at ARCPs</w:t>
            </w:r>
          </w:p>
        </w:tc>
        <w:tc>
          <w:tcPr>
            <w:tcW w:w="3626" w:type="dxa"/>
          </w:tcPr>
          <w:p w14:paraId="4FAEDD18"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bring up lack of externality at Scottish ARCPs for Psychiatry specialties, at ETSC</w:t>
            </w:r>
          </w:p>
        </w:tc>
        <w:tc>
          <w:tcPr>
            <w:tcW w:w="1157" w:type="dxa"/>
          </w:tcPr>
          <w:p w14:paraId="0264C2FB" w14:textId="77777777" w:rsidR="008A3DF0" w:rsidRPr="001373D4" w:rsidRDefault="008A3DF0" w:rsidP="001373D4">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sidRPr="001373D4">
              <w:rPr>
                <w:rFonts w:asciiTheme="minorHAnsi" w:eastAsia="Calibri" w:hAnsiTheme="minorHAnsi" w:cstheme="minorHAnsi"/>
                <w:b/>
                <w:bCs/>
                <w:sz w:val="22"/>
                <w:szCs w:val="22"/>
              </w:rPr>
              <w:t>JR</w:t>
            </w:r>
          </w:p>
        </w:tc>
      </w:tr>
      <w:tr w:rsidR="008A3DF0" w:rsidRPr="008A3DF0" w14:paraId="2475C0D9" w14:textId="77777777" w:rsidTr="007D1BFD">
        <w:tc>
          <w:tcPr>
            <w:tcW w:w="1222" w:type="dxa"/>
          </w:tcPr>
          <w:p w14:paraId="75505654" w14:textId="77777777" w:rsidR="008A3DF0" w:rsidRPr="008A3DF0" w:rsidRDefault="008A3DF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13</w:t>
            </w:r>
            <w:r w:rsidR="001373D4">
              <w:rPr>
                <w:rFonts w:asciiTheme="minorHAnsi" w:eastAsia="Calibri" w:hAnsiTheme="minorHAnsi" w:cstheme="minorHAnsi"/>
                <w:bCs/>
                <w:sz w:val="22"/>
                <w:szCs w:val="22"/>
              </w:rPr>
              <w:t>.1</w:t>
            </w:r>
          </w:p>
        </w:tc>
        <w:tc>
          <w:tcPr>
            <w:tcW w:w="2839" w:type="dxa"/>
          </w:tcPr>
          <w:p w14:paraId="260CB88C" w14:textId="77777777" w:rsidR="008A3DF0" w:rsidRPr="008A3DF0" w:rsidRDefault="001373D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Information sharing for National TPDs</w:t>
            </w:r>
          </w:p>
        </w:tc>
        <w:tc>
          <w:tcPr>
            <w:tcW w:w="3626" w:type="dxa"/>
          </w:tcPr>
          <w:p w14:paraId="51109937" w14:textId="77777777" w:rsidR="008A3DF0" w:rsidRPr="008A3DF0" w:rsidRDefault="001373D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find out how other national specialties share regional information with TPDs</w:t>
            </w:r>
          </w:p>
        </w:tc>
        <w:tc>
          <w:tcPr>
            <w:tcW w:w="1157" w:type="dxa"/>
          </w:tcPr>
          <w:p w14:paraId="04D2C254" w14:textId="77777777" w:rsidR="008A3DF0" w:rsidRPr="001373D4" w:rsidRDefault="001373D4" w:rsidP="001373D4">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sidRPr="001373D4">
              <w:rPr>
                <w:rFonts w:asciiTheme="minorHAnsi" w:eastAsia="Calibri" w:hAnsiTheme="minorHAnsi" w:cstheme="minorHAnsi"/>
                <w:b/>
                <w:bCs/>
                <w:sz w:val="22"/>
                <w:szCs w:val="22"/>
              </w:rPr>
              <w:t>RP</w:t>
            </w:r>
          </w:p>
        </w:tc>
      </w:tr>
      <w:tr w:rsidR="008A3DF0" w:rsidRPr="008A3DF0" w14:paraId="6E2E00B2" w14:textId="77777777" w:rsidTr="007D1BFD">
        <w:tc>
          <w:tcPr>
            <w:tcW w:w="1222" w:type="dxa"/>
          </w:tcPr>
          <w:p w14:paraId="5473FE60"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17.8</w:t>
            </w:r>
          </w:p>
        </w:tc>
        <w:tc>
          <w:tcPr>
            <w:tcW w:w="2839" w:type="dxa"/>
          </w:tcPr>
          <w:p w14:paraId="00F295E6"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STARG</w:t>
            </w:r>
          </w:p>
        </w:tc>
        <w:tc>
          <w:tcPr>
            <w:tcW w:w="3626" w:type="dxa"/>
          </w:tcPr>
          <w:p w14:paraId="756D570B"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invite presenter of re-branding in Psychiatry to attend this STB</w:t>
            </w:r>
          </w:p>
        </w:tc>
        <w:tc>
          <w:tcPr>
            <w:tcW w:w="1157" w:type="dxa"/>
          </w:tcPr>
          <w:p w14:paraId="7EB12D91" w14:textId="77777777" w:rsidR="008A3DF0" w:rsidRPr="001373D4" w:rsidRDefault="00877572" w:rsidP="001373D4">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RP</w:t>
            </w:r>
          </w:p>
        </w:tc>
      </w:tr>
      <w:tr w:rsidR="008A3DF0" w:rsidRPr="008A3DF0" w14:paraId="6A7C41B7" w14:textId="77777777" w:rsidTr="007D1BFD">
        <w:tc>
          <w:tcPr>
            <w:tcW w:w="1222" w:type="dxa"/>
          </w:tcPr>
          <w:p w14:paraId="75DD9197"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19.1</w:t>
            </w:r>
          </w:p>
        </w:tc>
        <w:tc>
          <w:tcPr>
            <w:tcW w:w="2839" w:type="dxa"/>
          </w:tcPr>
          <w:p w14:paraId="50274178"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GMC Flexibility review</w:t>
            </w:r>
          </w:p>
        </w:tc>
        <w:tc>
          <w:tcPr>
            <w:tcW w:w="3626" w:type="dxa"/>
          </w:tcPr>
          <w:p w14:paraId="0D077CED"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distribute paper to the Board and add to next agenda</w:t>
            </w:r>
          </w:p>
        </w:tc>
        <w:tc>
          <w:tcPr>
            <w:tcW w:w="1157" w:type="dxa"/>
          </w:tcPr>
          <w:p w14:paraId="73504BE3" w14:textId="77777777" w:rsidR="008A3DF0" w:rsidRPr="001373D4" w:rsidRDefault="00877572" w:rsidP="001373D4">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PS</w:t>
            </w:r>
          </w:p>
        </w:tc>
      </w:tr>
      <w:tr w:rsidR="008A3DF0" w:rsidRPr="008A3DF0" w14:paraId="49903A1D" w14:textId="77777777" w:rsidTr="007D1BFD">
        <w:tc>
          <w:tcPr>
            <w:tcW w:w="1222" w:type="dxa"/>
          </w:tcPr>
          <w:p w14:paraId="3BF20C3B"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19.2</w:t>
            </w:r>
          </w:p>
        </w:tc>
        <w:tc>
          <w:tcPr>
            <w:tcW w:w="2839" w:type="dxa"/>
          </w:tcPr>
          <w:p w14:paraId="4FCC0BD9"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Outcome 5 in Turas</w:t>
            </w:r>
          </w:p>
        </w:tc>
        <w:tc>
          <w:tcPr>
            <w:tcW w:w="3626" w:type="dxa"/>
          </w:tcPr>
          <w:p w14:paraId="61EF6A8F" w14:textId="77777777" w:rsidR="008A3DF0" w:rsidRPr="008A3DF0" w:rsidRDefault="0087757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check Turas’ automatic ARCP emails have the correct information for trainees</w:t>
            </w:r>
          </w:p>
        </w:tc>
        <w:tc>
          <w:tcPr>
            <w:tcW w:w="1157" w:type="dxa"/>
          </w:tcPr>
          <w:p w14:paraId="38D7CAEA" w14:textId="28B74EDB" w:rsidR="008A3DF0" w:rsidRPr="00877572" w:rsidRDefault="00877572" w:rsidP="008A3DF0">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sidRPr="00877572">
              <w:rPr>
                <w:rFonts w:asciiTheme="minorHAnsi" w:eastAsia="Calibri" w:hAnsiTheme="minorHAnsi" w:cstheme="minorHAnsi"/>
                <w:b/>
                <w:bCs/>
                <w:sz w:val="22"/>
                <w:szCs w:val="22"/>
              </w:rPr>
              <w:t>R</w:t>
            </w:r>
            <w:r w:rsidR="007119F9">
              <w:rPr>
                <w:rFonts w:asciiTheme="minorHAnsi" w:eastAsia="Calibri" w:hAnsiTheme="minorHAnsi" w:cstheme="minorHAnsi"/>
                <w:b/>
                <w:bCs/>
                <w:sz w:val="22"/>
                <w:szCs w:val="22"/>
              </w:rPr>
              <w:t>P</w:t>
            </w:r>
          </w:p>
        </w:tc>
      </w:tr>
    </w:tbl>
    <w:p w14:paraId="3D1252D6" w14:textId="77777777" w:rsidR="003041F2" w:rsidRDefault="003041F2" w:rsidP="007C339B">
      <w:pPr>
        <w:spacing w:line="360" w:lineRule="auto"/>
        <w:ind w:left="709"/>
        <w:rPr>
          <w:rFonts w:ascii="Calibri" w:hAnsi="Calibri" w:cs="Calibri"/>
          <w:sz w:val="22"/>
          <w:szCs w:val="22"/>
        </w:rPr>
      </w:pPr>
    </w:p>
    <w:sectPr w:rsidR="003041F2" w:rsidSect="009B66B8">
      <w:headerReference w:type="default" r:id="rId10"/>
      <w:footerReference w:type="default" r:id="rId11"/>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1B95" w14:textId="77777777" w:rsidR="00585B4A" w:rsidRDefault="00585B4A" w:rsidP="009F3D9E">
      <w:r>
        <w:separator/>
      </w:r>
    </w:p>
  </w:endnote>
  <w:endnote w:type="continuationSeparator" w:id="0">
    <w:p w14:paraId="5B888297" w14:textId="77777777" w:rsidR="00585B4A" w:rsidRDefault="00585B4A"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42CA" w14:textId="46C2D860" w:rsidR="00AA221B" w:rsidRDefault="00AA221B" w:rsidP="00AA221B">
    <w:pPr>
      <w:pStyle w:val="Footer"/>
    </w:pPr>
    <w:r>
      <w:tab/>
    </w:r>
    <w:r>
      <w:tab/>
    </w:r>
    <w:sdt>
      <w:sdtPr>
        <w:rPr>
          <w:sz w:val="22"/>
          <w:szCs w:val="22"/>
        </w:rPr>
        <w:id w:val="-1157534901"/>
        <w:docPartObj>
          <w:docPartGallery w:val="Page Numbers (Bottom of Page)"/>
          <w:docPartUnique/>
        </w:docPartObj>
      </w:sdtPr>
      <w:sdtEndPr>
        <w:rPr>
          <w:noProof/>
        </w:rPr>
      </w:sdtEndPr>
      <w:sdtContent>
        <w:r w:rsidR="00BB6F03" w:rsidRPr="00D65899">
          <w:rPr>
            <w:sz w:val="22"/>
            <w:szCs w:val="22"/>
          </w:rPr>
          <w:fldChar w:fldCharType="begin"/>
        </w:r>
        <w:r w:rsidRPr="00D65899">
          <w:rPr>
            <w:sz w:val="22"/>
            <w:szCs w:val="22"/>
          </w:rPr>
          <w:instrText xml:space="preserve"> PAGE   \* MERGEFORMAT </w:instrText>
        </w:r>
        <w:r w:rsidR="00BB6F03" w:rsidRPr="00D65899">
          <w:rPr>
            <w:sz w:val="22"/>
            <w:szCs w:val="22"/>
          </w:rPr>
          <w:fldChar w:fldCharType="separate"/>
        </w:r>
        <w:r w:rsidR="00001D9A">
          <w:rPr>
            <w:noProof/>
            <w:sz w:val="22"/>
            <w:szCs w:val="22"/>
          </w:rPr>
          <w:t>2</w:t>
        </w:r>
        <w:r w:rsidR="00BB6F03" w:rsidRPr="00D65899">
          <w:rPr>
            <w:noProof/>
            <w:sz w:val="22"/>
            <w:szCs w:val="22"/>
          </w:rPr>
          <w:fldChar w:fldCharType="end"/>
        </w:r>
      </w:sdtContent>
    </w:sdt>
  </w:p>
  <w:p w14:paraId="23AE3A6B" w14:textId="77777777" w:rsidR="003041F2" w:rsidRPr="00D86607" w:rsidRDefault="003041F2"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AB1F" w14:textId="77777777" w:rsidR="00585B4A" w:rsidRDefault="00585B4A" w:rsidP="009F3D9E">
      <w:r>
        <w:separator/>
      </w:r>
    </w:p>
  </w:footnote>
  <w:footnote w:type="continuationSeparator" w:id="0">
    <w:p w14:paraId="1ADEF5B1" w14:textId="77777777" w:rsidR="00585B4A" w:rsidRDefault="00585B4A"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748D" w14:textId="4AAB4041" w:rsidR="003041F2" w:rsidRPr="00E63C6A" w:rsidRDefault="3D516AC2" w:rsidP="3D516AC2">
    <w:pPr>
      <w:pStyle w:val="Header"/>
      <w:jc w:val="right"/>
      <w:rPr>
        <w:rFonts w:ascii="Calibri" w:eastAsia="Calibri" w:hAnsi="Calibri" w:cs="Calibri"/>
        <w:b/>
        <w:bCs/>
        <w:color w:val="548DD4" w:themeColor="text2" w:themeTint="99"/>
        <w:sz w:val="24"/>
        <w:szCs w:val="24"/>
      </w:rPr>
    </w:pPr>
    <w:r w:rsidRPr="3D516AC2">
      <w:rPr>
        <w:rFonts w:ascii="Calibri" w:eastAsia="Calibri" w:hAnsi="Calibri" w:cs="Calibri"/>
        <w:b/>
        <w:bCs/>
        <w:color w:val="548DD4" w:themeColor="text2" w:themeTint="99"/>
        <w:sz w:val="24"/>
        <w:szCs w:val="24"/>
      </w:rPr>
      <w:t>NHS Education for Scotland</w:t>
    </w:r>
    <w:smartTag w:uri="urn:schemas-microsoft-com:office:smarttags" w:element="country-region"/>
    <w:smartTag w:uri="urn:schemas-microsoft-com:office:smarttags" w:element="place"/>
  </w:p>
  <w:p w14:paraId="6DAC43ED" w14:textId="77777777" w:rsidR="003041F2" w:rsidRPr="008D34AB" w:rsidRDefault="003041F2"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74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1"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33C1C"/>
    <w:multiLevelType w:val="hybridMultilevel"/>
    <w:tmpl w:val="96607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46148"/>
    <w:multiLevelType w:val="hybridMultilevel"/>
    <w:tmpl w:val="C9B25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2835D8"/>
    <w:multiLevelType w:val="hybridMultilevel"/>
    <w:tmpl w:val="BCD85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12"/>
  </w:num>
  <w:num w:numId="4">
    <w:abstractNumId w:val="27"/>
  </w:num>
  <w:num w:numId="5">
    <w:abstractNumId w:val="30"/>
  </w:num>
  <w:num w:numId="6">
    <w:abstractNumId w:val="16"/>
  </w:num>
  <w:num w:numId="7">
    <w:abstractNumId w:val="6"/>
  </w:num>
  <w:num w:numId="8">
    <w:abstractNumId w:val="33"/>
  </w:num>
  <w:num w:numId="9">
    <w:abstractNumId w:val="20"/>
  </w:num>
  <w:num w:numId="10">
    <w:abstractNumId w:val="1"/>
  </w:num>
  <w:num w:numId="11">
    <w:abstractNumId w:val="7"/>
  </w:num>
  <w:num w:numId="12">
    <w:abstractNumId w:val="34"/>
  </w:num>
  <w:num w:numId="13">
    <w:abstractNumId w:val="22"/>
  </w:num>
  <w:num w:numId="14">
    <w:abstractNumId w:val="23"/>
  </w:num>
  <w:num w:numId="15">
    <w:abstractNumId w:val="32"/>
  </w:num>
  <w:num w:numId="16">
    <w:abstractNumId w:val="21"/>
  </w:num>
  <w:num w:numId="17">
    <w:abstractNumId w:val="25"/>
  </w:num>
  <w:num w:numId="18">
    <w:abstractNumId w:val="5"/>
  </w:num>
  <w:num w:numId="19">
    <w:abstractNumId w:val="24"/>
  </w:num>
  <w:num w:numId="20">
    <w:abstractNumId w:val="28"/>
  </w:num>
  <w:num w:numId="21">
    <w:abstractNumId w:val="11"/>
  </w:num>
  <w:num w:numId="22">
    <w:abstractNumId w:val="19"/>
  </w:num>
  <w:num w:numId="23">
    <w:abstractNumId w:val="18"/>
  </w:num>
  <w:num w:numId="24">
    <w:abstractNumId w:val="10"/>
  </w:num>
  <w:num w:numId="25">
    <w:abstractNumId w:val="4"/>
  </w:num>
  <w:num w:numId="26">
    <w:abstractNumId w:val="15"/>
  </w:num>
  <w:num w:numId="27">
    <w:abstractNumId w:val="8"/>
  </w:num>
  <w:num w:numId="28">
    <w:abstractNumId w:val="2"/>
  </w:num>
  <w:num w:numId="29">
    <w:abstractNumId w:val="14"/>
  </w:num>
  <w:num w:numId="30">
    <w:abstractNumId w:val="26"/>
  </w:num>
  <w:num w:numId="31">
    <w:abstractNumId w:val="0"/>
  </w:num>
  <w:num w:numId="32">
    <w:abstractNumId w:val="29"/>
  </w:num>
  <w:num w:numId="33">
    <w:abstractNumId w:val="31"/>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A8"/>
    <w:rsid w:val="00001D9A"/>
    <w:rsid w:val="00004FC9"/>
    <w:rsid w:val="0000689C"/>
    <w:rsid w:val="0001168F"/>
    <w:rsid w:val="000135A8"/>
    <w:rsid w:val="00015BD7"/>
    <w:rsid w:val="000217C8"/>
    <w:rsid w:val="0002280D"/>
    <w:rsid w:val="000339B4"/>
    <w:rsid w:val="00034A2C"/>
    <w:rsid w:val="00040F48"/>
    <w:rsid w:val="00043D74"/>
    <w:rsid w:val="000535F8"/>
    <w:rsid w:val="000607A2"/>
    <w:rsid w:val="00061BD1"/>
    <w:rsid w:val="00072D1F"/>
    <w:rsid w:val="00073B62"/>
    <w:rsid w:val="00080AE8"/>
    <w:rsid w:val="00085DCC"/>
    <w:rsid w:val="00087D6F"/>
    <w:rsid w:val="00091D8D"/>
    <w:rsid w:val="0009498C"/>
    <w:rsid w:val="00096AFD"/>
    <w:rsid w:val="000A01D3"/>
    <w:rsid w:val="000A3376"/>
    <w:rsid w:val="000B0454"/>
    <w:rsid w:val="000B0ED9"/>
    <w:rsid w:val="000B4179"/>
    <w:rsid w:val="000B4602"/>
    <w:rsid w:val="000C267A"/>
    <w:rsid w:val="000C2ECF"/>
    <w:rsid w:val="000C5355"/>
    <w:rsid w:val="000D0C3C"/>
    <w:rsid w:val="000D291F"/>
    <w:rsid w:val="000D2AD8"/>
    <w:rsid w:val="000D328F"/>
    <w:rsid w:val="000D55FD"/>
    <w:rsid w:val="000E5915"/>
    <w:rsid w:val="000F08E2"/>
    <w:rsid w:val="000F4E8E"/>
    <w:rsid w:val="00101E36"/>
    <w:rsid w:val="00104874"/>
    <w:rsid w:val="00105342"/>
    <w:rsid w:val="00107E28"/>
    <w:rsid w:val="00112EC0"/>
    <w:rsid w:val="001138AF"/>
    <w:rsid w:val="00116BE4"/>
    <w:rsid w:val="001267A9"/>
    <w:rsid w:val="00126D93"/>
    <w:rsid w:val="00132985"/>
    <w:rsid w:val="00134E4B"/>
    <w:rsid w:val="00135CE7"/>
    <w:rsid w:val="00136E40"/>
    <w:rsid w:val="001373D4"/>
    <w:rsid w:val="00142698"/>
    <w:rsid w:val="00145095"/>
    <w:rsid w:val="0014743E"/>
    <w:rsid w:val="00151383"/>
    <w:rsid w:val="0015662A"/>
    <w:rsid w:val="001722A2"/>
    <w:rsid w:val="00185EDC"/>
    <w:rsid w:val="0018724B"/>
    <w:rsid w:val="00193C25"/>
    <w:rsid w:val="00195A9D"/>
    <w:rsid w:val="0019799A"/>
    <w:rsid w:val="001A171E"/>
    <w:rsid w:val="001A45E6"/>
    <w:rsid w:val="001A6847"/>
    <w:rsid w:val="001A6E3D"/>
    <w:rsid w:val="001B0991"/>
    <w:rsid w:val="001B576B"/>
    <w:rsid w:val="001C1296"/>
    <w:rsid w:val="001C25E4"/>
    <w:rsid w:val="001D6374"/>
    <w:rsid w:val="001D7713"/>
    <w:rsid w:val="001E4234"/>
    <w:rsid w:val="001E44C3"/>
    <w:rsid w:val="001E4C6B"/>
    <w:rsid w:val="001E5DD0"/>
    <w:rsid w:val="001E6F66"/>
    <w:rsid w:val="001F2246"/>
    <w:rsid w:val="001F4929"/>
    <w:rsid w:val="001F6202"/>
    <w:rsid w:val="002028D7"/>
    <w:rsid w:val="00210431"/>
    <w:rsid w:val="00210585"/>
    <w:rsid w:val="00212B5F"/>
    <w:rsid w:val="00213455"/>
    <w:rsid w:val="0021440D"/>
    <w:rsid w:val="00214ADD"/>
    <w:rsid w:val="002216CE"/>
    <w:rsid w:val="00222431"/>
    <w:rsid w:val="00224B40"/>
    <w:rsid w:val="00225422"/>
    <w:rsid w:val="0023435C"/>
    <w:rsid w:val="0023655F"/>
    <w:rsid w:val="00247BCA"/>
    <w:rsid w:val="002501A2"/>
    <w:rsid w:val="00251D7D"/>
    <w:rsid w:val="00251F84"/>
    <w:rsid w:val="00252248"/>
    <w:rsid w:val="002537D4"/>
    <w:rsid w:val="00262B43"/>
    <w:rsid w:val="002825B2"/>
    <w:rsid w:val="00282697"/>
    <w:rsid w:val="00284F9B"/>
    <w:rsid w:val="002852C1"/>
    <w:rsid w:val="0029063D"/>
    <w:rsid w:val="00290817"/>
    <w:rsid w:val="002A2D8F"/>
    <w:rsid w:val="002A2F04"/>
    <w:rsid w:val="002A3F0B"/>
    <w:rsid w:val="002A6018"/>
    <w:rsid w:val="002B0E24"/>
    <w:rsid w:val="002D33EC"/>
    <w:rsid w:val="002D604A"/>
    <w:rsid w:val="002E2DF0"/>
    <w:rsid w:val="002E573A"/>
    <w:rsid w:val="002F6362"/>
    <w:rsid w:val="003041F2"/>
    <w:rsid w:val="00304528"/>
    <w:rsid w:val="00305BAB"/>
    <w:rsid w:val="00307143"/>
    <w:rsid w:val="00322956"/>
    <w:rsid w:val="00324308"/>
    <w:rsid w:val="003321A3"/>
    <w:rsid w:val="003325E2"/>
    <w:rsid w:val="00332621"/>
    <w:rsid w:val="0033283F"/>
    <w:rsid w:val="00335BF5"/>
    <w:rsid w:val="0033601A"/>
    <w:rsid w:val="00340C50"/>
    <w:rsid w:val="00344799"/>
    <w:rsid w:val="00344AD1"/>
    <w:rsid w:val="00353773"/>
    <w:rsid w:val="00353C16"/>
    <w:rsid w:val="00354FB8"/>
    <w:rsid w:val="00355B9F"/>
    <w:rsid w:val="00356D39"/>
    <w:rsid w:val="00361E54"/>
    <w:rsid w:val="003638FE"/>
    <w:rsid w:val="00372291"/>
    <w:rsid w:val="003804FD"/>
    <w:rsid w:val="00382853"/>
    <w:rsid w:val="00382924"/>
    <w:rsid w:val="00391DA8"/>
    <w:rsid w:val="00392DDB"/>
    <w:rsid w:val="0039417B"/>
    <w:rsid w:val="003A5FC7"/>
    <w:rsid w:val="003B1D83"/>
    <w:rsid w:val="003B4237"/>
    <w:rsid w:val="003C6B5E"/>
    <w:rsid w:val="003E1585"/>
    <w:rsid w:val="003E72FF"/>
    <w:rsid w:val="003F0F27"/>
    <w:rsid w:val="003F438C"/>
    <w:rsid w:val="0040203E"/>
    <w:rsid w:val="00402BCA"/>
    <w:rsid w:val="00404CF4"/>
    <w:rsid w:val="004060FB"/>
    <w:rsid w:val="00406B85"/>
    <w:rsid w:val="00407038"/>
    <w:rsid w:val="00411764"/>
    <w:rsid w:val="00412301"/>
    <w:rsid w:val="00415A38"/>
    <w:rsid w:val="004177E5"/>
    <w:rsid w:val="00417EA8"/>
    <w:rsid w:val="004240EE"/>
    <w:rsid w:val="00424530"/>
    <w:rsid w:val="00447A91"/>
    <w:rsid w:val="0045049F"/>
    <w:rsid w:val="004624DF"/>
    <w:rsid w:val="00466A02"/>
    <w:rsid w:val="00470370"/>
    <w:rsid w:val="00472090"/>
    <w:rsid w:val="00472596"/>
    <w:rsid w:val="00473AEA"/>
    <w:rsid w:val="00486995"/>
    <w:rsid w:val="00487D4B"/>
    <w:rsid w:val="00492C0E"/>
    <w:rsid w:val="0049404A"/>
    <w:rsid w:val="0049521D"/>
    <w:rsid w:val="00495B75"/>
    <w:rsid w:val="004A3491"/>
    <w:rsid w:val="004A63ED"/>
    <w:rsid w:val="004C20E5"/>
    <w:rsid w:val="004D149A"/>
    <w:rsid w:val="004D27A0"/>
    <w:rsid w:val="004D76DE"/>
    <w:rsid w:val="004E2F80"/>
    <w:rsid w:val="004E5E8A"/>
    <w:rsid w:val="004E6A86"/>
    <w:rsid w:val="004F77B3"/>
    <w:rsid w:val="00502165"/>
    <w:rsid w:val="00503911"/>
    <w:rsid w:val="00503DBF"/>
    <w:rsid w:val="00504A39"/>
    <w:rsid w:val="00506B96"/>
    <w:rsid w:val="00511BDE"/>
    <w:rsid w:val="00511BF9"/>
    <w:rsid w:val="0052154C"/>
    <w:rsid w:val="00523214"/>
    <w:rsid w:val="005327DA"/>
    <w:rsid w:val="00536B19"/>
    <w:rsid w:val="005462E8"/>
    <w:rsid w:val="0054735F"/>
    <w:rsid w:val="005562E4"/>
    <w:rsid w:val="00561A95"/>
    <w:rsid w:val="00564309"/>
    <w:rsid w:val="0056443C"/>
    <w:rsid w:val="00564AB9"/>
    <w:rsid w:val="005654CC"/>
    <w:rsid w:val="005830F5"/>
    <w:rsid w:val="00583199"/>
    <w:rsid w:val="00585B4A"/>
    <w:rsid w:val="005868ED"/>
    <w:rsid w:val="00587ECC"/>
    <w:rsid w:val="00590555"/>
    <w:rsid w:val="005B0049"/>
    <w:rsid w:val="005B473F"/>
    <w:rsid w:val="005C478B"/>
    <w:rsid w:val="005C4961"/>
    <w:rsid w:val="005D6AA0"/>
    <w:rsid w:val="005D77A3"/>
    <w:rsid w:val="005E57AD"/>
    <w:rsid w:val="005E63A7"/>
    <w:rsid w:val="005F1D81"/>
    <w:rsid w:val="005F4B35"/>
    <w:rsid w:val="006013A9"/>
    <w:rsid w:val="00606530"/>
    <w:rsid w:val="006219DE"/>
    <w:rsid w:val="00640634"/>
    <w:rsid w:val="00642CDB"/>
    <w:rsid w:val="00647DC2"/>
    <w:rsid w:val="006517C9"/>
    <w:rsid w:val="00652CEB"/>
    <w:rsid w:val="00653B31"/>
    <w:rsid w:val="00653C44"/>
    <w:rsid w:val="00664947"/>
    <w:rsid w:val="006672CC"/>
    <w:rsid w:val="006705B4"/>
    <w:rsid w:val="006715F1"/>
    <w:rsid w:val="00683255"/>
    <w:rsid w:val="006841BA"/>
    <w:rsid w:val="006878CB"/>
    <w:rsid w:val="006914F0"/>
    <w:rsid w:val="00692E9A"/>
    <w:rsid w:val="0069338D"/>
    <w:rsid w:val="00696ED7"/>
    <w:rsid w:val="006A0B64"/>
    <w:rsid w:val="006A148A"/>
    <w:rsid w:val="006A1F8B"/>
    <w:rsid w:val="006A50CB"/>
    <w:rsid w:val="006A63DB"/>
    <w:rsid w:val="006B1EE7"/>
    <w:rsid w:val="006C297D"/>
    <w:rsid w:val="006C5B3C"/>
    <w:rsid w:val="006C72BB"/>
    <w:rsid w:val="006E1F73"/>
    <w:rsid w:val="006E4A2F"/>
    <w:rsid w:val="006F1177"/>
    <w:rsid w:val="006F228B"/>
    <w:rsid w:val="007030C9"/>
    <w:rsid w:val="00704D06"/>
    <w:rsid w:val="007058D4"/>
    <w:rsid w:val="007119F9"/>
    <w:rsid w:val="00713945"/>
    <w:rsid w:val="0071519D"/>
    <w:rsid w:val="00716AF0"/>
    <w:rsid w:val="0071769C"/>
    <w:rsid w:val="00720693"/>
    <w:rsid w:val="00721222"/>
    <w:rsid w:val="00735DE4"/>
    <w:rsid w:val="0073640F"/>
    <w:rsid w:val="0074058A"/>
    <w:rsid w:val="00742B04"/>
    <w:rsid w:val="0074398E"/>
    <w:rsid w:val="00752795"/>
    <w:rsid w:val="00752866"/>
    <w:rsid w:val="007536BB"/>
    <w:rsid w:val="00754144"/>
    <w:rsid w:val="00754CE8"/>
    <w:rsid w:val="0076317D"/>
    <w:rsid w:val="00765E93"/>
    <w:rsid w:val="00765EB2"/>
    <w:rsid w:val="0076659D"/>
    <w:rsid w:val="007670EB"/>
    <w:rsid w:val="0077375E"/>
    <w:rsid w:val="00775F46"/>
    <w:rsid w:val="00777476"/>
    <w:rsid w:val="007775A8"/>
    <w:rsid w:val="00785C5C"/>
    <w:rsid w:val="00791183"/>
    <w:rsid w:val="007B067E"/>
    <w:rsid w:val="007B2933"/>
    <w:rsid w:val="007B7A2B"/>
    <w:rsid w:val="007C04E9"/>
    <w:rsid w:val="007C339B"/>
    <w:rsid w:val="007C3F96"/>
    <w:rsid w:val="007C7B41"/>
    <w:rsid w:val="007D05A8"/>
    <w:rsid w:val="007D27F7"/>
    <w:rsid w:val="007D2934"/>
    <w:rsid w:val="007D38A9"/>
    <w:rsid w:val="007E6504"/>
    <w:rsid w:val="007E68DB"/>
    <w:rsid w:val="007E6CD4"/>
    <w:rsid w:val="007E7793"/>
    <w:rsid w:val="007E7D38"/>
    <w:rsid w:val="007F27C0"/>
    <w:rsid w:val="00804F97"/>
    <w:rsid w:val="008101EC"/>
    <w:rsid w:val="008128E6"/>
    <w:rsid w:val="008145E0"/>
    <w:rsid w:val="00822F65"/>
    <w:rsid w:val="0082526F"/>
    <w:rsid w:val="0083035C"/>
    <w:rsid w:val="008305F0"/>
    <w:rsid w:val="0083743D"/>
    <w:rsid w:val="00844AB1"/>
    <w:rsid w:val="00847E75"/>
    <w:rsid w:val="008503F1"/>
    <w:rsid w:val="00861707"/>
    <w:rsid w:val="0086442B"/>
    <w:rsid w:val="00872139"/>
    <w:rsid w:val="00874819"/>
    <w:rsid w:val="00877572"/>
    <w:rsid w:val="00880295"/>
    <w:rsid w:val="00882240"/>
    <w:rsid w:val="00883687"/>
    <w:rsid w:val="008A2E65"/>
    <w:rsid w:val="008A3DF0"/>
    <w:rsid w:val="008A5F6A"/>
    <w:rsid w:val="008A7DB4"/>
    <w:rsid w:val="008B281D"/>
    <w:rsid w:val="008B29B1"/>
    <w:rsid w:val="008B317B"/>
    <w:rsid w:val="008B326D"/>
    <w:rsid w:val="008C1A74"/>
    <w:rsid w:val="008C3A09"/>
    <w:rsid w:val="008C6E7D"/>
    <w:rsid w:val="008D2C79"/>
    <w:rsid w:val="008D2CFC"/>
    <w:rsid w:val="008D34AB"/>
    <w:rsid w:val="008D45E1"/>
    <w:rsid w:val="008D4DCD"/>
    <w:rsid w:val="008E1C27"/>
    <w:rsid w:val="008E31A0"/>
    <w:rsid w:val="008E33DF"/>
    <w:rsid w:val="008F0DDE"/>
    <w:rsid w:val="008F1811"/>
    <w:rsid w:val="008F2274"/>
    <w:rsid w:val="00901439"/>
    <w:rsid w:val="009032C5"/>
    <w:rsid w:val="009045F3"/>
    <w:rsid w:val="00904611"/>
    <w:rsid w:val="009139DA"/>
    <w:rsid w:val="00916995"/>
    <w:rsid w:val="00920AAC"/>
    <w:rsid w:val="00920F82"/>
    <w:rsid w:val="00926B4E"/>
    <w:rsid w:val="00933FBE"/>
    <w:rsid w:val="0093411F"/>
    <w:rsid w:val="009345B5"/>
    <w:rsid w:val="009355DD"/>
    <w:rsid w:val="0093592C"/>
    <w:rsid w:val="00940FCE"/>
    <w:rsid w:val="00942584"/>
    <w:rsid w:val="00942CF3"/>
    <w:rsid w:val="00943D43"/>
    <w:rsid w:val="00946932"/>
    <w:rsid w:val="009515DD"/>
    <w:rsid w:val="00970BCE"/>
    <w:rsid w:val="00970F41"/>
    <w:rsid w:val="00972907"/>
    <w:rsid w:val="00976098"/>
    <w:rsid w:val="00981EB2"/>
    <w:rsid w:val="00986BAE"/>
    <w:rsid w:val="00990F4D"/>
    <w:rsid w:val="00994DD8"/>
    <w:rsid w:val="00995D93"/>
    <w:rsid w:val="00996E81"/>
    <w:rsid w:val="009A0645"/>
    <w:rsid w:val="009A4189"/>
    <w:rsid w:val="009A5216"/>
    <w:rsid w:val="009B0B21"/>
    <w:rsid w:val="009B1555"/>
    <w:rsid w:val="009B2719"/>
    <w:rsid w:val="009B2B16"/>
    <w:rsid w:val="009B3867"/>
    <w:rsid w:val="009B3F62"/>
    <w:rsid w:val="009B6054"/>
    <w:rsid w:val="009B66B8"/>
    <w:rsid w:val="009C1D8D"/>
    <w:rsid w:val="009C517C"/>
    <w:rsid w:val="009D0195"/>
    <w:rsid w:val="009D4E8E"/>
    <w:rsid w:val="009D6393"/>
    <w:rsid w:val="009E2EF0"/>
    <w:rsid w:val="009E4960"/>
    <w:rsid w:val="009E578B"/>
    <w:rsid w:val="009F3D9E"/>
    <w:rsid w:val="009F4F40"/>
    <w:rsid w:val="009F7604"/>
    <w:rsid w:val="00A019E4"/>
    <w:rsid w:val="00A01ACE"/>
    <w:rsid w:val="00A06CA3"/>
    <w:rsid w:val="00A149D8"/>
    <w:rsid w:val="00A21C0C"/>
    <w:rsid w:val="00A24908"/>
    <w:rsid w:val="00A24CBE"/>
    <w:rsid w:val="00A24E06"/>
    <w:rsid w:val="00A27CEA"/>
    <w:rsid w:val="00A33A13"/>
    <w:rsid w:val="00A3634F"/>
    <w:rsid w:val="00A431E9"/>
    <w:rsid w:val="00A43334"/>
    <w:rsid w:val="00A469BE"/>
    <w:rsid w:val="00A47D3E"/>
    <w:rsid w:val="00A53346"/>
    <w:rsid w:val="00A54A99"/>
    <w:rsid w:val="00A63722"/>
    <w:rsid w:val="00A65CEE"/>
    <w:rsid w:val="00A70FC8"/>
    <w:rsid w:val="00A73EE4"/>
    <w:rsid w:val="00A76FD3"/>
    <w:rsid w:val="00A77E8C"/>
    <w:rsid w:val="00A847C0"/>
    <w:rsid w:val="00A854E9"/>
    <w:rsid w:val="00A86DC0"/>
    <w:rsid w:val="00A879A6"/>
    <w:rsid w:val="00AA1680"/>
    <w:rsid w:val="00AA1D10"/>
    <w:rsid w:val="00AA221B"/>
    <w:rsid w:val="00AB3563"/>
    <w:rsid w:val="00AB60A6"/>
    <w:rsid w:val="00AC1D2A"/>
    <w:rsid w:val="00AC6066"/>
    <w:rsid w:val="00AF7CD0"/>
    <w:rsid w:val="00B01953"/>
    <w:rsid w:val="00B05489"/>
    <w:rsid w:val="00B10550"/>
    <w:rsid w:val="00B23325"/>
    <w:rsid w:val="00B24FC6"/>
    <w:rsid w:val="00B308AD"/>
    <w:rsid w:val="00B36388"/>
    <w:rsid w:val="00B46CC5"/>
    <w:rsid w:val="00B478C9"/>
    <w:rsid w:val="00B502A2"/>
    <w:rsid w:val="00B53436"/>
    <w:rsid w:val="00B56C16"/>
    <w:rsid w:val="00B61E8C"/>
    <w:rsid w:val="00B671A6"/>
    <w:rsid w:val="00B736A9"/>
    <w:rsid w:val="00B85CDC"/>
    <w:rsid w:val="00B9132C"/>
    <w:rsid w:val="00B94DCA"/>
    <w:rsid w:val="00B954E4"/>
    <w:rsid w:val="00BB6F03"/>
    <w:rsid w:val="00BB706E"/>
    <w:rsid w:val="00BC04B8"/>
    <w:rsid w:val="00BC4C2D"/>
    <w:rsid w:val="00BD0CA7"/>
    <w:rsid w:val="00BD4C29"/>
    <w:rsid w:val="00BE207F"/>
    <w:rsid w:val="00BE5C47"/>
    <w:rsid w:val="00BE6300"/>
    <w:rsid w:val="00BF3B19"/>
    <w:rsid w:val="00BF5A1F"/>
    <w:rsid w:val="00C04BEB"/>
    <w:rsid w:val="00C0776D"/>
    <w:rsid w:val="00C10C2D"/>
    <w:rsid w:val="00C13CE3"/>
    <w:rsid w:val="00C17D63"/>
    <w:rsid w:val="00C20E70"/>
    <w:rsid w:val="00C27430"/>
    <w:rsid w:val="00C328F7"/>
    <w:rsid w:val="00C34282"/>
    <w:rsid w:val="00C35695"/>
    <w:rsid w:val="00C364B8"/>
    <w:rsid w:val="00C37C6A"/>
    <w:rsid w:val="00C40821"/>
    <w:rsid w:val="00C44242"/>
    <w:rsid w:val="00C50E4D"/>
    <w:rsid w:val="00C5501F"/>
    <w:rsid w:val="00C6139E"/>
    <w:rsid w:val="00C61A93"/>
    <w:rsid w:val="00C63D49"/>
    <w:rsid w:val="00C70A98"/>
    <w:rsid w:val="00C72ECF"/>
    <w:rsid w:val="00C73161"/>
    <w:rsid w:val="00C760AB"/>
    <w:rsid w:val="00C76E47"/>
    <w:rsid w:val="00C80D13"/>
    <w:rsid w:val="00C876D7"/>
    <w:rsid w:val="00C877A3"/>
    <w:rsid w:val="00C92CC1"/>
    <w:rsid w:val="00CA5EC3"/>
    <w:rsid w:val="00CC08AA"/>
    <w:rsid w:val="00CC6A1E"/>
    <w:rsid w:val="00CD0786"/>
    <w:rsid w:val="00CD27E2"/>
    <w:rsid w:val="00CD5C9D"/>
    <w:rsid w:val="00CD7F06"/>
    <w:rsid w:val="00D0455F"/>
    <w:rsid w:val="00D0583C"/>
    <w:rsid w:val="00D23145"/>
    <w:rsid w:val="00D25842"/>
    <w:rsid w:val="00D3786D"/>
    <w:rsid w:val="00D44039"/>
    <w:rsid w:val="00D444FC"/>
    <w:rsid w:val="00D4706A"/>
    <w:rsid w:val="00D506C6"/>
    <w:rsid w:val="00D50CA9"/>
    <w:rsid w:val="00D5162F"/>
    <w:rsid w:val="00D5511C"/>
    <w:rsid w:val="00D56EAA"/>
    <w:rsid w:val="00D65899"/>
    <w:rsid w:val="00D664D3"/>
    <w:rsid w:val="00D67403"/>
    <w:rsid w:val="00D75CD8"/>
    <w:rsid w:val="00D82499"/>
    <w:rsid w:val="00D86607"/>
    <w:rsid w:val="00D87164"/>
    <w:rsid w:val="00D87BDE"/>
    <w:rsid w:val="00D94701"/>
    <w:rsid w:val="00D967F3"/>
    <w:rsid w:val="00DA7DAC"/>
    <w:rsid w:val="00DB2D18"/>
    <w:rsid w:val="00DB7551"/>
    <w:rsid w:val="00DC2D5C"/>
    <w:rsid w:val="00DD2F06"/>
    <w:rsid w:val="00DD5144"/>
    <w:rsid w:val="00DD7D37"/>
    <w:rsid w:val="00DE09F3"/>
    <w:rsid w:val="00DE1ECA"/>
    <w:rsid w:val="00DE2AF3"/>
    <w:rsid w:val="00DE32D9"/>
    <w:rsid w:val="00DE463F"/>
    <w:rsid w:val="00DE5263"/>
    <w:rsid w:val="00DF11D9"/>
    <w:rsid w:val="00DF4B08"/>
    <w:rsid w:val="00E07A64"/>
    <w:rsid w:val="00E13253"/>
    <w:rsid w:val="00E216DD"/>
    <w:rsid w:val="00E2190F"/>
    <w:rsid w:val="00E224E3"/>
    <w:rsid w:val="00E22C7D"/>
    <w:rsid w:val="00E23FA2"/>
    <w:rsid w:val="00E24C41"/>
    <w:rsid w:val="00E25CE3"/>
    <w:rsid w:val="00E27567"/>
    <w:rsid w:val="00E331DA"/>
    <w:rsid w:val="00E42FD6"/>
    <w:rsid w:val="00E45530"/>
    <w:rsid w:val="00E55D43"/>
    <w:rsid w:val="00E57C6D"/>
    <w:rsid w:val="00E63B03"/>
    <w:rsid w:val="00E63C6A"/>
    <w:rsid w:val="00E64FC8"/>
    <w:rsid w:val="00E7708A"/>
    <w:rsid w:val="00E82DC6"/>
    <w:rsid w:val="00E8373E"/>
    <w:rsid w:val="00E84F0C"/>
    <w:rsid w:val="00E9118C"/>
    <w:rsid w:val="00EA00C5"/>
    <w:rsid w:val="00EA09CE"/>
    <w:rsid w:val="00EA28D2"/>
    <w:rsid w:val="00EA3D61"/>
    <w:rsid w:val="00EA553A"/>
    <w:rsid w:val="00EA5A94"/>
    <w:rsid w:val="00EA7A30"/>
    <w:rsid w:val="00EB61E1"/>
    <w:rsid w:val="00EC17CB"/>
    <w:rsid w:val="00ED0C25"/>
    <w:rsid w:val="00ED59CF"/>
    <w:rsid w:val="00EE2085"/>
    <w:rsid w:val="00EE7581"/>
    <w:rsid w:val="00EF1597"/>
    <w:rsid w:val="00F034C3"/>
    <w:rsid w:val="00F06B17"/>
    <w:rsid w:val="00F06BED"/>
    <w:rsid w:val="00F07CA2"/>
    <w:rsid w:val="00F21C47"/>
    <w:rsid w:val="00F252D6"/>
    <w:rsid w:val="00F256A2"/>
    <w:rsid w:val="00F33FE5"/>
    <w:rsid w:val="00F427B0"/>
    <w:rsid w:val="00F43583"/>
    <w:rsid w:val="00F4465D"/>
    <w:rsid w:val="00F4618C"/>
    <w:rsid w:val="00F557CD"/>
    <w:rsid w:val="00F5624A"/>
    <w:rsid w:val="00F6155E"/>
    <w:rsid w:val="00F615CA"/>
    <w:rsid w:val="00F61BB8"/>
    <w:rsid w:val="00F66E55"/>
    <w:rsid w:val="00F70427"/>
    <w:rsid w:val="00F7064B"/>
    <w:rsid w:val="00F71E12"/>
    <w:rsid w:val="00F76810"/>
    <w:rsid w:val="00F77C8D"/>
    <w:rsid w:val="00F97214"/>
    <w:rsid w:val="00F97D1E"/>
    <w:rsid w:val="00FA3881"/>
    <w:rsid w:val="00FA574F"/>
    <w:rsid w:val="00FA5C21"/>
    <w:rsid w:val="00FB1DE5"/>
    <w:rsid w:val="00FB4918"/>
    <w:rsid w:val="00FB4A28"/>
    <w:rsid w:val="00FB66FD"/>
    <w:rsid w:val="00FC3138"/>
    <w:rsid w:val="00FD3D23"/>
    <w:rsid w:val="00FD7AE9"/>
    <w:rsid w:val="00FF2C27"/>
    <w:rsid w:val="00FF366D"/>
    <w:rsid w:val="00FF4021"/>
    <w:rsid w:val="00FF52BC"/>
    <w:rsid w:val="00FF5847"/>
    <w:rsid w:val="3D51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109174DA"/>
  <w15:docId w15:val="{FFE25822-A685-4342-A167-D0D998AA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table" w:styleId="TableGrid">
    <w:name w:val="Table Grid"/>
    <w:basedOn w:val="TableNormal"/>
    <w:uiPriority w:val="59"/>
    <w:rsid w:val="008A3DF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F0B"/>
    <w:rPr>
      <w:rFonts w:ascii="Tahoma" w:hAnsi="Tahoma" w:cs="Tahoma"/>
      <w:sz w:val="16"/>
      <w:szCs w:val="16"/>
    </w:rPr>
  </w:style>
  <w:style w:type="character" w:customStyle="1" w:styleId="BalloonTextChar">
    <w:name w:val="Balloon Text Char"/>
    <w:basedOn w:val="DefaultParagraphFont"/>
    <w:link w:val="BalloonText"/>
    <w:uiPriority w:val="99"/>
    <w:semiHidden/>
    <w:rsid w:val="002A3F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DAD2F-C188-4128-80EC-9DA20944A823}"/>
</file>

<file path=customXml/itemProps2.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3.xml><?xml version="1.0" encoding="utf-8"?>
<ds:datastoreItem xmlns:ds="http://schemas.openxmlformats.org/officeDocument/2006/customXml" ds:itemID="{053D4A7C-7930-43E4-8CB5-4E562A2C1C57}">
  <ds:schemaRefs>
    <ds:schemaRef ds:uri="http://schemas.openxmlformats.org/package/2006/metadata/core-properties"/>
    <ds:schemaRef ds:uri="http://purl.org/dc/terms/"/>
    <ds:schemaRef ds:uri="http://www.w3.org/XML/1998/namespace"/>
    <ds:schemaRef ds:uri="e70b8b48-43ed-451b-b6dd-f5d0581de19d"/>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Naomi Mercer</cp:lastModifiedBy>
  <cp:revision>2</cp:revision>
  <cp:lastPrinted>2015-01-16T15:15:00Z</cp:lastPrinted>
  <dcterms:created xsi:type="dcterms:W3CDTF">2018-02-23T14:17:00Z</dcterms:created>
  <dcterms:modified xsi:type="dcterms:W3CDTF">2018-02-23T14:17:00Z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